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80F" w:rsidRDefault="00C67063">
      <w:pPr>
        <w:jc w:val="center"/>
        <w:rPr>
          <w:sz w:val="28"/>
          <w:szCs w:val="26"/>
        </w:rPr>
      </w:pPr>
      <w:r>
        <w:rPr>
          <w:sz w:val="28"/>
          <w:szCs w:val="26"/>
        </w:rPr>
        <w:t>Министерство сельского хозяйства Российской Федерации</w:t>
      </w:r>
    </w:p>
    <w:p w:rsidR="00D3080F" w:rsidRDefault="00C67063">
      <w:pPr>
        <w:jc w:val="center"/>
        <w:rPr>
          <w:sz w:val="28"/>
          <w:szCs w:val="26"/>
        </w:rPr>
      </w:pPr>
      <w:r>
        <w:rPr>
          <w:sz w:val="28"/>
          <w:szCs w:val="26"/>
        </w:rPr>
        <w:t>Федеральное государственное бюджетное образовательное учреждение</w:t>
      </w:r>
    </w:p>
    <w:p w:rsidR="00D3080F" w:rsidRDefault="00C67063">
      <w:pPr>
        <w:jc w:val="center"/>
        <w:rPr>
          <w:sz w:val="28"/>
          <w:szCs w:val="26"/>
        </w:rPr>
      </w:pPr>
      <w:r>
        <w:rPr>
          <w:sz w:val="28"/>
          <w:szCs w:val="26"/>
        </w:rPr>
        <w:t>высшего образования</w:t>
      </w:r>
    </w:p>
    <w:p w:rsidR="00D3080F" w:rsidRDefault="00C67063">
      <w:pPr>
        <w:jc w:val="center"/>
        <w:rPr>
          <w:sz w:val="28"/>
          <w:szCs w:val="26"/>
        </w:rPr>
      </w:pPr>
      <w:r>
        <w:rPr>
          <w:sz w:val="28"/>
          <w:szCs w:val="26"/>
        </w:rPr>
        <w:t xml:space="preserve">«Пермский государственный аграрно-технологический университет </w:t>
      </w:r>
    </w:p>
    <w:p w:rsidR="00D3080F" w:rsidRDefault="00C67063">
      <w:pPr>
        <w:jc w:val="center"/>
        <w:rPr>
          <w:sz w:val="28"/>
          <w:szCs w:val="26"/>
        </w:rPr>
      </w:pPr>
      <w:r>
        <w:rPr>
          <w:sz w:val="28"/>
          <w:szCs w:val="26"/>
        </w:rPr>
        <w:t>имени академика Д.Н. Прянишникова»</w:t>
      </w: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C67063">
      <w:pPr>
        <w:jc w:val="center"/>
        <w:rPr>
          <w:sz w:val="28"/>
        </w:rPr>
      </w:pPr>
      <w:bookmarkStart w:id="0" w:name="_Toc40081483"/>
      <w:r>
        <w:rPr>
          <w:sz w:val="28"/>
        </w:rPr>
        <w:t>Инженерный факультет</w:t>
      </w:r>
      <w:bookmarkEnd w:id="0"/>
    </w:p>
    <w:p w:rsidR="00D3080F" w:rsidRDefault="00C67063">
      <w:pPr>
        <w:tabs>
          <w:tab w:val="left" w:pos="5400"/>
        </w:tabs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Кафедра сельскохозяйственных машин и оборудования</w:t>
      </w:r>
    </w:p>
    <w:p w:rsidR="00D3080F" w:rsidRDefault="00D3080F">
      <w:pPr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before="100" w:beforeAutospacing="1" w:after="100" w:afterAutospacing="1"/>
        <w:jc w:val="center"/>
        <w:rPr>
          <w:b/>
          <w:bCs/>
          <w:color w:val="000000"/>
          <w:sz w:val="28"/>
          <w:szCs w:val="28"/>
        </w:rPr>
      </w:pPr>
    </w:p>
    <w:p w:rsidR="00D3080F" w:rsidRDefault="00C67063">
      <w:pPr>
        <w:spacing w:line="276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ОТЧЕТ ПО ПРАКТИКЕ</w:t>
      </w:r>
    </w:p>
    <w:p w:rsidR="00D3080F" w:rsidRDefault="00C67063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«Учебная практика по получению первичных профессиональных умений и навыков, в том числе первичных умений и навыков научно-исследовательской деятельности по управлению сельскохозяйственной техникой»</w:t>
      </w: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D3080F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 _____________________________________________________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Инженерного факультета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Направления подготовки 35.03.06 Агроинженерия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Формы обучения очной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Курса 2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Группы АИбу-2020-2</w:t>
      </w: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период с « </w:t>
      </w:r>
      <w:r>
        <w:rPr>
          <w:sz w:val="28"/>
          <w:szCs w:val="28"/>
        </w:rPr>
        <w:t>22</w:t>
      </w:r>
      <w:r>
        <w:rPr>
          <w:color w:val="000000"/>
          <w:sz w:val="28"/>
          <w:szCs w:val="28"/>
        </w:rPr>
        <w:t xml:space="preserve"> » ноября2021 г. по « </w:t>
      </w:r>
      <w:r>
        <w:rPr>
          <w:sz w:val="28"/>
          <w:szCs w:val="28"/>
        </w:rPr>
        <w:t>27</w:t>
      </w:r>
      <w:r>
        <w:rPr>
          <w:color w:val="000000"/>
          <w:sz w:val="28"/>
          <w:szCs w:val="28"/>
        </w:rPr>
        <w:t xml:space="preserve"> » ноября 2021 г.</w:t>
      </w: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Подпись обучающегося ___________________ / _______________________</w:t>
      </w: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 » </w:t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</w:rPr>
        <w:t xml:space="preserve"> 2021 г.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Подпись руководителя практики _________________ / А.Ф. Федосеев</w:t>
      </w: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 принял и.о. заведующего кафедрой ______________ / В.Д. Галкин</w:t>
      </w: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» </w:t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</w:rPr>
        <w:t xml:space="preserve"> 2021 г.</w:t>
      </w: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D3080F" w:rsidRDefault="00C67063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Содержание</w:t>
      </w:r>
    </w:p>
    <w:p w:rsidR="00D3080F" w:rsidRDefault="00D3080F">
      <w:pPr>
        <w:jc w:val="center"/>
        <w:rPr>
          <w:color w:val="000000"/>
          <w:sz w:val="28"/>
          <w:szCs w:val="28"/>
        </w:rPr>
      </w:pPr>
    </w:p>
    <w:sdt>
      <w:sdtPr>
        <w:id w:val="102630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6367C5">
            <w:fldChar w:fldCharType="begin"/>
          </w:r>
          <w:r w:rsidR="00C67063">
            <w:instrText xml:space="preserve"> TOC \o "1-3" \h \z \u </w:instrText>
          </w:r>
          <w:r w:rsidRPr="006367C5">
            <w:fldChar w:fldCharType="separate"/>
          </w:r>
          <w:hyperlink w:anchor="_Toc42588232" w:history="1">
            <w:r w:rsidR="00C67063">
              <w:rPr>
                <w:rStyle w:val="ab"/>
                <w:b/>
              </w:rPr>
              <w:t>ИНДИВИДУАЛЬНОЕ ЗАДАНИЕ НА ПЕРИОД ПРОХОЖДЕНИЯ ПРАКТИКИ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_Toc42588232 \h </w:instrText>
            </w:r>
            <w:r>
              <w:fldChar w:fldCharType="separate"/>
            </w:r>
            <w:r w:rsidR="00C67063">
              <w:t>3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3" w:history="1">
            <w:r w:rsidR="00C67063">
              <w:rPr>
                <w:rStyle w:val="ab"/>
                <w:b/>
              </w:rPr>
              <w:t>Календарный график (план) прохождения практики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_Toc42588233 \h </w:instrText>
            </w:r>
            <w:r>
              <w:fldChar w:fldCharType="separate"/>
            </w:r>
            <w:r w:rsidR="00C67063">
              <w:t>4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4" w:history="1">
            <w:r w:rsidR="00C67063">
              <w:rPr>
                <w:rStyle w:val="ab"/>
                <w:b/>
              </w:rPr>
              <w:t>Введение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_Toc42588234 \h </w:instrText>
            </w:r>
            <w:r>
              <w:fldChar w:fldCharType="separate"/>
            </w:r>
            <w:r w:rsidR="00C67063">
              <w:t>5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5" w:history="1">
            <w:r w:rsidR="00C67063">
              <w:rPr>
                <w:rStyle w:val="ab"/>
                <w:b/>
              </w:rPr>
              <w:t>1. Органы управления колесного и гусеничного тракторов, самоходных комбайнов зерноуборочного и кормоуборочного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_Toc42588235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6" w:history="1">
            <w:r w:rsidR="00C67063">
              <w:rPr>
                <w:rStyle w:val="ab"/>
                <w:b/>
              </w:rPr>
              <w:t>2. Пуск двигателя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_Toc42588236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7" w:history="1">
            <w:r w:rsidR="00C67063">
              <w:rPr>
                <w:rStyle w:val="ab"/>
                <w:b/>
              </w:rPr>
              <w:t>3. Остановка и начало движения на подъеме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_Toc42588237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8" w:history="1">
            <w:r w:rsidR="00C67063">
              <w:rPr>
                <w:rStyle w:val="ab"/>
                <w:b/>
              </w:rPr>
              <w:t>4. Габаритный коридор, габаритный полукруг, разгон-торможение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_Toc42588238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39" w:history="1">
            <w:r w:rsidR="00C67063">
              <w:rPr>
                <w:rStyle w:val="ab"/>
                <w:b/>
              </w:rPr>
              <w:t>5. Разворот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_Toc42588239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0" w:history="1">
            <w:r w:rsidR="00C67063">
              <w:rPr>
                <w:rStyle w:val="ab"/>
                <w:b/>
              </w:rPr>
              <w:t>6. Постановка самоходной машины в бокс задним ходом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_Toc42588240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1" w:history="1">
            <w:r w:rsidR="00C67063">
              <w:rPr>
                <w:rStyle w:val="ab"/>
                <w:b/>
              </w:rPr>
              <w:t>7. Агрегатирование трактора с навесной машиной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_Toc42588241 \h </w:instrText>
            </w:r>
            <w:r>
              <w:fldChar w:fldCharType="separate"/>
            </w:r>
            <w:r w:rsidR="00C67063">
              <w:t>6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2" w:history="1">
            <w:r w:rsidR="00C67063">
              <w:rPr>
                <w:rStyle w:val="ab"/>
                <w:b/>
              </w:rPr>
              <w:t>8. Агрегатирование самоходной машины с прицепом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_Toc42588242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3" w:history="1">
            <w:r w:rsidR="00C67063">
              <w:rPr>
                <w:rStyle w:val="ab"/>
                <w:b/>
              </w:rPr>
              <w:t>9. Пуск двигателя и опробование рабочих органов зерноуборочного комбайна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_Toc42588243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4" w:history="1">
            <w:r w:rsidR="00C67063">
              <w:rPr>
                <w:rStyle w:val="ab"/>
                <w:b/>
              </w:rPr>
              <w:t>10. Ежесменное обслуживание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_Toc42588244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5" w:history="1">
            <w:r w:rsidR="00C67063">
              <w:rPr>
                <w:rStyle w:val="ab"/>
                <w:b/>
              </w:rPr>
              <w:t>10.1. Ежесменное обслуживание трактора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_Toc42588245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6" w:history="1">
            <w:r w:rsidR="00C67063">
              <w:rPr>
                <w:rStyle w:val="ab"/>
                <w:b/>
              </w:rPr>
              <w:t>10.2. Ежесменное обслуживание самоходного комбайна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_Toc42588246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7" w:history="1">
            <w:r w:rsidR="00C67063">
              <w:rPr>
                <w:rStyle w:val="ab"/>
                <w:b/>
              </w:rPr>
              <w:t>11. Техническое обслуживание трактора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_Toc42588247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8" w:history="1">
            <w:r w:rsidR="00C67063">
              <w:rPr>
                <w:rStyle w:val="ab"/>
                <w:b/>
              </w:rPr>
              <w:t>11.1. Техническое обслуживание №1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_Toc42588248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49" w:history="1">
            <w:r w:rsidR="00C67063">
              <w:rPr>
                <w:rStyle w:val="ab"/>
                <w:b/>
              </w:rPr>
              <w:t>11.2. Техническое обслуживание №2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_Toc42588249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50" w:history="1">
            <w:r w:rsidR="00C67063">
              <w:rPr>
                <w:rStyle w:val="ab"/>
                <w:b/>
              </w:rPr>
              <w:t>Заключение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_Toc42588250 \h </w:instrText>
            </w:r>
            <w:r>
              <w:fldChar w:fldCharType="separate"/>
            </w:r>
            <w:r w:rsidR="00C67063">
              <w:t>7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51" w:history="1">
            <w:r w:rsidR="00C67063">
              <w:rPr>
                <w:rStyle w:val="ab"/>
                <w:b/>
              </w:rPr>
              <w:t>Список литературы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_Toc42588251 \h </w:instrText>
            </w:r>
            <w:r>
              <w:fldChar w:fldCharType="separate"/>
            </w:r>
            <w:r w:rsidR="00C67063">
              <w:t>8</w:t>
            </w:r>
            <w:r>
              <w:fldChar w:fldCharType="end"/>
            </w:r>
          </w:hyperlink>
        </w:p>
        <w:p w:rsidR="00D3080F" w:rsidRDefault="006367C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42588252" w:history="1">
            <w:r w:rsidR="00C67063">
              <w:rPr>
                <w:rStyle w:val="ab"/>
                <w:b/>
              </w:rPr>
              <w:t>Отзыв руководителя практики</w:t>
            </w:r>
            <w:r w:rsidR="00C67063">
              <w:tab/>
            </w:r>
            <w:r>
              <w:fldChar w:fldCharType="begin"/>
            </w:r>
            <w:r w:rsidR="00C67063">
              <w:instrText xml:space="preserve"> PAGEREF _Toc42588252 \h </w:instrText>
            </w:r>
            <w:r>
              <w:fldChar w:fldCharType="separate"/>
            </w:r>
            <w:r w:rsidR="00C67063">
              <w:t>9</w:t>
            </w:r>
            <w:r>
              <w:fldChar w:fldCharType="end"/>
            </w:r>
          </w:hyperlink>
        </w:p>
        <w:p w:rsidR="00D3080F" w:rsidRDefault="006367C5">
          <w:r>
            <w:rPr>
              <w:b/>
              <w:bCs/>
            </w:rPr>
            <w:fldChar w:fldCharType="end"/>
          </w:r>
        </w:p>
      </w:sdtContent>
    </w:sdt>
    <w:p w:rsidR="00D3080F" w:rsidRDefault="00C67063">
      <w:pPr>
        <w:spacing w:after="160" w:line="259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D3080F" w:rsidRDefault="00C67063">
      <w:pPr>
        <w:pStyle w:val="a5"/>
        <w:ind w:firstLine="0"/>
        <w:jc w:val="center"/>
        <w:rPr>
          <w:b/>
          <w:szCs w:val="28"/>
        </w:rPr>
      </w:pPr>
      <w:bookmarkStart w:id="1" w:name="_Toc42588232"/>
      <w:r>
        <w:rPr>
          <w:rStyle w:val="10"/>
          <w:b/>
        </w:rPr>
        <w:t>ИНДИВИДУАЛЬНОЕ ЗАДАНИЕ НА ПЕРИОД ПРОХОЖДЕНИЯ ПРАКТИКИ</w:t>
      </w:r>
      <w:bookmarkEnd w:id="1"/>
      <w:r>
        <w:rPr>
          <w:b/>
          <w:szCs w:val="28"/>
        </w:rPr>
        <w:t>:</w:t>
      </w:r>
    </w:p>
    <w:p w:rsidR="00D3080F" w:rsidRDefault="00D3080F">
      <w:pPr>
        <w:pStyle w:val="a5"/>
        <w:ind w:firstLine="0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9"/>
        <w:gridCol w:w="4542"/>
        <w:gridCol w:w="2415"/>
        <w:gridCol w:w="1843"/>
      </w:tblGrid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№</w:t>
            </w:r>
          </w:p>
          <w:p w:rsidR="00D3080F" w:rsidRDefault="00C67063">
            <w:pPr>
              <w:jc w:val="center"/>
            </w:pPr>
            <w:r>
              <w:t>п/п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pPr>
              <w:jc w:val="center"/>
            </w:pPr>
            <w:r>
              <w:t>Содержание задания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pPr>
              <w:jc w:val="center"/>
            </w:pPr>
            <w:r>
              <w:t>Планируемые результаты</w:t>
            </w:r>
          </w:p>
        </w:tc>
        <w:tc>
          <w:tcPr>
            <w:tcW w:w="1843" w:type="dxa"/>
            <w:shd w:val="clear" w:color="auto" w:fill="auto"/>
          </w:tcPr>
          <w:p w:rsidR="00D3080F" w:rsidRDefault="00C67063">
            <w:pPr>
              <w:jc w:val="center"/>
            </w:pPr>
            <w:r>
              <w:t>Отметка о выполнении</w:t>
            </w: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1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 xml:space="preserve">Изучить и описать расположение и назначение органов управления колесного и гусеничного тракторов, самоходных комбайнов зерноуборочного и кормоуборочного </w:t>
            </w:r>
          </w:p>
        </w:tc>
        <w:tc>
          <w:tcPr>
            <w:tcW w:w="2415" w:type="dxa"/>
            <w:shd w:val="clear" w:color="auto" w:fill="auto"/>
          </w:tcPr>
          <w:p w:rsidR="00D3080F" w:rsidRDefault="00D3080F"/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2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пуска двигателя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3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«Остановка и начало движения на подъеме»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4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«Габаритный коридор, габаритный полукруг, разгон-торможение»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5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«Разворот»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6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«Постановка самоходной машины в бокс задним ходом»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7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«Агрегатирование трактора с навесной машиной»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8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«Агрегатирование самоходной машины с прицепом»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9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Изучить и описать последовательность выполнения упражнения «Пуск двигателя и опробование рабочих органов зерноуборочного комбайна»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10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pPr>
              <w:jc w:val="both"/>
            </w:pPr>
            <w:r>
              <w:t>Операции при ежесменном техобслуживании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  <w:tr w:rsidR="00D3080F">
        <w:trPr>
          <w:trHeight w:val="20"/>
        </w:trPr>
        <w:tc>
          <w:tcPr>
            <w:tcW w:w="669" w:type="dxa"/>
            <w:shd w:val="clear" w:color="auto" w:fill="auto"/>
          </w:tcPr>
          <w:p w:rsidR="00D3080F" w:rsidRDefault="00C67063">
            <w:pPr>
              <w:jc w:val="center"/>
            </w:pPr>
            <w:r>
              <w:t>11</w:t>
            </w:r>
          </w:p>
        </w:tc>
        <w:tc>
          <w:tcPr>
            <w:tcW w:w="4542" w:type="dxa"/>
            <w:shd w:val="clear" w:color="auto" w:fill="auto"/>
          </w:tcPr>
          <w:p w:rsidR="00D3080F" w:rsidRDefault="00C67063">
            <w:r>
              <w:t>Периодичность и перечень операций при проведении технического обслуживания №1 и №2</w:t>
            </w:r>
          </w:p>
        </w:tc>
        <w:tc>
          <w:tcPr>
            <w:tcW w:w="2415" w:type="dxa"/>
            <w:shd w:val="clear" w:color="auto" w:fill="auto"/>
          </w:tcPr>
          <w:p w:rsidR="00D3080F" w:rsidRDefault="00C67063">
            <w:r>
              <w:t>Закрепление последовательности действий</w:t>
            </w:r>
          </w:p>
        </w:tc>
        <w:tc>
          <w:tcPr>
            <w:tcW w:w="1843" w:type="dxa"/>
            <w:shd w:val="clear" w:color="auto" w:fill="auto"/>
          </w:tcPr>
          <w:p w:rsidR="00D3080F" w:rsidRDefault="00D3080F">
            <w:pPr>
              <w:jc w:val="center"/>
            </w:pPr>
          </w:p>
        </w:tc>
      </w:tr>
    </w:tbl>
    <w:p w:rsidR="00D3080F" w:rsidRDefault="00D3080F">
      <w:pPr>
        <w:jc w:val="both"/>
        <w:rPr>
          <w:sz w:val="28"/>
          <w:szCs w:val="28"/>
        </w:rPr>
      </w:pPr>
    </w:p>
    <w:p w:rsidR="00D3080F" w:rsidRDefault="00C670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 практики:</w:t>
      </w:r>
    </w:p>
    <w:p w:rsidR="00D3080F" w:rsidRDefault="00C67063">
      <w:p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работающий по договору возмездного оказания услуг</w:t>
      </w:r>
    </w:p>
    <w:p w:rsidR="00D3080F" w:rsidRDefault="00C67063">
      <w:pPr>
        <w:rPr>
          <w:sz w:val="28"/>
          <w:szCs w:val="28"/>
        </w:rPr>
      </w:pPr>
      <w:r>
        <w:rPr>
          <w:sz w:val="28"/>
          <w:szCs w:val="28"/>
        </w:rPr>
        <w:t xml:space="preserve">_____________/ </w:t>
      </w:r>
      <w:r>
        <w:rPr>
          <w:color w:val="000000"/>
          <w:sz w:val="28"/>
          <w:szCs w:val="28"/>
        </w:rPr>
        <w:t>А.Ф. Федосеев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«  »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2021 г.</w:t>
      </w:r>
    </w:p>
    <w:p w:rsidR="00D3080F" w:rsidRDefault="00C67063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2" w:name="_Toc42588233"/>
      <w:r>
        <w:rPr>
          <w:b/>
        </w:rPr>
        <w:t>Календарный график (план) прохождения практики</w:t>
      </w:r>
      <w:bookmarkEnd w:id="2"/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5190"/>
        <w:gridCol w:w="1791"/>
        <w:gridCol w:w="2322"/>
      </w:tblGrid>
      <w:tr w:rsidR="00D3080F">
        <w:trPr>
          <w:trHeight w:val="20"/>
          <w:tblHeader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pPr>
              <w:jc w:val="center"/>
            </w:pPr>
            <w:r>
              <w:t>№</w:t>
            </w: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pPr>
              <w:jc w:val="center"/>
            </w:pPr>
            <w:r>
              <w:t>Наименование работ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pPr>
              <w:jc w:val="center"/>
            </w:pPr>
            <w:r>
              <w:t>Отметка о выполнение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pPr>
              <w:jc w:val="center"/>
            </w:pPr>
            <w:r>
              <w:t>Оценка и замечания руководителя практики</w:t>
            </w:r>
          </w:p>
        </w:tc>
      </w:tr>
      <w:tr w:rsidR="00D3080F">
        <w:trPr>
          <w:trHeight w:val="20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r>
              <w:rPr>
                <w:u w:val="single"/>
              </w:rPr>
              <w:t>Первый день</w:t>
            </w:r>
            <w:r>
              <w:t xml:space="preserve">: </w:t>
            </w:r>
            <w:r>
              <w:rPr>
                <w:color w:val="FF0000"/>
              </w:rPr>
              <w:t>08</w:t>
            </w:r>
            <w:r>
              <w:t>.06.2020 г.</w:t>
            </w:r>
          </w:p>
          <w:p w:rsidR="00D3080F" w:rsidRDefault="00C67063">
            <w:pPr>
              <w:jc w:val="both"/>
            </w:pPr>
            <w:r>
              <w:t xml:space="preserve">Вводный инструктаж по технике безопасности; </w:t>
            </w:r>
          </w:p>
          <w:p w:rsidR="00D3080F" w:rsidRDefault="00C67063">
            <w:pPr>
              <w:jc w:val="both"/>
            </w:pPr>
            <w:r>
              <w:t xml:space="preserve">Задание 1. Изучить расположение рычагов, педалей и контрольно-измерительных приборов, освоить приемы управления рычагами и педалями при неработающем двигателе. </w:t>
            </w:r>
          </w:p>
          <w:p w:rsidR="00D3080F" w:rsidRDefault="00C67063">
            <w:pPr>
              <w:tabs>
                <w:tab w:val="left" w:pos="407"/>
              </w:tabs>
            </w:pPr>
            <w:r>
              <w:t>Задание 2. Получить навыки запуска двигателя трактора и комбайна.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jc w:val="center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/>
        </w:tc>
      </w:tr>
      <w:tr w:rsidR="00D3080F">
        <w:trPr>
          <w:trHeight w:val="737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r>
              <w:rPr>
                <w:u w:val="single"/>
              </w:rPr>
              <w:t>Второй день</w:t>
            </w:r>
            <w:r>
              <w:t xml:space="preserve">: </w:t>
            </w:r>
            <w:r>
              <w:rPr>
                <w:color w:val="FF0000"/>
              </w:rPr>
              <w:t>09</w:t>
            </w:r>
            <w:r>
              <w:t>.06.2020 г.</w:t>
            </w:r>
          </w:p>
          <w:p w:rsidR="00D3080F" w:rsidRDefault="00C67063">
            <w:pPr>
              <w:jc w:val="both"/>
            </w:pPr>
            <w:r>
              <w:t>Освоить приемы управления движением комбайна и его рабочими органами при неработающем двигателе.</w:t>
            </w:r>
          </w:p>
          <w:p w:rsidR="00D3080F" w:rsidRDefault="00C67063">
            <w:pPr>
              <w:jc w:val="both"/>
            </w:pPr>
            <w:r>
              <w:t>Освоить процесс трогания трактора и комбайна с места.</w:t>
            </w:r>
          </w:p>
          <w:p w:rsidR="00D3080F" w:rsidRDefault="00C67063">
            <w:pPr>
              <w:jc w:val="both"/>
            </w:pPr>
            <w:r>
              <w:t>Задание 3. Вождение колесного и гусеничного трактора по прямой и с поворотами.</w:t>
            </w:r>
          </w:p>
          <w:p w:rsidR="00D3080F" w:rsidRDefault="00C67063">
            <w:pPr>
              <w:jc w:val="both"/>
            </w:pPr>
            <w:r>
              <w:t xml:space="preserve">Задание 4. Движение передним и задним ходом по прямой 20…30 м, остановка комбайна. </w:t>
            </w:r>
          </w:p>
          <w:p w:rsidR="00D3080F" w:rsidRDefault="00C67063">
            <w:r>
              <w:t>Задание 5. Включение рабочих органов комбайна, вождение комбайна с включенными рабочими органами по прямой и с поворотами.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jc w:val="center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/>
        </w:tc>
      </w:tr>
      <w:tr w:rsidR="00D3080F">
        <w:trPr>
          <w:trHeight w:val="737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r>
              <w:rPr>
                <w:u w:val="single"/>
              </w:rPr>
              <w:t>Третий день</w:t>
            </w:r>
            <w:r>
              <w:t xml:space="preserve">: </w:t>
            </w:r>
            <w:r>
              <w:rPr>
                <w:color w:val="FF0000"/>
              </w:rPr>
              <w:t>10</w:t>
            </w:r>
            <w:r>
              <w:t>.06.2020 г.</w:t>
            </w:r>
          </w:p>
          <w:p w:rsidR="00D3080F" w:rsidRDefault="00C67063">
            <w:pPr>
              <w:jc w:val="both"/>
            </w:pPr>
            <w:r>
              <w:t>Задание 6. Вождение колесного и гусеничного трактора на повышенных скоростях, по провешенной и маркерной линиям.</w:t>
            </w:r>
          </w:p>
          <w:p w:rsidR="00D3080F" w:rsidRDefault="00C67063">
            <w:pPr>
              <w:jc w:val="both"/>
            </w:pPr>
            <w:r>
              <w:t>Задание 7. Вождение колесного и гусеничного трактора задним ходом, подъезд к навесному или прицепному орудию, проезд через ворота.</w:t>
            </w:r>
          </w:p>
          <w:p w:rsidR="00D3080F" w:rsidRDefault="00C67063">
            <w:pPr>
              <w:jc w:val="both"/>
            </w:pPr>
            <w:r>
              <w:t>Задание 8. Вождение комбайна, въезд в ворота передним и задним ходом.</w:t>
            </w:r>
          </w:p>
          <w:p w:rsidR="00D3080F" w:rsidRDefault="00C67063">
            <w:r>
              <w:t>Задание 9. Получить навыки подготовки комбайна к работе и управление комбайном при уборке урожая.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jc w:val="center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/>
        </w:tc>
      </w:tr>
      <w:tr w:rsidR="00D3080F">
        <w:trPr>
          <w:trHeight w:val="737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r>
              <w:rPr>
                <w:u w:val="single"/>
              </w:rPr>
              <w:t>Четвертый день</w:t>
            </w:r>
            <w:r>
              <w:t xml:space="preserve">: </w:t>
            </w:r>
            <w:r>
              <w:rPr>
                <w:color w:val="FF0000"/>
              </w:rPr>
              <w:t>11</w:t>
            </w:r>
            <w:r>
              <w:t>.06.2020 г.</w:t>
            </w:r>
          </w:p>
          <w:p w:rsidR="00D3080F" w:rsidRDefault="00C67063">
            <w:pPr>
              <w:jc w:val="both"/>
            </w:pPr>
            <w:r>
              <w:t>Задание 6. Вождение колесного и гусеничного трактора на повышенных скоростях, по провешенной и маркерной линиям.</w:t>
            </w:r>
          </w:p>
          <w:p w:rsidR="00D3080F" w:rsidRDefault="00C67063">
            <w:pPr>
              <w:jc w:val="both"/>
            </w:pPr>
            <w:r>
              <w:t>Задание 7. Вождение колесного и гусеничного трактора задним ходом, подъезд к навесному или прицепному орудию, проезд через ворота.</w:t>
            </w:r>
          </w:p>
          <w:p w:rsidR="00D3080F" w:rsidRDefault="00C67063">
            <w:pPr>
              <w:jc w:val="both"/>
            </w:pPr>
            <w:r>
              <w:t>Задание 8. Вождение комбайна, въезд в ворота передним и задним ходом.</w:t>
            </w:r>
          </w:p>
          <w:p w:rsidR="00D3080F" w:rsidRDefault="00C67063">
            <w:r>
              <w:t>Задание 9. Получить навыки подготовки комбайна к работе и управление комбайном при уборке урожая.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jc w:val="center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/>
        </w:tc>
      </w:tr>
      <w:tr w:rsidR="00D3080F">
        <w:trPr>
          <w:trHeight w:val="737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pPr>
              <w:jc w:val="both"/>
            </w:pPr>
            <w:r>
              <w:rPr>
                <w:u w:val="single"/>
              </w:rPr>
              <w:t>Пятый день</w:t>
            </w:r>
            <w:r>
              <w:t xml:space="preserve">: </w:t>
            </w:r>
            <w:r>
              <w:rPr>
                <w:color w:val="FF0000"/>
              </w:rPr>
              <w:t>13</w:t>
            </w:r>
            <w:r>
              <w:t>.06.2020 г.</w:t>
            </w:r>
          </w:p>
          <w:p w:rsidR="00D3080F" w:rsidRDefault="00C67063">
            <w:pPr>
              <w:jc w:val="both"/>
            </w:pPr>
            <w:r>
              <w:t xml:space="preserve">Задание 10. Изучить правила технического обслуживания трактора и самоходного зерноуборочного комбайна. </w:t>
            </w:r>
          </w:p>
          <w:p w:rsidR="00D3080F" w:rsidRDefault="00C67063">
            <w:r>
              <w:t>Задание 11. Получить навыки подготовки тракторов и комбайнов к длительному хранению.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jc w:val="center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/>
        </w:tc>
      </w:tr>
      <w:tr w:rsidR="00D3080F">
        <w:trPr>
          <w:trHeight w:val="737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C67063">
            <w:r>
              <w:rPr>
                <w:u w:val="single"/>
              </w:rPr>
              <w:t>Шестой день</w:t>
            </w:r>
            <w:r>
              <w:t xml:space="preserve">: </w:t>
            </w:r>
            <w:r>
              <w:rPr>
                <w:color w:val="FF0000"/>
              </w:rPr>
              <w:t>15</w:t>
            </w:r>
            <w:r>
              <w:t>.06.2020 г.</w:t>
            </w:r>
          </w:p>
          <w:p w:rsidR="00D3080F" w:rsidRDefault="00C67063">
            <w:r>
              <w:t>Сдача зачета по практике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>
            <w:pPr>
              <w:jc w:val="center"/>
            </w:pP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080F" w:rsidRDefault="00D3080F"/>
        </w:tc>
      </w:tr>
    </w:tbl>
    <w:p w:rsidR="00D3080F" w:rsidRDefault="00D3080F">
      <w:pPr>
        <w:jc w:val="both"/>
        <w:rPr>
          <w:sz w:val="28"/>
          <w:szCs w:val="28"/>
        </w:rPr>
      </w:pPr>
    </w:p>
    <w:p w:rsidR="00D3080F" w:rsidRDefault="00C670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 практики:</w:t>
      </w:r>
    </w:p>
    <w:p w:rsidR="00D3080F" w:rsidRDefault="00C67063">
      <w:pPr>
        <w:spacing w:line="276" w:lineRule="auto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работающий по договору возмездного оказания услуг</w:t>
      </w:r>
    </w:p>
    <w:p w:rsidR="00D3080F" w:rsidRDefault="00C67063">
      <w:pPr>
        <w:rPr>
          <w:sz w:val="28"/>
          <w:szCs w:val="28"/>
        </w:rPr>
      </w:pPr>
      <w:r>
        <w:rPr>
          <w:sz w:val="28"/>
          <w:szCs w:val="28"/>
        </w:rPr>
        <w:t>_____________/ А.А. Голдырев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« </w:t>
      </w:r>
      <w:r>
        <w:rPr>
          <w:color w:val="FF0000"/>
          <w:sz w:val="28"/>
          <w:szCs w:val="28"/>
        </w:rPr>
        <w:t>08</w:t>
      </w:r>
      <w:r>
        <w:rPr>
          <w:sz w:val="28"/>
          <w:szCs w:val="28"/>
        </w:rPr>
        <w:t xml:space="preserve"> » июня 2020 г.</w:t>
      </w:r>
    </w:p>
    <w:p w:rsidR="00D3080F" w:rsidRDefault="00D3080F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D3080F" w:rsidRDefault="00C67063">
      <w:pPr>
        <w:spacing w:after="160" w:line="259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3" w:name="_Toc42588234"/>
      <w:r>
        <w:rPr>
          <w:b/>
        </w:rPr>
        <w:t>Введение</w:t>
      </w:r>
      <w:bookmarkEnd w:id="3"/>
    </w:p>
    <w:p w:rsidR="00D3080F" w:rsidRDefault="00D3080F">
      <w:pPr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:rsidR="00D3080F" w:rsidRDefault="00C67063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практики </w:t>
      </w:r>
      <w:r>
        <w:rPr>
          <w:sz w:val="28"/>
          <w:szCs w:val="28"/>
        </w:rPr>
        <w:t>приобрести навыки управления тракторами и зерноуборочными комбайнами в объеме, необходимом для получения квалификации тракториста-машиниста.</w:t>
      </w:r>
    </w:p>
    <w:p w:rsidR="00D3080F" w:rsidRDefault="00C67063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практики:</w:t>
      </w:r>
    </w:p>
    <w:p w:rsidR="00D3080F" w:rsidRDefault="00C6706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Изучить правила техники безопасности при эксплуатации тракторов и с/х машин, освоить приемы управления гусеничными и колесными тракторами, ознакомиться с подготовкой тракторов к работе с различными с/х машинами, с приемами технического обслуживания тракторов и устранения эксплуатационных неисправностей, с правилами постановки тракторов на хранение. </w:t>
      </w:r>
    </w:p>
    <w:p w:rsidR="00D3080F" w:rsidRDefault="00C6706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Изучить правила техники безопасности при эксплуатации зерноуборочных комбайнов, получить практические навыки по подготовке зерноуборочного комбайна к работе, освоить приемы управления зерноуборочным комбайном и правила технического обслуживания, освоить приемы устранения неисправностей и правила хранения.</w:t>
      </w:r>
    </w:p>
    <w:p w:rsidR="00D3080F" w:rsidRDefault="00C6706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Освоить навыки для успешной сдачи практического экзамена при аттестации на квалификацию тракториста-машиниста категорий В, С, Е,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.</w:t>
      </w:r>
    </w:p>
    <w:p w:rsidR="00D3080F" w:rsidRDefault="00C67063">
      <w:pPr>
        <w:spacing w:after="160" w:line="259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D3080F" w:rsidRDefault="00C67063">
      <w:pPr>
        <w:pStyle w:val="1"/>
        <w:spacing w:line="360" w:lineRule="auto"/>
        <w:jc w:val="center"/>
        <w:rPr>
          <w:b/>
          <w:szCs w:val="28"/>
        </w:rPr>
      </w:pPr>
      <w:bookmarkStart w:id="4" w:name="_Toc42588235"/>
      <w:r>
        <w:rPr>
          <w:b/>
          <w:color w:val="000000"/>
        </w:rPr>
        <w:t xml:space="preserve">1. </w:t>
      </w:r>
      <w:r>
        <w:rPr>
          <w:b/>
          <w:szCs w:val="28"/>
        </w:rPr>
        <w:t>Органы управления колесного и гусеничного тракторов, самоходных комбайнов зерноуборочного и кормоуборочного</w:t>
      </w:r>
      <w:bookmarkEnd w:id="4"/>
    </w:p>
    <w:p w:rsidR="00D3080F" w:rsidRDefault="00D3080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  <w:szCs w:val="28"/>
        </w:rPr>
      </w:pPr>
      <w:bookmarkStart w:id="5" w:name="_Toc42588236"/>
      <w:r>
        <w:rPr>
          <w:b/>
          <w:color w:val="000000"/>
          <w:szCs w:val="28"/>
        </w:rPr>
        <w:t xml:space="preserve">2. </w:t>
      </w:r>
      <w:r>
        <w:rPr>
          <w:b/>
          <w:szCs w:val="28"/>
        </w:rPr>
        <w:t>Пуск двигателя</w:t>
      </w:r>
      <w:bookmarkEnd w:id="5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  <w:szCs w:val="28"/>
        </w:rPr>
      </w:pPr>
      <w:bookmarkStart w:id="6" w:name="_Toc42588237"/>
      <w:r>
        <w:rPr>
          <w:b/>
          <w:szCs w:val="28"/>
        </w:rPr>
        <w:t>3. Остановка и начало движения на подъеме</w:t>
      </w:r>
      <w:bookmarkEnd w:id="6"/>
    </w:p>
    <w:p w:rsidR="00D3080F" w:rsidRDefault="00D3080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  <w:szCs w:val="28"/>
        </w:rPr>
      </w:pPr>
      <w:bookmarkStart w:id="7" w:name="_Toc42588238"/>
      <w:r>
        <w:rPr>
          <w:b/>
          <w:szCs w:val="28"/>
        </w:rPr>
        <w:t>4. Габаритный коридор, габаритный полукруг, разгон-торможение</w:t>
      </w:r>
      <w:bookmarkEnd w:id="7"/>
    </w:p>
    <w:p w:rsidR="00D3080F" w:rsidRDefault="00D3080F">
      <w:pPr>
        <w:spacing w:line="360" w:lineRule="auto"/>
        <w:rPr>
          <w:color w:val="000000"/>
          <w:sz w:val="28"/>
          <w:szCs w:val="28"/>
        </w:rPr>
      </w:pPr>
    </w:p>
    <w:p w:rsidR="00D3080F" w:rsidRDefault="00D3080F">
      <w:pPr>
        <w:spacing w:after="160" w:line="259" w:lineRule="auto"/>
        <w:rPr>
          <w:color w:val="000000"/>
          <w:sz w:val="28"/>
          <w:szCs w:val="28"/>
        </w:rPr>
      </w:pPr>
    </w:p>
    <w:p w:rsidR="00D3080F" w:rsidRDefault="00D3080F">
      <w:pPr>
        <w:spacing w:line="360" w:lineRule="auto"/>
        <w:rPr>
          <w:color w:val="000000"/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8" w:name="_Toc42588239"/>
      <w:r>
        <w:rPr>
          <w:b/>
        </w:rPr>
        <w:t>5. Разворот</w:t>
      </w:r>
      <w:bookmarkEnd w:id="8"/>
    </w:p>
    <w:p w:rsidR="00D3080F" w:rsidRDefault="00D3080F">
      <w:pPr>
        <w:spacing w:line="360" w:lineRule="auto"/>
        <w:rPr>
          <w:bCs/>
          <w:color w:val="000000"/>
          <w:sz w:val="28"/>
          <w:szCs w:val="28"/>
        </w:rPr>
      </w:pPr>
    </w:p>
    <w:p w:rsidR="00D3080F" w:rsidRDefault="00D3080F">
      <w:pPr>
        <w:spacing w:line="360" w:lineRule="auto"/>
        <w:rPr>
          <w:bCs/>
          <w:color w:val="000000"/>
          <w:sz w:val="28"/>
          <w:szCs w:val="28"/>
        </w:rPr>
      </w:pPr>
    </w:p>
    <w:p w:rsidR="00D3080F" w:rsidRDefault="00D3080F">
      <w:pPr>
        <w:spacing w:line="360" w:lineRule="auto"/>
        <w:rPr>
          <w:bCs/>
          <w:color w:val="000000"/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  <w:szCs w:val="28"/>
        </w:rPr>
      </w:pPr>
      <w:bookmarkStart w:id="9" w:name="_Toc42588240"/>
      <w:r>
        <w:rPr>
          <w:b/>
          <w:szCs w:val="28"/>
        </w:rPr>
        <w:t>6. Постановка самоходной машины в бокс задним ходом</w:t>
      </w:r>
      <w:bookmarkEnd w:id="9"/>
    </w:p>
    <w:p w:rsidR="00D3080F" w:rsidRDefault="00D3080F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0" w:name="_Toc42588241"/>
      <w:r>
        <w:rPr>
          <w:b/>
        </w:rPr>
        <w:t>7. Агрегатирование трактора с навесной машиной</w:t>
      </w:r>
      <w:bookmarkEnd w:id="10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1" w:name="_Toc42588242"/>
      <w:r>
        <w:rPr>
          <w:b/>
        </w:rPr>
        <w:t>8. Агрегатирование самоходной машины с прицепом</w:t>
      </w:r>
      <w:bookmarkEnd w:id="11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2" w:name="_Toc42588243"/>
      <w:r>
        <w:rPr>
          <w:b/>
        </w:rPr>
        <w:t>9. Пуск двигателя и опробование рабочих органов зерноуборочного комбайна</w:t>
      </w:r>
      <w:bookmarkEnd w:id="12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3" w:name="_Toc42588244"/>
      <w:r>
        <w:rPr>
          <w:b/>
        </w:rPr>
        <w:t>10. Ежесменное обслуживание</w:t>
      </w:r>
      <w:bookmarkEnd w:id="13"/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4" w:name="_Toc42588245"/>
      <w:r>
        <w:rPr>
          <w:b/>
        </w:rPr>
        <w:t>10.1. Ежесменное обслуживание трактора</w:t>
      </w:r>
      <w:bookmarkEnd w:id="14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5" w:name="_Toc42588246"/>
      <w:r>
        <w:rPr>
          <w:b/>
        </w:rPr>
        <w:t>10.2. Ежесменное обслуживание самоходного комбайна</w:t>
      </w:r>
      <w:bookmarkEnd w:id="15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6" w:name="_Toc42588247"/>
      <w:r>
        <w:rPr>
          <w:b/>
        </w:rPr>
        <w:t>11. Техническое обслуживание трактора</w:t>
      </w:r>
      <w:bookmarkEnd w:id="16"/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7" w:name="_Toc42588248"/>
      <w:r>
        <w:rPr>
          <w:b/>
        </w:rPr>
        <w:t>11.1. Техническое обслуживание №1</w:t>
      </w:r>
      <w:bookmarkEnd w:id="17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8" w:name="_Toc42588249"/>
      <w:r>
        <w:rPr>
          <w:b/>
        </w:rPr>
        <w:t>11.2. Техническое обслуживание №2</w:t>
      </w:r>
      <w:bookmarkEnd w:id="18"/>
    </w:p>
    <w:p w:rsidR="00D3080F" w:rsidRDefault="00D3080F">
      <w:pPr>
        <w:spacing w:line="360" w:lineRule="auto"/>
        <w:ind w:firstLine="709"/>
        <w:jc w:val="both"/>
        <w:rPr>
          <w:sz w:val="28"/>
          <w:szCs w:val="28"/>
        </w:rPr>
      </w:pPr>
    </w:p>
    <w:p w:rsidR="00D3080F" w:rsidRDefault="00D3080F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19" w:name="_Toc42588250"/>
      <w:r>
        <w:rPr>
          <w:b/>
        </w:rPr>
        <w:t>Заключение</w:t>
      </w:r>
      <w:bookmarkEnd w:id="19"/>
    </w:p>
    <w:p w:rsidR="00D3080F" w:rsidRDefault="00D3080F">
      <w:pPr>
        <w:spacing w:line="360" w:lineRule="auto"/>
        <w:rPr>
          <w:bCs/>
          <w:color w:val="000000"/>
          <w:sz w:val="28"/>
          <w:szCs w:val="28"/>
        </w:rPr>
      </w:pPr>
    </w:p>
    <w:p w:rsidR="00D3080F" w:rsidRDefault="00D3080F">
      <w:pPr>
        <w:spacing w:line="360" w:lineRule="auto"/>
        <w:rPr>
          <w:bCs/>
          <w:color w:val="000000"/>
          <w:sz w:val="28"/>
          <w:szCs w:val="28"/>
        </w:rPr>
      </w:pPr>
    </w:p>
    <w:p w:rsidR="00D3080F" w:rsidRDefault="00C67063">
      <w:pPr>
        <w:spacing w:after="160" w:line="259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20" w:name="_Toc42588251"/>
      <w:r>
        <w:rPr>
          <w:b/>
        </w:rPr>
        <w:t>Список литературы</w:t>
      </w:r>
      <w:bookmarkEnd w:id="20"/>
    </w:p>
    <w:p w:rsidR="00D3080F" w:rsidRDefault="00D3080F">
      <w:pPr>
        <w:spacing w:after="160" w:line="259" w:lineRule="auto"/>
        <w:rPr>
          <w:bCs/>
          <w:sz w:val="28"/>
          <w:szCs w:val="28"/>
        </w:rPr>
      </w:pPr>
    </w:p>
    <w:p w:rsidR="00D3080F" w:rsidRDefault="00C67063">
      <w:pPr>
        <w:pStyle w:val="ad"/>
        <w:numPr>
          <w:ilvl w:val="0"/>
          <w:numId w:val="2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Демин, Е. Е. Сельскохозяйственные тракторы и зерноуборочные комбайны : учебное пособие / Е. Е. Демин, Р. Р. Хакимзянов, С. В. Старцев. — Саратов : Саратовский ГАУ, 2018. — 120 с. — ISBN 978-5-907035-31-7. — Текст : электронный // Лань : электронно-библиотечная система. — URL: https://e.lanbook.com/book/137521 (дата обращения: 09.06.2020). — Режим доступа: для авториз. пользователей. </w:t>
      </w:r>
    </w:p>
    <w:p w:rsidR="00D3080F" w:rsidRDefault="00C67063">
      <w:pPr>
        <w:pStyle w:val="ad"/>
        <w:numPr>
          <w:ilvl w:val="0"/>
          <w:numId w:val="2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Труфляк, Е. В. Современные зерноуборочные комбайны : учебное пособие / Е. В. Труфляк, Е. И. Трубилин. — 2-е изд., стер. — Санкт-Петербург : Лань, 2017. — 320 с. — ISBN 978-5-8114-2448-1. — Текст : электронный // Лань : электронно-библиотечная система. — URL: https://e.lanbook.com/book/91281 (дата обращения: 09.06.2020). — Режим доступа: для авториз. пользователей. </w:t>
      </w:r>
    </w:p>
    <w:p w:rsidR="00D3080F" w:rsidRDefault="00C67063">
      <w:pPr>
        <w:pStyle w:val="ad"/>
        <w:numPr>
          <w:ilvl w:val="0"/>
          <w:numId w:val="2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Устройство и подготовка к работе зерноуборочных комбайнов : учебное пособие / В. Е. Бердышев, А. Н. Цепляев, А. В. Седов [и др.]. — Волгоград : Волгоградский ГАУ, 2018. — 108 с. — ISBN 978-5-4479-0118-9. — Текст : электронный // Лань : электронно-библиотечная система. — URL: https://e.lanbook.com/book/112332 (дата обращения: 10.05.2020). — Режим доступа: для авториз. пользователей.</w:t>
      </w:r>
    </w:p>
    <w:p w:rsidR="00D3080F" w:rsidRDefault="00C67063">
      <w:pPr>
        <w:pStyle w:val="ad"/>
        <w:numPr>
          <w:ilvl w:val="0"/>
          <w:numId w:val="2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Уханов, А. П. Конструкция автомобилей и тракторов : учебник / А. П. Уханов, Д. А. Уханов, В. А. Голубев. — 3-е изд., стер. — Санкт-Петербург : Лань, 2019. — 188 с. — ISBN 978-5-8114-4582-0. — Текст : электронный // Лань : электронно-библиотечная система. — URL: https://e.lanbook.com/book/122188 (дата обращения: 09.06.2020). — Режим доступа: для авториз. пользователей. </w:t>
      </w:r>
    </w:p>
    <w:p w:rsidR="00D3080F" w:rsidRDefault="00C67063">
      <w:pPr>
        <w:pStyle w:val="ad"/>
        <w:numPr>
          <w:ilvl w:val="0"/>
          <w:numId w:val="2"/>
        </w:num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Учебная практика по получению первичных умений и навыков в механизации технологических процессов растениеводства : учебное пособие / П. Н. Хорев, А. В. Мачнев, Ю. В. Полывяный [и др.]. — Пенза : ПГАУ, 2018. — 61 с. — Текст : электронный // Лань : электронно-библиотечная система. — URL: https://e.lanbook.com/book/131072 (дата обращения: 09.06.2020). — Режим доступа: для авториз. пользователей.</w:t>
      </w:r>
    </w:p>
    <w:p w:rsidR="00D3080F" w:rsidRDefault="00D3080F">
      <w:pPr>
        <w:spacing w:after="160" w:line="259" w:lineRule="auto"/>
        <w:rPr>
          <w:bCs/>
          <w:sz w:val="28"/>
          <w:szCs w:val="28"/>
        </w:rPr>
      </w:pPr>
    </w:p>
    <w:p w:rsidR="00D3080F" w:rsidRDefault="00C67063">
      <w:pPr>
        <w:spacing w:after="160" w:line="259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D3080F" w:rsidRDefault="00C67063">
      <w:pPr>
        <w:pStyle w:val="1"/>
        <w:spacing w:line="360" w:lineRule="auto"/>
        <w:jc w:val="center"/>
        <w:rPr>
          <w:b/>
        </w:rPr>
      </w:pPr>
      <w:bookmarkStart w:id="21" w:name="_Toc42588252"/>
      <w:r>
        <w:rPr>
          <w:b/>
        </w:rPr>
        <w:t>Отзыв руководителя практики</w:t>
      </w:r>
      <w:bookmarkEnd w:id="21"/>
    </w:p>
    <w:p w:rsidR="00D3080F" w:rsidRDefault="00D3080F">
      <w:pPr>
        <w:spacing w:line="276" w:lineRule="auto"/>
        <w:rPr>
          <w:color w:val="000000"/>
          <w:sz w:val="28"/>
          <w:szCs w:val="28"/>
        </w:rPr>
      </w:pPr>
    </w:p>
    <w:p w:rsidR="00D3080F" w:rsidRDefault="00C67063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обучающегося _____________________________________________________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инженерного факультета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направления подготовки 35.03.06 Агроинженерния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формы обучения </w:t>
      </w:r>
      <w:r>
        <w:rPr>
          <w:sz w:val="28"/>
          <w:szCs w:val="28"/>
        </w:rPr>
        <w:tab/>
        <w:t>очной</w:t>
      </w:r>
      <w:r>
        <w:rPr>
          <w:sz w:val="28"/>
          <w:szCs w:val="28"/>
        </w:rPr>
        <w:tab/>
        <w:t xml:space="preserve"> курса </w:t>
      </w:r>
      <w:r>
        <w:rPr>
          <w:sz w:val="28"/>
          <w:szCs w:val="28"/>
        </w:rPr>
        <w:tab/>
        <w:t>2</w:t>
      </w:r>
      <w:r>
        <w:rPr>
          <w:sz w:val="28"/>
          <w:szCs w:val="28"/>
        </w:rPr>
        <w:tab/>
        <w:t xml:space="preserve"> группы </w:t>
      </w:r>
      <w:r>
        <w:rPr>
          <w:sz w:val="28"/>
          <w:szCs w:val="28"/>
        </w:rPr>
        <w:tab/>
        <w:t>АИб-2</w:t>
      </w:r>
      <w:r>
        <w:rPr>
          <w:color w:val="FF0000"/>
          <w:sz w:val="28"/>
          <w:szCs w:val="28"/>
        </w:rPr>
        <w:t>2</w:t>
      </w:r>
    </w:p>
    <w:p w:rsidR="00D3080F" w:rsidRDefault="00C6706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период с « </w:t>
      </w:r>
      <w:r>
        <w:rPr>
          <w:color w:val="FF0000"/>
          <w:sz w:val="28"/>
          <w:szCs w:val="28"/>
        </w:rPr>
        <w:t>08</w:t>
      </w:r>
      <w:r>
        <w:rPr>
          <w:sz w:val="28"/>
          <w:szCs w:val="28"/>
        </w:rPr>
        <w:t xml:space="preserve"> » июня 2020 г. по « </w:t>
      </w:r>
      <w:r>
        <w:rPr>
          <w:color w:val="FF0000"/>
          <w:sz w:val="28"/>
          <w:szCs w:val="28"/>
        </w:rPr>
        <w:t>15</w:t>
      </w:r>
      <w:r>
        <w:rPr>
          <w:sz w:val="28"/>
          <w:szCs w:val="28"/>
        </w:rPr>
        <w:t xml:space="preserve"> » июня 2020 г.</w:t>
      </w:r>
    </w:p>
    <w:p w:rsidR="00D3080F" w:rsidRDefault="00D3080F">
      <w:pPr>
        <w:spacing w:line="276" w:lineRule="auto"/>
        <w:jc w:val="center"/>
        <w:rPr>
          <w:bCs/>
          <w:color w:val="000000"/>
          <w:sz w:val="28"/>
          <w:szCs w:val="28"/>
        </w:rPr>
      </w:pPr>
    </w:p>
    <w:p w:rsidR="00D3080F" w:rsidRDefault="00C67063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Содержание отзыва</w:t>
      </w:r>
    </w:p>
    <w:p w:rsidR="00D3080F" w:rsidRDefault="00C67063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3080F" w:rsidRDefault="00D3080F">
      <w:pPr>
        <w:spacing w:line="276" w:lineRule="auto"/>
        <w:jc w:val="both"/>
        <w:rPr>
          <w:color w:val="000000"/>
          <w:sz w:val="28"/>
          <w:szCs w:val="28"/>
        </w:rPr>
      </w:pPr>
    </w:p>
    <w:tbl>
      <w:tblPr>
        <w:tblW w:w="95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"/>
        <w:gridCol w:w="1102"/>
        <w:gridCol w:w="5844"/>
        <w:gridCol w:w="1845"/>
      </w:tblGrid>
      <w:tr w:rsidR="00D3080F">
        <w:trPr>
          <w:trHeight w:val="20"/>
        </w:trPr>
        <w:tc>
          <w:tcPr>
            <w:tcW w:w="724" w:type="dxa"/>
            <w:vMerge w:val="restart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№ п/п</w:t>
            </w:r>
          </w:p>
        </w:tc>
        <w:tc>
          <w:tcPr>
            <w:tcW w:w="6946" w:type="dxa"/>
            <w:gridSpan w:val="2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Формируемые компетенции</w:t>
            </w:r>
          </w:p>
        </w:tc>
        <w:tc>
          <w:tcPr>
            <w:tcW w:w="1845" w:type="dxa"/>
            <w:vMerge w:val="restart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Оценка</w:t>
            </w:r>
          </w:p>
        </w:tc>
      </w:tr>
      <w:tr w:rsidR="00D3080F">
        <w:trPr>
          <w:trHeight w:val="20"/>
        </w:trPr>
        <w:tc>
          <w:tcPr>
            <w:tcW w:w="724" w:type="dxa"/>
            <w:vMerge/>
          </w:tcPr>
          <w:p w:rsidR="00D3080F" w:rsidRDefault="00D3080F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102" w:type="dxa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код</w:t>
            </w:r>
          </w:p>
        </w:tc>
        <w:tc>
          <w:tcPr>
            <w:tcW w:w="5844" w:type="dxa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содержание</w:t>
            </w:r>
          </w:p>
        </w:tc>
        <w:tc>
          <w:tcPr>
            <w:tcW w:w="1845" w:type="dxa"/>
            <w:vMerge/>
          </w:tcPr>
          <w:p w:rsidR="00D3080F" w:rsidRDefault="00D3080F">
            <w:pPr>
              <w:rPr>
                <w:color w:val="000000"/>
                <w:szCs w:val="26"/>
              </w:rPr>
            </w:pPr>
          </w:p>
        </w:tc>
      </w:tr>
      <w:tr w:rsidR="00D3080F">
        <w:trPr>
          <w:trHeight w:val="20"/>
        </w:trPr>
        <w:tc>
          <w:tcPr>
            <w:tcW w:w="724" w:type="dxa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1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ПК-1</w:t>
            </w:r>
          </w:p>
        </w:tc>
        <w:tc>
          <w:tcPr>
            <w:tcW w:w="5844" w:type="dxa"/>
            <w:shd w:val="clear" w:color="auto" w:fill="auto"/>
            <w:vAlign w:val="center"/>
          </w:tcPr>
          <w:p w:rsidR="00D3080F" w:rsidRDefault="00C67063">
            <w:pPr>
              <w:rPr>
                <w:color w:val="000000"/>
              </w:rPr>
            </w:pPr>
            <w:r>
              <w:rPr>
                <w:color w:val="000000"/>
              </w:rPr>
              <w:t>готовностью изучать и использовать научно-техническую информацию, отечественный и зарубежный опыт по тематике исследований</w:t>
            </w:r>
          </w:p>
        </w:tc>
        <w:tc>
          <w:tcPr>
            <w:tcW w:w="1845" w:type="dxa"/>
          </w:tcPr>
          <w:p w:rsidR="00D3080F" w:rsidRDefault="00D3080F">
            <w:pPr>
              <w:jc w:val="center"/>
              <w:rPr>
                <w:color w:val="000000"/>
                <w:szCs w:val="26"/>
              </w:rPr>
            </w:pPr>
          </w:p>
        </w:tc>
      </w:tr>
      <w:tr w:rsidR="00D3080F">
        <w:trPr>
          <w:trHeight w:val="20"/>
        </w:trPr>
        <w:tc>
          <w:tcPr>
            <w:tcW w:w="724" w:type="dxa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2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ПК-2</w:t>
            </w:r>
          </w:p>
        </w:tc>
        <w:tc>
          <w:tcPr>
            <w:tcW w:w="5844" w:type="dxa"/>
            <w:shd w:val="clear" w:color="auto" w:fill="auto"/>
            <w:vAlign w:val="center"/>
          </w:tcPr>
          <w:p w:rsidR="00D3080F" w:rsidRDefault="00C67063">
            <w:pPr>
              <w:rPr>
                <w:color w:val="000000"/>
              </w:rPr>
            </w:pPr>
            <w:r>
              <w:rPr>
                <w:color w:val="000000"/>
              </w:rPr>
              <w:t>готовностью к участию в проведении исследований рабочих и технологических процессов машин</w:t>
            </w:r>
          </w:p>
        </w:tc>
        <w:tc>
          <w:tcPr>
            <w:tcW w:w="1845" w:type="dxa"/>
          </w:tcPr>
          <w:p w:rsidR="00D3080F" w:rsidRDefault="00D3080F">
            <w:pPr>
              <w:jc w:val="center"/>
              <w:rPr>
                <w:color w:val="000000"/>
                <w:szCs w:val="26"/>
              </w:rPr>
            </w:pPr>
          </w:p>
        </w:tc>
      </w:tr>
      <w:tr w:rsidR="00D3080F">
        <w:trPr>
          <w:trHeight w:val="20"/>
        </w:trPr>
        <w:tc>
          <w:tcPr>
            <w:tcW w:w="724" w:type="dxa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3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ПК-3</w:t>
            </w:r>
          </w:p>
        </w:tc>
        <w:tc>
          <w:tcPr>
            <w:tcW w:w="5844" w:type="dxa"/>
            <w:shd w:val="clear" w:color="auto" w:fill="auto"/>
            <w:vAlign w:val="center"/>
          </w:tcPr>
          <w:p w:rsidR="00D3080F" w:rsidRDefault="00C67063">
            <w:pPr>
              <w:rPr>
                <w:color w:val="000000"/>
              </w:rPr>
            </w:pPr>
            <w:r>
              <w:rPr>
                <w:color w:val="000000"/>
              </w:rPr>
              <w:t>готовностью к обработке результатов экспериментальных исследований</w:t>
            </w:r>
          </w:p>
        </w:tc>
        <w:tc>
          <w:tcPr>
            <w:tcW w:w="1845" w:type="dxa"/>
          </w:tcPr>
          <w:p w:rsidR="00D3080F" w:rsidRDefault="00D3080F">
            <w:pPr>
              <w:jc w:val="center"/>
              <w:rPr>
                <w:color w:val="000000"/>
                <w:szCs w:val="26"/>
              </w:rPr>
            </w:pPr>
          </w:p>
        </w:tc>
      </w:tr>
      <w:tr w:rsidR="00D3080F">
        <w:trPr>
          <w:trHeight w:val="20"/>
        </w:trPr>
        <w:tc>
          <w:tcPr>
            <w:tcW w:w="724" w:type="dxa"/>
            <w:vAlign w:val="center"/>
          </w:tcPr>
          <w:p w:rsidR="00D3080F" w:rsidRDefault="00C67063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>4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D3080F" w:rsidRDefault="00C670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ПК-8</w:t>
            </w:r>
          </w:p>
        </w:tc>
        <w:tc>
          <w:tcPr>
            <w:tcW w:w="5844" w:type="dxa"/>
            <w:shd w:val="clear" w:color="auto" w:fill="auto"/>
            <w:vAlign w:val="center"/>
          </w:tcPr>
          <w:p w:rsidR="00D3080F" w:rsidRDefault="00C67063">
            <w:pPr>
              <w:rPr>
                <w:color w:val="000000"/>
              </w:rPr>
            </w:pPr>
            <w:r>
              <w:rPr>
                <w:color w:val="000000"/>
              </w:rPr>
              <w:t>готовностью к профессиональной эксплуатации машин и технологического оборудования и электроустановок</w:t>
            </w:r>
          </w:p>
        </w:tc>
        <w:tc>
          <w:tcPr>
            <w:tcW w:w="1845" w:type="dxa"/>
          </w:tcPr>
          <w:p w:rsidR="00D3080F" w:rsidRDefault="00D3080F">
            <w:pPr>
              <w:jc w:val="center"/>
              <w:rPr>
                <w:color w:val="000000"/>
                <w:szCs w:val="26"/>
              </w:rPr>
            </w:pPr>
          </w:p>
        </w:tc>
      </w:tr>
    </w:tbl>
    <w:p w:rsidR="00D3080F" w:rsidRDefault="00D3080F">
      <w:pPr>
        <w:ind w:firstLine="709"/>
        <w:jc w:val="both"/>
        <w:rPr>
          <w:color w:val="000000"/>
          <w:sz w:val="28"/>
          <w:szCs w:val="28"/>
        </w:rPr>
      </w:pPr>
    </w:p>
    <w:p w:rsidR="00D3080F" w:rsidRDefault="00C6706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Учебную практику рекомендуется оценить на «_________________».</w:t>
      </w:r>
    </w:p>
    <w:p w:rsidR="00D3080F" w:rsidRDefault="00C67063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работающий по ДВОУ</w:t>
      </w:r>
    </w:p>
    <w:p w:rsidR="00D3080F" w:rsidRDefault="00C67063">
      <w:pPr>
        <w:spacing w:line="276" w:lineRule="auto"/>
        <w:rPr>
          <w:color w:val="000000"/>
          <w:sz w:val="28"/>
          <w:szCs w:val="22"/>
        </w:rPr>
      </w:pPr>
      <w:r>
        <w:rPr>
          <w:sz w:val="28"/>
          <w:szCs w:val="28"/>
        </w:rPr>
        <w:t>___________________</w:t>
      </w:r>
      <w:r>
        <w:rPr>
          <w:color w:val="000000"/>
          <w:sz w:val="28"/>
          <w:szCs w:val="22"/>
        </w:rPr>
        <w:t xml:space="preserve"> / </w:t>
      </w:r>
      <w:r>
        <w:rPr>
          <w:color w:val="000000"/>
          <w:sz w:val="28"/>
          <w:szCs w:val="28"/>
        </w:rPr>
        <w:t>А.Ф. Федосеев</w:t>
      </w:r>
    </w:p>
    <w:p w:rsidR="00D3080F" w:rsidRDefault="00C67063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(должность руководителя практики, подпись / фамилия и инициалы)</w:t>
      </w:r>
    </w:p>
    <w:p w:rsidR="00D3080F" w:rsidRDefault="00D3080F">
      <w:pPr>
        <w:rPr>
          <w:color w:val="000000"/>
          <w:sz w:val="28"/>
          <w:szCs w:val="28"/>
        </w:rPr>
      </w:pPr>
    </w:p>
    <w:p w:rsidR="00D3080F" w:rsidRDefault="00C670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</w:t>
      </w:r>
      <w:r>
        <w:rPr>
          <w:color w:val="FF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» июня 2020 г.</w:t>
      </w:r>
    </w:p>
    <w:p w:rsidR="00D3080F" w:rsidRDefault="00D3080F">
      <w:pPr>
        <w:spacing w:after="160" w:line="259" w:lineRule="auto"/>
        <w:rPr>
          <w:bCs/>
          <w:color w:val="000000"/>
          <w:sz w:val="28"/>
          <w:szCs w:val="28"/>
        </w:rPr>
      </w:pPr>
    </w:p>
    <w:sectPr w:rsidR="00D3080F" w:rsidSect="006367C5">
      <w:headerReference w:type="default" r:id="rId8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DC3" w:rsidRDefault="00731DC3">
      <w:r>
        <w:separator/>
      </w:r>
    </w:p>
  </w:endnote>
  <w:endnote w:type="continuationSeparator" w:id="1">
    <w:p w:rsidR="00731DC3" w:rsidRDefault="00731D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Gubbi"/>
    <w:charset w:val="00"/>
    <w:family w:val="auto"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DC3" w:rsidRDefault="00731DC3">
      <w:r>
        <w:separator/>
      </w:r>
    </w:p>
  </w:footnote>
  <w:footnote w:type="continuationSeparator" w:id="1">
    <w:p w:rsidR="00731DC3" w:rsidRDefault="00731D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3173571"/>
      <w:docPartObj>
        <w:docPartGallery w:val="AutoText"/>
      </w:docPartObj>
    </w:sdtPr>
    <w:sdtContent>
      <w:p w:rsidR="00D3080F" w:rsidRDefault="006367C5">
        <w:pPr>
          <w:pStyle w:val="a9"/>
          <w:jc w:val="right"/>
        </w:pPr>
        <w:r>
          <w:fldChar w:fldCharType="begin"/>
        </w:r>
        <w:r w:rsidR="00C67063">
          <w:instrText>PAGE   \* MERGEFORMAT</w:instrText>
        </w:r>
        <w:r>
          <w:fldChar w:fldCharType="separate"/>
        </w:r>
        <w:r w:rsidR="00C67063"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C17F8"/>
    <w:multiLevelType w:val="multilevel"/>
    <w:tmpl w:val="2E1C17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E42AE"/>
    <w:multiLevelType w:val="multilevel"/>
    <w:tmpl w:val="491E42A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0BF3"/>
    <w:rsid w:val="F6F785D0"/>
    <w:rsid w:val="00020F73"/>
    <w:rsid w:val="00034FA5"/>
    <w:rsid w:val="00040BF3"/>
    <w:rsid w:val="001477E2"/>
    <w:rsid w:val="00166A09"/>
    <w:rsid w:val="00193EBD"/>
    <w:rsid w:val="001D16CB"/>
    <w:rsid w:val="0022438E"/>
    <w:rsid w:val="002800C5"/>
    <w:rsid w:val="002864A6"/>
    <w:rsid w:val="002F6B79"/>
    <w:rsid w:val="00307785"/>
    <w:rsid w:val="00333D44"/>
    <w:rsid w:val="00375E1E"/>
    <w:rsid w:val="003B5EEC"/>
    <w:rsid w:val="003E6734"/>
    <w:rsid w:val="00425982"/>
    <w:rsid w:val="00557A6D"/>
    <w:rsid w:val="006367C5"/>
    <w:rsid w:val="006B05D1"/>
    <w:rsid w:val="006C3FD0"/>
    <w:rsid w:val="0070577D"/>
    <w:rsid w:val="00731DC3"/>
    <w:rsid w:val="00736570"/>
    <w:rsid w:val="00746EA3"/>
    <w:rsid w:val="00766C97"/>
    <w:rsid w:val="00786122"/>
    <w:rsid w:val="007B2B3F"/>
    <w:rsid w:val="007D6F90"/>
    <w:rsid w:val="007E7FBE"/>
    <w:rsid w:val="00812096"/>
    <w:rsid w:val="0083493C"/>
    <w:rsid w:val="00836018"/>
    <w:rsid w:val="00845348"/>
    <w:rsid w:val="00861D75"/>
    <w:rsid w:val="00880D19"/>
    <w:rsid w:val="00893F3C"/>
    <w:rsid w:val="00895EB4"/>
    <w:rsid w:val="008B1738"/>
    <w:rsid w:val="008F7535"/>
    <w:rsid w:val="009016CB"/>
    <w:rsid w:val="009D0E65"/>
    <w:rsid w:val="009D15EA"/>
    <w:rsid w:val="009D3B78"/>
    <w:rsid w:val="009E5F42"/>
    <w:rsid w:val="00A37D88"/>
    <w:rsid w:val="00AB2AD8"/>
    <w:rsid w:val="00AB7432"/>
    <w:rsid w:val="00B24B49"/>
    <w:rsid w:val="00B72672"/>
    <w:rsid w:val="00B975B7"/>
    <w:rsid w:val="00BA5DF7"/>
    <w:rsid w:val="00C02FC5"/>
    <w:rsid w:val="00C14722"/>
    <w:rsid w:val="00C63A28"/>
    <w:rsid w:val="00C67063"/>
    <w:rsid w:val="00C829C5"/>
    <w:rsid w:val="00C84B4A"/>
    <w:rsid w:val="00D24C75"/>
    <w:rsid w:val="00D2533C"/>
    <w:rsid w:val="00D3080F"/>
    <w:rsid w:val="00D54607"/>
    <w:rsid w:val="00D5664D"/>
    <w:rsid w:val="00D967BE"/>
    <w:rsid w:val="00DE796C"/>
    <w:rsid w:val="00E13281"/>
    <w:rsid w:val="00E13ABE"/>
    <w:rsid w:val="00E60CC8"/>
    <w:rsid w:val="00F0048D"/>
    <w:rsid w:val="00F21716"/>
    <w:rsid w:val="00F34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367C5"/>
    <w:pPr>
      <w:keepNext/>
      <w:tabs>
        <w:tab w:val="left" w:pos="5400"/>
      </w:tabs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367C5"/>
    <w:pPr>
      <w:keepNext/>
      <w:tabs>
        <w:tab w:val="left" w:pos="5400"/>
      </w:tabs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6367C5"/>
    <w:pPr>
      <w:keepNext/>
      <w:tabs>
        <w:tab w:val="left" w:pos="5400"/>
      </w:tabs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367C5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qFormat/>
    <w:rsid w:val="006367C5"/>
    <w:pPr>
      <w:tabs>
        <w:tab w:val="left" w:pos="5400"/>
      </w:tabs>
      <w:ind w:firstLine="900"/>
      <w:jc w:val="both"/>
    </w:pPr>
    <w:rPr>
      <w:sz w:val="28"/>
    </w:rPr>
  </w:style>
  <w:style w:type="paragraph" w:styleId="a7">
    <w:name w:val="footer"/>
    <w:basedOn w:val="a"/>
    <w:link w:val="a8"/>
    <w:uiPriority w:val="99"/>
    <w:unhideWhenUsed/>
    <w:qFormat/>
    <w:rsid w:val="006367C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unhideWhenUsed/>
    <w:qFormat/>
    <w:rsid w:val="006367C5"/>
    <w:pPr>
      <w:tabs>
        <w:tab w:val="center" w:pos="4677"/>
        <w:tab w:val="right" w:pos="9355"/>
      </w:tabs>
    </w:pPr>
  </w:style>
  <w:style w:type="character" w:styleId="ab">
    <w:name w:val="Hyperlink"/>
    <w:basedOn w:val="a0"/>
    <w:uiPriority w:val="99"/>
    <w:unhideWhenUsed/>
    <w:qFormat/>
    <w:rsid w:val="006367C5"/>
    <w:rPr>
      <w:color w:val="0000FF"/>
      <w:u w:val="single"/>
    </w:rPr>
  </w:style>
  <w:style w:type="table" w:styleId="ac">
    <w:name w:val="Table Grid"/>
    <w:basedOn w:val="a1"/>
    <w:qFormat/>
    <w:rsid w:val="006367C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uiPriority w:val="39"/>
    <w:unhideWhenUsed/>
    <w:qFormat/>
    <w:rsid w:val="006367C5"/>
    <w:pPr>
      <w:spacing w:after="100"/>
    </w:pPr>
  </w:style>
  <w:style w:type="paragraph" w:styleId="ad">
    <w:name w:val="List Paragraph"/>
    <w:basedOn w:val="a"/>
    <w:uiPriority w:val="34"/>
    <w:qFormat/>
    <w:rsid w:val="006367C5"/>
    <w:pPr>
      <w:ind w:left="720"/>
      <w:contextualSpacing/>
    </w:pPr>
  </w:style>
  <w:style w:type="paragraph" w:customStyle="1" w:styleId="FR1">
    <w:name w:val="FR1"/>
    <w:qFormat/>
    <w:rsid w:val="006367C5"/>
    <w:pPr>
      <w:widowControl w:val="0"/>
      <w:autoSpaceDE w:val="0"/>
      <w:autoSpaceDN w:val="0"/>
      <w:adjustRightInd w:val="0"/>
      <w:spacing w:after="0" w:line="26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qFormat/>
    <w:rsid w:val="006367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6367C5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6367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qFormat/>
    <w:rsid w:val="006367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6367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6367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6367C5"/>
    <w:pPr>
      <w:keepLines/>
      <w:tabs>
        <w:tab w:val="clear" w:pos="5400"/>
      </w:tabs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367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1826</Words>
  <Characters>10411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 ИФ</dc:creator>
  <cp:lastModifiedBy>admin</cp:lastModifiedBy>
  <cp:revision>2</cp:revision>
  <cp:lastPrinted>2019-06-21T07:37:00Z</cp:lastPrinted>
  <dcterms:created xsi:type="dcterms:W3CDTF">2022-01-19T05:15:00Z</dcterms:created>
  <dcterms:modified xsi:type="dcterms:W3CDTF">2022-01-19T05:15:00Z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1049-11.1.0.9719</vt:lpwstr>
  </property>
</Properties>
</file>