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AEBED" w14:textId="77777777" w:rsidR="000277FF" w:rsidRPr="003C20D6" w:rsidRDefault="000277FF" w:rsidP="000277FF">
      <w:pPr>
        <w:pStyle w:val="Style17"/>
        <w:widowControl/>
        <w:spacing w:line="276" w:lineRule="auto"/>
        <w:jc w:val="center"/>
        <w:rPr>
          <w:b/>
          <w:sz w:val="28"/>
          <w:szCs w:val="28"/>
        </w:rPr>
      </w:pPr>
      <w:r w:rsidRPr="003C20D6">
        <w:rPr>
          <w:b/>
          <w:sz w:val="28"/>
          <w:szCs w:val="28"/>
        </w:rPr>
        <w:t>Введение</w:t>
      </w:r>
    </w:p>
    <w:p w14:paraId="2FD9E806" w14:textId="77777777" w:rsidR="000277FF" w:rsidRDefault="000277FF" w:rsidP="000277FF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5A6EAA5" w14:textId="77777777" w:rsidR="000277FF" w:rsidRDefault="000277FF" w:rsidP="000277FF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EB64F0">
        <w:rPr>
          <w:color w:val="000000"/>
          <w:sz w:val="28"/>
          <w:szCs w:val="28"/>
        </w:rPr>
        <w:t>Учебная практика является важнейшей частью учебного процесса. Основной целью учебно-ознакомительной практики является сбор и аналитическая обработка материала, систематизация и закрепление знаний, полученных в период обучения.</w:t>
      </w:r>
    </w:p>
    <w:p w14:paraId="7F84AC2E" w14:textId="77777777" w:rsidR="000277FF" w:rsidRDefault="000277FF" w:rsidP="000277FF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Целью практики является закрепление знаний, полученных в рамках теоретического обучения, приобретение первичных навыков и умений профессиональной деятельности, приобретение требуемых профессиональных компетенций. </w:t>
      </w:r>
    </w:p>
    <w:p w14:paraId="4BF87C4A" w14:textId="786C7BB0" w:rsidR="000277FF" w:rsidRDefault="000277FF" w:rsidP="000277FF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Объект практики - </w:t>
      </w:r>
      <w:r w:rsidRPr="006A1A4E">
        <w:rPr>
          <w:sz w:val="28"/>
          <w:szCs w:val="28"/>
        </w:rPr>
        <w:t>АНПОО «Сургутский институт экономики, управления и права»</w:t>
      </w:r>
      <w:r>
        <w:rPr>
          <w:sz w:val="28"/>
          <w:szCs w:val="28"/>
        </w:rPr>
        <w:t>.</w:t>
      </w:r>
    </w:p>
    <w:p w14:paraId="16C4F502" w14:textId="74D21655" w:rsidR="000277FF" w:rsidRDefault="000277FF" w:rsidP="000277FF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Активы подразделяются на внеоборотные и оборотные. </w:t>
      </w:r>
      <w:r w:rsidRPr="000277FF">
        <w:rPr>
          <w:sz w:val="28"/>
          <w:szCs w:val="28"/>
        </w:rPr>
        <w:t>Внеоборотные активы – имущество, которое используется на предприятии в течение длительного времени (больше года) и переносит свою стоимость на выпускаемую продукцию частями в виде ежемесячных амортизационных начислений. Поэтому в них и включены помимо денежных средств, запасы и дебиторская задолженность, то есть ожидается, что запасы будут использованы в производстве, а дебиторская задол</w:t>
      </w:r>
      <w:r>
        <w:rPr>
          <w:sz w:val="28"/>
          <w:szCs w:val="28"/>
        </w:rPr>
        <w:t>женность - погашена заказчиками.</w:t>
      </w:r>
    </w:p>
    <w:p w14:paraId="1CF80434" w14:textId="77777777" w:rsidR="00DC3FD1" w:rsidRDefault="00DC3FD1" w:rsidP="000277FF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Задачи практики:</w:t>
      </w:r>
    </w:p>
    <w:p w14:paraId="71C5F463" w14:textId="77777777" w:rsidR="00DC3FD1" w:rsidRDefault="00DC3FD1" w:rsidP="000277FF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C3FD1">
        <w:rPr>
          <w:sz w:val="28"/>
          <w:szCs w:val="28"/>
        </w:rPr>
        <w:t>Обрабатывать первичные бухгалтерские документы.</w:t>
      </w:r>
    </w:p>
    <w:p w14:paraId="523D6E54" w14:textId="77777777" w:rsidR="00DC3FD1" w:rsidRDefault="00DC3FD1" w:rsidP="000277FF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C3FD1">
        <w:rPr>
          <w:sz w:val="28"/>
          <w:szCs w:val="28"/>
        </w:rPr>
        <w:t>Проводить учет денежных средств, оформлять денежные и кассовые документы.</w:t>
      </w:r>
    </w:p>
    <w:p w14:paraId="19BE69CE" w14:textId="77777777" w:rsidR="00DC3FD1" w:rsidRDefault="00DC3FD1" w:rsidP="000277FF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Рассмотреть состав и особенности формирования учетных данных внеоборотных и оборотных активов.</w:t>
      </w:r>
    </w:p>
    <w:p w14:paraId="38EDBCC8" w14:textId="77777777" w:rsidR="00DF439E" w:rsidRDefault="000277FF" w:rsidP="000277FF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     Учебная п</w:t>
      </w:r>
      <w:r w:rsidRPr="00EB64F0">
        <w:rPr>
          <w:color w:val="000000"/>
          <w:sz w:val="28"/>
          <w:szCs w:val="28"/>
        </w:rPr>
        <w:t>рактика была пройдена в</w:t>
      </w:r>
      <w:r>
        <w:rPr>
          <w:color w:val="000000"/>
          <w:sz w:val="28"/>
          <w:szCs w:val="28"/>
        </w:rPr>
        <w:t xml:space="preserve"> </w:t>
      </w:r>
      <w:r w:rsidRPr="006A1A4E">
        <w:rPr>
          <w:sz w:val="28"/>
          <w:szCs w:val="28"/>
        </w:rPr>
        <w:t>АНПОО «Сургутский институт экономики, управления и права»</w:t>
      </w:r>
      <w:r w:rsidRPr="00EB64F0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>14 по 19 июня 2021</w:t>
      </w:r>
      <w:r w:rsidRPr="00EB64F0">
        <w:rPr>
          <w:color w:val="000000"/>
          <w:sz w:val="28"/>
          <w:szCs w:val="28"/>
        </w:rPr>
        <w:t xml:space="preserve"> года.</w:t>
      </w:r>
    </w:p>
    <w:sectPr w:rsidR="00DF4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7FF"/>
    <w:rsid w:val="000277FF"/>
    <w:rsid w:val="008B7CC5"/>
    <w:rsid w:val="00DC3FD1"/>
    <w:rsid w:val="00D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BCB4"/>
  <w15:chartTrackingRefBased/>
  <w15:docId w15:val="{A897F69F-AF65-48F7-A809-FAA95494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uiPriority w:val="99"/>
    <w:rsid w:val="00027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Фролов Николай Юрьевич</cp:lastModifiedBy>
  <cp:revision>2</cp:revision>
  <dcterms:created xsi:type="dcterms:W3CDTF">2021-06-10T07:32:00Z</dcterms:created>
  <dcterms:modified xsi:type="dcterms:W3CDTF">2022-11-21T06:21:00Z</dcterms:modified>
</cp:coreProperties>
</file>