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C6EC3" w:rsidRDefault="00FC6EC3" w:rsidP="00403F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C6EC3" w:rsidRPr="00FC6EC3" w:rsidRDefault="00FC6EC3" w:rsidP="00FC6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FC6EC3">
        <w:rPr>
          <w:rFonts w:ascii="Times New Roman" w:eastAsia="Times New Roman" w:hAnsi="Times New Roman" w:cs="Times New Roman"/>
          <w:sz w:val="26"/>
          <w:szCs w:val="26"/>
        </w:rPr>
        <w:t>МИНИСТЕРСТВО ОБРАЗОВАНИЯ И НАУКИ РОССИЙСКОЙ ФЕДЕРАЦИИ</w:t>
      </w:r>
    </w:p>
    <w:p w:rsidR="00FC6EC3" w:rsidRPr="00FC6EC3" w:rsidRDefault="00FC6EC3" w:rsidP="00FC6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C6EC3">
        <w:rPr>
          <w:rFonts w:ascii="Times New Roman" w:eastAsia="Times New Roman" w:hAnsi="Times New Roman" w:cs="Times New Roman"/>
          <w:sz w:val="28"/>
          <w:szCs w:val="28"/>
        </w:rPr>
        <w:t xml:space="preserve">федеральное государственное бюджетное образовательное учреждение  </w:t>
      </w:r>
    </w:p>
    <w:p w:rsidR="00FC6EC3" w:rsidRPr="00FC6EC3" w:rsidRDefault="00FC6EC3" w:rsidP="00FC6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C6EC3">
        <w:rPr>
          <w:rFonts w:ascii="Times New Roman" w:eastAsia="Times New Roman" w:hAnsi="Times New Roman" w:cs="Times New Roman"/>
          <w:sz w:val="28"/>
          <w:szCs w:val="28"/>
        </w:rPr>
        <w:t xml:space="preserve">высшего образования </w:t>
      </w:r>
    </w:p>
    <w:p w:rsidR="00FC6EC3" w:rsidRPr="00FC6EC3" w:rsidRDefault="00FC6EC3" w:rsidP="00FC6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C6EC3">
        <w:rPr>
          <w:rFonts w:ascii="Times New Roman" w:eastAsia="Times New Roman" w:hAnsi="Times New Roman" w:cs="Times New Roman"/>
          <w:sz w:val="28"/>
          <w:szCs w:val="28"/>
        </w:rPr>
        <w:t>«Тольяттинский государственный университет»</w:t>
      </w:r>
    </w:p>
    <w:p w:rsidR="00FC6EC3" w:rsidRPr="00FC6EC3" w:rsidRDefault="00FC6EC3" w:rsidP="00FC6E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</w:p>
    <w:p w:rsidR="00FC6EC3" w:rsidRPr="00FC6EC3" w:rsidRDefault="00FC6EC3" w:rsidP="00FC6E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</w:p>
    <w:p w:rsidR="00FC6EC3" w:rsidRPr="00FC6EC3" w:rsidRDefault="00FC6EC3" w:rsidP="00FC6EC3">
      <w:pPr>
        <w:pBdr>
          <w:bottom w:val="single" w:sz="4" w:space="1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  <w:r w:rsidRPr="00FC6EC3">
        <w:rPr>
          <w:rFonts w:ascii="Times New Roman" w:eastAsia="Times New Roman" w:hAnsi="Times New Roman" w:cs="Times New Roman"/>
          <w:b/>
          <w:caps/>
          <w:sz w:val="24"/>
          <w:szCs w:val="24"/>
        </w:rPr>
        <w:t>Финансов, экономики и управления</w:t>
      </w:r>
    </w:p>
    <w:p w:rsidR="00FC6EC3" w:rsidRPr="00FC6EC3" w:rsidRDefault="00FC6EC3" w:rsidP="00FC6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FC6EC3">
        <w:rPr>
          <w:rFonts w:ascii="Times New Roman" w:eastAsia="Times New Roman" w:hAnsi="Times New Roman" w:cs="Times New Roman"/>
          <w:sz w:val="20"/>
          <w:szCs w:val="20"/>
        </w:rPr>
        <w:t>(институт)</w:t>
      </w:r>
    </w:p>
    <w:p w:rsidR="00FC6EC3" w:rsidRPr="00FC6EC3" w:rsidRDefault="00FC6EC3" w:rsidP="00FC6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C6EC3" w:rsidRPr="00FC6EC3" w:rsidRDefault="00FC6EC3" w:rsidP="00FC6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C6EC3">
        <w:rPr>
          <w:rFonts w:ascii="Times New Roman" w:eastAsia="Times New Roman" w:hAnsi="Times New Roman" w:cs="Times New Roman"/>
          <w:sz w:val="24"/>
          <w:szCs w:val="24"/>
        </w:rPr>
        <w:t>Кафедра «Менеджмент организации»</w:t>
      </w:r>
    </w:p>
    <w:p w:rsidR="00FC6EC3" w:rsidRPr="00FC6EC3" w:rsidRDefault="00FC6EC3" w:rsidP="00FC6E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</w:p>
    <w:p w:rsidR="00FC6EC3" w:rsidRPr="00FC6EC3" w:rsidRDefault="00FC6EC3" w:rsidP="00FC6E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</w:p>
    <w:p w:rsidR="00FC6EC3" w:rsidRPr="00FC6EC3" w:rsidRDefault="00FC6EC3" w:rsidP="00FC6E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C6EC3" w:rsidRPr="00FC6EC3" w:rsidRDefault="00FC6EC3" w:rsidP="00FC6EC3">
      <w:pPr>
        <w:spacing w:after="0" w:line="240" w:lineRule="auto"/>
        <w:ind w:left="5049"/>
        <w:rPr>
          <w:rFonts w:ascii="Times New Roman" w:eastAsia="Times New Roman" w:hAnsi="Times New Roman" w:cs="Times New Roman"/>
          <w:sz w:val="28"/>
          <w:szCs w:val="28"/>
        </w:rPr>
      </w:pPr>
    </w:p>
    <w:p w:rsidR="00FC6EC3" w:rsidRPr="00FC6EC3" w:rsidRDefault="00FC6EC3" w:rsidP="00FC6EC3">
      <w:pPr>
        <w:spacing w:after="0" w:line="240" w:lineRule="auto"/>
        <w:ind w:left="5049"/>
        <w:rPr>
          <w:rFonts w:ascii="Times New Roman" w:eastAsia="Times New Roman" w:hAnsi="Times New Roman" w:cs="Times New Roman"/>
          <w:sz w:val="28"/>
          <w:szCs w:val="28"/>
        </w:rPr>
      </w:pPr>
    </w:p>
    <w:p w:rsidR="00FC6EC3" w:rsidRPr="00FC6EC3" w:rsidRDefault="00FC6EC3" w:rsidP="00FC6E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</w:rPr>
      </w:pPr>
    </w:p>
    <w:p w:rsidR="00FC6EC3" w:rsidRPr="004445F5" w:rsidRDefault="009E4C4E" w:rsidP="00FC6E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4445F5">
        <w:rPr>
          <w:rFonts w:ascii="Times New Roman" w:eastAsia="Times New Roman" w:hAnsi="Times New Roman" w:cs="Times New Roman"/>
          <w:b/>
          <w:sz w:val="32"/>
          <w:szCs w:val="32"/>
        </w:rPr>
        <w:t>МЕТОДИЧЕСКИЕ УКАЗАНИЯ</w:t>
      </w:r>
      <w:r w:rsidR="004445F5" w:rsidRPr="004445F5">
        <w:rPr>
          <w:rFonts w:ascii="Times New Roman" w:eastAsia="Times New Roman" w:hAnsi="Times New Roman" w:cs="Times New Roman"/>
          <w:b/>
          <w:sz w:val="32"/>
          <w:szCs w:val="32"/>
        </w:rPr>
        <w:t xml:space="preserve"> ПО</w:t>
      </w:r>
    </w:p>
    <w:p w:rsidR="009D3838" w:rsidRPr="004445F5" w:rsidRDefault="009D3838" w:rsidP="00FC6E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FC6EC3" w:rsidRPr="004445F5" w:rsidRDefault="00307A3F" w:rsidP="00FC6E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4445F5">
        <w:rPr>
          <w:rFonts w:ascii="Times New Roman" w:eastAsia="Times New Roman" w:hAnsi="Times New Roman" w:cs="Times New Roman"/>
          <w:b/>
          <w:sz w:val="32"/>
          <w:szCs w:val="32"/>
        </w:rPr>
        <w:t>УЧЕБН</w:t>
      </w:r>
      <w:r w:rsidR="004445F5" w:rsidRPr="004445F5">
        <w:rPr>
          <w:rFonts w:ascii="Times New Roman" w:eastAsia="Times New Roman" w:hAnsi="Times New Roman" w:cs="Times New Roman"/>
          <w:b/>
          <w:sz w:val="32"/>
          <w:szCs w:val="32"/>
        </w:rPr>
        <w:t>ОЙ</w:t>
      </w:r>
      <w:r w:rsidR="00FC6EC3" w:rsidRPr="004445F5">
        <w:rPr>
          <w:rFonts w:ascii="Times New Roman" w:eastAsia="Times New Roman" w:hAnsi="Times New Roman" w:cs="Times New Roman"/>
          <w:b/>
          <w:sz w:val="32"/>
          <w:szCs w:val="32"/>
        </w:rPr>
        <w:t xml:space="preserve"> ПРАКТИК</w:t>
      </w:r>
      <w:r w:rsidR="004445F5" w:rsidRPr="004445F5">
        <w:rPr>
          <w:rFonts w:ascii="Times New Roman" w:eastAsia="Times New Roman" w:hAnsi="Times New Roman" w:cs="Times New Roman"/>
          <w:b/>
          <w:sz w:val="32"/>
          <w:szCs w:val="32"/>
        </w:rPr>
        <w:t>Е</w:t>
      </w:r>
    </w:p>
    <w:p w:rsidR="00FC6EC3" w:rsidRPr="00FC6EC3" w:rsidRDefault="00FC6EC3" w:rsidP="00FC6E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FC6EC3" w:rsidRPr="00FC6EC3" w:rsidRDefault="004445F5" w:rsidP="00FC6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Для всех направлений подготовки</w:t>
      </w:r>
    </w:p>
    <w:p w:rsidR="00FC6EC3" w:rsidRPr="00FC6EC3" w:rsidRDefault="00FC6EC3" w:rsidP="00FC6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FC6EC3" w:rsidRPr="00FC6EC3" w:rsidRDefault="00FC6EC3" w:rsidP="00FC6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C6EC3" w:rsidRPr="00FC6EC3" w:rsidRDefault="00FC6EC3" w:rsidP="00FC6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64CB7" w:rsidRDefault="00FC6EC3" w:rsidP="004445F5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C6EC3"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:rsidR="003F7AC4" w:rsidRPr="003F7AC4" w:rsidRDefault="003F7AC4" w:rsidP="00E34A8E">
      <w:pPr>
        <w:tabs>
          <w:tab w:val="left" w:pos="229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F7AC4">
        <w:rPr>
          <w:rFonts w:ascii="Times New Roman" w:eastAsia="Times New Roman" w:hAnsi="Times New Roman" w:cs="Times New Roman"/>
          <w:b/>
          <w:sz w:val="24"/>
          <w:szCs w:val="24"/>
        </w:rPr>
        <w:t>Задание на практику</w:t>
      </w:r>
    </w:p>
    <w:p w:rsidR="003F7AC4" w:rsidRPr="003F7AC4" w:rsidRDefault="003F7AC4" w:rsidP="00E34A8E">
      <w:pPr>
        <w:tabs>
          <w:tab w:val="num" w:pos="0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</w:p>
    <w:p w:rsidR="003F7AC4" w:rsidRPr="003F7AC4" w:rsidRDefault="000A365A" w:rsidP="00E34A8E">
      <w:pPr>
        <w:tabs>
          <w:tab w:val="left" w:pos="595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0396C">
        <w:rPr>
          <w:rFonts w:ascii="Times New Roman" w:eastAsia="Times New Roman" w:hAnsi="Times New Roman" w:cs="Times New Roman"/>
          <w:sz w:val="24"/>
          <w:szCs w:val="24"/>
        </w:rPr>
        <w:t>Задание</w:t>
      </w:r>
      <w:r w:rsidR="003F7AC4" w:rsidRPr="003F7AC4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80396C" w:rsidRPr="0080396C" w:rsidRDefault="0080396C" w:rsidP="0080396C">
      <w:pPr>
        <w:tabs>
          <w:tab w:val="left" w:pos="0"/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80396C">
        <w:rPr>
          <w:rFonts w:ascii="Times New Roman" w:eastAsia="Times New Roman" w:hAnsi="Times New Roman" w:cs="Times New Roman"/>
          <w:sz w:val="24"/>
          <w:szCs w:val="20"/>
        </w:rPr>
        <w:t>1.Собрать, обработать и систематизировать фактологический и библиографический материал для последующего анализа;</w:t>
      </w:r>
    </w:p>
    <w:p w:rsidR="0080396C" w:rsidRPr="0080396C" w:rsidRDefault="0080396C" w:rsidP="0080396C">
      <w:pPr>
        <w:tabs>
          <w:tab w:val="left" w:pos="0"/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80396C">
        <w:rPr>
          <w:rFonts w:ascii="Times New Roman" w:eastAsia="Times New Roman" w:hAnsi="Times New Roman" w:cs="Times New Roman"/>
          <w:sz w:val="24"/>
          <w:szCs w:val="20"/>
        </w:rPr>
        <w:t>2. Проанализировать организационно- экономическую характеристику предприятия, краткую историческую  информацию развития предприятия, и его организационно-правовую форму;</w:t>
      </w:r>
    </w:p>
    <w:p w:rsidR="0080396C" w:rsidRPr="0080396C" w:rsidRDefault="0080396C" w:rsidP="0080396C">
      <w:pPr>
        <w:tabs>
          <w:tab w:val="left" w:pos="0"/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80396C">
        <w:rPr>
          <w:rFonts w:ascii="Times New Roman" w:eastAsia="Times New Roman" w:hAnsi="Times New Roman" w:cs="Times New Roman"/>
          <w:sz w:val="24"/>
          <w:szCs w:val="20"/>
        </w:rPr>
        <w:t xml:space="preserve">3.  Проанализировать должностные инструкции, компетенции (квалификационные характеристики) работников организации, соответствующих </w:t>
      </w:r>
      <w:r w:rsidR="0047649B">
        <w:rPr>
          <w:rFonts w:ascii="Times New Roman" w:eastAsia="Times New Roman" w:hAnsi="Times New Roman" w:cs="Times New Roman"/>
          <w:sz w:val="24"/>
          <w:szCs w:val="20"/>
        </w:rPr>
        <w:t xml:space="preserve">профилю </w:t>
      </w:r>
      <w:r w:rsidR="0047649B" w:rsidRPr="002E1100">
        <w:rPr>
          <w:rFonts w:ascii="Times New Roman" w:eastAsia="Times New Roman" w:hAnsi="Times New Roman" w:cs="Times New Roman"/>
          <w:sz w:val="24"/>
          <w:szCs w:val="24"/>
        </w:rPr>
        <w:t>будущей специальности студента</w:t>
      </w:r>
      <w:r w:rsidR="0047649B">
        <w:rPr>
          <w:rFonts w:ascii="Times New Roman" w:eastAsia="Times New Roman" w:hAnsi="Times New Roman" w:cs="Times New Roman"/>
          <w:sz w:val="24"/>
          <w:szCs w:val="20"/>
        </w:rPr>
        <w:t>.</w:t>
      </w:r>
    </w:p>
    <w:p w:rsidR="0080396C" w:rsidRPr="0080396C" w:rsidRDefault="0080396C" w:rsidP="0080396C">
      <w:pPr>
        <w:numPr>
          <w:ilvl w:val="0"/>
          <w:numId w:val="16"/>
        </w:numPr>
        <w:tabs>
          <w:tab w:val="left" w:pos="0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80396C">
        <w:rPr>
          <w:rFonts w:ascii="Times New Roman" w:eastAsia="Times New Roman" w:hAnsi="Times New Roman" w:cs="Times New Roman"/>
          <w:sz w:val="24"/>
          <w:szCs w:val="20"/>
        </w:rPr>
        <w:t>Оформить отчетную документацию и защитить отчет.</w:t>
      </w:r>
    </w:p>
    <w:p w:rsidR="000A365A" w:rsidRDefault="000A365A" w:rsidP="000A365A">
      <w:pPr>
        <w:pStyle w:val="Default"/>
        <w:rPr>
          <w:b/>
          <w:bCs/>
        </w:rPr>
      </w:pP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i/>
          <w:sz w:val="24"/>
          <w:szCs w:val="24"/>
        </w:rPr>
        <w:t>Общая часть</w:t>
      </w:r>
      <w:r w:rsidRPr="002E1100">
        <w:rPr>
          <w:rFonts w:ascii="Times New Roman" w:eastAsia="Times New Roman" w:hAnsi="Times New Roman" w:cs="Times New Roman"/>
          <w:sz w:val="24"/>
          <w:szCs w:val="24"/>
        </w:rPr>
        <w:t xml:space="preserve"> учебной практики имеет следующее содержание: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 xml:space="preserve">1. Организационно- экономическая характеристика предприятия. Краткая историческая справка развития предприятия. Организационно-правовая форма предприятия (особенности, преимущества и недостатки). Размеры предприятия и масштабы производства. Характеристика видов деятельности предприятия. Место предприятия в отрасли. 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2. Характеристика продукции (товаров, работ, услуг) предприятия, номенклатура с указанием кодов по общероссийским классификаторам, наличие сертификата. Основные технико-экономические характеристики основных видов продукции и их конкурентоспособность; трудоемкость изготовления, отпускные цены.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3. Характеристика эффективности использования ресурсов предприятия (основных и оборотных фондов, трудовых ресурсов).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4. Характеристика экономической эффективности деятельности предприятия (себестоимости, прибыли, рентабельности)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Места и базы практики определяются договорами, заключаемыми между университетом и предприятиями, условиями контрактов, заявками предприятий. Для студентов заочной формы обучения место практики определяется местом его трудовой деятельности. В случае, если это место не соответствует профилю будущей специальности студента и не располагает возможностями предоставления информации и данных для выполнения задания, студент самостоятельно вместе с научным руководителем определяет место прохождения практики.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Типовое задание деятельности.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Содержание типового задания: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организационно-экономическая характеристика предприятия;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характеристика прогрессивных технологий процессов и оборудования;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организация производства, труда и управления на предприятии;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экономическая деятельность на предприятии по функциям менеджмента;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использование информационных технологий в управлении предприятием.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 xml:space="preserve">Индивидуальное задание по видам профессиональной деятельности включает полную характеристику одного из следующих видов профессиональной деятельности экономиста-менеджера на конкретном предприятии. 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Перечень индивидуальных заданий (выдается руководителем практики от кафедры в соответствии со спецификой деятельности студента):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Организационно-управленческая деятельность;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Оперативно-производственное планирование;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Производственно-экономическая деятельность;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-Планово-экономическая деятельность;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Маркетинговая деятельность.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E1100" w:rsidRPr="002E1100" w:rsidRDefault="002E1100" w:rsidP="00053097">
      <w:pPr>
        <w:keepNext/>
        <w:spacing w:before="240" w:after="60" w:line="240" w:lineRule="auto"/>
        <w:ind w:firstLine="540"/>
        <w:outlineLvl w:val="0"/>
        <w:rPr>
          <w:rFonts w:ascii="Times New Roman" w:eastAsia="Times New Roman" w:hAnsi="Times New Roman" w:cs="Times New Roman"/>
          <w:bCs/>
          <w:kern w:val="32"/>
          <w:sz w:val="24"/>
          <w:szCs w:val="24"/>
        </w:rPr>
      </w:pPr>
      <w:bookmarkStart w:id="0" w:name="_Toc115234053"/>
      <w:r w:rsidRPr="002E1100">
        <w:rPr>
          <w:rFonts w:ascii="Times New Roman" w:eastAsia="Times New Roman" w:hAnsi="Times New Roman" w:cs="Times New Roman"/>
          <w:bCs/>
          <w:kern w:val="32"/>
          <w:sz w:val="24"/>
          <w:szCs w:val="24"/>
        </w:rPr>
        <w:t>2. Организация практики</w:t>
      </w:r>
      <w:bookmarkEnd w:id="0"/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Учебная практика, как часть основной образовательной программы, является этапом обучения и проводится после освоения студентом соответствующей учебному плану программы теоретического и практического обучения.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Непосредственное организационное и учебно-методическое руководство практикой осуществляется кафедрой.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Преподаватель ответственный за организацию и проведение практики на кафедре: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осуществляет организационное и учебно-методическое руководство практикой студентов и контроль над ее проведением;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организует и проводит практику студентов;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обеспечивает выполнение всей текущей работы по организации и проведению практики;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организует разработку и согласование с ведущими предприятиями (базами практики) программ практики, учебно-методической документации;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распределяет студентов по местам практики, готовит и представляет заведующему практикой университета списки студентов и необходимую документацию по направлению студентов на практику;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обеспечивает студентов необходимой учебно-методической и другой документацией по вопросам практики;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готовит и проводит совместно с деканатом организационные собрания студентов перед началом практики;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организует консультации для студентов-практикантов, составляет график консультаций;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совместно с руководством кафедры формирует комиссию по приему защиты отчетов о практике, разрабатывает график ее заседаний и принимает участие в ее работе;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готовит отчет о ее итогах и представляет его в учебную часть университета;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организует на кафедре хранение отчетов по практике студентов - практикантов.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Руководитель практики назначается каждому студенту.</w:t>
      </w:r>
    </w:p>
    <w:p w:rsidR="002E1100" w:rsidRPr="002E1100" w:rsidRDefault="002E1100" w:rsidP="0005309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4"/>
          <w:szCs w:val="24"/>
        </w:rPr>
      </w:pPr>
      <w:bookmarkStart w:id="1" w:name="_Toc115234054"/>
      <w:r w:rsidRPr="002E1100">
        <w:rPr>
          <w:rFonts w:ascii="Times New Roman" w:eastAsia="Times New Roman" w:hAnsi="Times New Roman" w:cs="Times New Roman"/>
          <w:bCs/>
          <w:kern w:val="32"/>
          <w:sz w:val="24"/>
          <w:szCs w:val="24"/>
        </w:rPr>
        <w:t xml:space="preserve">3 Рабочее место, режим работы и обязанности руководства </w:t>
      </w:r>
    </w:p>
    <w:p w:rsidR="002E1100" w:rsidRPr="002E1100" w:rsidRDefault="002E1100" w:rsidP="0005309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bCs/>
          <w:kern w:val="32"/>
          <w:sz w:val="24"/>
          <w:szCs w:val="24"/>
        </w:rPr>
        <w:t>баз практики</w:t>
      </w:r>
      <w:bookmarkEnd w:id="1"/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 xml:space="preserve">Учебная практика студента должна проходить в одном из подразделений предприятия, организации, учреждения, являющимся местом практики, выполняющим экономические, организационные или управленческие функции. С деятельностью других подразделений студент знакомится по мере выполнения программы практики. 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Во время прохождения практики студент соблюдает и выполняет все требования правил внутреннего трудового распорядка на предприятии.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На время практики студент может быть принят на вакантную должность с оплатой. В этом случае на него распространяются все положения трудового законодательства, действующие на предприятии.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Для руководства практикой от предприятия назначается руководитель из числа квалифицированных специалистов, имеющих высшее образование и соответствующую должностную категорию (главный, ведущий специалист, специалист 1 категории).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Руководитель практики от предприятия обязан: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организовать практику студенту в полном соответствии с положением и программой практики;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обеспечить студентов рабочими местами в соответствии со специальностью и создать необходимые условия для получения студентами в период практики информации о предприятии по программе практики.;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совместно со студентом и руководителем от кафедры разработать календарный план прохождения практики и осуществлять контроль за его выполнением;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 оказать помощь студенту в сборе и обработке первичной информации по предприятию для выполнения отчета по практике;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обеспечить студентов необходимыми консультациями как своими силами, так и с привлечением других специалистов предприятия;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обеспечить студенту возможность пользоваться техникой для анализа и обработки первичной экономической информации (ПК, вычислительная техника и др.);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контролировать дисциплину студентов в период практики;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по окончании практики дать характеристику студента с оценкой его теоретической и профессиональной подготовки, отношения к выполнению заданий и программы практики;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подготовить при необходимости отзыв на отчет студента с оценкой уровня и качества ее выполнения и возможностей использования предложений, рекомендаций и выводов студента по исследованной проблеме в работе предприятия.</w:t>
      </w:r>
    </w:p>
    <w:p w:rsidR="002E1100" w:rsidRPr="002E1100" w:rsidRDefault="002E1100" w:rsidP="00053097">
      <w:pPr>
        <w:keepNext/>
        <w:spacing w:before="240" w:after="60" w:line="240" w:lineRule="auto"/>
        <w:ind w:firstLine="540"/>
        <w:outlineLvl w:val="0"/>
        <w:rPr>
          <w:rFonts w:ascii="Times New Roman" w:eastAsia="Times New Roman" w:hAnsi="Times New Roman" w:cs="Times New Roman"/>
          <w:bCs/>
          <w:kern w:val="32"/>
          <w:sz w:val="24"/>
          <w:szCs w:val="24"/>
        </w:rPr>
      </w:pPr>
      <w:bookmarkStart w:id="2" w:name="_Toc115234055"/>
      <w:r w:rsidRPr="002E1100">
        <w:rPr>
          <w:rFonts w:ascii="Times New Roman" w:eastAsia="Times New Roman" w:hAnsi="Times New Roman" w:cs="Times New Roman"/>
          <w:bCs/>
          <w:kern w:val="32"/>
          <w:sz w:val="24"/>
          <w:szCs w:val="24"/>
        </w:rPr>
        <w:t>4. Обязанности и права студентов в период практики</w:t>
      </w:r>
      <w:bookmarkEnd w:id="2"/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Студенты при прохождении практики обязаны: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полностью выполнять задания, предусмотренные программой и календарным планом практики;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обеспечить сбор, обработку и анализ первичной информации и материалов по программе практики и отчету;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подчинять действующим на предприятии правилам внутреннего трудового распорядка, строго соблюдать правила охраны труда и техники безопасности;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нести ответственность за выполняемую работу и ее результаты наравне со штатными работниками;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 xml:space="preserve">- вести регулярные записи </w:t>
      </w:r>
      <w:r w:rsidR="00AD7419">
        <w:rPr>
          <w:rFonts w:ascii="Times New Roman" w:eastAsia="Times New Roman" w:hAnsi="Times New Roman" w:cs="Times New Roman"/>
          <w:sz w:val="24"/>
          <w:szCs w:val="24"/>
        </w:rPr>
        <w:t>в отчете</w:t>
      </w:r>
      <w:r w:rsidRPr="002E1100">
        <w:rPr>
          <w:rFonts w:ascii="Times New Roman" w:eastAsia="Times New Roman" w:hAnsi="Times New Roman" w:cs="Times New Roman"/>
          <w:sz w:val="24"/>
          <w:szCs w:val="24"/>
        </w:rPr>
        <w:t xml:space="preserve"> о характере выполняемой работы и заданий и представлять его на проверку руководителю практики;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представить руководителю практики письменный отчет о выполнении всех заданий и защитить его.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Студент, не выполнивший программу практики, получивший отрицательный отзыв или неудовлетворительную оценку при защите, отчисляется из университета.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На студентов-практикантов, нарушающих правила внутреннего распорядка, руководителями предприятия могут налагаться взыскания, о чем сообщается руководителю практики от кафедры, ректору университета. В отдельных случаях ректор может рассматривать вопрос об отчислении студента из университета.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С момента зачисления студента на оплачиваемую должность на период практики на него распространяется общее трудовое законодательство, правила охраны труда и внутреннего распорядка, действующие на предприятии.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При нарушении студентом трудовой дисциплины он может быть отстранен от прохождения практики по представлению руководителей практики от предприятия или университета.</w:t>
      </w:r>
    </w:p>
    <w:p w:rsidR="002E1100" w:rsidRPr="002E1100" w:rsidRDefault="002E1100" w:rsidP="00053097">
      <w:pPr>
        <w:keepNext/>
        <w:spacing w:before="240" w:after="60" w:line="240" w:lineRule="auto"/>
        <w:ind w:firstLine="540"/>
        <w:outlineLvl w:val="0"/>
        <w:rPr>
          <w:rFonts w:ascii="Times New Roman" w:eastAsia="Times New Roman" w:hAnsi="Times New Roman" w:cs="Times New Roman"/>
          <w:bCs/>
          <w:kern w:val="32"/>
          <w:sz w:val="24"/>
          <w:szCs w:val="24"/>
        </w:rPr>
      </w:pPr>
      <w:bookmarkStart w:id="3" w:name="_Toc115234056"/>
      <w:r w:rsidRPr="002E1100">
        <w:rPr>
          <w:rFonts w:ascii="Times New Roman" w:eastAsia="Times New Roman" w:hAnsi="Times New Roman" w:cs="Times New Roman"/>
          <w:bCs/>
          <w:kern w:val="32"/>
          <w:sz w:val="24"/>
          <w:szCs w:val="24"/>
        </w:rPr>
        <w:t>5. Программа практики</w:t>
      </w:r>
      <w:bookmarkEnd w:id="3"/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В ходе практики студент должен получить профессиональное представление и приобрести профессиональные навыки работы в экономических отделах, службах и подразделениях, используя теоретические знания, полученные в процессе учебы.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В период учебной практики студент должен выполнить следующие задачи: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 xml:space="preserve">- изучить структуру и характер деятельности предприятия в современных условиях; 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изучить организацию и постановку экономической, организационной и управленческой работы на предприятии, приобрести необходимые навыки этой работы;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приобрести навыки работы по сбору, обработке и анализу регламентационной информации – изучить экономическую и управленческую отчетность;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изучить основные законодательные и нормативные документы и материалы, регулирующие и определяющие деятельность предприятия;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определить круг своих профессиональных интересов, совместно с руководителем практики от кафедры и предприятия.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Студент должен: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изучить научную и специальную литературу, законодательные и нормативные документы и материалы по программе практики;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изучить имеющийся в отечественной и зарубежной экономике опыт и определить возможности его использования при изучении проблемы;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собрать, обработать, проанализировать первичную информацию. сделать сравнительный анализ;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используя результаты, полученные в процессе анализа и обобщения исходных материалов, подготовить обоснованные выводы, рекомендации и предложения и представить их на обсуждение специалистов отдела, службы, подразделения.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Практика заканчивается написанием и представлением руководителю и на кафедру отчета с последующей его защитой.</w:t>
      </w:r>
    </w:p>
    <w:p w:rsidR="002E1100" w:rsidRPr="002E1100" w:rsidRDefault="002E1100" w:rsidP="00053097">
      <w:pPr>
        <w:keepNext/>
        <w:spacing w:before="240" w:after="60" w:line="240" w:lineRule="auto"/>
        <w:ind w:firstLine="540"/>
        <w:outlineLvl w:val="0"/>
        <w:rPr>
          <w:rFonts w:ascii="Times New Roman" w:eastAsia="Times New Roman" w:hAnsi="Times New Roman" w:cs="Times New Roman"/>
          <w:bCs/>
          <w:kern w:val="32"/>
          <w:sz w:val="24"/>
          <w:szCs w:val="24"/>
        </w:rPr>
      </w:pPr>
      <w:bookmarkStart w:id="4" w:name="_Toc115234057"/>
      <w:r w:rsidRPr="002E1100">
        <w:rPr>
          <w:rFonts w:ascii="Times New Roman" w:eastAsia="Times New Roman" w:hAnsi="Times New Roman" w:cs="Times New Roman"/>
          <w:bCs/>
          <w:kern w:val="32"/>
          <w:sz w:val="24"/>
          <w:szCs w:val="24"/>
        </w:rPr>
        <w:t>6. Окончание практики и подведение итогов</w:t>
      </w:r>
      <w:bookmarkEnd w:id="4"/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По окончании практики студенты всех форм обучения в трехдневный срок представляют на кафедру: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 характеристику (отзыв) о работе студента в период практики с оценкой уровня его теоретической и практической подготовки, отношения к выполнению заданий, дисциплины и т.п.;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отчет по практике.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календарный план выполнения студентом программы практики с отметками о его выполнении. План составляется совместно с руководителями практики от кафедры и предприятия;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перечень и характер выполненной студентом работы с указанием объемов, сроков выполнения и оценки руководителя практики от предприятия;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перечень изученной студентом научной и специальной литературы (составить библиографический список в соответствии с ГОСТом);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индивидуальные задания, выданные студенту и их выполнение;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выводы и предложения студента по практике;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оценка работы руководителей практики от предприятия и кафедры и характеристика работы студента за период практики.</w:t>
      </w:r>
    </w:p>
    <w:p w:rsid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 xml:space="preserve">Студент должен представить отчет </w:t>
      </w:r>
      <w:r w:rsidR="00F23C44">
        <w:rPr>
          <w:rFonts w:ascii="Times New Roman" w:eastAsia="Times New Roman" w:hAnsi="Times New Roman" w:cs="Times New Roman"/>
          <w:sz w:val="24"/>
          <w:szCs w:val="24"/>
        </w:rPr>
        <w:t>после прохождения практики на кафедру</w:t>
      </w:r>
      <w:r w:rsidRPr="002E1100">
        <w:rPr>
          <w:rFonts w:ascii="Times New Roman" w:eastAsia="Times New Roman" w:hAnsi="Times New Roman" w:cs="Times New Roman"/>
          <w:sz w:val="24"/>
          <w:szCs w:val="24"/>
        </w:rPr>
        <w:t xml:space="preserve">. Отчет должен быть полностью оформлен. Титульный лист отчета, титульный лист </w:t>
      </w:r>
      <w:r w:rsidR="00AD7419">
        <w:rPr>
          <w:rFonts w:ascii="Times New Roman" w:eastAsia="Times New Roman" w:hAnsi="Times New Roman" w:cs="Times New Roman"/>
          <w:sz w:val="24"/>
          <w:szCs w:val="24"/>
        </w:rPr>
        <w:t>отчета</w:t>
      </w:r>
      <w:r w:rsidRPr="002E1100">
        <w:rPr>
          <w:rFonts w:ascii="Times New Roman" w:eastAsia="Times New Roman" w:hAnsi="Times New Roman" w:cs="Times New Roman"/>
          <w:sz w:val="24"/>
          <w:szCs w:val="24"/>
        </w:rPr>
        <w:t xml:space="preserve"> по практике, отзыв руководителя практики от предприятия должны быть подписаны руководителем практики от предприятия и обязательно заверены печатью. Оценка производится по 4-х бальной шкале – отлично, хорошо, удовлетворительно, неудовлетворительно.</w:t>
      </w:r>
      <w:bookmarkStart w:id="5" w:name="_Toc115234058"/>
    </w:p>
    <w:p w:rsidR="002E1100" w:rsidRDefault="002E1100" w:rsidP="002E1100">
      <w:pPr>
        <w:spacing w:after="0" w:line="360" w:lineRule="auto"/>
        <w:ind w:firstLine="540"/>
        <w:jc w:val="right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:rsidR="002E1100" w:rsidRDefault="002E1100" w:rsidP="002E1100">
      <w:pPr>
        <w:spacing w:after="0" w:line="360" w:lineRule="auto"/>
        <w:ind w:firstLine="540"/>
        <w:jc w:val="right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:rsidR="004445F5" w:rsidRDefault="004445F5" w:rsidP="002E1100">
      <w:pPr>
        <w:spacing w:after="0" w:line="360" w:lineRule="auto"/>
        <w:ind w:firstLine="540"/>
        <w:jc w:val="right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bookmarkStart w:id="6" w:name="_Toc115234059"/>
      <w:bookmarkEnd w:id="5"/>
    </w:p>
    <w:p w:rsidR="004445F5" w:rsidRDefault="004445F5" w:rsidP="002E1100">
      <w:pPr>
        <w:spacing w:after="0" w:line="360" w:lineRule="auto"/>
        <w:ind w:firstLine="540"/>
        <w:jc w:val="right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</w:p>
    <w:p w:rsidR="004445F5" w:rsidRDefault="004445F5" w:rsidP="002E1100">
      <w:pPr>
        <w:spacing w:after="0" w:line="360" w:lineRule="auto"/>
        <w:ind w:firstLine="540"/>
        <w:jc w:val="right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</w:p>
    <w:p w:rsidR="004445F5" w:rsidRPr="009E4C4E" w:rsidRDefault="004445F5" w:rsidP="004445F5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E4C4E">
        <w:rPr>
          <w:rFonts w:ascii="Times New Roman" w:eastAsia="Times New Roman" w:hAnsi="Times New Roman" w:cs="Times New Roman"/>
          <w:b/>
          <w:bCs/>
          <w:sz w:val="24"/>
          <w:szCs w:val="24"/>
        </w:rPr>
        <w:t>Обязательная литература</w:t>
      </w:r>
    </w:p>
    <w:p w:rsidR="004445F5" w:rsidRPr="009E4C4E" w:rsidRDefault="004445F5" w:rsidP="004445F5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140"/>
        <w:gridCol w:w="3241"/>
        <w:gridCol w:w="1619"/>
      </w:tblGrid>
      <w:tr w:rsidR="004445F5" w:rsidRPr="009E4C4E" w:rsidTr="006819C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F5" w:rsidRPr="009E4C4E" w:rsidRDefault="004445F5" w:rsidP="006819C5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F5" w:rsidRPr="009E4C4E" w:rsidRDefault="004445F5" w:rsidP="006819C5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Библиографическое описание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F5" w:rsidRPr="009E4C4E" w:rsidRDefault="004445F5" w:rsidP="006819C5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>Тип (учебник, учебное пособие, учебно-методическое пособие, практикум, др.)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F5" w:rsidRPr="009E4C4E" w:rsidRDefault="004445F5" w:rsidP="006819C5">
            <w:pPr>
              <w:tabs>
                <w:tab w:val="num" w:pos="0"/>
              </w:tabs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в библиотеке</w:t>
            </w:r>
          </w:p>
        </w:tc>
      </w:tr>
      <w:tr w:rsidR="004445F5" w:rsidRPr="009E4C4E" w:rsidTr="006819C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F5" w:rsidRPr="009E4C4E" w:rsidRDefault="004445F5" w:rsidP="006819C5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F5" w:rsidRPr="009E4C4E" w:rsidRDefault="004445F5" w:rsidP="006819C5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>Теория организации. Организация производства [Электронный ресурс] : интегрированное учеб. пособие / А. П. Агарков [и др.] ; под общ. ред. А. П. Агаркова. - Москва : Дашков и К°, 2015. - 270 с. - (Учебные издания для бакалавров). - ISBN 978-5-394-01583-0.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F5" w:rsidRPr="009E4C4E" w:rsidRDefault="004445F5" w:rsidP="006819C5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>Учебное пособие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F5" w:rsidRPr="009E4C4E" w:rsidRDefault="004445F5" w:rsidP="006819C5">
            <w:pPr>
              <w:tabs>
                <w:tab w:val="num" w:pos="0"/>
              </w:tabs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>ЭБС "IPRbooks"</w:t>
            </w:r>
          </w:p>
        </w:tc>
      </w:tr>
      <w:tr w:rsidR="004445F5" w:rsidRPr="009E4C4E" w:rsidTr="006819C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F5" w:rsidRPr="009E4C4E" w:rsidRDefault="004445F5" w:rsidP="006819C5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F5" w:rsidRPr="009E4C4E" w:rsidRDefault="004445F5" w:rsidP="006819C5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>Глазов М. М.Анализ и диагностика финансово-хозяйственной деятельности предприятия [Электронный ресурс] : учеб. пособие / М. М. Глазов. - Санкт-Петербург : РГГМУ, 2013. - 168 с.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F5" w:rsidRPr="009E4C4E" w:rsidRDefault="004445F5" w:rsidP="006819C5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>Учебное пособие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F5" w:rsidRPr="009E4C4E" w:rsidRDefault="004445F5" w:rsidP="006819C5">
            <w:pPr>
              <w:tabs>
                <w:tab w:val="num" w:pos="0"/>
              </w:tabs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>ЭБС "IPRbooks"</w:t>
            </w:r>
          </w:p>
        </w:tc>
      </w:tr>
      <w:tr w:rsidR="004445F5" w:rsidRPr="009E4C4E" w:rsidTr="006819C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F5" w:rsidRPr="009E4C4E" w:rsidRDefault="004445F5" w:rsidP="006819C5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F5" w:rsidRPr="009E4C4E" w:rsidRDefault="004445F5" w:rsidP="006819C5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>Ильенкова С. Д.Основы менеджмента [Электронный ресурс] : учеб.-метод. пособие / С. Д. Ильенкова, В. И. Кузнецов. - Москва : Евразийский открытый институт, 2011. - 238 с. - ISBN 978-5-374-00114-3.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F5" w:rsidRPr="009E4C4E" w:rsidRDefault="004445F5" w:rsidP="006819C5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>Учебно-методическое пособие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F5" w:rsidRPr="009E4C4E" w:rsidRDefault="004445F5" w:rsidP="006819C5">
            <w:pPr>
              <w:tabs>
                <w:tab w:val="num" w:pos="0"/>
              </w:tabs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>ЭБС "IPRbooks"</w:t>
            </w:r>
          </w:p>
        </w:tc>
      </w:tr>
      <w:tr w:rsidR="004445F5" w:rsidRPr="009E4C4E" w:rsidTr="006819C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F5" w:rsidRPr="009E4C4E" w:rsidRDefault="004445F5" w:rsidP="006819C5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F5" w:rsidRPr="009E4C4E" w:rsidRDefault="004445F5" w:rsidP="006819C5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>Кузнецов И. Н. Основы научных исследований [Электронный ресурс] : учебное пособие [для вузов] / И. Н. Кузнецов. - Москва : Дашков и К°, 2013. - 282 с. - ISBN 978-5-394-01947-0.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F5" w:rsidRPr="009E4C4E" w:rsidRDefault="004445F5" w:rsidP="006819C5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>Учебное пособие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F5" w:rsidRPr="009E4C4E" w:rsidRDefault="004445F5" w:rsidP="006819C5">
            <w:pPr>
              <w:tabs>
                <w:tab w:val="num" w:pos="0"/>
              </w:tabs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>ЭБС "IPRbooks"</w:t>
            </w:r>
          </w:p>
        </w:tc>
      </w:tr>
      <w:tr w:rsidR="004445F5" w:rsidRPr="009E4C4E" w:rsidTr="006819C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F5" w:rsidRPr="009E4C4E" w:rsidRDefault="004445F5" w:rsidP="006819C5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F5" w:rsidRPr="009E4C4E" w:rsidRDefault="004445F5" w:rsidP="006819C5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>Казанская А. Ю. Комплексный подход к оценке социально-экономического состояния муниципальных образований [Электронный ресурс] / А. Ю. Казанская, В. С. Компаниец. - Саратов : Вузовское образование, 2013. - 224 с.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F5" w:rsidRPr="009E4C4E" w:rsidRDefault="004445F5" w:rsidP="006819C5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>Монография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F5" w:rsidRPr="009E4C4E" w:rsidRDefault="004445F5" w:rsidP="006819C5">
            <w:pPr>
              <w:tabs>
                <w:tab w:val="num" w:pos="0"/>
              </w:tabs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>ЭБС "IPRbooks"</w:t>
            </w:r>
          </w:p>
        </w:tc>
      </w:tr>
    </w:tbl>
    <w:p w:rsidR="004445F5" w:rsidRPr="009E4C4E" w:rsidRDefault="004445F5" w:rsidP="004445F5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caps/>
          <w:sz w:val="24"/>
          <w:szCs w:val="24"/>
          <w:lang w:eastAsia="en-US"/>
        </w:rPr>
      </w:pPr>
    </w:p>
    <w:p w:rsidR="004445F5" w:rsidRPr="009E4C4E" w:rsidRDefault="004445F5" w:rsidP="004445F5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caps/>
          <w:sz w:val="24"/>
          <w:szCs w:val="24"/>
          <w:lang w:eastAsia="en-US"/>
        </w:rPr>
      </w:pPr>
    </w:p>
    <w:p w:rsidR="004445F5" w:rsidRPr="009E4C4E" w:rsidRDefault="004445F5" w:rsidP="004445F5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caps/>
          <w:sz w:val="24"/>
          <w:szCs w:val="24"/>
          <w:lang w:eastAsia="en-US"/>
        </w:rPr>
      </w:pPr>
    </w:p>
    <w:p w:rsidR="004445F5" w:rsidRDefault="004445F5" w:rsidP="004445F5"/>
    <w:p w:rsidR="004445F5" w:rsidRDefault="004445F5" w:rsidP="004445F5"/>
    <w:p w:rsidR="004445F5" w:rsidRDefault="004445F5" w:rsidP="004445F5"/>
    <w:p w:rsidR="004445F5" w:rsidRDefault="004445F5" w:rsidP="004445F5"/>
    <w:p w:rsidR="004445F5" w:rsidRPr="00156E1C" w:rsidRDefault="004445F5" w:rsidP="004445F5"/>
    <w:p w:rsidR="004445F5" w:rsidRDefault="004445F5" w:rsidP="002E1100">
      <w:pPr>
        <w:spacing w:after="0" w:line="360" w:lineRule="auto"/>
        <w:ind w:firstLine="540"/>
        <w:jc w:val="right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</w:p>
    <w:p w:rsidR="004445F5" w:rsidRDefault="004445F5" w:rsidP="002E1100">
      <w:pPr>
        <w:spacing w:after="0" w:line="360" w:lineRule="auto"/>
        <w:ind w:firstLine="540"/>
        <w:jc w:val="right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</w:p>
    <w:p w:rsidR="004445F5" w:rsidRDefault="004445F5" w:rsidP="002E1100">
      <w:pPr>
        <w:spacing w:after="0" w:line="360" w:lineRule="auto"/>
        <w:ind w:firstLine="540"/>
        <w:jc w:val="right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</w:p>
    <w:p w:rsidR="004445F5" w:rsidRDefault="004445F5" w:rsidP="002E1100">
      <w:pPr>
        <w:spacing w:after="0" w:line="360" w:lineRule="auto"/>
        <w:ind w:firstLine="540"/>
        <w:jc w:val="right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</w:p>
    <w:p w:rsidR="004445F5" w:rsidRDefault="004445F5" w:rsidP="002E1100">
      <w:pPr>
        <w:spacing w:after="0" w:line="360" w:lineRule="auto"/>
        <w:ind w:firstLine="540"/>
        <w:jc w:val="right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</w:p>
    <w:p w:rsidR="004445F5" w:rsidRDefault="004445F5" w:rsidP="002E1100">
      <w:pPr>
        <w:spacing w:after="0" w:line="360" w:lineRule="auto"/>
        <w:ind w:firstLine="540"/>
        <w:jc w:val="right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</w:p>
    <w:p w:rsidR="004445F5" w:rsidRDefault="004445F5" w:rsidP="002E1100">
      <w:pPr>
        <w:spacing w:after="0" w:line="360" w:lineRule="auto"/>
        <w:ind w:firstLine="540"/>
        <w:jc w:val="right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</w:p>
    <w:p w:rsidR="004445F5" w:rsidRDefault="004445F5" w:rsidP="002E1100">
      <w:pPr>
        <w:spacing w:after="0" w:line="360" w:lineRule="auto"/>
        <w:ind w:firstLine="540"/>
        <w:jc w:val="right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</w:p>
    <w:p w:rsidR="004445F5" w:rsidRDefault="004445F5" w:rsidP="002E1100">
      <w:pPr>
        <w:spacing w:after="0" w:line="360" w:lineRule="auto"/>
        <w:ind w:firstLine="540"/>
        <w:jc w:val="right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</w:p>
    <w:bookmarkEnd w:id="6"/>
    <w:p w:rsidR="000A365A" w:rsidRPr="00B5567D" w:rsidRDefault="000A365A" w:rsidP="000A365A">
      <w:pPr>
        <w:pStyle w:val="Default"/>
      </w:pPr>
      <w:r>
        <w:rPr>
          <w:b/>
          <w:bCs/>
        </w:rPr>
        <w:t>Процедура оценивания</w:t>
      </w:r>
      <w:r w:rsidRPr="00B5567D">
        <w:rPr>
          <w:b/>
          <w:bCs/>
        </w:rPr>
        <w:t xml:space="preserve"> </w:t>
      </w:r>
    </w:p>
    <w:p w:rsidR="000A365A" w:rsidRDefault="000A365A" w:rsidP="000A365A">
      <w:pPr>
        <w:pStyle w:val="a3"/>
        <w:numPr>
          <w:ilvl w:val="0"/>
          <w:numId w:val="15"/>
        </w:num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Проверить соответствие работы выданному заданию.</w:t>
      </w:r>
    </w:p>
    <w:p w:rsidR="000A365A" w:rsidRDefault="000A365A" w:rsidP="000A365A">
      <w:pPr>
        <w:pStyle w:val="a3"/>
        <w:numPr>
          <w:ilvl w:val="0"/>
          <w:numId w:val="15"/>
        </w:num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3E200D">
        <w:rPr>
          <w:rFonts w:ascii="Times New Roman" w:hAnsi="Times New Roman" w:cs="Times New Roman"/>
          <w:sz w:val="24"/>
          <w:szCs w:val="24"/>
          <w:lang w:eastAsia="ru-RU"/>
        </w:rPr>
        <w:t xml:space="preserve">Оценить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правильность выполнения задания и выводы по </w:t>
      </w:r>
      <w:r w:rsidR="00EA1F23">
        <w:rPr>
          <w:rFonts w:ascii="Times New Roman" w:hAnsi="Times New Roman" w:cs="Times New Roman"/>
          <w:sz w:val="24"/>
          <w:szCs w:val="24"/>
          <w:lang w:eastAsia="ru-RU"/>
        </w:rPr>
        <w:t>отчету</w:t>
      </w:r>
      <w:r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0A365A" w:rsidRPr="003E200D" w:rsidRDefault="000A365A" w:rsidP="000A365A">
      <w:pPr>
        <w:pStyle w:val="a3"/>
        <w:numPr>
          <w:ilvl w:val="0"/>
          <w:numId w:val="15"/>
        </w:num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Проверить правильность оформления </w:t>
      </w:r>
      <w:r w:rsidR="00EA1F23">
        <w:rPr>
          <w:rFonts w:ascii="Times New Roman" w:hAnsi="Times New Roman" w:cs="Times New Roman"/>
          <w:sz w:val="24"/>
          <w:szCs w:val="24"/>
          <w:lang w:eastAsia="ru-RU"/>
        </w:rPr>
        <w:t>отчета</w:t>
      </w:r>
      <w:r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0A365A" w:rsidRDefault="000A365A" w:rsidP="000A365A">
      <w:pPr>
        <w:pStyle w:val="a3"/>
        <w:numPr>
          <w:ilvl w:val="0"/>
          <w:numId w:val="15"/>
        </w:num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Написать рекомендации по результатам выполненной работы</w:t>
      </w:r>
      <w:r w:rsidRPr="003E200D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0A365A" w:rsidRPr="003E200D" w:rsidRDefault="000A365A" w:rsidP="000A365A">
      <w:pPr>
        <w:pStyle w:val="a3"/>
        <w:numPr>
          <w:ilvl w:val="0"/>
          <w:numId w:val="15"/>
        </w:num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Выставить результаты оценки.</w:t>
      </w:r>
    </w:p>
    <w:p w:rsidR="003F7AC4" w:rsidRPr="003F7AC4" w:rsidRDefault="003F7AC4" w:rsidP="00E34A8E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F7AC4" w:rsidRPr="003F7AC4" w:rsidRDefault="003F7AC4" w:rsidP="00E34A8E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3F7AC4">
        <w:rPr>
          <w:rFonts w:ascii="Times New Roman" w:eastAsia="Times New Roman" w:hAnsi="Times New Roman" w:cs="Times New Roman"/>
          <w:b/>
          <w:sz w:val="24"/>
          <w:szCs w:val="24"/>
        </w:rPr>
        <w:t xml:space="preserve">Критерии оценки: </w:t>
      </w:r>
    </w:p>
    <w:p w:rsidR="00BA7640" w:rsidRPr="005E077C" w:rsidRDefault="00BA7640" w:rsidP="00BA7640">
      <w:pPr>
        <w:pStyle w:val="ad"/>
        <w:numPr>
          <w:ilvl w:val="0"/>
          <w:numId w:val="13"/>
        </w:numPr>
        <w:suppressLineNumbers/>
        <w:tabs>
          <w:tab w:val="clear" w:pos="1211"/>
          <w:tab w:val="left" w:pos="426"/>
          <w:tab w:val="num" w:pos="928"/>
          <w:tab w:val="left" w:pos="1620"/>
        </w:tabs>
        <w:spacing w:after="0"/>
        <w:ind w:left="0" w:firstLine="709"/>
        <w:jc w:val="both"/>
        <w:rPr>
          <w:sz w:val="24"/>
          <w:szCs w:val="20"/>
        </w:rPr>
      </w:pPr>
      <w:r w:rsidRPr="005E077C">
        <w:rPr>
          <w:sz w:val="24"/>
          <w:szCs w:val="20"/>
        </w:rPr>
        <w:t xml:space="preserve">оценка «отлично» выставляется студенту, если отчет студента содержит максимально полные ответы на вопросы индивидуального задания и по структуре соответствует предъявляемым требованиям. Отчетная документация предоставлена в срок, в ходе защиты студент продемонстрировал умение использования изученного материала на практике.  </w:t>
      </w:r>
    </w:p>
    <w:p w:rsidR="00BA7640" w:rsidRPr="005E077C" w:rsidRDefault="00BA7640" w:rsidP="00BA7640">
      <w:pPr>
        <w:pStyle w:val="ad"/>
        <w:numPr>
          <w:ilvl w:val="0"/>
          <w:numId w:val="13"/>
        </w:numPr>
        <w:suppressLineNumbers/>
        <w:tabs>
          <w:tab w:val="clear" w:pos="1211"/>
          <w:tab w:val="left" w:pos="426"/>
          <w:tab w:val="num" w:pos="928"/>
          <w:tab w:val="left" w:pos="1620"/>
        </w:tabs>
        <w:spacing w:after="0"/>
        <w:ind w:left="0" w:firstLine="709"/>
        <w:jc w:val="both"/>
        <w:rPr>
          <w:sz w:val="24"/>
          <w:szCs w:val="20"/>
        </w:rPr>
      </w:pPr>
      <w:r w:rsidRPr="005E077C">
        <w:rPr>
          <w:sz w:val="24"/>
          <w:szCs w:val="20"/>
        </w:rPr>
        <w:t xml:space="preserve">оценка «хорошо» выставляется студенту, если отчет содержит в основном полные ответы на вопросы индивидуального задания и по структуре соответствует предъявляемым требованиям. Имеются незначительные замечания по отчетной документации, предоставленной в срок. В ходе защиты студент продемонстрировал умение использования изученного материала на практике.  </w:t>
      </w:r>
    </w:p>
    <w:p w:rsidR="00BA7640" w:rsidRPr="005E077C" w:rsidRDefault="00BA7640" w:rsidP="00BA7640">
      <w:pPr>
        <w:pStyle w:val="ad"/>
        <w:numPr>
          <w:ilvl w:val="0"/>
          <w:numId w:val="13"/>
        </w:numPr>
        <w:suppressLineNumbers/>
        <w:tabs>
          <w:tab w:val="clear" w:pos="1211"/>
          <w:tab w:val="left" w:pos="426"/>
          <w:tab w:val="num" w:pos="928"/>
          <w:tab w:val="left" w:pos="1620"/>
        </w:tabs>
        <w:spacing w:after="0"/>
        <w:ind w:left="0" w:firstLine="709"/>
        <w:jc w:val="both"/>
        <w:rPr>
          <w:sz w:val="24"/>
          <w:szCs w:val="20"/>
        </w:rPr>
      </w:pPr>
      <w:r w:rsidRPr="005E077C">
        <w:rPr>
          <w:sz w:val="24"/>
          <w:szCs w:val="20"/>
        </w:rPr>
        <w:t xml:space="preserve">оценка «удовлетворительно» выставляется студенту, если имеются существенные замечания по отчету или отчет сдан в неустановленные сроки. В ходе защиты студент продемонстрировал недостаточное  умение использования изученного материала на практике.  </w:t>
      </w:r>
    </w:p>
    <w:p w:rsidR="00BA7640" w:rsidRPr="005E077C" w:rsidRDefault="00BA7640" w:rsidP="00BA7640">
      <w:pPr>
        <w:pStyle w:val="ad"/>
        <w:numPr>
          <w:ilvl w:val="0"/>
          <w:numId w:val="13"/>
        </w:numPr>
        <w:suppressLineNumbers/>
        <w:tabs>
          <w:tab w:val="clear" w:pos="1211"/>
          <w:tab w:val="left" w:pos="426"/>
          <w:tab w:val="num" w:pos="928"/>
          <w:tab w:val="left" w:pos="1620"/>
        </w:tabs>
        <w:spacing w:after="0"/>
        <w:ind w:left="0" w:firstLine="709"/>
        <w:jc w:val="both"/>
        <w:rPr>
          <w:sz w:val="24"/>
          <w:szCs w:val="20"/>
        </w:rPr>
      </w:pPr>
      <w:r w:rsidRPr="005E077C">
        <w:rPr>
          <w:sz w:val="24"/>
          <w:szCs w:val="20"/>
        </w:rPr>
        <w:t>оценка «неудовлетворительно» выставляется студенту, если отчет не содержит ответы на поставленные вопросы индивидуального задания. Сроки сдачи отчетной документации нарушены.</w:t>
      </w:r>
    </w:p>
    <w:p w:rsidR="00EA1F23" w:rsidRDefault="00EA1F23" w:rsidP="00EA1F23">
      <w:pPr>
        <w:suppressLineNumbers/>
        <w:tabs>
          <w:tab w:val="left" w:pos="426"/>
          <w:tab w:val="left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60181" w:rsidRDefault="00D60181" w:rsidP="00000B10">
      <w:pPr>
        <w:tabs>
          <w:tab w:val="num" w:pos="0"/>
        </w:tabs>
        <w:spacing w:after="0" w:line="240" w:lineRule="auto"/>
        <w:jc w:val="both"/>
      </w:pPr>
    </w:p>
    <w:p w:rsidR="00D60181" w:rsidRDefault="00D60181" w:rsidP="00156E1C"/>
    <w:sectPr w:rsidR="00D60181" w:rsidSect="00EA1F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67E32" w:rsidRDefault="00267E32" w:rsidP="00DC139E">
      <w:pPr>
        <w:spacing w:after="0" w:line="240" w:lineRule="auto"/>
      </w:pPr>
      <w:r>
        <w:separator/>
      </w:r>
    </w:p>
  </w:endnote>
  <w:endnote w:type="continuationSeparator" w:id="0">
    <w:p w:rsidR="00267E32" w:rsidRDefault="00267E32" w:rsidP="00DC13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Arial"/>
    <w:panose1 w:val="02020603050405020304"/>
    <w:charset w:val="CC"/>
    <w:family w:val="roman"/>
    <w:pitch w:val="variable"/>
    <w:sig w:usb0="00000000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67E32" w:rsidRDefault="00267E32" w:rsidP="00DC139E">
      <w:pPr>
        <w:spacing w:after="0" w:line="240" w:lineRule="auto"/>
      </w:pPr>
      <w:r>
        <w:separator/>
      </w:r>
    </w:p>
  </w:footnote>
  <w:footnote w:type="continuationSeparator" w:id="0">
    <w:p w:rsidR="00267E32" w:rsidRDefault="00267E32" w:rsidP="00DC13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922B90"/>
    <w:multiLevelType w:val="hybridMultilevel"/>
    <w:tmpl w:val="4F9CAC8C"/>
    <w:lvl w:ilvl="0" w:tplc="628852BC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" w15:restartNumberingAfterBreak="0">
    <w:nsid w:val="0B421C6D"/>
    <w:multiLevelType w:val="hybridMultilevel"/>
    <w:tmpl w:val="010226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6A4A5B"/>
    <w:multiLevelType w:val="hybridMultilevel"/>
    <w:tmpl w:val="4DD8BB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2F5EF8"/>
    <w:multiLevelType w:val="multilevel"/>
    <w:tmpl w:val="3FF61FC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6400D06"/>
    <w:multiLevelType w:val="hybridMultilevel"/>
    <w:tmpl w:val="27E6E764"/>
    <w:lvl w:ilvl="0" w:tplc="FFFFFFFF">
      <w:start w:val="2"/>
      <w:numFmt w:val="bullet"/>
      <w:lvlText w:val="-"/>
      <w:lvlJc w:val="left"/>
      <w:pPr>
        <w:tabs>
          <w:tab w:val="num" w:pos="1211"/>
        </w:tabs>
        <w:ind w:firstLine="851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795287B"/>
    <w:multiLevelType w:val="hybridMultilevel"/>
    <w:tmpl w:val="9ABA54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6010915"/>
    <w:multiLevelType w:val="hybridMultilevel"/>
    <w:tmpl w:val="207C7A26"/>
    <w:lvl w:ilvl="0" w:tplc="646C1A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AE7D22"/>
    <w:multiLevelType w:val="multilevel"/>
    <w:tmpl w:val="C160F830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862"/>
        </w:tabs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06"/>
        </w:tabs>
        <w:ind w:left="15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008"/>
        </w:tabs>
        <w:ind w:left="200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150"/>
        </w:tabs>
        <w:ind w:left="2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652"/>
        </w:tabs>
        <w:ind w:left="265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154"/>
        </w:tabs>
        <w:ind w:left="3154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96"/>
        </w:tabs>
        <w:ind w:left="3296" w:hanging="2160"/>
      </w:pPr>
      <w:rPr>
        <w:rFonts w:hint="default"/>
      </w:rPr>
    </w:lvl>
  </w:abstractNum>
  <w:abstractNum w:abstractNumId="8" w15:restartNumberingAfterBreak="0">
    <w:nsid w:val="3A174E21"/>
    <w:multiLevelType w:val="multilevel"/>
    <w:tmpl w:val="FFCA9704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b/>
        <w:i w:val="0"/>
      </w:rPr>
    </w:lvl>
    <w:lvl w:ilvl="1">
      <w:start w:val="2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9" w15:restartNumberingAfterBreak="0">
    <w:nsid w:val="3D180FFB"/>
    <w:multiLevelType w:val="hybridMultilevel"/>
    <w:tmpl w:val="AB989140"/>
    <w:lvl w:ilvl="0" w:tplc="646C1A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D14E8E"/>
    <w:multiLevelType w:val="hybridMultilevel"/>
    <w:tmpl w:val="0348251C"/>
    <w:lvl w:ilvl="0" w:tplc="E15643C4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61716F0"/>
    <w:multiLevelType w:val="multilevel"/>
    <w:tmpl w:val="45F406AE"/>
    <w:lvl w:ilvl="0">
      <w:start w:val="1"/>
      <w:numFmt w:val="decimal"/>
      <w:lvlText w:val="%1"/>
      <w:lvlJc w:val="left"/>
      <w:pPr>
        <w:tabs>
          <w:tab w:val="num" w:pos="0"/>
        </w:tabs>
        <w:ind w:left="0"/>
      </w:pPr>
      <w:rPr>
        <w:rFonts w:cs="Times New Roman" w:hint="default"/>
      </w:rPr>
    </w:lvl>
    <w:lvl w:ilvl="1">
      <w:start w:val="2"/>
      <w:numFmt w:val="decimal"/>
      <w:isLgl/>
      <w:lvlText w:val="%1.%2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4F245E2A"/>
    <w:multiLevelType w:val="hybridMultilevel"/>
    <w:tmpl w:val="52C4A386"/>
    <w:lvl w:ilvl="0" w:tplc="646C1A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4646AC"/>
    <w:multiLevelType w:val="hybridMultilevel"/>
    <w:tmpl w:val="125E09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232A9F"/>
    <w:multiLevelType w:val="hybridMultilevel"/>
    <w:tmpl w:val="9C8E62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41A59D3"/>
    <w:multiLevelType w:val="hybridMultilevel"/>
    <w:tmpl w:val="D3CE17AA"/>
    <w:lvl w:ilvl="0" w:tplc="4C30519A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num w:numId="1" w16cid:durableId="604505939">
    <w:abstractNumId w:val="6"/>
  </w:num>
  <w:num w:numId="2" w16cid:durableId="1705865700">
    <w:abstractNumId w:val="12"/>
  </w:num>
  <w:num w:numId="3" w16cid:durableId="1770657423">
    <w:abstractNumId w:val="9"/>
  </w:num>
  <w:num w:numId="4" w16cid:durableId="1611282818">
    <w:abstractNumId w:val="8"/>
  </w:num>
  <w:num w:numId="5" w16cid:durableId="566496068">
    <w:abstractNumId w:val="11"/>
  </w:num>
  <w:num w:numId="6" w16cid:durableId="1468547784">
    <w:abstractNumId w:val="0"/>
  </w:num>
  <w:num w:numId="7" w16cid:durableId="1942833771">
    <w:abstractNumId w:val="15"/>
  </w:num>
  <w:num w:numId="8" w16cid:durableId="1546914368">
    <w:abstractNumId w:val="14"/>
  </w:num>
  <w:num w:numId="9" w16cid:durableId="347603071">
    <w:abstractNumId w:val="5"/>
  </w:num>
  <w:num w:numId="10" w16cid:durableId="524905243">
    <w:abstractNumId w:val="7"/>
  </w:num>
  <w:num w:numId="11" w16cid:durableId="1670985733">
    <w:abstractNumId w:val="3"/>
  </w:num>
  <w:num w:numId="12" w16cid:durableId="333385979">
    <w:abstractNumId w:val="13"/>
  </w:num>
  <w:num w:numId="13" w16cid:durableId="1692024206">
    <w:abstractNumId w:val="4"/>
  </w:num>
  <w:num w:numId="14" w16cid:durableId="155151288">
    <w:abstractNumId w:val="1"/>
  </w:num>
  <w:num w:numId="15" w16cid:durableId="1139151964">
    <w:abstractNumId w:val="2"/>
  </w:num>
  <w:num w:numId="16" w16cid:durableId="10755174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50"/>
  <w:revisionView w:inkAnnotations="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FEF"/>
    <w:rsid w:val="00000B10"/>
    <w:rsid w:val="0001650F"/>
    <w:rsid w:val="000335FE"/>
    <w:rsid w:val="00053097"/>
    <w:rsid w:val="00062781"/>
    <w:rsid w:val="000712F0"/>
    <w:rsid w:val="00073339"/>
    <w:rsid w:val="0009054D"/>
    <w:rsid w:val="00091CC1"/>
    <w:rsid w:val="000A365A"/>
    <w:rsid w:val="000E31D8"/>
    <w:rsid w:val="00104A37"/>
    <w:rsid w:val="001559A7"/>
    <w:rsid w:val="00156E1C"/>
    <w:rsid w:val="001A2138"/>
    <w:rsid w:val="001C672A"/>
    <w:rsid w:val="001D616D"/>
    <w:rsid w:val="001E7C1D"/>
    <w:rsid w:val="001F20C6"/>
    <w:rsid w:val="001F7F2A"/>
    <w:rsid w:val="00200138"/>
    <w:rsid w:val="00223224"/>
    <w:rsid w:val="00261310"/>
    <w:rsid w:val="00267E32"/>
    <w:rsid w:val="00280E25"/>
    <w:rsid w:val="002A1096"/>
    <w:rsid w:val="002E1100"/>
    <w:rsid w:val="00307A3F"/>
    <w:rsid w:val="003361F3"/>
    <w:rsid w:val="00347D2F"/>
    <w:rsid w:val="003A384D"/>
    <w:rsid w:val="003A7E07"/>
    <w:rsid w:val="003F7AC4"/>
    <w:rsid w:val="00403FEF"/>
    <w:rsid w:val="004225CF"/>
    <w:rsid w:val="004445F5"/>
    <w:rsid w:val="00450D30"/>
    <w:rsid w:val="004556A7"/>
    <w:rsid w:val="00467744"/>
    <w:rsid w:val="0047507A"/>
    <w:rsid w:val="0047649B"/>
    <w:rsid w:val="004F184B"/>
    <w:rsid w:val="004F5532"/>
    <w:rsid w:val="00501873"/>
    <w:rsid w:val="00504466"/>
    <w:rsid w:val="005428B3"/>
    <w:rsid w:val="00564CB7"/>
    <w:rsid w:val="00575DB9"/>
    <w:rsid w:val="0058051B"/>
    <w:rsid w:val="00584523"/>
    <w:rsid w:val="005A4D71"/>
    <w:rsid w:val="005C22DA"/>
    <w:rsid w:val="005F4763"/>
    <w:rsid w:val="005F5827"/>
    <w:rsid w:val="006065E7"/>
    <w:rsid w:val="0063224E"/>
    <w:rsid w:val="006840F5"/>
    <w:rsid w:val="006A468D"/>
    <w:rsid w:val="006C5AD3"/>
    <w:rsid w:val="006F37BE"/>
    <w:rsid w:val="00710DEC"/>
    <w:rsid w:val="007254FD"/>
    <w:rsid w:val="00742B00"/>
    <w:rsid w:val="00752201"/>
    <w:rsid w:val="007612A0"/>
    <w:rsid w:val="0077282B"/>
    <w:rsid w:val="007943E8"/>
    <w:rsid w:val="007A4602"/>
    <w:rsid w:val="007B3554"/>
    <w:rsid w:val="007D6E08"/>
    <w:rsid w:val="007F292F"/>
    <w:rsid w:val="00801291"/>
    <w:rsid w:val="00801B6B"/>
    <w:rsid w:val="0080396C"/>
    <w:rsid w:val="00827660"/>
    <w:rsid w:val="00851366"/>
    <w:rsid w:val="008533DF"/>
    <w:rsid w:val="008905FE"/>
    <w:rsid w:val="008B3009"/>
    <w:rsid w:val="00914AE7"/>
    <w:rsid w:val="00924D86"/>
    <w:rsid w:val="009368CF"/>
    <w:rsid w:val="00954392"/>
    <w:rsid w:val="009A138D"/>
    <w:rsid w:val="009C455B"/>
    <w:rsid w:val="009D3838"/>
    <w:rsid w:val="009D5C63"/>
    <w:rsid w:val="009E4C4E"/>
    <w:rsid w:val="00A33F14"/>
    <w:rsid w:val="00A42682"/>
    <w:rsid w:val="00AA5B6D"/>
    <w:rsid w:val="00AD1FCD"/>
    <w:rsid w:val="00AD7419"/>
    <w:rsid w:val="00B0337D"/>
    <w:rsid w:val="00B206C2"/>
    <w:rsid w:val="00B222DF"/>
    <w:rsid w:val="00B25D09"/>
    <w:rsid w:val="00B4552B"/>
    <w:rsid w:val="00B45AC2"/>
    <w:rsid w:val="00B57A3E"/>
    <w:rsid w:val="00B66A11"/>
    <w:rsid w:val="00BA7640"/>
    <w:rsid w:val="00C20A88"/>
    <w:rsid w:val="00C36B34"/>
    <w:rsid w:val="00C571B0"/>
    <w:rsid w:val="00C75E95"/>
    <w:rsid w:val="00C77A37"/>
    <w:rsid w:val="00CA4668"/>
    <w:rsid w:val="00CC44EE"/>
    <w:rsid w:val="00CE0339"/>
    <w:rsid w:val="00CF48D6"/>
    <w:rsid w:val="00D20B88"/>
    <w:rsid w:val="00D23572"/>
    <w:rsid w:val="00D34AC8"/>
    <w:rsid w:val="00D60181"/>
    <w:rsid w:val="00D74B29"/>
    <w:rsid w:val="00D74E03"/>
    <w:rsid w:val="00DA6078"/>
    <w:rsid w:val="00DC139E"/>
    <w:rsid w:val="00DC2151"/>
    <w:rsid w:val="00DC5E0C"/>
    <w:rsid w:val="00DF3BFA"/>
    <w:rsid w:val="00E00398"/>
    <w:rsid w:val="00E23406"/>
    <w:rsid w:val="00E34A8E"/>
    <w:rsid w:val="00E6521D"/>
    <w:rsid w:val="00E72196"/>
    <w:rsid w:val="00EA1F23"/>
    <w:rsid w:val="00ED2B2B"/>
    <w:rsid w:val="00F145AB"/>
    <w:rsid w:val="00F23932"/>
    <w:rsid w:val="00F23C44"/>
    <w:rsid w:val="00F4208E"/>
    <w:rsid w:val="00FB0E62"/>
    <w:rsid w:val="00FB675E"/>
    <w:rsid w:val="00FC6EC3"/>
    <w:rsid w:val="00FC7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610A80C-B403-584C-9A2A-8A6D999E8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3FEF"/>
    <w:pPr>
      <w:ind w:left="720"/>
      <w:contextualSpacing/>
    </w:pPr>
    <w:rPr>
      <w:rFonts w:eastAsiaTheme="minorHAnsi"/>
      <w:lang w:eastAsia="en-US"/>
    </w:rPr>
  </w:style>
  <w:style w:type="paragraph" w:styleId="a4">
    <w:name w:val="Body Text"/>
    <w:basedOn w:val="a"/>
    <w:link w:val="a5"/>
    <w:uiPriority w:val="99"/>
    <w:unhideWhenUsed/>
    <w:rsid w:val="00403FEF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403FEF"/>
  </w:style>
  <w:style w:type="paragraph" w:styleId="a6">
    <w:name w:val="Balloon Text"/>
    <w:basedOn w:val="a"/>
    <w:link w:val="a7"/>
    <w:uiPriority w:val="99"/>
    <w:semiHidden/>
    <w:unhideWhenUsed/>
    <w:rsid w:val="00156E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56E1C"/>
    <w:rPr>
      <w:rFonts w:ascii="Tahoma" w:hAnsi="Tahoma" w:cs="Tahoma"/>
      <w:sz w:val="16"/>
      <w:szCs w:val="16"/>
    </w:rPr>
  </w:style>
  <w:style w:type="paragraph" w:styleId="3">
    <w:name w:val="Body Text Indent 3"/>
    <w:basedOn w:val="a"/>
    <w:link w:val="30"/>
    <w:uiPriority w:val="99"/>
    <w:rsid w:val="003F7AC4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en-US"/>
    </w:rPr>
  </w:style>
  <w:style w:type="character" w:customStyle="1" w:styleId="30">
    <w:name w:val="Основной текст с отступом 3 Знак"/>
    <w:basedOn w:val="a0"/>
    <w:link w:val="3"/>
    <w:uiPriority w:val="99"/>
    <w:rsid w:val="003F7AC4"/>
    <w:rPr>
      <w:rFonts w:ascii="Times New Roman" w:eastAsia="Times New Roman" w:hAnsi="Times New Roman" w:cs="Times New Roman"/>
      <w:sz w:val="16"/>
      <w:szCs w:val="16"/>
      <w:lang w:eastAsia="en-US"/>
    </w:rPr>
  </w:style>
  <w:style w:type="paragraph" w:styleId="a8">
    <w:name w:val="footnote text"/>
    <w:basedOn w:val="a"/>
    <w:link w:val="1"/>
    <w:uiPriority w:val="99"/>
    <w:semiHidden/>
    <w:rsid w:val="00DC13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9">
    <w:name w:val="Текст сноски Знак"/>
    <w:basedOn w:val="a0"/>
    <w:uiPriority w:val="99"/>
    <w:semiHidden/>
    <w:rsid w:val="00DC139E"/>
    <w:rPr>
      <w:sz w:val="20"/>
      <w:szCs w:val="20"/>
    </w:rPr>
  </w:style>
  <w:style w:type="character" w:customStyle="1" w:styleId="1">
    <w:name w:val="Текст сноски Знак1"/>
    <w:basedOn w:val="a0"/>
    <w:link w:val="a8"/>
    <w:uiPriority w:val="99"/>
    <w:semiHidden/>
    <w:locked/>
    <w:rsid w:val="00DC139E"/>
    <w:rPr>
      <w:rFonts w:ascii="Times New Roman" w:eastAsia="Times New Roman" w:hAnsi="Times New Roman" w:cs="Times New Roman"/>
      <w:sz w:val="20"/>
      <w:szCs w:val="20"/>
    </w:rPr>
  </w:style>
  <w:style w:type="character" w:styleId="aa">
    <w:name w:val="footnote reference"/>
    <w:basedOn w:val="a0"/>
    <w:uiPriority w:val="99"/>
    <w:semiHidden/>
    <w:rsid w:val="00DC139E"/>
    <w:rPr>
      <w:rFonts w:cs="Times New Roman"/>
      <w:vertAlign w:val="superscript"/>
    </w:rPr>
  </w:style>
  <w:style w:type="paragraph" w:styleId="10">
    <w:name w:val="toc 1"/>
    <w:basedOn w:val="a"/>
    <w:next w:val="a"/>
    <w:autoRedefine/>
    <w:uiPriority w:val="99"/>
    <w:rsid w:val="00DC139E"/>
    <w:pPr>
      <w:tabs>
        <w:tab w:val="right" w:leader="dot" w:pos="9624"/>
      </w:tabs>
      <w:spacing w:after="0" w:line="360" w:lineRule="auto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ab">
    <w:name w:val="Normal (Web)"/>
    <w:basedOn w:val="a"/>
    <w:uiPriority w:val="99"/>
    <w:unhideWhenUsed/>
    <w:rsid w:val="005F58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Emphasis"/>
    <w:basedOn w:val="a0"/>
    <w:uiPriority w:val="20"/>
    <w:qFormat/>
    <w:rsid w:val="00924D86"/>
    <w:rPr>
      <w:i/>
      <w:iCs/>
    </w:rPr>
  </w:style>
  <w:style w:type="character" w:customStyle="1" w:styleId="apple-converted-space">
    <w:name w:val="apple-converted-space"/>
    <w:basedOn w:val="a0"/>
    <w:rsid w:val="00710DEC"/>
  </w:style>
  <w:style w:type="paragraph" w:customStyle="1" w:styleId="Default">
    <w:name w:val="Default"/>
    <w:uiPriority w:val="99"/>
    <w:rsid w:val="000A365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d">
    <w:name w:val="Body Text Indent"/>
    <w:basedOn w:val="a"/>
    <w:link w:val="ae"/>
    <w:rsid w:val="00BA7640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e">
    <w:name w:val="Основной текст с отступом Знак"/>
    <w:basedOn w:val="a0"/>
    <w:link w:val="ad"/>
    <w:rsid w:val="00BA7640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41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8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8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4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5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8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2150</Words>
  <Characters>12257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С Ирина</cp:lastModifiedBy>
  <cp:revision>2</cp:revision>
  <dcterms:created xsi:type="dcterms:W3CDTF">2022-09-13T09:06:00Z</dcterms:created>
  <dcterms:modified xsi:type="dcterms:W3CDTF">2022-09-13T09:06:00Z</dcterms:modified>
</cp:coreProperties>
</file>