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D1F" w:rsidRDefault="00932D1F"/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РФ </w:t>
      </w:r>
    </w:p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0F16">
        <w:rPr>
          <w:rFonts w:ascii="Times New Roman" w:hAnsi="Times New Roman" w:cs="Times New Roman"/>
          <w:sz w:val="24"/>
          <w:szCs w:val="24"/>
        </w:rPr>
        <w:t>ульский государственный университет</w:t>
      </w:r>
    </w:p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Кафедра "Санитарно-технические системы"</w:t>
      </w:r>
    </w:p>
    <w:p w:rsidR="00932D1F" w:rsidRPr="001D0F16" w:rsidRDefault="00932D1F" w:rsidP="00932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Задание на курсовой проект по дисциплине «Санитарно-техническое оборудование зданий»</w:t>
      </w:r>
    </w:p>
    <w:p w:rsidR="00932D1F" w:rsidRPr="000300DE" w:rsidRDefault="00932D1F" w:rsidP="00932D1F">
      <w:pPr>
        <w:pStyle w:val="GostB1"/>
        <w:spacing w:line="360" w:lineRule="auto"/>
        <w:jc w:val="center"/>
        <w:rPr>
          <w:b/>
          <w:sz w:val="24"/>
          <w:szCs w:val="24"/>
        </w:rPr>
      </w:pPr>
      <w:r w:rsidRPr="001D0F16">
        <w:rPr>
          <w:sz w:val="24"/>
          <w:szCs w:val="24"/>
        </w:rPr>
        <w:t xml:space="preserve">Тема: </w:t>
      </w:r>
      <w:r w:rsidRPr="000300DE">
        <w:rPr>
          <w:b/>
          <w:sz w:val="24"/>
          <w:szCs w:val="24"/>
        </w:rPr>
        <w:t>«Проектирование и расчет оборудования системы горячего водоснабжения жилого микрорайона»</w:t>
      </w:r>
    </w:p>
    <w:p w:rsidR="00932D1F" w:rsidRPr="000300DE" w:rsidRDefault="00932D1F" w:rsidP="00932D1F">
      <w:pPr>
        <w:pStyle w:val="GostB1"/>
        <w:spacing w:line="360" w:lineRule="auto"/>
        <w:rPr>
          <w:sz w:val="24"/>
          <w:szCs w:val="24"/>
        </w:rPr>
      </w:pPr>
      <w:r w:rsidRPr="000300DE">
        <w:rPr>
          <w:sz w:val="24"/>
          <w:szCs w:val="24"/>
        </w:rPr>
        <w:t>Студент</w:t>
      </w:r>
      <w:r>
        <w:rPr>
          <w:sz w:val="24"/>
          <w:szCs w:val="24"/>
        </w:rPr>
        <w:t>у</w:t>
      </w:r>
      <w:r w:rsidRPr="000300DE">
        <w:rPr>
          <w:sz w:val="24"/>
          <w:szCs w:val="24"/>
        </w:rPr>
        <w:t>:</w:t>
      </w:r>
      <w:r>
        <w:rPr>
          <w:sz w:val="24"/>
          <w:szCs w:val="24"/>
        </w:rPr>
        <w:t>___________________</w:t>
      </w:r>
    </w:p>
    <w:p w:rsidR="00932D1F" w:rsidRDefault="00932D1F" w:rsidP="00932D1F">
      <w:pPr>
        <w:pStyle w:val="GostB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Группа:____________</w:t>
      </w:r>
    </w:p>
    <w:p w:rsidR="00932D1F" w:rsidRDefault="00932D1F" w:rsidP="00932D1F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Микрорайон застроен  двух-, трех-, а также </w:t>
      </w:r>
      <w:proofErr w:type="spellStart"/>
      <w:r w:rsidRPr="001D0F16">
        <w:rPr>
          <w:sz w:val="24"/>
          <w:szCs w:val="24"/>
        </w:rPr>
        <w:t>четырехсекционными</w:t>
      </w:r>
      <w:proofErr w:type="spellEnd"/>
      <w:r w:rsidRPr="001D0F16">
        <w:rPr>
          <w:sz w:val="24"/>
          <w:szCs w:val="24"/>
        </w:rPr>
        <w:t xml:space="preserve"> девятиэтажными зданиями. </w:t>
      </w:r>
      <w:r>
        <w:rPr>
          <w:sz w:val="24"/>
          <w:szCs w:val="24"/>
        </w:rPr>
        <w:t>Генплан микрорайона – 3 , ЦТП -3</w:t>
      </w:r>
    </w:p>
    <w:p w:rsidR="00932D1F" w:rsidRPr="001D0F16" w:rsidRDefault="00932D1F" w:rsidP="00932D1F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В каждой квартире установлены мойка со смесителем, умывальник со смесителем, ванна со смесителем и душем. Высота типового этажа здания </w:t>
      </w:r>
      <w:r>
        <w:rPr>
          <w:sz w:val="24"/>
          <w:szCs w:val="24"/>
        </w:rPr>
        <w:t>-</w:t>
      </w:r>
      <w:r w:rsidRPr="001D0F16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 м"/>
        </w:smartTagPr>
        <w:r w:rsidRPr="001D0F16">
          <w:rPr>
            <w:sz w:val="24"/>
            <w:szCs w:val="24"/>
          </w:rPr>
          <w:t>3 м</w:t>
        </w:r>
      </w:smartTag>
      <w:r w:rsidRPr="001D0F16">
        <w:rPr>
          <w:sz w:val="24"/>
          <w:szCs w:val="24"/>
        </w:rPr>
        <w:t xml:space="preserve">. Количество жителей в квартире определяется  исходя из нормы общей площади на одного человека </w:t>
      </w:r>
      <w:r w:rsidRPr="001D0F16">
        <w:rPr>
          <w:i/>
          <w:sz w:val="24"/>
          <w:szCs w:val="24"/>
          <w:lang w:val="en-GB"/>
        </w:rPr>
        <w:t>f</w:t>
      </w:r>
      <w:r w:rsidRPr="001D0F16">
        <w:rPr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7 м2"/>
        </w:smartTagPr>
        <w:r w:rsidRPr="001D0F16">
          <w:rPr>
            <w:sz w:val="24"/>
            <w:szCs w:val="24"/>
          </w:rPr>
          <w:t>17 м</w:t>
        </w:r>
        <w:r w:rsidRPr="001D0F16">
          <w:rPr>
            <w:sz w:val="24"/>
            <w:szCs w:val="24"/>
            <w:vertAlign w:val="superscript"/>
          </w:rPr>
          <w:t>2</w:t>
        </w:r>
      </w:smartTag>
      <w:r w:rsidRPr="001D0F16">
        <w:rPr>
          <w:sz w:val="24"/>
          <w:szCs w:val="24"/>
        </w:rPr>
        <w:t xml:space="preserve">. </w:t>
      </w:r>
    </w:p>
    <w:p w:rsidR="00932D1F" w:rsidRPr="001D0F16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Расчетная температура наружного воздуха для проектирования систем отопления </w:t>
      </w:r>
      <w:r w:rsidRPr="001D0F16">
        <w:rPr>
          <w:position w:val="-12"/>
          <w:sz w:val="24"/>
          <w:szCs w:val="24"/>
        </w:rPr>
        <w:object w:dxaOrig="1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8pt;height:18pt" o:ole="" fillcolor="window">
            <v:imagedata r:id="rId5" o:title=""/>
          </v:shape>
          <o:OLEObject Type="Embed" ProgID="Equation.3" ShapeID="_x0000_i1025" DrawAspect="Content" ObjectID="_1696322052" r:id="rId6"/>
        </w:object>
      </w:r>
      <w:r w:rsidRPr="001D0F16">
        <w:rPr>
          <w:sz w:val="24"/>
          <w:szCs w:val="24"/>
        </w:rPr>
        <w:t xml:space="preserve">. </w:t>
      </w:r>
    </w:p>
    <w:p w:rsidR="00932D1F" w:rsidRPr="001D0F16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сетевой воды для точки излома повышенного температурного графика в подающем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 id="_x0000_i1026" type="#_x0000_t75" style="width:60pt;height:21.6pt" o:ole="" fillcolor="window">
            <v:imagedata r:id="rId7" o:title=""/>
          </v:shape>
          <o:OLEObject Type="Embed" ProgID="Equation.DSMT4" ShapeID="_x0000_i1026" DrawAspect="Content" ObjectID="_1696322053" r:id="rId8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 id="_x0000_i1027" type="#_x0000_t75" style="width:60pt;height:21.6pt" o:ole="" fillcolor="window">
            <v:imagedata r:id="rId9" o:title=""/>
          </v:shape>
          <o:OLEObject Type="Embed" ProgID="Equation.DSMT4" ShapeID="_x0000_i1027" DrawAspect="Content" ObjectID="_1696322054" r:id="rId10"/>
        </w:object>
      </w:r>
      <w:r w:rsidRPr="001D0F16">
        <w:rPr>
          <w:sz w:val="24"/>
          <w:szCs w:val="24"/>
        </w:rPr>
        <w:t xml:space="preserve">. </w:t>
      </w:r>
    </w:p>
    <w:p w:rsidR="00932D1F" w:rsidRPr="001D0F16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Расчетная температура сетевой воды в подающем трубопроводе </w:t>
      </w:r>
      <w:r w:rsidRPr="001D0F16">
        <w:rPr>
          <w:position w:val="-12"/>
          <w:sz w:val="24"/>
          <w:szCs w:val="24"/>
        </w:rPr>
        <w:object w:dxaOrig="1340" w:dyaOrig="420">
          <v:shape id="_x0000_i1028" type="#_x0000_t75" style="width:66pt;height:21.6pt" o:ole="" fillcolor="window">
            <v:imagedata r:id="rId11" o:title=""/>
          </v:shape>
          <o:OLEObject Type="Embed" ProgID="Equation.DSMT4" ShapeID="_x0000_i1028" DrawAspect="Content" ObjectID="_1696322055" r:id="rId12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380">
          <v:shape id="_x0000_i1029" type="#_x0000_t75" style="width:60pt;height:19.2pt" o:ole="" fillcolor="window">
            <v:imagedata r:id="rId13" o:title=""/>
          </v:shape>
          <o:OLEObject Type="Embed" ProgID="Equation.DSMT4" ShapeID="_x0000_i1029" DrawAspect="Content" ObjectID="_1696322056" r:id="rId14"/>
        </w:object>
      </w:r>
      <w:r w:rsidRPr="001D0F16">
        <w:rPr>
          <w:sz w:val="24"/>
          <w:szCs w:val="24"/>
        </w:rPr>
        <w:t xml:space="preserve">. </w:t>
      </w:r>
    </w:p>
    <w:p w:rsidR="00932D1F" w:rsidRPr="001D0F16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холодной водопроводной воды на входе в </w:t>
      </w:r>
      <w:proofErr w:type="spellStart"/>
      <w:r w:rsidRPr="001D0F16">
        <w:rPr>
          <w:sz w:val="24"/>
          <w:szCs w:val="24"/>
        </w:rPr>
        <w:t>водоподогреватель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040" w:dyaOrig="420">
          <v:shape id="_x0000_i1030" type="#_x0000_t75" style="width:51.6pt;height:21.6pt" o:ole="" fillcolor="window">
            <v:imagedata r:id="rId15" o:title=""/>
          </v:shape>
          <o:OLEObject Type="Embed" ProgID="Equation.DSMT4" ShapeID="_x0000_i1030" DrawAspect="Content" ObjectID="_1696322057" r:id="rId16"/>
        </w:object>
      </w:r>
      <w:r w:rsidRPr="001D0F16">
        <w:rPr>
          <w:sz w:val="24"/>
          <w:szCs w:val="24"/>
        </w:rPr>
        <w:t xml:space="preserve">. </w:t>
      </w:r>
    </w:p>
    <w:p w:rsidR="00932D1F" w:rsidRPr="001D0F16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горячей воды на выходе из </w:t>
      </w:r>
      <w:proofErr w:type="spellStart"/>
      <w:r w:rsidRPr="001D0F16">
        <w:rPr>
          <w:sz w:val="24"/>
          <w:szCs w:val="24"/>
        </w:rPr>
        <w:t>водоподогревателя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200" w:dyaOrig="420">
          <v:shape id="_x0000_i1031" type="#_x0000_t75" style="width:60pt;height:21.6pt" o:ole="" fillcolor="window">
            <v:imagedata r:id="rId17" o:title=""/>
          </v:shape>
          <o:OLEObject Type="Embed" ProgID="Equation.DSMT4" ShapeID="_x0000_i1031" DrawAspect="Content" ObjectID="_1696322058" r:id="rId18"/>
        </w:object>
      </w:r>
      <w:r w:rsidRPr="001D0F16">
        <w:rPr>
          <w:sz w:val="24"/>
          <w:szCs w:val="24"/>
        </w:rPr>
        <w:t>. Гарантированный напор городского водопровода на вводе в ЦТП</w:t>
      </w:r>
      <w:r>
        <w:rPr>
          <w:sz w:val="24"/>
          <w:szCs w:val="24"/>
        </w:rPr>
        <w:t xml:space="preserve"> -</w:t>
      </w:r>
      <w:r w:rsidRPr="001D0F16">
        <w:rPr>
          <w:sz w:val="24"/>
          <w:szCs w:val="24"/>
        </w:rPr>
        <w:t xml:space="preserve">  </w:t>
      </w:r>
      <w:r>
        <w:rPr>
          <w:sz w:val="24"/>
          <w:szCs w:val="24"/>
        </w:rPr>
        <w:t>63 м</w:t>
      </w:r>
    </w:p>
    <w:p w:rsidR="00932D1F" w:rsidRPr="00466945" w:rsidRDefault="00932D1F" w:rsidP="00932D1F">
      <w:pPr>
        <w:pStyle w:val="GostB1"/>
        <w:spacing w:line="360" w:lineRule="auto"/>
        <w:ind w:firstLine="0"/>
        <w:rPr>
          <w:sz w:val="24"/>
          <w:szCs w:val="24"/>
        </w:rPr>
      </w:pPr>
      <w:r w:rsidRPr="00466945">
        <w:rPr>
          <w:sz w:val="24"/>
          <w:szCs w:val="24"/>
        </w:rPr>
        <w:t>Общая площадь застройки микрорайона</w:t>
      </w:r>
      <w:r>
        <w:rPr>
          <w:sz w:val="24"/>
          <w:szCs w:val="24"/>
        </w:rPr>
        <w:t xml:space="preserve"> – 65900 м</w:t>
      </w:r>
      <w:r>
        <w:rPr>
          <w:sz w:val="24"/>
          <w:szCs w:val="24"/>
          <w:vertAlign w:val="superscript"/>
        </w:rPr>
        <w:t>2</w:t>
      </w:r>
    </w:p>
    <w:p w:rsidR="00932D1F" w:rsidRDefault="00932D1F" w:rsidP="00932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выдал:___________________</w:t>
      </w:r>
    </w:p>
    <w:p w:rsidR="00932D1F" w:rsidRDefault="00932D1F" w:rsidP="00932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задания:</w:t>
      </w:r>
      <w:r w:rsidRPr="000300DE">
        <w:rPr>
          <w:rFonts w:ascii="Times New Roman" w:hAnsi="Times New Roman" w:cs="Times New Roman"/>
          <w:sz w:val="24"/>
          <w:szCs w:val="24"/>
        </w:rPr>
        <w:t>______________</w:t>
      </w:r>
    </w:p>
    <w:p w:rsidR="00932D1F" w:rsidRPr="000300DE" w:rsidRDefault="00932D1F" w:rsidP="00932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принял:__________________</w:t>
      </w:r>
    </w:p>
    <w:p w:rsidR="00857479" w:rsidRPr="00932D1F" w:rsidRDefault="00857479" w:rsidP="00932D1F"/>
    <w:sectPr w:rsidR="00857479" w:rsidRPr="00932D1F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/>
  <w:defaultTabStop w:val="708"/>
  <w:characterSpacingControl w:val="doNotCompress"/>
  <w:compat/>
  <w:rsids>
    <w:rsidRoot w:val="00932D1F"/>
    <w:rsid w:val="000468CA"/>
    <w:rsid w:val="000D303E"/>
    <w:rsid w:val="001060CD"/>
    <w:rsid w:val="002F7EDE"/>
    <w:rsid w:val="003F7927"/>
    <w:rsid w:val="004B00AA"/>
    <w:rsid w:val="00857479"/>
    <w:rsid w:val="00932D1F"/>
    <w:rsid w:val="00A06AB0"/>
    <w:rsid w:val="00A47536"/>
    <w:rsid w:val="00B2447D"/>
    <w:rsid w:val="00B84F09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1F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  <w:lang w:eastAsia="ru-RU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after="0" w:line="360" w:lineRule="auto"/>
      <w:outlineLvl w:val="1"/>
    </w:pPr>
    <w:rPr>
      <w:rFonts w:ascii="Arial" w:eastAsia="Times New Roman" w:hAnsi="Arial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after="0" w:line="360" w:lineRule="auto"/>
      <w:outlineLvl w:val="2"/>
    </w:pPr>
    <w:rPr>
      <w:rFonts w:ascii="Arial" w:eastAsia="Times New Roman" w:hAnsi="Arial" w:cs="Arial"/>
      <w:bCs/>
      <w:sz w:val="28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 w:line="240" w:lineRule="auto"/>
      <w:ind w:firstLine="680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 w:line="240" w:lineRule="auto"/>
      <w:ind w:firstLine="680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 w:line="240" w:lineRule="auto"/>
      <w:ind w:firstLine="68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rFonts w:eastAsia="Times New Roman"/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line="240" w:lineRule="auto"/>
      <w:ind w:left="480" w:firstLine="680"/>
    </w:pPr>
    <w:rPr>
      <w:rFonts w:eastAsia="Times New Roman"/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after="0" w:line="360" w:lineRule="auto"/>
      <w:ind w:firstLine="709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0468CA"/>
    <w:pPr>
      <w:spacing w:after="0" w:line="240" w:lineRule="auto"/>
      <w:jc w:val="center"/>
    </w:pPr>
    <w:rPr>
      <w:rFonts w:ascii="Times New Roman" w:eastAsia="Times New Roman" w:hAnsi="Times New Roman" w:cs="Arial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customStyle="1" w:styleId="GostB1">
    <w:name w:val="Обычный Gost_B№1"/>
    <w:basedOn w:val="a"/>
    <w:rsid w:val="00932D1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2021-10-21T08:44:00Z</dcterms:created>
  <dcterms:modified xsi:type="dcterms:W3CDTF">2021-10-21T08:45:00Z</dcterms:modified>
</cp:coreProperties>
</file>