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EAD29" w14:textId="77777777" w:rsidR="000D2D49" w:rsidRPr="000D2D49" w:rsidRDefault="000D2D49" w:rsidP="000D2D4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D2D4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Введение</w:t>
      </w:r>
    </w:p>
    <w:p w14:paraId="5375C347" w14:textId="77777777" w:rsidR="000D2D49" w:rsidRPr="000D2D49" w:rsidRDefault="000D2D49" w:rsidP="000D2D4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Настоящие указания предназначены для студентов специальностей 290300 «Промышленное и гражданское строительство» и 590500 «Городское строительство и архитектура», выполняющих по курсу «Технологические процессы в строительстве» проектирование технологии строительных процессов.</w:t>
      </w:r>
    </w:p>
    <w:p w14:paraId="67D15C46" w14:textId="77777777" w:rsidR="000D2D49" w:rsidRPr="000D2D49" w:rsidRDefault="000D2D49" w:rsidP="000D2D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указаниях приведены сведения о теме, содержании и последовательности выполнения проекта и отдельных разделов, рекомендации по оформлению, справочная литература.</w:t>
      </w:r>
    </w:p>
    <w:p w14:paraId="7B3C206D" w14:textId="77777777" w:rsidR="000D2D49" w:rsidRDefault="000D2D49" w:rsidP="000D2D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Цель и задачи курсовой работы</w:t>
      </w:r>
    </w:p>
    <w:p w14:paraId="4CB4F5A6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Целью курсовой работы является приобретение навыков самостоятельного проектирования технологии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монтажных процессов при возведении жилых зданий.</w:t>
      </w:r>
    </w:p>
    <w:p w14:paraId="5540CB7A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процессе проектирования студенты изучают способы выполнения различных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монтажных процессов, знакомятся с действующими нормами времени и расценками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монтажные работы, разрабатывают технологическую карту на комплексный строительный процесс.</w:t>
      </w:r>
    </w:p>
    <w:p w14:paraId="5B829F31" w14:textId="77777777" w:rsidR="000D2D49" w:rsidRDefault="000D2D49" w:rsidP="000D2D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Основные требования к курсовой работе</w:t>
      </w:r>
    </w:p>
    <w:p w14:paraId="3D2207E6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Задание</w:t>
      </w:r>
    </w:p>
    <w:p w14:paraId="5D95C803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курсовое проектирование выдаётся на специальном бланке, в котором указывается тема, исходные данные, сроки сдачи и методическая литература (</w:t>
      </w:r>
      <w:hyperlink r:id="rId5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3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14:paraId="5627038A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Оформление</w:t>
      </w:r>
    </w:p>
    <w:p w14:paraId="31BFA6EA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оформляется в виде пояснительной записки и одного листа схем (формата А1).</w:t>
      </w:r>
    </w:p>
    <w:p w14:paraId="20733A6C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должна отражать в указанной ниже последовательности все рассуждения и действия автора по выполняемому заданию и заканчиваться списком использованной литературы.</w:t>
      </w:r>
    </w:p>
    <w:p w14:paraId="7F950BC9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листе схем необходимо отразить разделы технологической карты на заданный строительный процесс.</w:t>
      </w:r>
    </w:p>
    <w:p w14:paraId="13F213F6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Защита</w:t>
      </w:r>
    </w:p>
    <w:p w14:paraId="48F4743F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Оценивается работа в зависимости от полноты проработки ее разделов, качества оформления и правильности ответов на вопросы.</w:t>
      </w:r>
    </w:p>
    <w:p w14:paraId="485ABCED" w14:textId="77777777" w:rsidR="000D2D49" w:rsidRDefault="000D2D49" w:rsidP="000D2D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курсовой работы</w:t>
      </w:r>
    </w:p>
    <w:p w14:paraId="5C0EB0AE" w14:textId="77777777" w:rsidR="000D2D49" w:rsidRDefault="000D2D49" w:rsidP="000D2D4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4.1. План построения и содержания разделов пояснительной записки</w:t>
      </w:r>
    </w:p>
    <w:p w14:paraId="3A9CE238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 построения и содержания разделов пояснительной записки (текстовой части) должны быть следующими:</w:t>
      </w:r>
    </w:p>
    <w:p w14:paraId="2F9F6479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лист;</w:t>
      </w:r>
    </w:p>
    <w:p w14:paraId="10DE3F8A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курсовую работу;</w:t>
      </w:r>
    </w:p>
    <w:p w14:paraId="393852D8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оглавление;</w:t>
      </w:r>
    </w:p>
    <w:p w14:paraId="40CF0DC6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объёмно-планировочных и конструктивных решений возводимого объекта и условий строительства;</w:t>
      </w:r>
    </w:p>
    <w:p w14:paraId="62502E95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объёмов строительно-монтажных работ;</w:t>
      </w:r>
    </w:p>
    <w:p w14:paraId="3917F92C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способов производства строительно-монтажных работ;</w:t>
      </w:r>
    </w:p>
    <w:p w14:paraId="67BEEE2A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трудоёмкости и стоимости строительно-монтажных работ;</w:t>
      </w:r>
    </w:p>
    <w:p w14:paraId="22C3B1A7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технологической карты;</w:t>
      </w:r>
    </w:p>
    <w:p w14:paraId="488318D4" w14:textId="77777777" w:rsidR="000D2D49" w:rsidRDefault="000D2D49" w:rsidP="000D2D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библиографический список.</w:t>
      </w:r>
    </w:p>
    <w:p w14:paraId="75CAD2EC" w14:textId="77777777" w:rsidR="000D2D49" w:rsidRDefault="000D2D49" w:rsidP="000D2D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курсовой работы</w:t>
      </w:r>
    </w:p>
    <w:p w14:paraId="010AAE9C" w14:textId="77777777" w:rsidR="000D2D49" w:rsidRDefault="000D2D49" w:rsidP="000D2D4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Методические указания по выполнению отдельных разделов работы</w:t>
      </w:r>
    </w:p>
    <w:p w14:paraId="11D9485A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4.2.1. Характеристика объёмно-планировочного и конструктивного решения возводимого объекта и условий строительства</w:t>
      </w:r>
    </w:p>
    <w:p w14:paraId="57B96895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проекта необходимо кратко описать исходные данные задания, т.е. дать характеристику объёмно-планировочного и конструктивного решения возводимого объекта и условий строительства.</w:t>
      </w:r>
    </w:p>
    <w:p w14:paraId="7EEDF0D5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объёмно-планировочного и конструктивного решений это:</w:t>
      </w:r>
    </w:p>
    <w:p w14:paraId="093D15AA" w14:textId="77777777" w:rsidR="000D2D49" w:rsidRDefault="000D2D49" w:rsidP="000D2D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 здания (жилой дом, промышленный цех, коттедж, театр и т.п.), этажность, размеры в плане и по высоте, особенности архитектурных элементов;</w:t>
      </w:r>
    </w:p>
    <w:p w14:paraId="0774DF05" w14:textId="77777777" w:rsidR="000D2D49" w:rsidRDefault="000D2D49" w:rsidP="000D2D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решение и материалы частей здания: фундаментов, стен, перекрытий (покрытий), крыш, окон, полов, дверей и т.п.</w:t>
      </w:r>
    </w:p>
    <w:p w14:paraId="299C8880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Характеристика условий строительства это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сведения:</w:t>
      </w:r>
    </w:p>
    <w:p w14:paraId="752D6D7D" w14:textId="77777777" w:rsidR="000D2D49" w:rsidRDefault="000D2D49" w:rsidP="000D2D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районе и времени начала строительства,</w:t>
      </w:r>
    </w:p>
    <w:p w14:paraId="6ACE5030" w14:textId="77777777" w:rsidR="000D2D49" w:rsidRDefault="000D2D49" w:rsidP="000D2D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рельефе местности,</w:t>
      </w:r>
    </w:p>
    <w:p w14:paraId="07E74457" w14:textId="77777777" w:rsidR="000D2D49" w:rsidRDefault="000D2D49" w:rsidP="000D2D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виде грунтов и наличии грунтовых вод,</w:t>
      </w:r>
    </w:p>
    <w:p w14:paraId="4E357DAB" w14:textId="77777777" w:rsidR="000D2D49" w:rsidRDefault="000D2D49" w:rsidP="000D2D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глубине заложения фундаментов.</w:t>
      </w:r>
    </w:p>
    <w:p w14:paraId="7522EE92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4.2.2. Определение объёмов строительно-монтажных работ</w:t>
      </w:r>
    </w:p>
    <w:p w14:paraId="582754FE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проекта необходимо установить номенклатуру (наименование) строительно-монтажных работ и определить их объёмы (табл. 4.1.).</w:t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5194"/>
        <w:gridCol w:w="2264"/>
        <w:gridCol w:w="2271"/>
      </w:tblGrid>
      <w:tr w:rsidR="000D2D49" w14:paraId="792549B3" w14:textId="77777777" w:rsidTr="000D2D49">
        <w:trPr>
          <w:trHeight w:val="508"/>
          <w:tblCellSpacing w:w="7" w:type="dxa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77F47B26" w14:textId="77777777" w:rsidR="000D2D49" w:rsidRDefault="000D2D49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4.1 - Ведомость объёмов строительно-монтажных работ</w:t>
            </w:r>
          </w:p>
        </w:tc>
      </w:tr>
      <w:tr w:rsidR="000D2D49" w14:paraId="4401159D" w14:textId="77777777" w:rsidTr="000D2D49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87CEFA"/>
            <w:vAlign w:val="center"/>
            <w:hideMark/>
          </w:tcPr>
          <w:p w14:paraId="2689639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7FBF8D8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строительно-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монтажных  работ</w:t>
            </w:r>
            <w:proofErr w:type="gramEnd"/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72A5217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Объём  строительно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-монтажных  работ</w:t>
            </w:r>
          </w:p>
        </w:tc>
      </w:tr>
      <w:tr w:rsidR="000D2D49" w14:paraId="149258B0" w14:textId="77777777" w:rsidTr="000D2D49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8A703F8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A503C6D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2250" w:type="dxa"/>
            <w:shd w:val="clear" w:color="auto" w:fill="87CEFA"/>
            <w:vAlign w:val="center"/>
            <w:hideMark/>
          </w:tcPr>
          <w:p w14:paraId="332AFAD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Ед.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измер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2250" w:type="dxa"/>
            <w:shd w:val="clear" w:color="auto" w:fill="87CEFA"/>
            <w:vAlign w:val="center"/>
            <w:hideMark/>
          </w:tcPr>
          <w:p w14:paraId="12E5CA66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</w:tr>
      <w:tr w:rsidR="000D2D49" w14:paraId="1F90F636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61232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8EEA2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BAE47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DA94F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D2D49" w14:paraId="23820A24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742377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57368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2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6D4F3B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2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96EFF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4ECBCE56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Наименование работ (см. </w:t>
      </w:r>
      <w:hyperlink r:id="rId6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2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) выписывают в  ведомость (табл. 4.1.) в технологической последовательности их выполнения. Подсчёт объёмов строительно-монтажных работ производится в единицах измерения, принятых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(см. </w:t>
      </w:r>
      <w:hyperlink r:id="rId7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2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14:paraId="7BB7891D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Объёмы земляных работ при устройстве траншей и котлованов определяют в соответствии с рекомендациями. При этом необходимо определить общий объём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общ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объём обратной засыпки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зас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объём избыточного грунта подлежащего вывозке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изб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объём ручной подчистки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р.п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4B140F80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допустимой крутизне откосов приведены в табл. 4.2.</w:t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1541"/>
        <w:gridCol w:w="2727"/>
        <w:gridCol w:w="2727"/>
        <w:gridCol w:w="2734"/>
      </w:tblGrid>
      <w:tr w:rsidR="000D2D49" w14:paraId="2B57B7EA" w14:textId="77777777" w:rsidTr="000D2D49">
        <w:trPr>
          <w:trHeight w:val="508"/>
          <w:tblCellSpacing w:w="7" w:type="dxa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5BA385FA" w14:textId="77777777" w:rsidR="000D2D49" w:rsidRDefault="000D2D49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4.2 - Допустимая крутизна откосов</w:t>
            </w:r>
          </w:p>
        </w:tc>
      </w:tr>
      <w:tr w:rsidR="000D2D49" w14:paraId="57242543" w14:textId="77777777" w:rsidTr="000D2D49">
        <w:trPr>
          <w:trHeight w:val="450"/>
          <w:tblCellSpacing w:w="7" w:type="dxa"/>
        </w:trPr>
        <w:tc>
          <w:tcPr>
            <w:tcW w:w="1050" w:type="dxa"/>
            <w:vMerge w:val="restart"/>
            <w:shd w:val="clear" w:color="auto" w:fill="87CEFA"/>
            <w:vAlign w:val="center"/>
            <w:hideMark/>
          </w:tcPr>
          <w:p w14:paraId="5F375BA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69C4191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Вид грунта</w:t>
            </w:r>
          </w:p>
        </w:tc>
        <w:tc>
          <w:tcPr>
            <w:tcW w:w="0" w:type="auto"/>
            <w:gridSpan w:val="3"/>
            <w:shd w:val="clear" w:color="auto" w:fill="87CEFA"/>
            <w:vAlign w:val="center"/>
            <w:hideMark/>
          </w:tcPr>
          <w:p w14:paraId="2303782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Крутизна откоса (отношение его высоты к заложению) при глубине выемки не более (м)</w:t>
            </w:r>
          </w:p>
        </w:tc>
      </w:tr>
      <w:tr w:rsidR="000D2D49" w14:paraId="17F246FB" w14:textId="77777777" w:rsidTr="000D2D49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0B659AD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E9B0FA0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2713" w:type="dxa"/>
            <w:shd w:val="clear" w:color="auto" w:fill="87CEFA"/>
            <w:vAlign w:val="center"/>
            <w:hideMark/>
          </w:tcPr>
          <w:p w14:paraId="6DB3356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1,5</w:t>
            </w:r>
          </w:p>
        </w:tc>
        <w:tc>
          <w:tcPr>
            <w:tcW w:w="2713" w:type="dxa"/>
            <w:shd w:val="clear" w:color="auto" w:fill="87CEFA"/>
            <w:vAlign w:val="center"/>
            <w:hideMark/>
          </w:tcPr>
          <w:p w14:paraId="0F15A1A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2713" w:type="dxa"/>
            <w:shd w:val="clear" w:color="auto" w:fill="87CEFA"/>
            <w:vAlign w:val="center"/>
            <w:hideMark/>
          </w:tcPr>
          <w:p w14:paraId="4BE7D56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</w:tr>
      <w:tr w:rsidR="000D2D49" w14:paraId="2EBEBC09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499C30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9DAE390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Насыпные </w:t>
            </w:r>
            <w:proofErr w:type="spellStart"/>
            <w:r>
              <w:rPr>
                <w:sz w:val="18"/>
                <w:szCs w:val="18"/>
              </w:rPr>
              <w:t>нуплотнённые</w:t>
            </w:r>
            <w:proofErr w:type="spellEnd"/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D59023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1:0,67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AB728A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F9FC11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1:1,25</w:t>
            </w:r>
          </w:p>
        </w:tc>
      </w:tr>
      <w:tr w:rsidR="000D2D49" w14:paraId="28A4492E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6407FB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37025CF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Песчаные и гравийные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6754F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73418C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4A7138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</w:tr>
      <w:tr w:rsidR="000D2D49" w14:paraId="78B4D0AD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198333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6F1A617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F7D836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1:0,25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D27692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1:0,67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BF9C98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1:0,85</w:t>
            </w:r>
          </w:p>
        </w:tc>
      </w:tr>
      <w:tr w:rsidR="000D2D49" w14:paraId="7163AFC7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BB6632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F059A38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FA16C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948D89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AA9DBD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1:0,75</w:t>
            </w:r>
          </w:p>
        </w:tc>
      </w:tr>
      <w:tr w:rsidR="000D2D49" w14:paraId="591BDE55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85B5BF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3E47B3D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Глина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F58787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012A55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1:0,25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65D6C9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</w:tr>
      <w:tr w:rsidR="000D2D49" w14:paraId="6A9CDB18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D2D37E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AC738CA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Лёссы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7DA9856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8131E4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07DF13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</w:tr>
    </w:tbl>
    <w:p w14:paraId="1E8E266D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Объём грунта по ручной подчистке определяют по формуле:</w:t>
      </w:r>
    </w:p>
    <w:p w14:paraId="4E64DCFE" w14:textId="77777777" w:rsidR="000D2D49" w:rsidRDefault="000D2D49" w:rsidP="000D2D49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р.п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Style w:val="form"/>
          <w:i/>
          <w:iCs/>
          <w:color w:val="000000"/>
          <w:sz w:val="26"/>
          <w:szCs w:val="26"/>
        </w:rPr>
        <w:t xml:space="preserve"> = F ·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14:paraId="0E7EDB5C" w14:textId="77777777" w:rsidR="000D2D49" w:rsidRDefault="000D2D49" w:rsidP="000D2D49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</w:t>
      </w:r>
      <w:r>
        <w:rPr>
          <w:rStyle w:val="form"/>
          <w:i/>
          <w:iCs/>
          <w:color w:val="000000"/>
          <w:sz w:val="26"/>
          <w:szCs w:val="26"/>
        </w:rPr>
        <w:t> F</w:t>
      </w:r>
      <w:r>
        <w:rPr>
          <w:rFonts w:ascii="Arial" w:hAnsi="Arial" w:cs="Arial"/>
          <w:color w:val="000000"/>
          <w:sz w:val="21"/>
          <w:szCs w:val="21"/>
        </w:rPr>
        <w:t xml:space="preserve"> 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площадь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подлежащая ручной подчистке, 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,</w:t>
      </w:r>
    </w:p>
    <w:p w14:paraId="33B21F28" w14:textId="77777777" w:rsidR="000D2D49" w:rsidRDefault="000D2D49" w:rsidP="000D2D49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глубина недобора грунта (м), принимается по таблице 4.3.</w:t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3"/>
        <w:gridCol w:w="1064"/>
        <w:gridCol w:w="1064"/>
        <w:gridCol w:w="1064"/>
        <w:gridCol w:w="1064"/>
        <w:gridCol w:w="1071"/>
      </w:tblGrid>
      <w:tr w:rsidR="000D2D49" w14:paraId="72B3005C" w14:textId="77777777" w:rsidTr="000D2D49">
        <w:trPr>
          <w:trHeight w:val="508"/>
          <w:tblCellSpacing w:w="7" w:type="dxa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536206FD" w14:textId="77777777" w:rsidR="000D2D49" w:rsidRDefault="000D2D49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4.3 - Допустимый недобор грунта</w:t>
            </w:r>
          </w:p>
        </w:tc>
      </w:tr>
      <w:tr w:rsidR="000D2D49" w14:paraId="24EDEBC3" w14:textId="77777777" w:rsidTr="000D2D49">
        <w:trPr>
          <w:tblCellSpacing w:w="7" w:type="dxa"/>
        </w:trPr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821AB3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рабочего оборудования экскаватора</w:t>
            </w:r>
          </w:p>
        </w:tc>
        <w:tc>
          <w:tcPr>
            <w:tcW w:w="0" w:type="auto"/>
            <w:gridSpan w:val="5"/>
            <w:shd w:val="clear" w:color="auto" w:fill="87CEFA"/>
            <w:vAlign w:val="center"/>
            <w:hideMark/>
          </w:tcPr>
          <w:p w14:paraId="1EB1C56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Допустимый недобор грунта (см),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при ёмкости ковша экскаватора (м</w:t>
            </w:r>
            <w:r>
              <w:rPr>
                <w:b/>
                <w:bCs/>
                <w:color w:val="981917"/>
                <w:sz w:val="21"/>
                <w:szCs w:val="21"/>
                <w:vertAlign w:val="superscript"/>
              </w:rPr>
              <w:t>3</w:t>
            </w:r>
            <w:r>
              <w:rPr>
                <w:b/>
                <w:bCs/>
                <w:color w:val="981917"/>
                <w:sz w:val="21"/>
                <w:szCs w:val="21"/>
              </w:rPr>
              <w:t>)</w:t>
            </w:r>
          </w:p>
        </w:tc>
      </w:tr>
      <w:tr w:rsidR="000D2D49" w14:paraId="01FB6496" w14:textId="77777777" w:rsidTr="000D2D49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67A634B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30400AB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0,25-0,4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23E7D97C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0,5-0,65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108F3D1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0,8-1,25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622698E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1,25-2,5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7DC4CD0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3-5</w:t>
            </w:r>
          </w:p>
        </w:tc>
      </w:tr>
      <w:tr w:rsidR="000D2D49" w14:paraId="3DED9F4D" w14:textId="77777777" w:rsidTr="000D2D49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44E8185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Прямая лопата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CB998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7CE4C4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501CA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C68E22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EB7D83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0D2D49" w14:paraId="539BE65C" w14:textId="77777777" w:rsidTr="000D2D49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0051C18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Обратная лопата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F13BDB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3626FD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268B0A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54E60D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AE523D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D2D49" w14:paraId="17EDF98F" w14:textId="77777777" w:rsidTr="000D2D49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EE144AB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Драглайн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314278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73CD32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37DAE6C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799600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20654C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14:paraId="1F8B9215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4.2.3. Выбор способов производства строительно-монтажных работ</w:t>
      </w:r>
    </w:p>
    <w:p w14:paraId="486FECC5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необходимо на основе анализа существующих способов производства строительно-монтажных работ выбрать один, наиболее подходящий на ваш взгляд и представить результаты в виде таблицы 4.4.</w:t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3933"/>
        <w:gridCol w:w="3092"/>
        <w:gridCol w:w="2704"/>
      </w:tblGrid>
      <w:tr w:rsidR="000D2D49" w14:paraId="59F927F8" w14:textId="77777777" w:rsidTr="000D2D49">
        <w:trPr>
          <w:trHeight w:val="600"/>
          <w:tblCellSpacing w:w="7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08DB23CD" w14:textId="77777777" w:rsidR="000D2D49" w:rsidRDefault="000D2D49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4.4 - Таблица принятых способов производства работ</w:t>
            </w:r>
          </w:p>
        </w:tc>
      </w:tr>
      <w:tr w:rsidR="000D2D49" w14:paraId="059946B4" w14:textId="77777777" w:rsidTr="000D2D49">
        <w:trPr>
          <w:trHeight w:val="600"/>
          <w:tblCellSpacing w:w="7" w:type="dxa"/>
        </w:trPr>
        <w:tc>
          <w:tcPr>
            <w:tcW w:w="1050" w:type="dxa"/>
            <w:shd w:val="clear" w:color="auto" w:fill="87CEFA"/>
            <w:vAlign w:val="center"/>
            <w:hideMark/>
          </w:tcPr>
          <w:p w14:paraId="467F2D4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17F91B5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строительно-монтажных работ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4A9ABFE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Возможные способы производства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2DC1F9C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Принятый способ производства</w:t>
            </w:r>
          </w:p>
        </w:tc>
      </w:tr>
      <w:tr w:rsidR="000D2D49" w14:paraId="77B794EA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3A2C5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C34A3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01EBB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BC312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0D2D49" w14:paraId="00D4AE0D" w14:textId="77777777" w:rsidTr="000D2D49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D8C1B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8CEBF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46269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428AD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7A25E3B0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Графа 2 таблицы заполняется на основании табл. 4.1.</w:t>
      </w:r>
    </w:p>
    <w:p w14:paraId="1A9CD545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Графа 3 таблицы заполняется на основании проанализированных данных. Каждому способу необходимо дать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краткую  характеристику</w:t>
      </w:r>
      <w:proofErr w:type="gramEnd"/>
      <w:r>
        <w:rPr>
          <w:rFonts w:ascii="Arial" w:hAnsi="Arial" w:cs="Arial"/>
          <w:color w:val="000000"/>
          <w:sz w:val="21"/>
          <w:szCs w:val="21"/>
        </w:rPr>
        <w:t>, отражающую  его суть.</w:t>
      </w:r>
    </w:p>
    <w:p w14:paraId="0DAE8087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Графа 4 таблицы заполняется на основании анализа теоретических данных, а также сравнения различных способов по трудоёмкости и стоимости работ.</w:t>
      </w:r>
    </w:p>
    <w:p w14:paraId="7A8560F4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4.2.4. Определение трудоёмкости и стоимости строительно-монтажных работ</w:t>
      </w:r>
    </w:p>
    <w:p w14:paraId="69E56D65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Трудоёмкость и стоимость строительно-монтажных работ по возведению заданного объекта определяют по соответствующим сборникам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вписывают в ведомость по форме таблицы 4.5.</w:t>
      </w:r>
    </w:p>
    <w:tbl>
      <w:tblPr>
        <w:tblW w:w="11848" w:type="dxa"/>
        <w:tblCellSpacing w:w="7" w:type="dxa"/>
        <w:tblInd w:w="-17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1395"/>
        <w:gridCol w:w="599"/>
        <w:gridCol w:w="599"/>
        <w:gridCol w:w="1241"/>
        <w:gridCol w:w="1215"/>
        <w:gridCol w:w="1218"/>
        <w:gridCol w:w="798"/>
        <w:gridCol w:w="802"/>
        <w:gridCol w:w="798"/>
        <w:gridCol w:w="802"/>
        <w:gridCol w:w="864"/>
        <w:gridCol w:w="960"/>
        <w:gridCol w:w="21"/>
      </w:tblGrid>
      <w:tr w:rsidR="000D2D49" w14:paraId="77CD775D" w14:textId="77777777" w:rsidTr="000D2D49">
        <w:trPr>
          <w:trHeight w:val="481"/>
          <w:tblCellSpacing w:w="7" w:type="dxa"/>
        </w:trPr>
        <w:tc>
          <w:tcPr>
            <w:tcW w:w="0" w:type="auto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21A2A62B" w14:textId="77777777" w:rsidR="000D2D49" w:rsidRDefault="000D2D49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4.5 - Ведомость трудоёмкости и стоимости строительно-монтажных работ</w:t>
            </w:r>
          </w:p>
        </w:tc>
      </w:tr>
      <w:tr w:rsidR="000D2D49" w14:paraId="5E06F116" w14:textId="77777777" w:rsidTr="000D2D49">
        <w:trPr>
          <w:trHeight w:val="284"/>
          <w:tblCellSpacing w:w="7" w:type="dxa"/>
        </w:trPr>
        <w:tc>
          <w:tcPr>
            <w:tcW w:w="524" w:type="dxa"/>
            <w:vMerge w:val="restart"/>
            <w:shd w:val="clear" w:color="auto" w:fill="87CEFA"/>
            <w:vAlign w:val="center"/>
            <w:hideMark/>
          </w:tcPr>
          <w:p w14:paraId="2069306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7E71F45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74B7BE8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4814B32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Обоснование (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ЕниР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5D2AD4D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Норма времени на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ед.изм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0" w:type="auto"/>
            <w:gridSpan w:val="4"/>
            <w:shd w:val="clear" w:color="auto" w:fill="87CEFA"/>
            <w:vAlign w:val="center"/>
            <w:hideMark/>
          </w:tcPr>
          <w:p w14:paraId="4F33E98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Затраты труда на весь 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592234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Расценка на ед. изм.,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руб.-коп.</w:t>
            </w:r>
          </w:p>
        </w:tc>
        <w:tc>
          <w:tcPr>
            <w:tcW w:w="0" w:type="auto"/>
            <w:gridSpan w:val="2"/>
            <w:vMerge w:val="restart"/>
            <w:shd w:val="clear" w:color="auto" w:fill="87CEFA"/>
            <w:vAlign w:val="center"/>
            <w:hideMark/>
          </w:tcPr>
          <w:p w14:paraId="226028B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Стоимость всего объёма работ,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pуб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.-коп.</w:t>
            </w:r>
          </w:p>
        </w:tc>
      </w:tr>
      <w:tr w:rsidR="000D2D49" w14:paraId="6A7A8F11" w14:textId="77777777" w:rsidTr="000D2D49">
        <w:trPr>
          <w:gridAfter w:val="1"/>
          <w:trHeight w:val="284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B5BB574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84D0287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524" w:type="dxa"/>
            <w:shd w:val="clear" w:color="auto" w:fill="87CEFA"/>
            <w:vAlign w:val="center"/>
            <w:hideMark/>
          </w:tcPr>
          <w:p w14:paraId="5D66B14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Ед.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Изм.</w:t>
            </w:r>
          </w:p>
        </w:tc>
        <w:tc>
          <w:tcPr>
            <w:tcW w:w="524" w:type="dxa"/>
            <w:shd w:val="clear" w:color="auto" w:fill="87CEFA"/>
            <w:vAlign w:val="center"/>
            <w:hideMark/>
          </w:tcPr>
          <w:p w14:paraId="47AC18D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0427382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079" w:type="dxa"/>
            <w:shd w:val="clear" w:color="auto" w:fill="87CEFA"/>
            <w:vAlign w:val="center"/>
            <w:hideMark/>
          </w:tcPr>
          <w:p w14:paraId="005615E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1079" w:type="dxa"/>
            <w:shd w:val="clear" w:color="auto" w:fill="87CEFA"/>
            <w:vAlign w:val="center"/>
            <w:hideMark/>
          </w:tcPr>
          <w:p w14:paraId="0193D47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698" w:type="dxa"/>
            <w:shd w:val="clear" w:color="auto" w:fill="87CEFA"/>
            <w:vAlign w:val="center"/>
            <w:hideMark/>
          </w:tcPr>
          <w:p w14:paraId="1F4A383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698" w:type="dxa"/>
            <w:shd w:val="clear" w:color="auto" w:fill="87CEFA"/>
            <w:vAlign w:val="center"/>
            <w:hideMark/>
          </w:tcPr>
          <w:p w14:paraId="7D5A6DA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698" w:type="dxa"/>
            <w:shd w:val="clear" w:color="auto" w:fill="87CEFA"/>
            <w:vAlign w:val="center"/>
            <w:hideMark/>
          </w:tcPr>
          <w:p w14:paraId="112E7C0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см.</w:t>
            </w:r>
          </w:p>
        </w:tc>
        <w:tc>
          <w:tcPr>
            <w:tcW w:w="698" w:type="dxa"/>
            <w:shd w:val="clear" w:color="auto" w:fill="87CEFA"/>
            <w:vAlign w:val="center"/>
            <w:hideMark/>
          </w:tcPr>
          <w:p w14:paraId="3F5843C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br/>
              <w:t>см.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82DD89A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1DB7093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0D2D49" w14:paraId="06E6008D" w14:textId="77777777" w:rsidTr="000D2D49">
        <w:trPr>
          <w:gridAfter w:val="1"/>
          <w:trHeight w:val="284"/>
          <w:tblCellSpacing w:w="7" w:type="dxa"/>
        </w:trPr>
        <w:tc>
          <w:tcPr>
            <w:tcW w:w="524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ACF6CF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935DB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4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A7F6BE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24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55C6E9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0C761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79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71C4B1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79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37A9F2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98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38928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98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F5A2C7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98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167DE5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98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8CA9B8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FBD930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6BDB56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0D2D49" w14:paraId="25064C9A" w14:textId="77777777" w:rsidTr="000D2D49">
        <w:trPr>
          <w:gridAfter w:val="1"/>
          <w:trHeight w:val="284"/>
          <w:tblCellSpacing w:w="7" w:type="dxa"/>
        </w:trPr>
        <w:tc>
          <w:tcPr>
            <w:tcW w:w="524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AFCE8E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393F34E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524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DE9C962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524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CDF8A79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6CFFD94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79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43FE464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79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229B110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98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47A7965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98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8FF594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98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2CCF918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98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C7CEEBF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FE01E34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3F3A4CE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7DB57AA5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Графы с 1 по 4 заполняются по данным таблиц 4.1 и 4.4.</w:t>
      </w:r>
    </w:p>
    <w:p w14:paraId="362F0FD1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Данные для граф 6,7 и 12 по принятому способу производства (гр.4 табл. 4.4.) для каждой работы определяются по соответствующим сборникам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467E92C7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граф 8 и 9 получают соответственно умножением данных граф 6 и 7 на графу 4, а граф 10 и 11 соответственно делением данных граф 8 и 9 на 8,2.</w:t>
      </w:r>
    </w:p>
    <w:p w14:paraId="00D1AB92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графы 13 получают умножением графы 12 на графу 4.</w:t>
      </w:r>
    </w:p>
    <w:p w14:paraId="06AFBA43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eastAsiaTheme="majorEastAsia" w:hAnsi="Arial" w:cs="Arial"/>
          <w:color w:val="000000"/>
          <w:sz w:val="21"/>
          <w:szCs w:val="21"/>
        </w:rPr>
        <w:t>4.2.5. Разработка технологической карты</w:t>
      </w:r>
    </w:p>
    <w:p w14:paraId="1E8954FD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Технологическая карта разрабатывается на один (заданный) строительно-монтажный процесс.</w:t>
      </w:r>
    </w:p>
    <w:p w14:paraId="158E392E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Технологическая карта должна содержать следующие разделы:</w:t>
      </w:r>
    </w:p>
    <w:p w14:paraId="0C344B94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Область применения – краткая характеристика условий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особенностей  выполнения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строительного процесса (в том числе климатических).</w:t>
      </w:r>
    </w:p>
    <w:p w14:paraId="4D442EE4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и технология выполнения строительного процесса – требования к завершённости предшествующего или подготовительного процесса; схема организации работ с указанием расположения машин, механизмов, приспособлений и путей их перемещения, складирования материалов и конструкций.</w:t>
      </w:r>
    </w:p>
    <w:p w14:paraId="4BC7B2E9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Калькуляция затрат труда, времени работы машин и заработной платы – составляется по форме таблицы 4.5. для заданного строительного процесса.</w:t>
      </w:r>
    </w:p>
    <w:tbl>
      <w:tblPr>
        <w:tblpPr w:leftFromText="180" w:rightFromText="180" w:vertAnchor="text" w:horzAnchor="page" w:tblpX="1" w:tblpY="283"/>
        <w:tblW w:w="11743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1520"/>
        <w:gridCol w:w="606"/>
        <w:gridCol w:w="606"/>
        <w:gridCol w:w="1109"/>
        <w:gridCol w:w="1209"/>
        <w:gridCol w:w="1244"/>
        <w:gridCol w:w="1427"/>
        <w:gridCol w:w="616"/>
        <w:gridCol w:w="2234"/>
        <w:gridCol w:w="633"/>
      </w:tblGrid>
      <w:tr w:rsidR="000D2D49" w14:paraId="70C3A4FF" w14:textId="77777777" w:rsidTr="000D2D49">
        <w:trPr>
          <w:trHeight w:val="2274"/>
          <w:tblCellSpacing w:w="7" w:type="dxa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449A5BE1" w14:textId="77777777" w:rsidR="000D2D49" w:rsidRDefault="000D2D49" w:rsidP="000D2D49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lastRenderedPageBreak/>
              <w:t>Таблица 4.6 - График производства работ</w:t>
            </w:r>
          </w:p>
        </w:tc>
      </w:tr>
      <w:tr w:rsidR="000D2D49" w14:paraId="43B04148" w14:textId="77777777" w:rsidTr="000D2D49">
        <w:trPr>
          <w:trHeight w:val="2014"/>
          <w:tblCellSpacing w:w="7" w:type="dxa"/>
        </w:trPr>
        <w:tc>
          <w:tcPr>
            <w:tcW w:w="519" w:type="dxa"/>
            <w:vMerge w:val="restart"/>
            <w:shd w:val="clear" w:color="auto" w:fill="87CEFA"/>
            <w:vAlign w:val="center"/>
            <w:hideMark/>
          </w:tcPr>
          <w:p w14:paraId="1C9DB7CF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69A14CB3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работ (операций)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6C085A53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Объём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177E0031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Трудоёмкость на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Ед.изм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57DA09C7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Трудоёмкость на весь объём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62B5F70D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Состав звена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79D38CCE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Продолжительность выполнения операций при односменной работе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43CDA7EE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Дни или часы (мин)</w:t>
            </w:r>
          </w:p>
        </w:tc>
      </w:tr>
      <w:tr w:rsidR="000D2D49" w14:paraId="76B018CE" w14:textId="77777777" w:rsidTr="000D2D49">
        <w:trPr>
          <w:trHeight w:val="1343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BC54F9B" w14:textId="77777777" w:rsidR="000D2D49" w:rsidRDefault="000D2D49" w:rsidP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B8BCF17" w14:textId="77777777" w:rsidR="000D2D49" w:rsidRDefault="000D2D49" w:rsidP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520" w:type="dxa"/>
            <w:shd w:val="clear" w:color="auto" w:fill="87CEFA"/>
            <w:vAlign w:val="center"/>
            <w:hideMark/>
          </w:tcPr>
          <w:p w14:paraId="7D9480C4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Ед.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Изм.</w:t>
            </w:r>
          </w:p>
        </w:tc>
        <w:tc>
          <w:tcPr>
            <w:tcW w:w="520" w:type="dxa"/>
            <w:shd w:val="clear" w:color="auto" w:fill="87CEFA"/>
            <w:vAlign w:val="center"/>
            <w:hideMark/>
          </w:tcPr>
          <w:p w14:paraId="451CD01F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во</w:t>
            </w:r>
          </w:p>
        </w:tc>
        <w:tc>
          <w:tcPr>
            <w:tcW w:w="950" w:type="dxa"/>
            <w:shd w:val="clear" w:color="auto" w:fill="87CEFA"/>
            <w:vAlign w:val="center"/>
            <w:hideMark/>
          </w:tcPr>
          <w:p w14:paraId="7D6904E8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1037" w:type="dxa"/>
            <w:shd w:val="clear" w:color="auto" w:fill="87CEFA"/>
            <w:vAlign w:val="center"/>
            <w:hideMark/>
          </w:tcPr>
          <w:p w14:paraId="40EE3BB5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1068" w:type="dxa"/>
            <w:shd w:val="clear" w:color="auto" w:fill="87CEFA"/>
            <w:vAlign w:val="center"/>
            <w:hideMark/>
          </w:tcPr>
          <w:p w14:paraId="0E755950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см.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(чел.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час)</w:t>
            </w:r>
          </w:p>
        </w:tc>
        <w:tc>
          <w:tcPr>
            <w:tcW w:w="1226" w:type="dxa"/>
            <w:shd w:val="clear" w:color="auto" w:fill="87CEFA"/>
            <w:vAlign w:val="center"/>
            <w:hideMark/>
          </w:tcPr>
          <w:p w14:paraId="46EFFB46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.-см. (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.-час)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F878285" w14:textId="77777777" w:rsidR="000D2D49" w:rsidRDefault="000D2D49" w:rsidP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CA71D35" w14:textId="77777777" w:rsidR="000D2D49" w:rsidRDefault="000D2D49" w:rsidP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2183B85" w14:textId="77777777" w:rsidR="000D2D49" w:rsidRDefault="000D2D49" w:rsidP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0D2D49" w14:paraId="3334862E" w14:textId="77777777" w:rsidTr="000D2D49">
        <w:trPr>
          <w:trHeight w:val="1343"/>
          <w:tblCellSpacing w:w="7" w:type="dxa"/>
        </w:trPr>
        <w:tc>
          <w:tcPr>
            <w:tcW w:w="519" w:type="dxa"/>
            <w:shd w:val="clear" w:color="auto" w:fill="FAF0E6"/>
            <w:vAlign w:val="center"/>
            <w:hideMark/>
          </w:tcPr>
          <w:p w14:paraId="5CB49F95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185AF491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0" w:type="dxa"/>
            <w:shd w:val="clear" w:color="auto" w:fill="FAF0E6"/>
            <w:vAlign w:val="center"/>
            <w:hideMark/>
          </w:tcPr>
          <w:p w14:paraId="7465258E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shd w:val="clear" w:color="auto" w:fill="FAF0E6"/>
            <w:vAlign w:val="center"/>
            <w:hideMark/>
          </w:tcPr>
          <w:p w14:paraId="675EB258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50" w:type="dxa"/>
            <w:shd w:val="clear" w:color="auto" w:fill="FAF0E6"/>
            <w:vAlign w:val="center"/>
            <w:hideMark/>
          </w:tcPr>
          <w:p w14:paraId="36ECBA41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37" w:type="dxa"/>
            <w:shd w:val="clear" w:color="auto" w:fill="FAF0E6"/>
            <w:vAlign w:val="center"/>
            <w:hideMark/>
          </w:tcPr>
          <w:p w14:paraId="32B212C0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68" w:type="dxa"/>
            <w:shd w:val="clear" w:color="auto" w:fill="FAF0E6"/>
            <w:vAlign w:val="center"/>
            <w:hideMark/>
          </w:tcPr>
          <w:p w14:paraId="74861FFF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26" w:type="dxa"/>
            <w:shd w:val="clear" w:color="auto" w:fill="FAF0E6"/>
            <w:vAlign w:val="center"/>
            <w:hideMark/>
          </w:tcPr>
          <w:p w14:paraId="58866814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21" w:type="dxa"/>
            <w:shd w:val="clear" w:color="auto" w:fill="FAF0E6"/>
            <w:vAlign w:val="center"/>
            <w:hideMark/>
          </w:tcPr>
          <w:p w14:paraId="3753BD94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229CA957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6F192886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0D2D49" w14:paraId="5F7CBBA6" w14:textId="77777777" w:rsidTr="000D2D49">
        <w:trPr>
          <w:trHeight w:val="1343"/>
          <w:tblCellSpacing w:w="7" w:type="dxa"/>
        </w:trPr>
        <w:tc>
          <w:tcPr>
            <w:tcW w:w="519" w:type="dxa"/>
            <w:shd w:val="clear" w:color="auto" w:fill="FAEBD7"/>
            <w:hideMark/>
          </w:tcPr>
          <w:p w14:paraId="010C62F7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533D3F73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520" w:type="dxa"/>
            <w:shd w:val="clear" w:color="auto" w:fill="FAEBD7"/>
            <w:hideMark/>
          </w:tcPr>
          <w:p w14:paraId="6FB7EE93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520" w:type="dxa"/>
            <w:shd w:val="clear" w:color="auto" w:fill="FAEBD7"/>
            <w:hideMark/>
          </w:tcPr>
          <w:p w14:paraId="7E4873DC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shd w:val="clear" w:color="auto" w:fill="FAEBD7"/>
            <w:hideMark/>
          </w:tcPr>
          <w:p w14:paraId="3C91C5DE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37" w:type="dxa"/>
            <w:shd w:val="clear" w:color="auto" w:fill="FAEBD7"/>
            <w:hideMark/>
          </w:tcPr>
          <w:p w14:paraId="3F60B4BC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68" w:type="dxa"/>
            <w:shd w:val="clear" w:color="auto" w:fill="FAEBD7"/>
            <w:hideMark/>
          </w:tcPr>
          <w:p w14:paraId="7C025707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226" w:type="dxa"/>
            <w:shd w:val="clear" w:color="auto" w:fill="FAEBD7"/>
            <w:hideMark/>
          </w:tcPr>
          <w:p w14:paraId="00D1935E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521" w:type="dxa"/>
            <w:shd w:val="clear" w:color="auto" w:fill="FAEBD7"/>
            <w:hideMark/>
          </w:tcPr>
          <w:p w14:paraId="030F3F50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7AFCA272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48F0F891" w14:textId="77777777" w:rsidR="000D2D49" w:rsidRDefault="000D2D49" w:rsidP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47278124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производства работ – графическое (в виде линейного графика) изображение последовательности и продолжительности выполнения операций процесса на основании данных калькуляции затрат труда рабочих и времени работы машин. Выполняется по форме таблицы 4.6.</w:t>
      </w:r>
    </w:p>
    <w:p w14:paraId="1072DDE5" w14:textId="77777777" w:rsidR="000D2D49" w:rsidRDefault="000D2D49" w:rsidP="000D2D49">
      <w:pPr>
        <w:pStyle w:val="a5"/>
        <w:shd w:val="clear" w:color="auto" w:fill="FFFFFF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Продолжительность работы (операции) определяется как частное от деления трудоёмкости в чел.-часах (чел.-см.) на количество рабочих в звене или трудоёмкости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.-часах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.-см.) на количество одновременно используемых машин.</w:t>
      </w:r>
    </w:p>
    <w:p w14:paraId="21B745CD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Материально – технические ресурсы – данные о потребностях в материалах, полуфабрикатах и конструкциях (табл. 4.7.) и машинах, инструменте и приспособлениях (табл. 4.8.).</w:t>
      </w:r>
    </w:p>
    <w:tbl>
      <w:tblPr>
        <w:tblW w:w="10125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5454"/>
        <w:gridCol w:w="1164"/>
        <w:gridCol w:w="1164"/>
        <w:gridCol w:w="1171"/>
      </w:tblGrid>
      <w:tr w:rsidR="000D2D49" w14:paraId="31CB589E" w14:textId="77777777" w:rsidTr="000D2D49">
        <w:trPr>
          <w:trHeight w:val="450"/>
          <w:tblCellSpacing w:w="7" w:type="dxa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0EFD9860" w14:textId="77777777" w:rsidR="000D2D49" w:rsidRDefault="000D2D49">
            <w:pPr>
              <w:spacing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4.7 - Основные материалы, полуфабрикаты, конструкции</w:t>
            </w:r>
          </w:p>
        </w:tc>
      </w:tr>
      <w:tr w:rsidR="000D2D49" w14:paraId="0333A433" w14:textId="77777777" w:rsidTr="000D2D49">
        <w:trPr>
          <w:trHeight w:val="450"/>
          <w:tblCellSpacing w:w="7" w:type="dxa"/>
          <w:jc w:val="center"/>
        </w:trPr>
        <w:tc>
          <w:tcPr>
            <w:tcW w:w="1050" w:type="dxa"/>
            <w:shd w:val="clear" w:color="auto" w:fill="87CEFA"/>
            <w:vAlign w:val="center"/>
            <w:hideMark/>
          </w:tcPr>
          <w:p w14:paraId="611372A6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42222E8F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Наименования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3460FF23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Марка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0828BDBB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Ед.изм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1E036482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</w:tr>
      <w:tr w:rsidR="000D2D49" w14:paraId="7CE37935" w14:textId="77777777" w:rsidTr="000D2D49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AEBD7"/>
            <w:hideMark/>
          </w:tcPr>
          <w:p w14:paraId="6F2EEB40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7603F554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10E78AD5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1DC5D5D6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49A93F05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3DADD0A7" w14:textId="77777777" w:rsidR="000D2D49" w:rsidRDefault="000D2D49" w:rsidP="000D2D49">
      <w:pPr>
        <w:shd w:val="clear" w:color="auto" w:fill="FFFFFF"/>
        <w:ind w:left="870" w:right="150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125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2022"/>
        <w:gridCol w:w="1064"/>
        <w:gridCol w:w="1064"/>
        <w:gridCol w:w="1064"/>
        <w:gridCol w:w="3840"/>
      </w:tblGrid>
      <w:tr w:rsidR="000D2D49" w14:paraId="06C3818F" w14:textId="77777777" w:rsidTr="000D2D49">
        <w:trPr>
          <w:trHeight w:val="450"/>
          <w:tblCellSpacing w:w="7" w:type="dxa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502A6DCF" w14:textId="77777777" w:rsidR="000D2D49" w:rsidRDefault="000D2D49">
            <w:pPr>
              <w:spacing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4.8 - Машины, инструмент, приспособления</w:t>
            </w:r>
          </w:p>
        </w:tc>
      </w:tr>
      <w:tr w:rsidR="000D2D49" w14:paraId="191735AA" w14:textId="77777777" w:rsidTr="000D2D49">
        <w:trPr>
          <w:trHeight w:val="450"/>
          <w:tblCellSpacing w:w="7" w:type="dxa"/>
          <w:jc w:val="center"/>
        </w:trPr>
        <w:tc>
          <w:tcPr>
            <w:tcW w:w="1050" w:type="dxa"/>
            <w:shd w:val="clear" w:color="auto" w:fill="87CEFA"/>
            <w:vAlign w:val="center"/>
            <w:hideMark/>
          </w:tcPr>
          <w:p w14:paraId="154DF8E2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6B51B6D6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Наименования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38E02D8C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0B402CCE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Марка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38037F40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79359EBA" w14:textId="77777777" w:rsidR="000D2D49" w:rsidRDefault="000D2D49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Техническая характеристика</w:t>
            </w:r>
          </w:p>
        </w:tc>
      </w:tr>
      <w:tr w:rsidR="000D2D49" w14:paraId="2636C62F" w14:textId="77777777" w:rsidTr="000D2D49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AEBD7"/>
            <w:hideMark/>
          </w:tcPr>
          <w:p w14:paraId="2A728A69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073494D9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073EECE0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14120F04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13D6C46D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313A5760" w14:textId="77777777" w:rsidR="000D2D49" w:rsidRDefault="000D2D4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1E5DB76B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Требования к качеству и приёмке работ – перечень операций или процессов, подлежащих контролю; виды и способы контроля, используемое оборудование; указания по осуществлению контроля и оценке качества.</w:t>
      </w:r>
    </w:p>
    <w:p w14:paraId="0C523C25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Техника безопасности – правила безопасного выполнения операций процесса.</w:t>
      </w:r>
    </w:p>
    <w:p w14:paraId="49DA1ABA" w14:textId="77777777" w:rsidR="000D2D49" w:rsidRDefault="000D2D49" w:rsidP="000D2D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Технико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экономические показатели – затраты труда рабочих (чел.-час), затраты времени работы машин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.-час), заработная плата рабочих (руб.), машинистов (руб.), продолжительность выполнения работ в соответствии с графиком производства работ.</w:t>
      </w:r>
    </w:p>
    <w:p w14:paraId="2209FF31" w14:textId="77777777" w:rsidR="000D2D49" w:rsidRDefault="000D2D49" w:rsidP="000D2D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курсовой работы</w:t>
      </w:r>
    </w:p>
    <w:p w14:paraId="748FBBFC" w14:textId="77777777" w:rsidR="000D2D49" w:rsidRDefault="000D2D49" w:rsidP="000D2D4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Оформление пояснительной записки и графической части работы</w:t>
      </w:r>
    </w:p>
    <w:p w14:paraId="492BB3CC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Пояснительная записка оформляется в формате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doc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pdf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Начинается записка титульным листом (см. </w:t>
      </w:r>
      <w:hyperlink r:id="rId8" w:tgtFrame="_blank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3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), а заканчивается списком используемой литературы. В записке должны быть отражены   все  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рассуждения  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 действия  автора  по выполняемому заданию (см. раздел 4.1).</w:t>
      </w:r>
    </w:p>
    <w:p w14:paraId="2C9D7FB0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раздел записки рекомендуется начинать с новой страницы. Порядковые номера разделов обозначаются арабскими цифрами (1,2,3 и т.д.), а номера подразделов состоят из номера раздела и номера подраздела – например 1.1; 1.2; 1.3 и т.п.</w:t>
      </w:r>
    </w:p>
    <w:p w14:paraId="31384FF7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Номера страниц указываются в угловом штампе страниц. Все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иллюстрации  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записке обозначаются рисунками. Рисунки и таблицы должны иметь наименование и единую (сквозную) нумерацию.</w:t>
      </w:r>
    </w:p>
    <w:p w14:paraId="58608614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Ссылки на литературные источники ставятся в квадратные или прямые скобки – указывается номер литературного источника по списку использованной литературы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[5, с.16]).</w:t>
      </w:r>
    </w:p>
    <w:p w14:paraId="0A0494D2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часть проекта – разделы технологической карты выполняются на листе формата А1.</w:t>
      </w:r>
    </w:p>
    <w:p w14:paraId="7FCAC1C8" w14:textId="77777777" w:rsidR="000D2D49" w:rsidRPr="000D2D49" w:rsidRDefault="000D2D49" w:rsidP="000D2D4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D2D4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14:paraId="20791C3B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Литвинов О.О. и др., Технология строительного производства. – </w:t>
      </w:r>
      <w:proofErr w:type="gram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Киев:  Высшая</w:t>
      </w:r>
      <w:proofErr w:type="gram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школа, 1985 – 479с.</w:t>
      </w:r>
    </w:p>
    <w:p w14:paraId="613CBF99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Афанасьев А.А. и др., Технология строительных процессов. – Москва: Высшая школа, 2000 – 464с.</w:t>
      </w:r>
    </w:p>
    <w:p w14:paraId="728F4B50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Единые нормы и расценки на </w:t>
      </w:r>
      <w:proofErr w:type="spell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строительно</w:t>
      </w:r>
      <w:proofErr w:type="spell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монтажные работы. Сборник по видам работ. – М.: </w:t>
      </w:r>
      <w:proofErr w:type="spell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1997.</w:t>
      </w:r>
    </w:p>
    <w:p w14:paraId="7E492A21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Бауман В.А. Строительные машины: Справочник, </w:t>
      </w:r>
      <w:proofErr w:type="gram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т.1,М.</w:t>
      </w:r>
      <w:proofErr w:type="gram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Машиностроение, 1976 – 474с.</w:t>
      </w:r>
    </w:p>
    <w:p w14:paraId="57E22DBF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Станевский</w:t>
      </w:r>
      <w:proofErr w:type="spell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В.П. и др., Строительные краны: </w:t>
      </w:r>
      <w:proofErr w:type="gram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Справочник.–</w:t>
      </w:r>
      <w:proofErr w:type="gram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Киев: 1989 – 293с.  </w:t>
      </w:r>
    </w:p>
    <w:p w14:paraId="1B01D8AC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Типовые технологические карты: Сборники по видам работ. – М.: ЦНИИОМПТ, 1981 – 86с.</w:t>
      </w:r>
    </w:p>
    <w:p w14:paraId="30E2019F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Строительные нормы и правила. Правила производства и приёмки работ. Сборники по типам конструктивных элементов здания. – М.: </w:t>
      </w:r>
      <w:proofErr w:type="spell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1988.</w:t>
      </w:r>
    </w:p>
    <w:p w14:paraId="69650102" w14:textId="77777777" w:rsidR="000D2D49" w:rsidRPr="000D2D49" w:rsidRDefault="000D2D49" w:rsidP="000D2D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Теличенко</w:t>
      </w:r>
      <w:proofErr w:type="spell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др.Технология</w:t>
      </w:r>
      <w:proofErr w:type="spellEnd"/>
      <w:r w:rsidRPr="000D2D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строительных процессов. Т.1 и т.2 – Москва: Высшая школа, 2006.</w:t>
      </w:r>
    </w:p>
    <w:p w14:paraId="3FAEF370" w14:textId="77777777" w:rsidR="000D2D49" w:rsidRDefault="000D2D49" w:rsidP="000D2D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Приложения</w:t>
      </w:r>
    </w:p>
    <w:p w14:paraId="35BDF105" w14:textId="77777777" w:rsidR="000D2D49" w:rsidRDefault="000D2D49" w:rsidP="000D2D4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1. Варианты заданий</w:t>
      </w:r>
    </w:p>
    <w:p w14:paraId="52D424C8" w14:textId="77777777" w:rsidR="000D2D49" w:rsidRDefault="000D2D49" w:rsidP="000D2D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Одноэтажное промышленное здание из сборного железобетона (разработать технологическую карту).</w:t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1204"/>
        <w:gridCol w:w="1220"/>
        <w:gridCol w:w="874"/>
        <w:gridCol w:w="803"/>
        <w:gridCol w:w="803"/>
        <w:gridCol w:w="2380"/>
        <w:gridCol w:w="923"/>
        <w:gridCol w:w="1972"/>
      </w:tblGrid>
      <w:tr w:rsidR="000D2D49" w14:paraId="2569FCD3" w14:textId="77777777" w:rsidTr="000D2D49">
        <w:trPr>
          <w:trHeight w:val="450"/>
          <w:tblCellSpacing w:w="7" w:type="dxa"/>
        </w:trPr>
        <w:tc>
          <w:tcPr>
            <w:tcW w:w="600" w:type="dxa"/>
            <w:vMerge w:val="restart"/>
            <w:shd w:val="clear" w:color="auto" w:fill="87CEFA"/>
            <w:vAlign w:val="center"/>
            <w:hideMark/>
          </w:tcPr>
          <w:p w14:paraId="2F93EFF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968978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Длина </w:t>
            </w: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здания,м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C8967D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 пролетов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E606DA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Пролет,м</w:t>
            </w:r>
            <w:proofErr w:type="spellEnd"/>
            <w:proofErr w:type="gramEnd"/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345A95E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Шаг </w:t>
            </w: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колонн,м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2348AC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Высота до низа стропильных </w:t>
            </w: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ферм,м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04BD4E1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кровли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6D6A632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Технологическая карта</w:t>
            </w:r>
          </w:p>
        </w:tc>
      </w:tr>
      <w:tr w:rsidR="000D2D49" w14:paraId="028F2E8B" w14:textId="77777777" w:rsidTr="000D2D49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E14ECA9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3C81092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D309093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B272194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5740243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Средние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52BA897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Крайние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939074D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BDA0A15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6C1C428" w14:textId="77777777" w:rsidR="000D2D49" w:rsidRDefault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0D2D49" w14:paraId="6E944178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F92F4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97E47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250ED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B60A0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AB2E1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14251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E08D9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A3F12F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685510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подкрановых балок</w:t>
            </w:r>
          </w:p>
        </w:tc>
      </w:tr>
      <w:tr w:rsidR="000D2D49" w14:paraId="19F8371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A07FB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4FA71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CA8FA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F6A3A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F14CA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15AC3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7C408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340D9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9B9035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  <w:tr w:rsidR="000D2D49" w14:paraId="2C3E0474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67491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6C1DB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BC18C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10098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49409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402A4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A22FC6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0F73D4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DB6EFE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колонн</w:t>
            </w:r>
          </w:p>
        </w:tc>
      </w:tr>
      <w:tr w:rsidR="000D2D49" w14:paraId="25E3D185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3DAB7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E8899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F4368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DBF76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AF5D5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9CEFE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AB6EB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C26222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3B6021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котлована</w:t>
            </w:r>
          </w:p>
        </w:tc>
      </w:tr>
      <w:tr w:rsidR="000D2D49" w14:paraId="70C13C7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E994A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F8095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8ACCB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DD0D6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572E5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9A5D7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0029C5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4F5A5D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4A558F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плит покрытия</w:t>
            </w:r>
          </w:p>
        </w:tc>
      </w:tr>
      <w:tr w:rsidR="000D2D49" w14:paraId="78795997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3A9D0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A77ECC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B81CB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338D8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CA1CB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BB43D6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262F8D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FB17A6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C73CEE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ферм</w:t>
            </w:r>
          </w:p>
        </w:tc>
      </w:tr>
      <w:tr w:rsidR="000D2D49" w14:paraId="62E098C0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6EDBA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EE9CB8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FF180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48E46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6F684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FF9D3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3E4C3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FFF8DC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FAF6F3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колонн</w:t>
            </w:r>
          </w:p>
        </w:tc>
      </w:tr>
      <w:tr w:rsidR="000D2D49" w14:paraId="070809A8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50DABC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E4481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AEACD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29921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D57E7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61E22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2E48E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B002D0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68BC2F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  <w:tr w:rsidR="000D2D49" w14:paraId="5245E5C5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67167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D50EE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A8F23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60A9A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585F5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4DEB3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4469D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9CB83E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54EE47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подкрановых балок</w:t>
            </w:r>
          </w:p>
        </w:tc>
      </w:tr>
      <w:tr w:rsidR="000D2D49" w14:paraId="23ABAC26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8C977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9AEB4C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419841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7AC0B2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3F204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C6967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8830EC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C99CB5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8DB6D4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</w:tbl>
    <w:p w14:paraId="0B432756" w14:textId="1BBE0731" w:rsidR="004E72BB" w:rsidRDefault="004E72BB"/>
    <w:p w14:paraId="76EC0D94" w14:textId="77777777" w:rsidR="000D2D49" w:rsidRDefault="000D2D49" w:rsidP="000D2D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Приложения</w:t>
      </w:r>
    </w:p>
    <w:p w14:paraId="58D1E240" w14:textId="77777777" w:rsidR="000D2D49" w:rsidRDefault="000D2D49" w:rsidP="000D2D4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2. Перечень строительно-монтажных работ при строительстве кирпичных жилых зданий</w:t>
      </w:r>
    </w:p>
    <w:tbl>
      <w:tblPr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7388"/>
        <w:gridCol w:w="2791"/>
      </w:tblGrid>
      <w:tr w:rsidR="000D2D49" w14:paraId="08DB2560" w14:textId="77777777" w:rsidTr="000D2D49">
        <w:trPr>
          <w:trHeight w:val="450"/>
          <w:tblCellSpacing w:w="7" w:type="dxa"/>
        </w:trPr>
        <w:tc>
          <w:tcPr>
            <w:tcW w:w="600" w:type="dxa"/>
            <w:shd w:val="clear" w:color="auto" w:fill="87CEFA"/>
            <w:vAlign w:val="center"/>
            <w:hideMark/>
          </w:tcPr>
          <w:p w14:paraId="06E188FF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155146A7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работ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6A1027FE" w14:textId="77777777" w:rsidR="000D2D49" w:rsidRDefault="000D2D49" w:rsidP="000D2D49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Единицы измерения</w:t>
            </w:r>
          </w:p>
        </w:tc>
      </w:tr>
      <w:tr w:rsidR="000D2D49" w14:paraId="0925C573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358F24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C14BEB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Подготовительные работы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8A492B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5%</w:t>
            </w:r>
          </w:p>
        </w:tc>
      </w:tr>
      <w:tr w:rsidR="000D2D49" w14:paraId="5A774DDD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14838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078998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Земляные работы: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36701A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0D2D49" w14:paraId="21764E29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F30EE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8E6DF5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 Срезка растительного слоя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1D2DE3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48786EEC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A13590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90B7C6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Разработка грунта в котловане одноковшовым </w:t>
            </w:r>
            <w:proofErr w:type="spellStart"/>
            <w:r>
              <w:rPr>
                <w:sz w:val="18"/>
                <w:szCs w:val="18"/>
              </w:rPr>
              <w:t>экскаваторм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E6CDF9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0D2D49" w14:paraId="6AD924D0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4426AE" w14:textId="77777777" w:rsidR="000D2D49" w:rsidRDefault="000D2D49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8CBDFA" w14:textId="77777777" w:rsidR="000D2D49" w:rsidRDefault="000D2D49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а) С погрузкой в транспортные средства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60CE5A" w14:textId="77777777" w:rsidR="000D2D49" w:rsidRDefault="000D2D49">
            <w:pPr>
              <w:pStyle w:val="a5"/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2DBC8C6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6642C4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1C0EC8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      б) </w:t>
            </w:r>
            <w:proofErr w:type="spellStart"/>
            <w:r>
              <w:rPr>
                <w:sz w:val="18"/>
                <w:szCs w:val="18"/>
              </w:rPr>
              <w:t>Навымет</w:t>
            </w:r>
            <w:proofErr w:type="spellEnd"/>
            <w:r>
              <w:rPr>
                <w:sz w:val="18"/>
                <w:szCs w:val="18"/>
              </w:rPr>
              <w:t xml:space="preserve"> (в отвал)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6FBD42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1E88A99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6430A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AC3915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proofErr w:type="gramStart"/>
            <w:r>
              <w:rPr>
                <w:sz w:val="18"/>
                <w:szCs w:val="18"/>
              </w:rPr>
              <w:t>3.Подчистка</w:t>
            </w:r>
            <w:proofErr w:type="gramEnd"/>
            <w:r>
              <w:rPr>
                <w:sz w:val="18"/>
                <w:szCs w:val="18"/>
              </w:rPr>
              <w:t xml:space="preserve"> дна котлована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16CB78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7F67B493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DDD39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0B9011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 Обратная засыпка пазух котлована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A29CD7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7A700008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876EC0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B0A5A1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2.5. Уплотнение трамбованием грунта при обратной засыпке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CEB7DA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5FF4C8D3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BE2AF1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823917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оснований и фундаментов: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D50385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0D2D49" w14:paraId="7ECCE264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C939BE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B907DC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 Устройство песчаной подушки под фундаменты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6F7AF4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65AC16EB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160AFF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B08513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Устройство сборных фундаментов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EDD25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0D2D49" w14:paraId="455AB88F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F82D1C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E748B0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а) Укладка фундаментных блоков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DC66A5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0D2D49" w14:paraId="75B5EB5B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672017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46D98A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б) Укладка блоков стен подвалов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144C0B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0D2D49" w14:paraId="22BA3CB6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12E61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11C6B6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3.3. Устройство вертикальной гидроизоляции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012377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2A027DB6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B7D99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23A75C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3.4. Устройство горизонтальной гидроизоляции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D85A05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30A2F59F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9D6764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942A9C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3.5. Укладка плит перекрытий над подвалом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33A73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0D2D49" w14:paraId="52D51E3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B5AC4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9EFFA1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Возведение надземной части здания: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C18341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0D2D49" w14:paraId="50395854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F425E0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5DE7AE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 Кирпичная кладка наружных стен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8DC7D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777CB1A7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FE6FD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15AFCC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4.2. Кирпичная кладка внутренних стен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060863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5BE8C812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B83EE5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5187F9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4.3. Кирпичная кладка перегородок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DA1873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0D2D49" w14:paraId="3C607D89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5041A5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F30804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4.4. Установка гипсобетонных перегородок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8780AE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0D2D49" w14:paraId="4C92F6B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BCC104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45A4E6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4.5. Установка оконных и дверных перемычек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D3DB5B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0D2D49" w14:paraId="7A1C7A1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0ECCD4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D4A366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4.6. Укладка плит перекрытий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8D7DB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0D2D49" w14:paraId="3D741EC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85CA4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AE0FE2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4.7. Укладка плит покрытий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A4483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0D2D49" w14:paraId="4B209146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CEAC17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ACAD5F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4.8. Заполнение оконных проёмов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83E622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27507DD6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720BF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42AF6B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4.9. Заполнение дверных проёмов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5072CA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4C6A6525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F8350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178040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4.10. Устройство рулонного покрытия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9FD2E4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4021B80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B720FF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79A756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4.11. Устройство </w:t>
            </w:r>
            <w:proofErr w:type="spellStart"/>
            <w:r>
              <w:rPr>
                <w:sz w:val="18"/>
                <w:szCs w:val="18"/>
              </w:rPr>
              <w:t>асфальтовойотмостки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1559C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4A96D15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9CC53E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47D548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4.12. Устройство бетонных площадок и ступенек крыльца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CE0B5E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1508102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E8E4CC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9E2DD0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4.13. Устройство полов: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507E3E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0D2D49" w14:paraId="3D30219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5F825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1891A8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а) Бетонных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98C7A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6C7CF4F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867CF7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751661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б) Дощатых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E84A72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130400AB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CF9E9A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0423D5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в) Линолеумных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DF6A7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77DF2405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9A64C2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1828A4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г) Паркетных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DBDDF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217DA97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75C52F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1A6F2C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д) Плиточных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27AF52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3A7FFE11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DA26EB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140188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4.14. Штукатурка фасадов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8B7123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5424BA99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42AE6A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29F9FE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4.15. Штукатурка внутренних стен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6844CF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0EA1E2E6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17741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CDA7DE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4.16. Вставка стёкол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ADBFBE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14450FA2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8A433B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4218AF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4.17. Побелка потолков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B9BAE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59823F20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75854E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87D7CE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4.18. Окраска стен клеевым составом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6EC4D6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29ECF86F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BC925A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477DD6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4.19. Окраска стен масляной краской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B32707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6527F5EB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0384D8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0C0B61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4.20. Облицовка стен керамической плиткой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1D4D37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3C8082AD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122863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A44D02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4.21. Оклеивание стен обоями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2B26E9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772A4712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21EC02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67D54E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4.22. Окраска окон и дверей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6EDD3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0D2D49" w14:paraId="415086F5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F57C8B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B7B5D8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Сантехнические работы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C7CEA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5 %</w:t>
            </w:r>
          </w:p>
        </w:tc>
      </w:tr>
      <w:tr w:rsidR="000D2D49" w14:paraId="4DFB1160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56431D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598EC6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Электромонтажные работы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C6F03C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10 %</w:t>
            </w:r>
          </w:p>
        </w:tc>
      </w:tr>
      <w:tr w:rsidR="000D2D49" w14:paraId="35E57DBE" w14:textId="77777777" w:rsidTr="000D2D49">
        <w:trPr>
          <w:trHeight w:val="300"/>
          <w:tblCellSpacing w:w="7" w:type="dxa"/>
        </w:trPr>
        <w:tc>
          <w:tcPr>
            <w:tcW w:w="600" w:type="dxa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D67913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EFA8A4" w14:textId="77777777" w:rsidR="000D2D49" w:rsidRDefault="000D2D49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неучтённые работы</w:t>
            </w:r>
          </w:p>
        </w:tc>
        <w:tc>
          <w:tcPr>
            <w:tcW w:w="0" w:type="auto"/>
            <w:shd w:val="clear" w:color="auto" w:fill="BFE9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257425" w14:textId="77777777" w:rsidR="000D2D49" w:rsidRDefault="000D2D49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8 %</w:t>
            </w:r>
          </w:p>
        </w:tc>
      </w:tr>
    </w:tbl>
    <w:p w14:paraId="64269E84" w14:textId="0375B0F5" w:rsidR="000D2D49" w:rsidRDefault="000D2D49"/>
    <w:p w14:paraId="55125E3A" w14:textId="77777777" w:rsidR="000D2D49" w:rsidRDefault="000D2D49"/>
    <w:sectPr w:rsidR="000D2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44F79"/>
    <w:multiLevelType w:val="multilevel"/>
    <w:tmpl w:val="29C00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4847AD"/>
    <w:multiLevelType w:val="multilevel"/>
    <w:tmpl w:val="07720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F63215"/>
    <w:multiLevelType w:val="multilevel"/>
    <w:tmpl w:val="2A0C7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A27B84"/>
    <w:multiLevelType w:val="multilevel"/>
    <w:tmpl w:val="B2FAA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A833AA"/>
    <w:multiLevelType w:val="multilevel"/>
    <w:tmpl w:val="A14C8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B2"/>
    <w:rsid w:val="000D2D49"/>
    <w:rsid w:val="004843B2"/>
    <w:rsid w:val="004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579D"/>
  <w15:chartTrackingRefBased/>
  <w15:docId w15:val="{5F011789-DEE4-45FB-B968-F605E8EE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2D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D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D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D2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D2D49"/>
    <w:rPr>
      <w:b/>
      <w:bCs/>
    </w:rPr>
  </w:style>
  <w:style w:type="character" w:styleId="a4">
    <w:name w:val="Hyperlink"/>
    <w:basedOn w:val="a0"/>
    <w:uiPriority w:val="99"/>
    <w:semiHidden/>
    <w:unhideWhenUsed/>
    <w:rsid w:val="000D2D4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D2D4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rm">
    <w:name w:val="form"/>
    <w:basedOn w:val="a0"/>
    <w:rsid w:val="000D2D49"/>
  </w:style>
  <w:style w:type="paragraph" w:customStyle="1" w:styleId="gde">
    <w:name w:val="gde"/>
    <w:basedOn w:val="a"/>
    <w:rsid w:val="000D2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D2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99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413352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499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895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338048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524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57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120375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941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75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335943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764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28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562752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208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11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1792258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496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2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46329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771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9990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889108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019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60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327672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-institute.tsu.tula.ru/moodle/pluginfile.php/153198/mod_resource/content/1/kr/kr_5/kr_5_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-institute.tsu.tula.ru/moodle/pluginfile.php/153198/mod_resource/content/1/kr/kr_5/kr_5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-institute.tsu.tula.ru/moodle/pluginfile.php/153198/mod_resource/content/1/kr/kr_5/kr_5_1.html" TargetMode="External"/><Relationship Id="rId5" Type="http://schemas.openxmlformats.org/officeDocument/2006/relationships/hyperlink" Target="http://i-institute.tsu.tula.ru/moodle/pluginfile.php/153198/mod_resource/content/1/kr/kr_5/kr_5_2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2195</Words>
  <Characters>12516</Characters>
  <Application>Microsoft Office Word</Application>
  <DocSecurity>0</DocSecurity>
  <Lines>104</Lines>
  <Paragraphs>29</Paragraphs>
  <ScaleCrop>false</ScaleCrop>
  <Company/>
  <LinksUpToDate>false</LinksUpToDate>
  <CharactersWithSpaces>14682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2021-04-19T10:38:00Z</dcterms:created>
  <dcterms:modified xsi:type="dcterms:W3CDTF">2021-04-19T10:41:00Z</dcterms:modified>
</cp:coreProperties>
</file>