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B42" w:rsidRPr="00647B42" w:rsidRDefault="005037CA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Практическое занятие 2</w:t>
      </w:r>
      <w:r w:rsidR="00647B42"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7A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</w:t>
      </w:r>
      <w:r w:rsidR="00647B42"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часа)</w:t>
      </w:r>
    </w:p>
    <w:p w:rsidR="00647B42" w:rsidRPr="006177B9" w:rsidRDefault="00C75C3F" w:rsidP="00C75C3F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C75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азвитие научных исследований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</w:t>
      </w:r>
      <w:r w:rsidRPr="00C75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оссии за рубежом</w:t>
      </w:r>
    </w:p>
    <w:p w:rsidR="00647B42" w:rsidRP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7B42" w:rsidRPr="00647B42" w:rsidRDefault="00647B42" w:rsidP="00C75C3F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7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изучить </w:t>
      </w:r>
      <w:r w:rsidR="00B97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исторические</w:t>
      </w:r>
      <w:r w:rsidR="00E95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особенности </w:t>
      </w:r>
      <w:r w:rsidR="00B97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развития </w:t>
      </w:r>
      <w:r w:rsidR="00C75C3F" w:rsidRPr="00C75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научных исследований в</w:t>
      </w:r>
      <w:r w:rsidR="00C75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="00C75C3F" w:rsidRPr="00C75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оссии за рубежом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47B42" w:rsidRPr="006177B9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77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закрепить теоретические знания</w:t>
      </w:r>
      <w:r w:rsidR="00DF4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исторических особенностях развития научных исследований</w:t>
      </w:r>
      <w:r w:rsidR="008C7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C7E49" w:rsidRPr="00647B42" w:rsidRDefault="00562740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</w:t>
      </w:r>
      <w:r w:rsidRPr="00DF4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рассмотреть</w:t>
      </w:r>
      <w:r w:rsidR="008C7E49" w:rsidRPr="00DF4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практические аспекты, связанные с </w:t>
      </w:r>
      <w:r w:rsidR="00DF4510" w:rsidRPr="00DF4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трансформацией современной научной деятельности</w:t>
      </w:r>
      <w:r w:rsidR="008C7E49" w:rsidRPr="00DF4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47B42" w:rsidRPr="00647B42" w:rsidRDefault="00647B42" w:rsidP="008C7E49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711C" w:rsidRDefault="00647B42" w:rsidP="00EC711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</w:t>
      </w:r>
      <w:r w:rsidRPr="00647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 основные исторические вехи развития науки, опираясь на представленный ниже материал.</w:t>
      </w:r>
      <w:r w:rsidR="00F26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6F31" w:rsidRPr="00F26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Подготовьтесь к итоговому тестированию по данной теме.</w:t>
      </w:r>
    </w:p>
    <w:p w:rsidR="00EC711C" w:rsidRPr="00EC711C" w:rsidRDefault="00EC711C" w:rsidP="00EC711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Зародившись в древнем мире, наука начала складываться с 16-17 вв. и входе исторического развития превратилась в важнейший социальный институт, оказывающий значительное влияние на все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сферы жизни общества и культуру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целом.</w:t>
      </w:r>
    </w:p>
    <w:p w:rsidR="00EC711C" w:rsidRPr="00EC711C" w:rsidRDefault="00EC711C" w:rsidP="00EC711C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 научной деятельности с 17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в. удваивается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примерно каждые 10-15 лет (рост открытий, научной информации, числа научных работников).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развитии науки чередуются экстенсивные и революционные периоды – научные революции, приводящие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изменению ее структуры, принципов познания, категорий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методов, а также форм ее организации.</w:t>
      </w:r>
    </w:p>
    <w:p w:rsidR="00EC711C" w:rsidRPr="00EC711C" w:rsidRDefault="00EC711C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Научно-технический прогресс – единое, взаимообусловленное, поступательное развитие науки и техники. Первый этап НТП относится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16-18 в., когда мануфактурное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производство, нужды тор</w:t>
      </w:r>
      <w:r w:rsid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говли, мореплавания потребовали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теоретического и экспериментального решения практических задач; второй этап связан с развитием машинного производства с конца 18 в.</w:t>
      </w:r>
    </w:p>
    <w:p w:rsidR="00E95D6E" w:rsidRDefault="00EC711C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Современный этап определяется научно</w:t>
      </w:r>
      <w:r w:rsid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технической революцией (НТР), охватывает наряду с промышленностью сельское хозяйство, транспорт, связь, медицину, образование, быт, с</w:t>
      </w:r>
      <w:r w:rsid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феру досуга. НТР – качественное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преобразование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производительных сил на основе превращения науки в ведущий фактор развития производства, непосредственную производительную силу началась с середины</w:t>
      </w:r>
      <w:r w:rsid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века.</w:t>
      </w:r>
      <w:r w:rsidRPr="00EC71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cr/>
      </w:r>
    </w:p>
    <w:p w:rsidR="00DA5B3B" w:rsidRPr="00E8489F" w:rsidRDefault="00E95D6E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</w:t>
      </w:r>
      <w:r w:rsidRPr="0021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8489F" w:rsidRPr="00E848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Ознакомьтесь с текстом, выявив специфические особенности</w:t>
      </w:r>
      <w:r w:rsidR="00E848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трансформации современной науки.</w:t>
      </w:r>
      <w:r w:rsidR="00F26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6F31" w:rsidRPr="00F26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Подготовьтесь к итоговому тестированию по данной теме.</w:t>
      </w:r>
      <w:bookmarkStart w:id="0" w:name="_GoBack"/>
      <w:bookmarkEnd w:id="0"/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развития науки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характерно взаимодействие двух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противоположных процессов – дифференциации (выделение новых научных дисциплин) и интеграции (синтез знания, объединения ряда наук, чаще всего, находящихся 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«стыке»). В частности - разделение на отрасли наук: физико-математические, биологические, химические, экономические, юридические, и т.д. Затем происходит вычленение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«пограничных наук»: биофизики, физической химии, биогеохимии и т.д. Дифференциация наук является закономерным следствием быстрого увеличения и усложнения знаний.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 неизбежно ведет к специализации, разделению научного труда, что имеет как положительные (возможность углубленного изучения явлений, повышение производительности труда), так и отрица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тельные стороны («потеря связи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целого», сужение кругозора и др.).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Одновременно имеет место интеграции науки – объединения, взаимопроник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новения, синтеза наук и научных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дисциплин, объединение их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единое целое, стирание граней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 ними. Это особенно характ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ерно для современной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науки.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Таким образом, 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звитие науки представляет собой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диалектический процесс, в котором дифференциация сопровождается интеграцией, происходит взаимопроникновение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объединение в единое це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лое самых различных направлений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научных направлений, вза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имодействие различных методов и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идей. Например, решение очень актуальной сегодня экологической проблемы невозможно без тесного взаимодействия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естественных и гуманитарных наук, без синтеза вырабатываемых идей и методов.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того, имеет место интеграция вузовской и академической науки; развит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ие фундаментальной науки наряду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прикладными исследованиями.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рассматриваему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закономерность развития науки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обратил внимание В.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Вернадский, великий ученый и мыслитель, который подчеркнул, что «ходу научной мысли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свойственная определенная скорость движения, что она закономерно меняется во времени, причем наблюдается смена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периодов её замирания и периодов её усиления. Такой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именно период усиления творчества мы наблюдаем в настоящее время. Характерными чертами ускоренного, интенсивного развития науки Вернадский В.И. считал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«чрезвычайную быстроту научного творчества»;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открытие нетрон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утых ранее научной мыслью полей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исследования;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созидательный, а не разрушительный характер научной работы;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единство созидания нового и сохранение ранее достигнутого;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«освещение» старого новым пониманием;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нового на основе использования «переработанного до конца» старого.</w:t>
      </w:r>
    </w:p>
    <w:p w:rsidR="00DA5B3B" w:rsidRPr="00DA5B3B" w:rsidRDefault="00DA5B3B" w:rsidP="00DA5B3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Ускоренное развитие науки есть следствие ускоренного развития производите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льных сил общества. Это привело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непрерывному накоплен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ию знаний, в результате чего их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масса, находящаяся в 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аспоряжении ученых последующего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поколения, значительно превышает массу знаний предшествующего поколения. По разным подсчетам (и в зависимости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области науки) сум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 научных знаний удваивается в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среднем каждые 5-7 лет (а иногда и в меньшие сроки).</w:t>
      </w:r>
    </w:p>
    <w:p w:rsidR="00FB30ED" w:rsidRDefault="00DA5B3B" w:rsidP="00A625E0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бурного роста науки возникает ряд острых проблем. Одна из них – зада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 ориентирования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огромной массе научного матер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иала, в колоссальном количестве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научных публикаций. Сегодня в этом огромную пользу оказывает ИНТЕРНЕТ, другие высокотехнологичные технические средства поиска и обработки научно-технической информации. При этом</w:t>
      </w:r>
      <w:r w:rsidR="00A62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62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происходит её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сжатие, уплотнение с</w:t>
      </w:r>
      <w:r w:rsidR="00A62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отсечением общеизвестного, несущественного, с ликвидацией дублирования.</w:t>
      </w:r>
    </w:p>
    <w:p w:rsidR="00FB30ED" w:rsidRPr="00FB30ED" w:rsidRDefault="00FB30ED" w:rsidP="00FB30ED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науки и техники, которые являются показателями зрелости и роста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роизводительных сил, определяет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развития современного общества. Нынешний этап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научно-технического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гресса характеризуется тем, что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наука превращается в ведущую сферу развития общественного производства. Используются новые виды сырья и 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обработки, происходит снижение трудоемкости за счет автоматизации и компьютеризации, повышение роли информатизации через развитие средств коммуникаций и др.</w:t>
      </w:r>
    </w:p>
    <w:p w:rsidR="00FB30ED" w:rsidRPr="00FB30ED" w:rsidRDefault="00FB30ED" w:rsidP="00FB30ED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другой стороны, научно-техническое развитие рождает потребность в высо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 общеобразовательном уровне,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высоком уровне профессионального образования, в необходимости координации научных исследований на международном уровне, поскольку затраты на научные исследования становятся очень велики и вести их в одиночку могут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позволить себе немногие.</w:t>
      </w:r>
    </w:p>
    <w:p w:rsidR="005037CA" w:rsidRDefault="00FB30ED" w:rsidP="005037CA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развитии науки чередуются экстенсивные и революционные периоды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научные революции, приводящие к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изменению ее структуры,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принципов познания, категорий и </w:t>
      </w:r>
      <w:r w:rsidRPr="00FB30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методов, а также форм ее организации. </w:t>
      </w:r>
      <w:r w:rsidR="00DA5B3B" w:rsidRPr="00DA5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cr/>
      </w:r>
    </w:p>
    <w:p w:rsidR="00922857" w:rsidRPr="00922857" w:rsidRDefault="00922857" w:rsidP="005037CA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</w:t>
      </w:r>
      <w:r w:rsidRPr="0021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2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оставить</w:t>
      </w:r>
      <w:r w:rsidRPr="00922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5B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прикрепить в </w:t>
      </w:r>
      <w:r w:rsidR="00CB5BE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Moodle</w:t>
      </w:r>
      <w:r w:rsidR="00CB5BE8" w:rsidRPr="00CB5B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22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презентацию на тему: «Тенденции развития научных исследований в России и за рубежом». Ориентировочный объём – 15-20 слайдов, включая титульный слайд, а также последний слайд – «Выводы».</w:t>
      </w:r>
    </w:p>
    <w:sectPr w:rsidR="00922857" w:rsidRPr="00922857" w:rsidSect="00647B4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03BD"/>
    <w:multiLevelType w:val="hybridMultilevel"/>
    <w:tmpl w:val="E280C544"/>
    <w:lvl w:ilvl="0" w:tplc="A198B0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7E4"/>
    <w:rsid w:val="001D32F1"/>
    <w:rsid w:val="00217AC0"/>
    <w:rsid w:val="002A2036"/>
    <w:rsid w:val="00491804"/>
    <w:rsid w:val="005037CA"/>
    <w:rsid w:val="00562740"/>
    <w:rsid w:val="006177B9"/>
    <w:rsid w:val="00647B42"/>
    <w:rsid w:val="007937E4"/>
    <w:rsid w:val="008C7E49"/>
    <w:rsid w:val="008D06D7"/>
    <w:rsid w:val="00922857"/>
    <w:rsid w:val="009A1F38"/>
    <w:rsid w:val="009C7D04"/>
    <w:rsid w:val="00A625E0"/>
    <w:rsid w:val="00B97B03"/>
    <w:rsid w:val="00C75C3F"/>
    <w:rsid w:val="00C846E3"/>
    <w:rsid w:val="00CB5BE8"/>
    <w:rsid w:val="00CD2075"/>
    <w:rsid w:val="00D57A1D"/>
    <w:rsid w:val="00DA5B3B"/>
    <w:rsid w:val="00DE3F0D"/>
    <w:rsid w:val="00DF4510"/>
    <w:rsid w:val="00E8489F"/>
    <w:rsid w:val="00E95D6E"/>
    <w:rsid w:val="00EC711C"/>
    <w:rsid w:val="00F0760C"/>
    <w:rsid w:val="00F26F31"/>
    <w:rsid w:val="00FB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1CE7"/>
  <w15:chartTrackingRefBased/>
  <w15:docId w15:val="{F85589A8-22AF-4D0F-83C1-C31AC0B5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AC0"/>
    <w:pPr>
      <w:ind w:left="720"/>
      <w:contextualSpacing/>
    </w:pPr>
  </w:style>
  <w:style w:type="table" w:styleId="a4">
    <w:name w:val="Table Grid"/>
    <w:basedOn w:val="a1"/>
    <w:uiPriority w:val="39"/>
    <w:rsid w:val="00503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 Антонова</cp:lastModifiedBy>
  <cp:revision>22</cp:revision>
  <dcterms:created xsi:type="dcterms:W3CDTF">2020-04-26T07:50:00Z</dcterms:created>
  <dcterms:modified xsi:type="dcterms:W3CDTF">2025-09-17T16:13:00Z</dcterms:modified>
</cp:coreProperties>
</file>