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85" w:rsidRDefault="002B4085" w:rsidP="002B4085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color w:val="FF0000"/>
          <w:sz w:val="56"/>
          <w:szCs w:val="56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FF0000"/>
          <w:sz w:val="56"/>
          <w:szCs w:val="56"/>
          <w:lang w:eastAsia="ru-RU"/>
        </w:rPr>
        <w:t xml:space="preserve">Тесты </w:t>
      </w:r>
      <w:r>
        <w:rPr>
          <w:rFonts w:ascii="Times New Roman CYR" w:eastAsia="Times New Roman" w:hAnsi="Times New Roman CYR" w:cs="Times New Roman CYR"/>
          <w:b/>
          <w:color w:val="FF0000"/>
          <w:sz w:val="56"/>
          <w:szCs w:val="56"/>
          <w:lang w:eastAsia="ru-RU"/>
        </w:rPr>
        <w:t>в СДО</w:t>
      </w:r>
    </w:p>
    <w:p w:rsidR="002B4085" w:rsidRPr="002B4085" w:rsidRDefault="002B4085" w:rsidP="002B4085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color w:val="FF0000"/>
          <w:sz w:val="56"/>
          <w:szCs w:val="56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FF0000"/>
          <w:sz w:val="56"/>
          <w:szCs w:val="56"/>
          <w:lang w:eastAsia="ru-RU"/>
        </w:rPr>
        <w:t>Рубежный контроль 1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1. К первичным потребностям не относится: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еда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одежда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образование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жилье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2. Духовная потребность - это: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удаление аппендикса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участие в городском субботнике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чтение художественной книги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ремонт автомобиля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консультация юриста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3. Социальной потребностью является: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одежда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жилье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участие в городском субботнике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посещение лекций по архитектуре города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посещение кинотеатра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4. Материальная потребность – это: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посещение лекций по архитектуре города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одежда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благотворительность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потребность в общении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посещение филармонических концертов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5. Наивысшей потребностью в пирамиде потребностей по А. </w:t>
      </w:r>
      <w:proofErr w:type="spell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Маслоу</w:t>
      </w:r>
      <w:proofErr w:type="spell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 является: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потребность в уважении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потребность в безопасности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физиологические потребности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потребность в саморазвитии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потребность в социальных контактах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6. Благо - это: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нужда в чем-либо необходимом  для поддержания жизнедеятельности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средство, с помощью которого удовлетворяются потребности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материальные ресурсы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польза, извлекаемая из потребления товаров и услуг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7. Нематериальным благом можно назвать: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ядерное оружие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полезные ископаемые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способности к науке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атмосферный воздух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овощи и фрукты</w:t>
      </w:r>
    </w:p>
    <w:p w:rsidR="00C704B3" w:rsidRDefault="00C704B3" w:rsidP="00C704B3">
      <w:pPr>
        <w:spacing w:after="0" w:line="240" w:lineRule="auto"/>
        <w:jc w:val="both"/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2B4085" w:rsidRPr="00A87C9B" w:rsidRDefault="002B4085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lastRenderedPageBreak/>
        <w:t>8. Прямые экономические блага – это такие блага: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потребление которых падает с ростом доходов потребителей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которые непосредственно удовлетворяют потребности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в)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удовлетворяют некоторую потребность только вместе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которые служат для создания прямых экономических благ</w:t>
      </w:r>
      <w:proofErr w:type="gramEnd"/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способны удовлетворять одну и ту же потребность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9. Взаимозаменяемые экономические блага – это такие блага: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потребление которых падает с ростом доходов потребителей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б)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удовлетворяют некоторую потребность только вместе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которые непосредственно удовлетворяют потребности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которые служат для создания прямых экономических благ</w:t>
      </w:r>
      <w:proofErr w:type="gramEnd"/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способны удовлетворять одну и ту же потребность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10. </w:t>
      </w:r>
      <w:proofErr w:type="spell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Взаимодополняемые</w:t>
      </w:r>
      <w:proofErr w:type="spell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 экономические блага – это такие блага: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потребление которых падает с ростом доходов потребителей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б)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удовлетворяют некоторую потребность только вместе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которые непосредственно удовлетворяют потребности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которые служат для создания прямых экономических благ</w:t>
      </w:r>
      <w:proofErr w:type="gramEnd"/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способны удовлетворять одну и ту же потребность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11. Косвенные экономические блага – это такие блага: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потребление которых падает с ростом доходов потребителей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которые непосредственно удовлетворяют потребности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в)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удовлетворяют некоторую потребность только вместе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которые служат для создания прямых экономических благ</w:t>
      </w:r>
      <w:proofErr w:type="gramEnd"/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д)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которые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способны удовлетворять одну и ту же потребность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12. Понятие ограниченности ресурсов относится: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только к природным ресурсам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только к благам, созданным в процессе производства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к способности человека воспринимать информацию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к любому экономическому благу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к количеству денег у потребителя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13. Неэкономическим благом является: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водопроводная вода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подводная лодка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атмосферный воздух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овощи и фрукты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военный корабль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14. К возобновляемым ресурсам можно отнести: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нефть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рыбные запасы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каменный уголь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газ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15. </w:t>
      </w:r>
      <w:proofErr w:type="spell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Невозобновляемым</w:t>
      </w:r>
      <w:proofErr w:type="spell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 ресурсом можно назвать;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нефть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рыбные запасы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лес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lastRenderedPageBreak/>
        <w:t>г) пахотные земли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услуги парикмахера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16. С точки зрения экономической теории в наибольшей степени соответствует категории «капитал»: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деньги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накопленный запас сре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дств пр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оизводства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облигации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акции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ювелирные изделия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17. Три основных фактора производства - это труд, земля, капитал. Какая из нижеперечисленных групп,  включает в себя все три составляющие: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воздух, газопровод, автомобили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заработная плата, деньги, рента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рабочие, станки, здания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нефть, газопровод, ученые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здания, дороги, ученые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18. В понятие «факторы производства» входит: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производительность труда и рентабельность производства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основные и оборотные фонды предприятия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наследство, недвижимость, предприимчивость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земля, труд, капитал, предприимчивость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квалификация кадров и оборудование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19. Предметы труда – это: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инструменты, механизмы, машины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здания, дороги, каналы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сырье, поступающее в дальнейшую обработку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трубы, сосуды, бочки, цистерны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накопления и сбережения физических и юридических лиц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20. Средства труда – это: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полезные ископаемые, данные природой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сырье, поступающее в дальнейшую обработку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деньги и ценные бумаги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здания, дороги, каналы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нефть, газопровод, ювелирные изделия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21. Неразработанное нефтяное месторождение может служить примером: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рынка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первичного предмета труда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сырья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инфраструктуры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22. Непрерывный процесс общественного производства называется: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производство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потребление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обмен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распределение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lastRenderedPageBreak/>
        <w:t>д) воспроизводство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23. Правильная последовательность фаз (стадий) общественного производства: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обмен, производство, распределение потребление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производство, обмен, распределение, потребление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производство, распределение, обмен, потребление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распределение, производство, обмен, потребление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распределение, потребление, производство, обмен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24. Исходной базой экономического анализа является концепция о редкости благ, суть которой заключается в том, что: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в природе встречаются редкие блага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в природе редко встречаются готовые к употреблению блага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доступность благ ограничена относительно потребности в них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блага, приносящие полезность здоровью, довольно редки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цена блага определяется его уникальностью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25. Кривая производственных возможностей показывает: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точные количества двух товаров, которые хозяйство намерено производить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то количество продукта, на которое будет предъявлен спрос при разных ценах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лучшую из возможных комбинаций двух товаров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альтернативную комбинацию двух товаров при наличии данного количества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прямую связь между ценой и количеством продаваемого товара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26. Кривая производственных возможностей не дает представление: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об ограниченности (редкости)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об эффективности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в) об </w:t>
      </w:r>
      <w:proofErr w:type="gramStart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экономическом</w:t>
      </w:r>
      <w:proofErr w:type="gramEnd"/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 выбор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о ценах на товары и услуги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об альтернативных издержках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27. В 1984-1985 гг. угольная промышленность Англии бездействовала из-за забастовки. Как это повлияло на положение кривой производственных возможностей английской экономики: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точка сместилась за пределы кривой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точка сместилась внутрь кривой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точка расположилась на кривой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точка расположилась рядом с кривой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28. К сдвигу границ производственных возможностей приведет: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увеличение денежной массы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снижение уровня безработицы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увеличение размера рабочей силы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увеличение объема производства в общественном секторе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формирование рыночной инфраструктуры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29. Точка на графике под кривой производственных возможностей означает: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недоиспользование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напряженное использование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оптимальное состояние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невозможность данного объема производства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увеличение размера рабочей силы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lastRenderedPageBreak/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30. Альтернативные издержки - это: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оценочная выгода наилучшего альтернативного варианта использования ресурса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стоимость приобретения ресурса-заменителя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издержки, возникающие при нерыночном использовании ресурса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издержки, рассчитанные разными методами бухгалтерского учета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издержки фирмы-конкурента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31. Для студентов альтернативные издержки обучения в университете отражает: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размер стипендии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максимальный заработок, который можно получать, бросив учёбу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затраты государства на образование среднестатистического специалиста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затраты родителей на содержание студента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затраты на продукты питания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32. Альтернативная стоимость строительства новой школы это: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затраты на наем учителей для новой школы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стоимость строительства новой школы в будущем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прочие товары и услуги, от которых отказались ради строительства новой школы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заработная плата, которую получат строители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заработная плата, которую получат учителя за год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33. Экономический рост может быть проиллюстрирован: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сдвигом КПВ вправо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движением КПВ сверху вниз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движением от одной точки к другой внутри пространства КПВ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правосторонним движением от одной точки к другой за пределами КПВ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сдвигом КПВ влево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34. Наиболее существенной причиной экономического роста развитых стран является: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увеличение количества рабочей силы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технологические изменения в производстве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увеличение объема применяемого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использование государством стимулирующей денежно-кредитной и фискальной политики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35. Экстенсивным фактором экономического роста является: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улучшение качества рабочей силы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совершенствование технологии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совершенствование организации и управления производством и сбытом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рост количества рабочей силы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использование достижений НТП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36. Источником интенсивного экономического роста может служить: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расширение посевных площадей в сельском хозяйстве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открытие новых месторождений природного газа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рост производительности труда в связи с использованием компьютеров нового поколения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увеличение продолжительности рабочей недели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увеличение применяемых материальных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lastRenderedPageBreak/>
        <w:t xml:space="preserve">37. В абсолютно </w:t>
      </w:r>
      <w:proofErr w:type="gram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надежном</w:t>
      </w:r>
      <w:proofErr w:type="gram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 «</w:t>
      </w:r>
      <w:proofErr w:type="spell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Суперсбербанке</w:t>
      </w:r>
      <w:proofErr w:type="spell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» дают 25% годовых по вкладам. Бабушка Настя держит свои сбережения в размере 1000 руб. «в чулке». Недополученный доход бабушки Насти равен: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800 руб.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100 руб.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250 руб.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750 руб.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38. В модель кругооборота </w:t>
      </w:r>
      <w:proofErr w:type="gram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включены</w:t>
      </w:r>
      <w:proofErr w:type="gram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реальный и денежный рынки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рынки благ и факторов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рынки капитала и труда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рынки товаров и услуг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рынки земли и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39. Экономической целью домохозяйства как экономического агента является максимизация: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общей прибыли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общей полезности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доходов от продажи экономических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затрат экономических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благосостояния нации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40. Экономической целью фирмы как экономического агента является максимизация: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общей прибыли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общей полезности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доходов от продажи экономических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затрат экономических ресурсов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благосостояния нации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41. Проблемы «что, как и для кого производить» реальны: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только в рыночной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только в отсталой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в любой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только в плановой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только в смешанной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42. Фундаментальная для всех экономических систем проблема: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производство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потребление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редкость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инвестиции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налоги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43. Экономическая система решает следующие вопросы: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что, где, для кого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что, как, для кого и каков темп роста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когда, почему, где и кто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что, как, для кого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что и почем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lastRenderedPageBreak/>
        <w:t>44. Форма производства, при которой преобладает крупное механизированное машинное производство, называется: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индустриальной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рабовладельческой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доиндустриальной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постиндустриальной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45. Переход к постиндустриальному (духовно-информационному) обществу связан с опережающим развитием: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финансового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основного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человеческого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денежного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торгового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46. Основной признак традиционной экономики: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машинный характер производства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преобладание натурального хозяйства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общественное разделение труда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централизованное планирование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специализация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47. Наследственность и касты диктуют экономические роли индивидов: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в традиционной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в смешанной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в экономике чистого капитализма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в командной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в рыночной экономике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48. Плановую систему хозяйствования характеризуют: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государственная собственность, выполнение плана, диктат потребителя, свобода и конкуренция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государственная собственность, диктат потребителя, выполнение плана, контроль государства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контроль государства, государственная собственность, выполнение плана, диктат производителя, уравнительность в распределении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частная собственность, выполнение плана, диктат потребителя, свобода и конкуренция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контроль государства, государственная собственность, выполнение плана, диктат потребителя, уравнительность в распределении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49. Побудительным мотивом деятельности в условиях командно-административной экономики является: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получение максимальной прибыли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выполнение плана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занятость населения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социальные гарантии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отмывание капитала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50. Постоянным дефицитом в командной экономике являются: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деньги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ресурсы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товары и услуги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lastRenderedPageBreak/>
        <w:t>г) интеллектуальные товары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природные ресурсы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51. Наличие единого экономического центра характерно </w:t>
      </w:r>
      <w:proofErr w:type="gram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для</w:t>
      </w:r>
      <w:proofErr w:type="gram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командно-административной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смешанной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рыночной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традиционной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постиндустриальной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52. Какой из нижеперечисленных элементов является наиболее важным для рыночной экономики: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эффективные профсоюзы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всеобщее государственное регулирование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взвешенные действия предпринимателей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активная конкуренция на рынке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интеллектуальные товары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 xml:space="preserve">53. Стихийный способ координации деятельности экономических агентов характерен </w:t>
      </w:r>
      <w:proofErr w:type="gramStart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для</w:t>
      </w:r>
      <w:proofErr w:type="gramEnd"/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: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рыночной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плановой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традиционной экономики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любой экономической системы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натурального хозяйства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54. Особым ресурсом, присущим рыночной экономике, является:</w:t>
      </w:r>
      <w:bookmarkStart w:id="0" w:name="_GoBack"/>
      <w:bookmarkEnd w:id="0"/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финансовый ресурс (капитал)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предпринимательство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рабочая сила (трудовые ресурсы)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деловые связи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д) информация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 </w:t>
      </w:r>
    </w:p>
    <w:p w:rsidR="00C704B3" w:rsidRPr="002B4085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4085">
        <w:rPr>
          <w:rFonts w:ascii="Times New Roman CYR" w:eastAsia="Times New Roman" w:hAnsi="Times New Roman CYR" w:cs="Times New Roman CYR"/>
          <w:b/>
          <w:color w:val="000000"/>
          <w:sz w:val="24"/>
          <w:szCs w:val="24"/>
          <w:lang w:eastAsia="ru-RU"/>
        </w:rPr>
        <w:t>55. Решение экономических проблем частично рынком, частично государством характерно для _______________ экономики.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а) рыночной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б) смешанной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в) командной</w:t>
      </w:r>
    </w:p>
    <w:p w:rsidR="00C704B3" w:rsidRPr="00A87C9B" w:rsidRDefault="00C704B3" w:rsidP="00C704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9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г) натуральной</w:t>
      </w:r>
    </w:p>
    <w:p w:rsidR="00CD4851" w:rsidRDefault="00CD4851"/>
    <w:sectPr w:rsidR="00CD4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786"/>
    <w:rsid w:val="002B4085"/>
    <w:rsid w:val="00316786"/>
    <w:rsid w:val="00C704B3"/>
    <w:rsid w:val="00CD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1957</Words>
  <Characters>11161</Characters>
  <Application>Microsoft Office Word</Application>
  <DocSecurity>0</DocSecurity>
  <Lines>93</Lines>
  <Paragraphs>26</Paragraphs>
  <ScaleCrop>false</ScaleCrop>
  <Company/>
  <LinksUpToDate>false</LinksUpToDate>
  <CharactersWithSpaces>13092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Yaroslav</cp:lastModifiedBy>
  <cp:revision>4</cp:revision>
  <dcterms:created xsi:type="dcterms:W3CDTF">2022-02-01T17:45:00Z</dcterms:created>
  <dcterms:modified xsi:type="dcterms:W3CDTF">2022-02-01T18:02:00Z</dcterms:modified>
</cp:coreProperties>
</file>