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E1F" w:rsidRPr="00DC7656" w:rsidRDefault="00AB6E9D">
      <w:r w:rsidRPr="00DC7656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244AEA7B" wp14:editId="69123AEF">
            <wp:extent cx="5940425" cy="1091389"/>
            <wp:effectExtent l="0" t="0" r="3175" b="0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91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E1F" w:rsidRPr="00DC7656" w:rsidRDefault="00A72E1F"/>
    <w:p w:rsidR="00A72E1F" w:rsidRPr="00DC7656" w:rsidRDefault="00A72E1F">
      <w:pPr>
        <w:rPr>
          <w:sz w:val="32"/>
          <w:szCs w:val="32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445301" w:rsidRDefault="00AB6E9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656">
        <w:rPr>
          <w:rFonts w:ascii="Times New Roman" w:hAnsi="Times New Roman" w:cs="Times New Roman"/>
          <w:b/>
          <w:sz w:val="32"/>
          <w:szCs w:val="32"/>
        </w:rPr>
        <w:t>МЕТОДИЧЕСКИЕ РЕКОМЕНДАЦИИ</w:t>
      </w:r>
      <w:r w:rsidR="006B4573" w:rsidRPr="006B457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B4573">
        <w:rPr>
          <w:rFonts w:ascii="Times New Roman" w:hAnsi="Times New Roman" w:cs="Times New Roman"/>
          <w:b/>
          <w:sz w:val="32"/>
          <w:szCs w:val="32"/>
        </w:rPr>
        <w:t xml:space="preserve">ПО ВЫПОЛНЕНИЮ РЕЙТИНГОВОЙ РАБОТЫ ПО ДИСЦИПЛИНЕ </w:t>
      </w:r>
    </w:p>
    <w:p w:rsidR="00A72E1F" w:rsidRPr="006B4573" w:rsidRDefault="00CB52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ЦИФРОВОЙ </w:t>
      </w:r>
      <w:r w:rsidR="00445301">
        <w:rPr>
          <w:rFonts w:ascii="Times New Roman" w:hAnsi="Times New Roman" w:cs="Times New Roman"/>
          <w:b/>
          <w:sz w:val="32"/>
          <w:szCs w:val="32"/>
        </w:rPr>
        <w:t>М</w:t>
      </w:r>
      <w:r w:rsidR="00F045BD">
        <w:rPr>
          <w:rFonts w:ascii="Times New Roman" w:hAnsi="Times New Roman" w:cs="Times New Roman"/>
          <w:b/>
          <w:sz w:val="32"/>
          <w:szCs w:val="32"/>
        </w:rPr>
        <w:t>АРКЕТИНГ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</w:pPr>
      <w:r w:rsidRPr="00DC7656"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  <w:t xml:space="preserve">студентами очно-заочной и </w:t>
      </w:r>
      <w:proofErr w:type="gramStart"/>
      <w:r w:rsidRPr="00DC7656"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  <w:t>заочной</w:t>
      </w:r>
      <w:proofErr w:type="gramEnd"/>
      <w:r w:rsidRPr="00DC7656"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  <w:t xml:space="preserve"> форм обучения</w:t>
      </w:r>
      <w:r w:rsidR="00347B4D" w:rsidRPr="00DC7656"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  <w:t>,</w:t>
      </w:r>
      <w:r w:rsidRPr="00DC7656"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  <w:t xml:space="preserve"> в том числе с ДОТ</w:t>
      </w:r>
    </w:p>
    <w:p w:rsidR="00A72E1F" w:rsidRPr="00DC7656" w:rsidRDefault="00A72E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</w:pPr>
    </w:p>
    <w:p w:rsidR="00A72E1F" w:rsidRPr="00DC7656" w:rsidRDefault="00A72E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C7656">
        <w:rPr>
          <w:rFonts w:ascii="Times New Roman" w:eastAsia="Times New Roman" w:hAnsi="Times New Roman" w:cs="Times New Roman"/>
          <w:sz w:val="32"/>
          <w:szCs w:val="32"/>
          <w:lang w:eastAsia="ru-RU"/>
        </w:rPr>
        <w:t>Уровень высшего образования: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</w:pPr>
      <w:r w:rsidRPr="00DC7656">
        <w:rPr>
          <w:rFonts w:ascii="Times New Roman" w:eastAsia="Times New Roman" w:hAnsi="Times New Roman" w:cs="Times New Roman"/>
          <w:bCs/>
          <w:spacing w:val="-2"/>
          <w:sz w:val="32"/>
          <w:szCs w:val="32"/>
          <w:lang w:eastAsia="ru-RU"/>
        </w:rPr>
        <w:t xml:space="preserve"> </w:t>
      </w:r>
      <w:proofErr w:type="spellStart"/>
      <w:r w:rsidRPr="00DC7656">
        <w:rPr>
          <w:rFonts w:ascii="Times New Roman" w:eastAsia="Times New Roman" w:hAnsi="Times New Roman" w:cs="Times New Roman"/>
          <w:bCs/>
          <w:i/>
          <w:spacing w:val="-2"/>
          <w:sz w:val="32"/>
          <w:szCs w:val="32"/>
          <w:lang w:eastAsia="ru-RU"/>
        </w:rPr>
        <w:t>бакалавриат</w:t>
      </w:r>
      <w:proofErr w:type="spellEnd"/>
    </w:p>
    <w:p w:rsidR="00A72E1F" w:rsidRPr="00DC7656" w:rsidRDefault="00A72E1F">
      <w:pPr>
        <w:tabs>
          <w:tab w:val="left" w:pos="2190"/>
        </w:tabs>
        <w:rPr>
          <w:rFonts w:ascii="Times New Roman" w:hAnsi="Times New Roman" w:cs="Times New Roman"/>
          <w:sz w:val="32"/>
          <w:szCs w:val="32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72E1F">
      <w:pPr>
        <w:rPr>
          <w:rFonts w:ascii="Times New Roman" w:hAnsi="Times New Roman" w:cs="Times New Roman"/>
          <w:sz w:val="28"/>
          <w:szCs w:val="28"/>
        </w:rPr>
      </w:pPr>
    </w:p>
    <w:p w:rsidR="00A72E1F" w:rsidRPr="00DC7656" w:rsidRDefault="00AB6E9D">
      <w:pPr>
        <w:tabs>
          <w:tab w:val="left" w:pos="3675"/>
        </w:tabs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ab/>
      </w:r>
      <w:r w:rsidRPr="00DC7656">
        <w:rPr>
          <w:rFonts w:ascii="Times New Roman" w:hAnsi="Times New Roman" w:cs="Times New Roman"/>
          <w:b/>
          <w:sz w:val="28"/>
          <w:szCs w:val="28"/>
        </w:rPr>
        <w:t>Москва 2022</w:t>
      </w:r>
    </w:p>
    <w:p w:rsidR="00156937" w:rsidRPr="00DC7656" w:rsidRDefault="00156937">
      <w:pPr>
        <w:tabs>
          <w:tab w:val="left" w:pos="3675"/>
        </w:tabs>
        <w:rPr>
          <w:rFonts w:ascii="Times New Roman" w:hAnsi="Times New Roman" w:cs="Times New Roman"/>
          <w:b/>
          <w:sz w:val="28"/>
          <w:szCs w:val="28"/>
        </w:rPr>
      </w:pPr>
    </w:p>
    <w:p w:rsidR="00156937" w:rsidRPr="00DC7656" w:rsidRDefault="00156937">
      <w:pPr>
        <w:tabs>
          <w:tab w:val="left" w:pos="3675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7938"/>
        <w:gridCol w:w="703"/>
      </w:tblGrid>
      <w:tr w:rsidR="00A72E1F" w:rsidRPr="00DC7656">
        <w:tc>
          <w:tcPr>
            <w:tcW w:w="9345" w:type="dxa"/>
            <w:gridSpan w:val="3"/>
          </w:tcPr>
          <w:p w:rsidR="00A72E1F" w:rsidRPr="00DC7656" w:rsidRDefault="00AB6E9D">
            <w:pPr>
              <w:tabs>
                <w:tab w:val="left" w:pos="297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7656">
              <w:tab/>
            </w:r>
            <w:r w:rsidRPr="00DC7656">
              <w:rPr>
                <w:rFonts w:ascii="Times New Roman" w:hAnsi="Times New Roman" w:cs="Times New Roman"/>
                <w:b/>
                <w:sz w:val="28"/>
                <w:szCs w:val="28"/>
              </w:rPr>
              <w:t>ОГЛАВЛЕНИЕ</w:t>
            </w:r>
          </w:p>
          <w:p w:rsidR="00A72E1F" w:rsidRPr="00DC7656" w:rsidRDefault="00A72E1F">
            <w:pPr>
              <w:tabs>
                <w:tab w:val="left" w:pos="297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2E1F" w:rsidRPr="00DC7656">
        <w:tc>
          <w:tcPr>
            <w:tcW w:w="704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7938" w:type="dxa"/>
          </w:tcPr>
          <w:p w:rsidR="00A72E1F" w:rsidRPr="00DC7656" w:rsidRDefault="00AB6E9D" w:rsidP="00082218">
            <w:pPr>
              <w:tabs>
                <w:tab w:val="left" w:pos="249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  <w:r w:rsidR="00082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3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72E1F" w:rsidRPr="00DC7656">
        <w:tc>
          <w:tcPr>
            <w:tcW w:w="704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938" w:type="dxa"/>
          </w:tcPr>
          <w:p w:rsidR="00A72E1F" w:rsidRPr="00DC7656" w:rsidRDefault="00AB6E9D">
            <w:pPr>
              <w:tabs>
                <w:tab w:val="left" w:pos="249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 xml:space="preserve">Выбор варианта задания </w:t>
            </w:r>
            <w:proofErr w:type="gramStart"/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обучающимся</w:t>
            </w:r>
            <w:proofErr w:type="gramEnd"/>
            <w:r w:rsidRPr="00DC7656">
              <w:rPr>
                <w:rFonts w:ascii="Times New Roman" w:hAnsi="Times New Roman" w:cs="Times New Roman"/>
                <w:sz w:val="28"/>
                <w:szCs w:val="28"/>
              </w:rPr>
              <w:t xml:space="preserve"> для выполнения рейтинговой работы и подбор используемых источников</w:t>
            </w:r>
          </w:p>
        </w:tc>
        <w:tc>
          <w:tcPr>
            <w:tcW w:w="703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72E1F" w:rsidRPr="00DC7656">
        <w:tc>
          <w:tcPr>
            <w:tcW w:w="704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938" w:type="dxa"/>
          </w:tcPr>
          <w:p w:rsidR="00A72E1F" w:rsidRPr="00DC7656" w:rsidRDefault="00AB6E9D">
            <w:pPr>
              <w:tabs>
                <w:tab w:val="left" w:pos="249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Структура рейтинговой работы</w:t>
            </w:r>
          </w:p>
        </w:tc>
        <w:tc>
          <w:tcPr>
            <w:tcW w:w="703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72E1F" w:rsidRPr="00DC7656">
        <w:tc>
          <w:tcPr>
            <w:tcW w:w="704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938" w:type="dxa"/>
          </w:tcPr>
          <w:p w:rsidR="00A72E1F" w:rsidRPr="00DC7656" w:rsidRDefault="00AB6E9D">
            <w:pPr>
              <w:tabs>
                <w:tab w:val="left" w:pos="249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Требования к оформлению рейтинговой работы</w:t>
            </w:r>
          </w:p>
        </w:tc>
        <w:tc>
          <w:tcPr>
            <w:tcW w:w="703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72E1F" w:rsidRPr="00DC7656">
        <w:tc>
          <w:tcPr>
            <w:tcW w:w="704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938" w:type="dxa"/>
          </w:tcPr>
          <w:p w:rsidR="00A72E1F" w:rsidRPr="00DC7656" w:rsidRDefault="00AB6E9D">
            <w:pPr>
              <w:tabs>
                <w:tab w:val="left" w:pos="249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рейтинговой работы </w:t>
            </w:r>
            <w:proofErr w:type="gramStart"/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обучающимся</w:t>
            </w:r>
            <w:proofErr w:type="gramEnd"/>
            <w:r w:rsidRPr="00DC7656">
              <w:rPr>
                <w:rFonts w:ascii="Times New Roman" w:hAnsi="Times New Roman" w:cs="Times New Roman"/>
                <w:sz w:val="28"/>
                <w:szCs w:val="28"/>
              </w:rPr>
              <w:t xml:space="preserve"> в личном кабинете</w:t>
            </w:r>
          </w:p>
        </w:tc>
        <w:tc>
          <w:tcPr>
            <w:tcW w:w="703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A72E1F" w:rsidRPr="00DC7656">
        <w:tc>
          <w:tcPr>
            <w:tcW w:w="704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938" w:type="dxa"/>
          </w:tcPr>
          <w:p w:rsidR="00A72E1F" w:rsidRPr="00DC7656" w:rsidRDefault="00AB6E9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Критерии оценки рейтинговой работы</w:t>
            </w:r>
          </w:p>
        </w:tc>
        <w:tc>
          <w:tcPr>
            <w:tcW w:w="703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A72E1F" w:rsidRPr="00DC7656">
        <w:tc>
          <w:tcPr>
            <w:tcW w:w="704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938" w:type="dxa"/>
          </w:tcPr>
          <w:p w:rsidR="00A72E1F" w:rsidRPr="00DC7656" w:rsidRDefault="00AB6E9D">
            <w:pPr>
              <w:tabs>
                <w:tab w:val="left" w:pos="367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</w:p>
          <w:p w:rsidR="00A72E1F" w:rsidRPr="00DC7656" w:rsidRDefault="00A72E1F">
            <w:pPr>
              <w:tabs>
                <w:tab w:val="left" w:pos="249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</w:tcPr>
          <w:p w:rsidR="00A72E1F" w:rsidRPr="00DC7656" w:rsidRDefault="00AB6E9D">
            <w:pPr>
              <w:tabs>
                <w:tab w:val="left" w:pos="249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A72E1F" w:rsidRPr="00DC7656" w:rsidRDefault="00A72E1F">
      <w:pPr>
        <w:tabs>
          <w:tab w:val="left" w:pos="2492"/>
        </w:tabs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Default="00A72E1F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0FA3" w:rsidRDefault="00A20FA3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0FA3" w:rsidRPr="00DC7656" w:rsidRDefault="00A20FA3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B6E9D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656">
        <w:rPr>
          <w:rFonts w:ascii="Times New Roman" w:hAnsi="Times New Roman" w:cs="Times New Roman"/>
          <w:b/>
          <w:sz w:val="32"/>
          <w:szCs w:val="32"/>
        </w:rPr>
        <w:t>1. Общие положения</w:t>
      </w:r>
      <w:r w:rsidR="00A20FA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Разработка Методических рекомендаций (инструкций) по </w:t>
      </w:r>
      <w:r w:rsidR="00082218">
        <w:rPr>
          <w:rFonts w:ascii="Times New Roman" w:eastAsia="Times New Roman" w:hAnsi="Times New Roman" w:cs="Times New Roman"/>
          <w:sz w:val="28"/>
          <w:szCs w:val="28"/>
        </w:rPr>
        <w:t>написанию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рейтинговой работы студентами очно-заочных и заочных форм обучения, в том числе с ДОТ (далее – методические рекомендации) обусловлена необходимостью сопровождения обучающихся в процессе самостоятельной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рейтинговой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работы.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Методические рекомендации акцентируют внимание на единые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требования</w:t>
      </w:r>
      <w:r w:rsidRPr="00DC765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C765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написанию</w:t>
      </w:r>
      <w:r w:rsidRPr="00DC765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рейтинговой работы.</w:t>
      </w:r>
    </w:p>
    <w:p w:rsidR="00A72E1F" w:rsidRPr="00DC7656" w:rsidRDefault="00AB6E9D">
      <w:pPr>
        <w:tabs>
          <w:tab w:val="left" w:pos="36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 xml:space="preserve">Основная задача Методических рекомендаций (Инструкции) – оказать необходимую помощь, а также правильно направить усилия обучающегося на качественное выполнение рейтинговой работы по учебной дисциплине. </w:t>
      </w:r>
      <w:proofErr w:type="gramStart"/>
      <w:r w:rsidRPr="00DC7656">
        <w:rPr>
          <w:rFonts w:ascii="Times New Roman" w:hAnsi="Times New Roman" w:cs="Times New Roman"/>
          <w:sz w:val="28"/>
          <w:szCs w:val="28"/>
        </w:rPr>
        <w:t>Методические рекомендации предназначены для обучающихся очно-заочной и заочной (в том числе ДОТ) форм обучения и составлены с учётом современных требований к рейтинговым работам.</w:t>
      </w:r>
      <w:proofErr w:type="gramEnd"/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содержат рекомендации по логическому построению и структуре рейтинговой работы,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характеристики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этапов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выполнения,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оформления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рейтинговых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работ.</w:t>
      </w:r>
    </w:p>
    <w:p w:rsidR="00A72E1F" w:rsidRPr="00DC7656" w:rsidRDefault="00AB6E9D">
      <w:pPr>
        <w:tabs>
          <w:tab w:val="left" w:pos="367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Рейтинговая работа (далее по тексту РР) — это письменная работа, которая является обязательной составной частью учебного плана образовательной программы высшего образования. В рейтинговой работе решаются конкретные задачи либо раскрываются определенные условием вопросы.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Источниками информации для выполнения рейтинговой работы могут служить нормативные правовые акты, учебники и учебные пособия, статистические данные, результаты социологических исследований и др. Перечень учебных дисциплин, по которым предусматривается выполнение рейтинговой работы, определяется учебными планами по направлению подготовки (специальности).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При написании рейтинговой работы студент должен продемонстрировать умение выделять главное в научном тексте, видеть проблемы по теме работы, а также пути и способы их решения. Написанию рейтинговой работы предшествует большая самостоятельная работа по изучению учебной, специальной научной литературы.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Выполнение рейтинговой работы оценивается по 100-балльной шкале (от 0 до 100), критерии оценки описываются в п.6 методических рекомендаций</w:t>
      </w:r>
      <w:r w:rsidRPr="00DC7656">
        <w:rPr>
          <w:rStyle w:val="ab"/>
        </w:rPr>
        <w:t>.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Баллы, полученные </w:t>
      </w:r>
      <w:proofErr w:type="gramStart"/>
      <w:r w:rsidRPr="00DC765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обучающимися</w:t>
      </w:r>
      <w:proofErr w:type="gramEnd"/>
      <w:r w:rsidRPr="00DC765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за выполнение рейтинговой работы, учитываются в их учебном рейтинге по дисциплине в части рейтинга текущего контроля успеваемости.</w:t>
      </w:r>
    </w:p>
    <w:p w:rsidR="00A72E1F" w:rsidRPr="00DC7656" w:rsidRDefault="00A72E1F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72E1F" w:rsidRPr="00DC7656" w:rsidRDefault="00AB6E9D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656">
        <w:rPr>
          <w:rFonts w:ascii="Times New Roman" w:hAnsi="Times New Roman" w:cs="Times New Roman"/>
          <w:b/>
          <w:sz w:val="32"/>
          <w:szCs w:val="32"/>
        </w:rPr>
        <w:t xml:space="preserve">2. Выбор варианта задания </w:t>
      </w:r>
      <w:proofErr w:type="gramStart"/>
      <w:r w:rsidRPr="00DC7656">
        <w:rPr>
          <w:rFonts w:ascii="Times New Roman" w:hAnsi="Times New Roman" w:cs="Times New Roman"/>
          <w:b/>
          <w:sz w:val="32"/>
          <w:szCs w:val="32"/>
        </w:rPr>
        <w:t>обучающимся</w:t>
      </w:r>
      <w:proofErr w:type="gramEnd"/>
      <w:r w:rsidRPr="00DC7656">
        <w:rPr>
          <w:rFonts w:ascii="Times New Roman" w:hAnsi="Times New Roman" w:cs="Times New Roman"/>
          <w:b/>
          <w:sz w:val="32"/>
          <w:szCs w:val="32"/>
        </w:rPr>
        <w:t xml:space="preserve"> для выполнения рейтинговой работы и подбор используемых источников</w:t>
      </w:r>
    </w:p>
    <w:p w:rsidR="00A72E1F" w:rsidRDefault="00AB6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Задания и типовые расчеты выполняются в течение семестра, в срок, определяемый </w:t>
      </w:r>
      <w:r w:rsidR="00347B4D" w:rsidRPr="00DC7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календарным учебным </w:t>
      </w:r>
      <w:r w:rsidRPr="00DC7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графиком, до проведения зачета, </w:t>
      </w:r>
      <w:r w:rsidRPr="00DC765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экзамена. 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Рейтинговая работа выполняется в электронной форме и размещается 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личном кабинете. </w:t>
      </w:r>
      <w:r w:rsidRPr="00DC7656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Рейтинговая работа выполняется письменно и обеспечивает глубокую, всестороннюю проверку усвоения изучаемого материала, поскольку требует комплекса знаний и умений студентов. </w:t>
      </w:r>
      <w:r w:rsidRPr="00DC7656">
        <w:rPr>
          <w:rFonts w:ascii="Times New Roman" w:hAnsi="Times New Roman" w:cs="Times New Roman"/>
          <w:sz w:val="28"/>
          <w:szCs w:val="28"/>
        </w:rPr>
        <w:t xml:space="preserve">Тематика и задания рейтинговых работ разрабатывается преподавателем кафедры и рекомендуется обучающимся. Выбор варианта рейтинговой работы определяется, </w:t>
      </w:r>
      <w:r w:rsidR="003D0419">
        <w:rPr>
          <w:rFonts w:ascii="Times New Roman" w:hAnsi="Times New Roman" w:cs="Times New Roman"/>
          <w:sz w:val="28"/>
          <w:szCs w:val="28"/>
        </w:rPr>
        <w:t>начальной буквой фамилии студента.</w:t>
      </w:r>
    </w:p>
    <w:p w:rsidR="003D0419" w:rsidRDefault="003D0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0419" w:rsidRDefault="003D0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Варианты рейтинговой работы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785"/>
        <w:gridCol w:w="4786"/>
      </w:tblGrid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Начальная буква фамилии студента</w:t>
            </w:r>
          </w:p>
        </w:tc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рейтинговой работы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1, 16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2, 17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3, 18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4, 19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5, 20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Е, Ё</w:t>
            </w:r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6, 21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7, 22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8, 23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И, Й</w:t>
            </w:r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9, 24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10, 25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11, 26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12, 27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13, 28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14, 29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15, 30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500" w:type="pct"/>
          </w:tcPr>
          <w:p w:rsidR="003D0419" w:rsidRDefault="00E356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16, 31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2500" w:type="pct"/>
          </w:tcPr>
          <w:p w:rsidR="003D0419" w:rsidRDefault="00E356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17, 32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2500" w:type="pct"/>
          </w:tcPr>
          <w:p w:rsidR="003D0419" w:rsidRDefault="00E356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18, 33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2500" w:type="pct"/>
          </w:tcPr>
          <w:p w:rsidR="003D0419" w:rsidRDefault="00D538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19, 3</w:t>
            </w:r>
            <w:r w:rsidR="00E356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2500" w:type="pct"/>
          </w:tcPr>
          <w:p w:rsidR="003D0419" w:rsidRDefault="00A811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20, 16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00" w:type="pct"/>
          </w:tcPr>
          <w:p w:rsidR="003D0419" w:rsidRDefault="00A811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21,33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</w:p>
        </w:tc>
        <w:tc>
          <w:tcPr>
            <w:tcW w:w="2500" w:type="pct"/>
          </w:tcPr>
          <w:p w:rsidR="003D0419" w:rsidRDefault="004974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22, </w:t>
            </w:r>
            <w:r w:rsidR="00A8113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2500" w:type="pct"/>
          </w:tcPr>
          <w:p w:rsidR="003D0419" w:rsidRDefault="004974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23, </w:t>
            </w:r>
            <w:r w:rsidR="00A811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2500" w:type="pct"/>
          </w:tcPr>
          <w:p w:rsidR="003D0419" w:rsidRDefault="004974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24, </w:t>
            </w:r>
            <w:r w:rsidR="00A811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proofErr w:type="gramEnd"/>
          </w:p>
        </w:tc>
        <w:tc>
          <w:tcPr>
            <w:tcW w:w="2500" w:type="pct"/>
          </w:tcPr>
          <w:p w:rsidR="003D0419" w:rsidRDefault="004974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25, </w:t>
            </w:r>
            <w:r w:rsidR="00A811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Э</w:t>
            </w:r>
          </w:p>
        </w:tc>
        <w:tc>
          <w:tcPr>
            <w:tcW w:w="2500" w:type="pct"/>
          </w:tcPr>
          <w:p w:rsidR="003D0419" w:rsidRDefault="004974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26, </w:t>
            </w:r>
            <w:r w:rsidR="00A811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</w:p>
        </w:tc>
        <w:tc>
          <w:tcPr>
            <w:tcW w:w="2500" w:type="pct"/>
          </w:tcPr>
          <w:p w:rsidR="003D0419" w:rsidRDefault="004974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5, </w:t>
            </w:r>
            <w:r w:rsidR="00A811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D0419" w:rsidTr="003D0419">
        <w:tc>
          <w:tcPr>
            <w:tcW w:w="2500" w:type="pct"/>
          </w:tcPr>
          <w:p w:rsidR="003D0419" w:rsidRDefault="003D0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500" w:type="pct"/>
          </w:tcPr>
          <w:p w:rsidR="003D0419" w:rsidRDefault="004974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8, </w:t>
            </w:r>
            <w:r w:rsidR="00A8113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:rsidR="003D0419" w:rsidRDefault="003D0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A28" w:rsidRDefault="004D6A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таблицей студент может самостоятельно выбрать одну из двух тем для написания. Также с разрешения преподавателя студент может самостоятельно выбрать тему работы в соответствии со списком. Самовольное нарушение правила выбора темы рейтинговой работы влечет снижение оценки со стороны преподавателя. 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lastRenderedPageBreak/>
        <w:t>Подготовка</w:t>
      </w:r>
      <w:r w:rsidRPr="00DC765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написание</w:t>
      </w:r>
      <w:r w:rsidRPr="00DC765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РР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включает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подбор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литературы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нормативно-правовых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актов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выбранной теме,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</w:rPr>
        <w:t>обучающимся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самостоятельно на основе предлагаемого перечня литературы по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дисциплине,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>интернет-ресурсов</w:t>
      </w:r>
      <w:proofErr w:type="spellEnd"/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библиографических</w:t>
      </w:r>
      <w:r w:rsidRPr="00DC765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каталогов 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соответствующей теме или заданию.</w:t>
      </w:r>
    </w:p>
    <w:p w:rsidR="00A72E1F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Приступая к написанию РР, обучающиеся для изучения предмета исследования осуществляют поиск имеющейся по теме работы научной литературы. Это помогает им достичь требуемого уровня осмысления материала, уточнить рабочий план работы, сформулировать цели и задачи исследования. Поиск научной литературы сопровождает затем весь процесс написания работы, т.к. в ходе исследования открываются новые аспекты и направления анализа, появляются новые публикации по изучаемой проблеме. Качество поиска научной литературы определяет качество РР в целом.</w:t>
      </w:r>
    </w:p>
    <w:p w:rsidR="004D6A28" w:rsidRDefault="004D6A28" w:rsidP="00A20FA3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color w:val="1F497D"/>
          <w:sz w:val="28"/>
          <w:szCs w:val="28"/>
          <w:shd w:val="clear" w:color="auto" w:fill="FFFFFF"/>
        </w:rPr>
      </w:pPr>
    </w:p>
    <w:p w:rsidR="00A20FA3" w:rsidRPr="00926355" w:rsidRDefault="00A20FA3" w:rsidP="00A20FA3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92635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Перечень рейтинговых работ</w:t>
      </w:r>
    </w:p>
    <w:p w:rsidR="00A20FA3" w:rsidRPr="00926355" w:rsidRDefault="00A20FA3" w:rsidP="00A20FA3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92635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по дисциплине «</w:t>
      </w:r>
      <w:r w:rsidR="00245ED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Цифровой </w:t>
      </w:r>
      <w:bookmarkStart w:id="0" w:name="_GoBack"/>
      <w:bookmarkEnd w:id="0"/>
      <w:r w:rsidR="00047DC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маркетинг</w:t>
      </w:r>
      <w:r w:rsidRPr="0092635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»</w:t>
      </w:r>
    </w:p>
    <w:p w:rsidR="00A20FA3" w:rsidRPr="003D0419" w:rsidRDefault="00A20FA3" w:rsidP="00A20F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color w:val="1F497D"/>
          <w:sz w:val="28"/>
          <w:szCs w:val="28"/>
          <w:shd w:val="clear" w:color="auto" w:fill="FFFFFF"/>
        </w:rPr>
      </w:pP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1. История развития сети Интернет.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2. Концепция построения сети Интернет.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3. Сервисы сети Интернет.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4. Технологии Интернета в маркетинге.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5. Маркетинговые исследования в сети Интернет.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6. Разработка стратегии продвижения в сети Интернет.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7. E-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маркетинг. Технология осуществления рассылки. Результат автоматизированных серий писем.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8. Стратегия сегментации в E-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маркетинге. Экономическая эффективность массовых рассылок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9. Тенденции современного E-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маркетинга.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10. Модели поведения посетителей сайтов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Лидогенерация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как бизнес-процесс. Преимущества, основные понятия.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12. Методы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лидогенерации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. Факторы успеха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лидогенерации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>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545DEF">
        <w:rPr>
          <w:rFonts w:ascii="Times New Roman" w:hAnsi="Times New Roman" w:cs="Times New Roman"/>
          <w:sz w:val="24"/>
          <w:szCs w:val="24"/>
        </w:rPr>
        <w:t xml:space="preserve">Технология работы с платежными системами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Webmoney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PayCash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(Работа в Интернет с электронным</w:t>
      </w:r>
      <w:proofErr w:type="gramEnd"/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кошельком: получение на кошелек, расчеты с помощью кошелька).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14. Лэндинг. Методы и факторы успеха.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15. Электронная коммерция бизнес-клиент (В2С).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16. Электронная коммерция бизнес-бизнес (В2В). Преимущества и недостатки.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17. Понятие электронного бизнеса. Преимущества электронного бизнеса.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18. Создание и регистрация сайта.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lastRenderedPageBreak/>
        <w:t xml:space="preserve">19. Разработка SEO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friendly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сайта.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20. Виды </w:t>
      </w:r>
      <w:proofErr w:type="gramStart"/>
      <w:r w:rsidRPr="00545DEF">
        <w:rPr>
          <w:rFonts w:ascii="Times New Roman" w:hAnsi="Times New Roman" w:cs="Times New Roman"/>
          <w:sz w:val="24"/>
          <w:szCs w:val="24"/>
        </w:rPr>
        <w:t>интернет-рекламы</w:t>
      </w:r>
      <w:proofErr w:type="gramEnd"/>
      <w:r w:rsidRPr="00545DEF">
        <w:rPr>
          <w:rFonts w:ascii="Times New Roman" w:hAnsi="Times New Roman" w:cs="Times New Roman"/>
          <w:sz w:val="24"/>
          <w:szCs w:val="24"/>
        </w:rPr>
        <w:t>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21. Сервисы контекстной рекламы. Анализ эффективности контекстной рекламы.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22. </w:t>
      </w:r>
      <w:proofErr w:type="spellStart"/>
      <w:r w:rsidRPr="00545DEF">
        <w:rPr>
          <w:rFonts w:ascii="Times New Roman" w:hAnsi="Times New Roman" w:cs="Times New Roman"/>
          <w:sz w:val="24"/>
          <w:szCs w:val="24"/>
        </w:rPr>
        <w:t>Медиапланирование</w:t>
      </w:r>
      <w:proofErr w:type="spellEnd"/>
      <w:r w:rsidRPr="00545DEF">
        <w:rPr>
          <w:rFonts w:ascii="Times New Roman" w:hAnsi="Times New Roman" w:cs="Times New Roman"/>
          <w:sz w:val="24"/>
          <w:szCs w:val="24"/>
        </w:rPr>
        <w:t xml:space="preserve"> в Интернет. Критерии выбора рекламных носителей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23. Оценка эффективности рекламной кампании.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24. SMM. Методы и стратегии.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25. Сравнительная характеристика социальных сетей в Рунете. Особенности продвижения в социальных сетях.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26. PR в интернет.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27. Модели электронного бизнеса и их характеристика.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28. Сущность и функции браузера. Сравнение популярных браузеров.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 xml:space="preserve">29. Требования к </w:t>
      </w:r>
      <w:proofErr w:type="gramStart"/>
      <w:r w:rsidRPr="00545DEF">
        <w:rPr>
          <w:rFonts w:ascii="Times New Roman" w:hAnsi="Times New Roman" w:cs="Times New Roman"/>
          <w:sz w:val="24"/>
          <w:szCs w:val="24"/>
        </w:rPr>
        <w:t>Интернет-магазину</w:t>
      </w:r>
      <w:proofErr w:type="gramEnd"/>
      <w:r w:rsidRPr="00545DEF">
        <w:rPr>
          <w:rFonts w:ascii="Times New Roman" w:hAnsi="Times New Roman" w:cs="Times New Roman"/>
          <w:sz w:val="24"/>
          <w:szCs w:val="24"/>
        </w:rPr>
        <w:t>. Обработка заказа. Управление магазином.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30. Партнерский маркетинг. Партнерские программы, виды, поиск, управление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31. SEO. Алгоритм работы поисковой системы. Основные понятия.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32. Внутренняя оптимизация сайта.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33. Интернет-магазин. Обработка заказа. Управление магазином.</w:t>
      </w:r>
    </w:p>
    <w:p w:rsidR="00047DCE" w:rsidRPr="00545DEF" w:rsidRDefault="00047DCE" w:rsidP="00047D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5DEF">
        <w:rPr>
          <w:rFonts w:ascii="Times New Roman" w:hAnsi="Times New Roman" w:cs="Times New Roman"/>
          <w:sz w:val="24"/>
          <w:szCs w:val="24"/>
        </w:rPr>
        <w:t>34. Развитие сферы услуг в Интернет</w:t>
      </w:r>
    </w:p>
    <w:p w:rsidR="00A20FA3" w:rsidRPr="008B0381" w:rsidRDefault="00A20FA3" w:rsidP="00A20FA3">
      <w:pPr>
        <w:tabs>
          <w:tab w:val="left" w:pos="284"/>
        </w:tabs>
        <w:spacing w:after="0"/>
        <w:jc w:val="both"/>
        <w:rPr>
          <w:rFonts w:cs="Times New Roman"/>
          <w:b/>
          <w:bCs/>
          <w:color w:val="1F497D"/>
          <w:szCs w:val="28"/>
          <w:shd w:val="clear" w:color="auto" w:fill="FFFFFF"/>
        </w:rPr>
      </w:pPr>
    </w:p>
    <w:p w:rsidR="00A20FA3" w:rsidRDefault="00A20FA3" w:rsidP="00A20FA3">
      <w:pPr>
        <w:tabs>
          <w:tab w:val="left" w:pos="284"/>
        </w:tabs>
        <w:spacing w:after="0"/>
        <w:jc w:val="both"/>
        <w:rPr>
          <w:rFonts w:cs="Times New Roman"/>
          <w:b/>
          <w:bCs/>
          <w:color w:val="1F497D"/>
          <w:szCs w:val="28"/>
          <w:shd w:val="clear" w:color="auto" w:fill="FFFFFF"/>
        </w:rPr>
      </w:pPr>
    </w:p>
    <w:p w:rsidR="00A20FA3" w:rsidRDefault="00A20FA3" w:rsidP="00A20FA3">
      <w:pPr>
        <w:tabs>
          <w:tab w:val="left" w:pos="284"/>
        </w:tabs>
        <w:spacing w:after="0"/>
        <w:jc w:val="both"/>
        <w:rPr>
          <w:rFonts w:cs="Times New Roman"/>
          <w:b/>
          <w:bCs/>
          <w:color w:val="1F497D"/>
          <w:szCs w:val="28"/>
          <w:shd w:val="clear" w:color="auto" w:fill="FFFFFF"/>
        </w:rPr>
      </w:pPr>
    </w:p>
    <w:p w:rsidR="00A20FA3" w:rsidRPr="004975F1" w:rsidRDefault="00A20FA3" w:rsidP="00A20FA3">
      <w:pPr>
        <w:tabs>
          <w:tab w:val="left" w:pos="284"/>
        </w:tabs>
        <w:spacing w:after="0"/>
        <w:jc w:val="both"/>
        <w:rPr>
          <w:rFonts w:cs="Times New Roman"/>
          <w:b/>
          <w:bCs/>
        </w:rPr>
      </w:pPr>
    </w:p>
    <w:p w:rsidR="00A72E1F" w:rsidRPr="00DC7656" w:rsidRDefault="00AB6E9D" w:rsidP="004D6A28">
      <w:pPr>
        <w:pStyle w:val="TableParagraph"/>
        <w:spacing w:before="37"/>
        <w:ind w:left="44" w:right="172"/>
        <w:jc w:val="center"/>
        <w:rPr>
          <w:b/>
          <w:sz w:val="32"/>
          <w:szCs w:val="32"/>
        </w:rPr>
      </w:pPr>
      <w:r w:rsidRPr="00DC7656">
        <w:rPr>
          <w:b/>
          <w:sz w:val="32"/>
          <w:szCs w:val="32"/>
        </w:rPr>
        <w:t>3. Структура рейтинговой работы</w:t>
      </w:r>
    </w:p>
    <w:p w:rsidR="00A72E1F" w:rsidRPr="00DC7656" w:rsidRDefault="00AB6E9D">
      <w:pPr>
        <w:tabs>
          <w:tab w:val="left" w:pos="36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 xml:space="preserve">За все сведения, изложенные в выполненной рейтинговой работе и за достоверность всех данных ответственность несет </w:t>
      </w:r>
      <w:proofErr w:type="gramStart"/>
      <w:r w:rsidRPr="00DC7656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DC7656">
        <w:rPr>
          <w:rFonts w:ascii="Times New Roman" w:hAnsi="Times New Roman" w:cs="Times New Roman"/>
          <w:sz w:val="28"/>
          <w:szCs w:val="28"/>
        </w:rPr>
        <w:t xml:space="preserve">.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выполнении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рейтинговой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придерживаться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ряда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требований к ее структуре. </w:t>
      </w:r>
    </w:p>
    <w:p w:rsidR="00A72E1F" w:rsidRPr="00DC7656" w:rsidRDefault="00AB6E9D">
      <w:pPr>
        <w:tabs>
          <w:tab w:val="left" w:pos="36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 xml:space="preserve">Структура рейтинговой работы содержит обязательные элементы и зависит от формы контроля 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соответствии с рабочей программой дисциплины.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зависимости</w:t>
      </w:r>
      <w:r w:rsidRPr="00DC765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C765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формы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C7656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некоторые</w:t>
      </w:r>
      <w:r w:rsidRPr="00DC765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элементы</w:t>
      </w:r>
      <w:r w:rsidRPr="00DC765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в структуре </w:t>
      </w:r>
      <w:r w:rsidRPr="00DC7656">
        <w:rPr>
          <w:rFonts w:ascii="Times New Roman" w:eastAsia="Times New Roman" w:hAnsi="Times New Roman" w:cs="Times New Roman"/>
          <w:spacing w:val="4"/>
          <w:sz w:val="28"/>
          <w:szCs w:val="28"/>
        </w:rPr>
        <w:t>рейтинговых ра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бот могут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отсутствовать.</w:t>
      </w:r>
    </w:p>
    <w:p w:rsidR="00A72E1F" w:rsidRPr="00DC7656" w:rsidRDefault="00AB6E9D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hAnsi="Times New Roman" w:cs="Times New Roman"/>
          <w:b/>
          <w:i/>
          <w:sz w:val="28"/>
          <w:szCs w:val="28"/>
        </w:rPr>
        <w:t>1 вариант</w:t>
      </w:r>
      <w:r w:rsidRPr="00DC765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C7656">
        <w:rPr>
          <w:rFonts w:ascii="Times New Roman" w:hAnsi="Times New Roman" w:cs="Times New Roman"/>
          <w:b/>
          <w:i/>
          <w:sz w:val="28"/>
          <w:szCs w:val="28"/>
        </w:rPr>
        <w:t xml:space="preserve">структуры РР </w:t>
      </w:r>
      <w:r w:rsidRPr="00DC7656">
        <w:rPr>
          <w:rFonts w:ascii="Times New Roman" w:hAnsi="Times New Roman" w:cs="Times New Roman"/>
          <w:sz w:val="28"/>
          <w:szCs w:val="28"/>
        </w:rPr>
        <w:t>(</w:t>
      </w:r>
      <w:r w:rsidRPr="00DC7656">
        <w:rPr>
          <w:rFonts w:ascii="Times New Roman" w:hAnsi="Times New Roman" w:cs="Times New Roman"/>
          <w:b/>
          <w:i/>
          <w:sz w:val="28"/>
          <w:szCs w:val="28"/>
        </w:rPr>
        <w:t>реферат</w:t>
      </w:r>
      <w:proofErr w:type="gramStart"/>
      <w:r w:rsidRPr="00DC7656">
        <w:rPr>
          <w:rFonts w:ascii="Times New Roman" w:hAnsi="Times New Roman" w:cs="Times New Roman"/>
          <w:b/>
          <w:i/>
          <w:sz w:val="28"/>
          <w:szCs w:val="28"/>
        </w:rPr>
        <w:t>.</w:t>
      </w:r>
      <w:proofErr w:type="gramEnd"/>
      <w:r w:rsidRPr="00DC765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DC7656">
        <w:rPr>
          <w:rFonts w:ascii="Times New Roman" w:hAnsi="Times New Roman" w:cs="Times New Roman"/>
          <w:b/>
          <w:i/>
          <w:sz w:val="28"/>
          <w:szCs w:val="28"/>
        </w:rPr>
        <w:t>д</w:t>
      </w:r>
      <w:proofErr w:type="gramEnd"/>
      <w:r w:rsidRPr="00DC7656">
        <w:rPr>
          <w:rFonts w:ascii="Times New Roman" w:hAnsi="Times New Roman" w:cs="Times New Roman"/>
          <w:b/>
          <w:i/>
          <w:sz w:val="28"/>
          <w:szCs w:val="28"/>
        </w:rPr>
        <w:t xml:space="preserve">омашняя творческая работа </w:t>
      </w:r>
      <w:proofErr w:type="spellStart"/>
      <w:r w:rsidRPr="00DC7656">
        <w:rPr>
          <w:rFonts w:ascii="Times New Roman" w:hAnsi="Times New Roman" w:cs="Times New Roman"/>
          <w:b/>
          <w:i/>
          <w:sz w:val="28"/>
          <w:szCs w:val="28"/>
        </w:rPr>
        <w:t>и.т.д</w:t>
      </w:r>
      <w:proofErr w:type="spellEnd"/>
      <w:r w:rsidRPr="00DC7656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A72E1F" w:rsidRPr="00DC7656" w:rsidRDefault="00AB6E9D">
      <w:pPr>
        <w:tabs>
          <w:tab w:val="left" w:pos="3675"/>
        </w:tabs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DC7656">
        <w:rPr>
          <w:rFonts w:ascii="Times New Roman" w:eastAsia="+mj-ea" w:hAnsi="Times New Roman" w:cs="Times New Roman"/>
          <w:kern w:val="24"/>
          <w:sz w:val="28"/>
          <w:szCs w:val="28"/>
        </w:rPr>
        <w:t>1. Титульный лист</w:t>
      </w:r>
      <w:r w:rsidRPr="00DC7656">
        <w:rPr>
          <w:rFonts w:ascii="Times New Roman" w:hAnsi="Times New Roman" w:cs="Times New Roman"/>
          <w:sz w:val="28"/>
          <w:szCs w:val="28"/>
        </w:rPr>
        <w:t>;</w:t>
      </w:r>
      <w:r w:rsidRPr="00DC7656">
        <w:rPr>
          <w:rFonts w:ascii="Times New Roman" w:eastAsia="+mj-ea" w:hAnsi="Times New Roman" w:cs="Times New Roman"/>
          <w:kern w:val="24"/>
          <w:sz w:val="28"/>
          <w:szCs w:val="28"/>
        </w:rPr>
        <w:br/>
        <w:t>2. Оглавление</w:t>
      </w:r>
      <w:r w:rsidRPr="00DC7656">
        <w:rPr>
          <w:rFonts w:ascii="Times New Roman" w:hAnsi="Times New Roman" w:cs="Times New Roman"/>
          <w:sz w:val="28"/>
          <w:szCs w:val="28"/>
        </w:rPr>
        <w:t>;</w:t>
      </w:r>
      <w:r w:rsidRPr="00DC7656">
        <w:rPr>
          <w:rFonts w:ascii="Times New Roman" w:eastAsia="+mj-ea" w:hAnsi="Times New Roman" w:cs="Times New Roman"/>
          <w:kern w:val="24"/>
          <w:sz w:val="28"/>
          <w:szCs w:val="28"/>
        </w:rPr>
        <w:br/>
        <w:t>3. Введение;</w:t>
      </w:r>
      <w:r w:rsidRPr="00DC7656">
        <w:rPr>
          <w:rFonts w:ascii="Times New Roman" w:eastAsia="+mj-ea" w:hAnsi="Times New Roman" w:cs="Times New Roman"/>
          <w:kern w:val="24"/>
          <w:sz w:val="28"/>
          <w:szCs w:val="28"/>
        </w:rPr>
        <w:br/>
        <w:t>4. Основная часть;</w:t>
      </w:r>
      <w:r w:rsidRPr="00DC7656">
        <w:rPr>
          <w:rFonts w:ascii="Times New Roman" w:eastAsia="+mj-ea" w:hAnsi="Times New Roman" w:cs="Times New Roman"/>
          <w:kern w:val="24"/>
          <w:sz w:val="28"/>
          <w:szCs w:val="28"/>
        </w:rPr>
        <w:br/>
        <w:t xml:space="preserve">5. Заключение; </w:t>
      </w:r>
    </w:p>
    <w:p w:rsidR="00A72E1F" w:rsidRPr="00DC7656" w:rsidRDefault="00AB6E9D">
      <w:pPr>
        <w:tabs>
          <w:tab w:val="left" w:pos="3675"/>
        </w:tabs>
        <w:spacing w:after="0" w:line="240" w:lineRule="auto"/>
        <w:rPr>
          <w:rFonts w:ascii="Times New Roman" w:eastAsia="+mj-ea" w:hAnsi="Times New Roman" w:cs="Times New Roman"/>
          <w:kern w:val="24"/>
          <w:sz w:val="28"/>
          <w:szCs w:val="28"/>
        </w:rPr>
      </w:pPr>
      <w:r w:rsidRPr="00DC7656">
        <w:rPr>
          <w:rFonts w:ascii="Times New Roman" w:eastAsia="+mj-ea" w:hAnsi="Times New Roman" w:cs="Times New Roman"/>
          <w:kern w:val="24"/>
          <w:sz w:val="28"/>
          <w:szCs w:val="28"/>
        </w:rPr>
        <w:t>6. Список использованных источников;</w:t>
      </w:r>
      <w:r w:rsidRPr="00DC7656">
        <w:rPr>
          <w:rFonts w:ascii="Times New Roman" w:eastAsia="+mj-ea" w:hAnsi="Times New Roman" w:cs="Times New Roman"/>
          <w:kern w:val="24"/>
          <w:sz w:val="28"/>
          <w:szCs w:val="28"/>
        </w:rPr>
        <w:br/>
        <w:t>7. Приложения.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left="-113"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left="-113"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Титульный лист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Титульный лист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является первой страницей рейтинговой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работы,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позволяет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идентифицировать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выполненной</w:t>
      </w:r>
      <w:r w:rsidRPr="00DC7656">
        <w:rPr>
          <w:rFonts w:ascii="Times New Roman" w:eastAsia="Times New Roman" w:hAnsi="Times New Roman" w:cs="Times New Roman"/>
          <w:spacing w:val="-5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работы,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направление и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профиль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студента,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дисциплину,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тематику</w:t>
      </w:r>
      <w:r w:rsidRPr="00DC7656">
        <w:rPr>
          <w:rFonts w:ascii="Times New Roman" w:eastAsia="Times New Roman" w:hAnsi="Times New Roman" w:cs="Times New Roman"/>
          <w:spacing w:val="-5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исследования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содержит: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название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заведения;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кафедру,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 которой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закреплена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дисциплина;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направление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программы,</w:t>
      </w:r>
      <w:r w:rsidRPr="00DC765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ее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профиль;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дисциплину, по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которой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выполняется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курсовая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работа;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тему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рейтинговой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работы;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фамилию и</w:t>
      </w:r>
      <w:r w:rsidRPr="00DC7656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инициалы преподавателя;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номер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учебной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группы;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фамилию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инициалы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студента,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104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город и год выполнения работы.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Пример</w:t>
      </w:r>
      <w:r w:rsidRPr="00DC765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оформления</w:t>
      </w:r>
      <w:r w:rsidRPr="00DC7656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титульного</w:t>
      </w:r>
      <w:r w:rsidRPr="00DC765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листа</w:t>
      </w:r>
      <w:r w:rsidRPr="00DC7656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РР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представлен в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(</w:t>
      </w:r>
      <w:r w:rsidRPr="00DC7656"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</w:rPr>
        <w:t>П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риложении 1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A72E1F" w:rsidRPr="00DC7656" w:rsidRDefault="00AB6E9D">
      <w:pPr>
        <w:widowControl w:val="0"/>
        <w:shd w:val="clear" w:color="auto" w:fill="92D05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Важно: на титульном листе не нужно писать «Приложение 1 Титульный лист рейтинговой работы»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left="-57" w:right="-170" w:firstLine="70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left="-57" w:right="-170" w:firstLine="700"/>
        <w:jc w:val="center"/>
        <w:rPr>
          <w:rFonts w:ascii="Times New Roman" w:eastAsia="Times New Roman" w:hAnsi="Times New Roman" w:cs="Times New Roman"/>
          <w:b/>
          <w:i/>
          <w:spacing w:val="1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</w:t>
      </w:r>
      <w:r w:rsidRPr="00DC7656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оглавления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right="-17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втором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листе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помещается</w:t>
      </w:r>
      <w:r w:rsidRPr="00DC765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содержание,</w:t>
      </w:r>
      <w:r w:rsidRPr="00DC765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указываются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основные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РР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соответствующие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страницы.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Заголовок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ОГЛАВЛЕНИЕ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пишется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заглавными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буквами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посередине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строки.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Оглавление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включает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введение,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наименование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всех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разделов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подразделов,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заключение,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список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использованных источников, наименование приложений, с указанием номеров страниц, с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которых начинаются эти элементы работы. По ГОСТ 7.32.-2017 наименования, включенные 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содержание,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записывают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строчными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буквами,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начиная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прописной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буквы,</w:t>
      </w:r>
      <w:r w:rsidRPr="00DC7656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допускается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набор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заголовков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первого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уровня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заглавными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буквами.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Допускается оформлять </w:t>
      </w:r>
      <w:proofErr w:type="spellStart"/>
      <w:r w:rsidRPr="00DC7656">
        <w:rPr>
          <w:rFonts w:ascii="Times New Roman" w:eastAsia="Times New Roman" w:hAnsi="Times New Roman" w:cs="Times New Roman"/>
          <w:sz w:val="28"/>
          <w:szCs w:val="28"/>
        </w:rPr>
        <w:t>автособираемое</w:t>
      </w:r>
      <w:proofErr w:type="spellEnd"/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оглавление с помощью средств текстового редактора. Рекомендуемый объем – не более 1 (одной) страницы. Разделам</w:t>
      </w:r>
      <w:r w:rsidRPr="00DC7656">
        <w:rPr>
          <w:rFonts w:ascii="Times New Roman" w:hAnsi="Times New Roman" w:cs="Times New Roman"/>
          <w:sz w:val="28"/>
          <w:szCs w:val="28"/>
        </w:rPr>
        <w:t xml:space="preserve"> «ВВЕДЕНИЕ</w:t>
      </w:r>
      <w:r w:rsidR="00496D37" w:rsidRPr="00DC7656">
        <w:rPr>
          <w:rFonts w:ascii="Times New Roman" w:hAnsi="Times New Roman" w:cs="Times New Roman"/>
          <w:sz w:val="28"/>
          <w:szCs w:val="28"/>
        </w:rPr>
        <w:t>»</w:t>
      </w:r>
      <w:r w:rsidRPr="00DC7656">
        <w:rPr>
          <w:rFonts w:ascii="Times New Roman" w:hAnsi="Times New Roman" w:cs="Times New Roman"/>
          <w:sz w:val="28"/>
          <w:szCs w:val="28"/>
        </w:rPr>
        <w:t xml:space="preserve">, </w:t>
      </w:r>
      <w:r w:rsidR="00496D37" w:rsidRPr="00DC7656">
        <w:rPr>
          <w:rFonts w:ascii="Times New Roman" w:hAnsi="Times New Roman" w:cs="Times New Roman"/>
          <w:sz w:val="28"/>
          <w:szCs w:val="28"/>
        </w:rPr>
        <w:t>«</w:t>
      </w:r>
      <w:r w:rsidRPr="00DC7656">
        <w:rPr>
          <w:rFonts w:ascii="Times New Roman" w:hAnsi="Times New Roman" w:cs="Times New Roman"/>
          <w:sz w:val="28"/>
          <w:szCs w:val="28"/>
        </w:rPr>
        <w:t>ЗАКЛЮЧЕНИЕ</w:t>
      </w:r>
      <w:r w:rsidR="00496D37" w:rsidRPr="00DC7656">
        <w:rPr>
          <w:rFonts w:ascii="Times New Roman" w:hAnsi="Times New Roman" w:cs="Times New Roman"/>
          <w:sz w:val="28"/>
          <w:szCs w:val="28"/>
        </w:rPr>
        <w:t>»</w:t>
      </w:r>
      <w:r w:rsidRPr="00DC7656">
        <w:rPr>
          <w:rFonts w:ascii="Times New Roman" w:hAnsi="Times New Roman" w:cs="Times New Roman"/>
          <w:sz w:val="28"/>
          <w:szCs w:val="28"/>
        </w:rPr>
        <w:t xml:space="preserve"> и </w:t>
      </w:r>
      <w:r w:rsidR="00496D37" w:rsidRPr="00DC7656">
        <w:rPr>
          <w:rFonts w:ascii="Times New Roman" w:hAnsi="Times New Roman" w:cs="Times New Roman"/>
          <w:sz w:val="28"/>
          <w:szCs w:val="28"/>
        </w:rPr>
        <w:t>«</w:t>
      </w:r>
      <w:r w:rsidRPr="00DC7656">
        <w:rPr>
          <w:rFonts w:ascii="Times New Roman" w:hAnsi="Times New Roman" w:cs="Times New Roman"/>
          <w:sz w:val="28"/>
          <w:szCs w:val="28"/>
        </w:rPr>
        <w:t xml:space="preserve">СПИСОК ИСПОЛЬЗОВАННЫХ ИСТОЧНИКОВ» номера не присваиваются. Разделы, подразделы, пункты и подпункты следует нумеровать арабскими цифрами и записывать с абзацного отступа. Разделы должны иметь порядковую нумерацию 1, 2, 3 и т.д. в пределах всей работы, за исключением приложений. Подразделы должны иметь нумерацию в пределах каждого раздела. Номер подраздела включает номер раздела и порядковый номер подраздела, </w:t>
      </w:r>
      <w:proofErr w:type="gramStart"/>
      <w:r w:rsidRPr="00DC7656">
        <w:rPr>
          <w:rFonts w:ascii="Times New Roman" w:hAnsi="Times New Roman" w:cs="Times New Roman"/>
          <w:sz w:val="28"/>
          <w:szCs w:val="28"/>
        </w:rPr>
        <w:t>разделенные</w:t>
      </w:r>
      <w:proofErr w:type="gramEnd"/>
      <w:r w:rsidRPr="00DC7656">
        <w:rPr>
          <w:rFonts w:ascii="Times New Roman" w:hAnsi="Times New Roman" w:cs="Times New Roman"/>
          <w:sz w:val="28"/>
          <w:szCs w:val="28"/>
        </w:rPr>
        <w:t xml:space="preserve"> между собой точкой, например, 1.1, 1.2, 1.3 и т.д.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right="-17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Каждый новый раздел начинается с новой страницы.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left="-57" w:right="-113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left="-57" w:right="-113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Оформление введения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right="-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 xml:space="preserve">Основная роль «Введения» – чёткая постановка цели и задач исследования по вопросу, раскрываемому обучающимся в рейтинговой работе. В этом разделе в краткой форме описывают актуальность работы, а именно уровень изученности проблемы на данный момент времени, и ясно </w:t>
      </w:r>
      <w:r w:rsidRPr="00DC7656">
        <w:rPr>
          <w:rFonts w:ascii="Times New Roman" w:hAnsi="Times New Roman" w:cs="Times New Roman"/>
          <w:sz w:val="28"/>
          <w:szCs w:val="28"/>
        </w:rPr>
        <w:lastRenderedPageBreak/>
        <w:t>вытекающие отсюда цели, и задачи исследования. Введение обычно не превышает по объёму 2 страниц.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left="-57" w:right="-113"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hAnsi="Times New Roman" w:cs="Times New Roman"/>
          <w:b/>
          <w:i/>
          <w:sz w:val="28"/>
          <w:szCs w:val="28"/>
        </w:rPr>
        <w:t>Основная часть РР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right="-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Содержание основной части может состоять из нескольких разделов (параграфов), связанных между собой тематически, где обучающийся раскрывает все пункты составленного плана; связно излагает накопленный и проанализированный материал; суть проблемы, различные точки зрения на нее, собственную позицию. Каждый раздел (параграф) основной части должен начинаться с постановки задачи и заканчиваться краткими выводами. Рейтинговая работа должна быть написана логически последовательно, литературным языком.</w:t>
      </w:r>
    </w:p>
    <w:p w:rsidR="00A72E1F" w:rsidRPr="00DC7656" w:rsidRDefault="00AB6E9D">
      <w:pPr>
        <w:spacing w:after="0" w:line="240" w:lineRule="auto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 xml:space="preserve">Не следует употреблять слишком пространные, а также чрезмерно краткие фразы. </w:t>
      </w:r>
      <w:proofErr w:type="gramStart"/>
      <w:r w:rsidRPr="00DC7656">
        <w:rPr>
          <w:rFonts w:ascii="Times New Roman" w:hAnsi="Times New Roman" w:cs="Times New Roman"/>
          <w:sz w:val="28"/>
          <w:szCs w:val="28"/>
        </w:rPr>
        <w:t xml:space="preserve">Не рекомендуется вести изложение от первого лица единственного числа: «я написал», «я доказал», «я считаю» и т. д. Корректнее употреблять местоимение «мы», но лучше всего использовать выражения: «на наш взгляд», «представляется, что», «можно утверждать, что», «проведенные исследования подтвердили...» и др. </w:t>
      </w:r>
      <w:proofErr w:type="gramEnd"/>
    </w:p>
    <w:p w:rsidR="00A72E1F" w:rsidRPr="00DC7656" w:rsidRDefault="00AB6E9D">
      <w:pPr>
        <w:spacing w:after="0" w:line="240" w:lineRule="auto"/>
        <w:ind w:right="-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Рейтинговая работа выполняется обучающимся в соответствии с заданием и методическими указаниями по выполнению рейтинговой работы.</w:t>
      </w:r>
      <w:proofErr w:type="gramEnd"/>
    </w:p>
    <w:p w:rsidR="00A72E1F" w:rsidRDefault="00AB6E9D">
      <w:pPr>
        <w:spacing w:after="0" w:line="240" w:lineRule="auto"/>
        <w:ind w:right="-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изложении теоретических вопросов не допускается простое переписывание источников. Ответы на вопросы обучающийся должен излагать самостоятельно. Решение практических заданий должно сопровождаться соответствующей аргументацией.</w:t>
      </w:r>
    </w:p>
    <w:p w:rsidR="00747236" w:rsidRPr="0049747B" w:rsidRDefault="00747236">
      <w:pPr>
        <w:spacing w:after="0" w:line="240" w:lineRule="auto"/>
        <w:ind w:right="-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Рекомендуемый объем основной части рейтинговой работы составляет 10-15 страниц.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left="-57" w:right="-11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left="-57" w:right="-113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Заключение</w:t>
      </w:r>
    </w:p>
    <w:p w:rsidR="00A72E1F" w:rsidRPr="00DC7656" w:rsidRDefault="00AB6E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Содержит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выводы по проведенному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анализу рассматриваемой темы работы.</w:t>
      </w:r>
    </w:p>
    <w:p w:rsidR="00A72E1F" w:rsidRPr="00DC7656" w:rsidRDefault="00AB6E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Основное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требование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заключению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краткость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обстоятельность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выводов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 проделанной работе.</w:t>
      </w:r>
    </w:p>
    <w:p w:rsidR="00A72E1F" w:rsidRPr="00DC7656" w:rsidRDefault="00AB6E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Заключение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отражать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ответы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вопросы: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047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достижение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цели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проведенного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исследования;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106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полученные</w:t>
      </w:r>
      <w:r w:rsidRPr="00DC765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Pr="00DC765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(выводы)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автором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Pr="00DC7656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данного</w:t>
      </w:r>
      <w:r w:rsidRPr="00DC7656">
        <w:rPr>
          <w:rFonts w:ascii="Times New Roman" w:eastAsia="Times New Roman" w:hAnsi="Times New Roman" w:cs="Times New Roman"/>
          <w:spacing w:val="-5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исследования;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выводы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 рекомендации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(если это необходимо)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автора.</w:t>
      </w:r>
    </w:p>
    <w:p w:rsidR="00A72E1F" w:rsidRPr="00DC7656" w:rsidRDefault="00AB6E9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Объем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заключения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не должно превышать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страниц.</w:t>
      </w:r>
    </w:p>
    <w:p w:rsidR="00A72E1F" w:rsidRPr="00DC7656" w:rsidRDefault="00A72E1F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-113"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left="-57" w:right="-113" w:firstLine="707"/>
        <w:jc w:val="center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Список</w:t>
      </w:r>
      <w:r w:rsidRPr="00DC7656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использованных источников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Список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существенной частью рейтинговой работы, отражающей самостоятельную творческую работу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автора.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Основное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требование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составлению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списка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использованных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источников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единообразное оформление и соблюдение «ГОСТ 7.0.100-2018 Библиографическая запись. Библиографическое описание. Общие требования и правила составления».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список не включаются те источники, на которые 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</w:rPr>
        <w:t>нет ссылок в основном тексте 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фактически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были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использованы при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подготовке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РР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Разрешается использовать учебную и научную литературу, срок издания которой не превышает </w:t>
      </w: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-ти летний период, и материалы периодических изданий, срок печати которых не превышает </w:t>
      </w: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-х летний период до момента написания рейтинговой работы, кроме того используемые материалы должны быть достоверными, надежными и доступными;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списке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литературы используется сквозная нумерация всех источников.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Литературу в списке располагают в алфавитном порядке: </w:t>
      </w:r>
    </w:p>
    <w:p w:rsidR="00A72E1F" w:rsidRPr="00DC7656" w:rsidRDefault="00A4366C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AB6E9D"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нормативно-правовые акты: </w:t>
      </w:r>
    </w:p>
    <w:p w:rsidR="00A72E1F" w:rsidRPr="00DC7656" w:rsidRDefault="00347B4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Федерации;</w:t>
      </w:r>
    </w:p>
    <w:p w:rsidR="00DC3A54" w:rsidRPr="00DC7656" w:rsidRDefault="00347B4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международные акты</w:t>
      </w:r>
      <w:r w:rsidR="00DC3A54" w:rsidRPr="00DC765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C3A54" w:rsidRPr="00DC7656" w:rsidRDefault="00DC3A54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Федеральные конституционные законы и федеральные законы;</w:t>
      </w:r>
    </w:p>
    <w:p w:rsidR="00A72E1F" w:rsidRPr="00DC7656" w:rsidRDefault="00DC3A54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B6E9D" w:rsidRPr="00DC7656">
        <w:rPr>
          <w:rFonts w:ascii="Times New Roman" w:eastAsia="Times New Roman" w:hAnsi="Times New Roman" w:cs="Times New Roman"/>
          <w:sz w:val="28"/>
          <w:szCs w:val="28"/>
        </w:rPr>
        <w:t>казы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и распоряжения</w:t>
      </w:r>
      <w:r w:rsidR="00AB6E9D" w:rsidRPr="00DC7656">
        <w:rPr>
          <w:rFonts w:ascii="Times New Roman" w:eastAsia="Times New Roman" w:hAnsi="Times New Roman" w:cs="Times New Roman"/>
          <w:sz w:val="28"/>
          <w:szCs w:val="28"/>
        </w:rPr>
        <w:t xml:space="preserve"> Президента РФ; </w:t>
      </w:r>
    </w:p>
    <w:p w:rsidR="00DC3A54" w:rsidRPr="00DC7656" w:rsidRDefault="00DC3A54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и распоряжения Правительства РФ; </w:t>
      </w:r>
    </w:p>
    <w:p w:rsidR="00A72E1F" w:rsidRPr="00DC7656" w:rsidRDefault="00DC3A54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акты Министерств и ведомств;</w:t>
      </w:r>
    </w:p>
    <w:p w:rsidR="00DC3A54" w:rsidRPr="00DC7656" w:rsidRDefault="00DC3A54" w:rsidP="00A4366C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акты субъектов Российской Федерации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книги (монографии, сборники); 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периодические издания; 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статистические сборники и справочники; 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Интернет-ресурсы; 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е) печатные материалы на иностранных языках.</w:t>
      </w:r>
    </w:p>
    <w:p w:rsidR="00A72E1F" w:rsidRPr="00DC7656" w:rsidRDefault="00AB6E9D">
      <w:pPr>
        <w:spacing w:after="0" w:line="240" w:lineRule="auto"/>
        <w:ind w:right="-113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количество источников в рейтинговой работе должно быть в пределах </w:t>
      </w: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5-15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наименований. На все источники обязательно должны быть ссылки в тексте работы.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 xml:space="preserve">Для сортировки списка литературы по алфавиту необходимо, чтобы он был пронумерован автоматически. 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>1. Выделите список литературы.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 xml:space="preserve">2. На вкладке </w:t>
      </w:r>
      <w:r w:rsidRPr="00DC7656">
        <w:rPr>
          <w:rFonts w:ascii="Times New Roman" w:hAnsi="Times New Roman" w:cs="Times New Roman"/>
          <w:b/>
          <w:sz w:val="28"/>
          <w:szCs w:val="28"/>
        </w:rPr>
        <w:t>Главной</w:t>
      </w:r>
      <w:r w:rsidRPr="00DC7656">
        <w:rPr>
          <w:rFonts w:ascii="Times New Roman" w:hAnsi="Times New Roman" w:cs="Times New Roman"/>
          <w:sz w:val="28"/>
          <w:szCs w:val="28"/>
        </w:rPr>
        <w:t xml:space="preserve"> ленты, в группе Абзац нажмите на кнопку</w:t>
      </w:r>
      <w:proofErr w:type="gramStart"/>
      <w:r w:rsidRPr="00DC7656">
        <w:rPr>
          <w:rFonts w:ascii="Times New Roman" w:hAnsi="Times New Roman" w:cs="Times New Roman"/>
          <w:sz w:val="28"/>
          <w:szCs w:val="28"/>
        </w:rPr>
        <w:t xml:space="preserve"> </w:t>
      </w:r>
      <w:r w:rsidRPr="00DC7656">
        <w:t>А</w:t>
      </w:r>
      <w:proofErr w:type="gramEnd"/>
      <w:r w:rsidRPr="00DC7656">
        <w:rPr>
          <w:rFonts w:ascii="Times New Roman" w:hAnsi="Times New Roman" w:cs="Times New Roman"/>
        </w:rPr>
        <w:t>↓</w:t>
      </w:r>
      <w:r w:rsidRPr="00DC7656">
        <w:t>Я</w:t>
      </w:r>
      <w:r w:rsidRPr="00DC7656">
        <w:rPr>
          <w:rFonts w:ascii="Times New Roman" w:hAnsi="Times New Roman" w:cs="Times New Roman"/>
          <w:sz w:val="28"/>
          <w:szCs w:val="28"/>
        </w:rPr>
        <w:t xml:space="preserve">. Для обновления всех перекрестных ссылок в соответствии в документе следует выделить весь документ, на вкладке </w:t>
      </w:r>
      <w:r w:rsidRPr="00DC7656">
        <w:rPr>
          <w:rFonts w:ascii="Times New Roman" w:hAnsi="Times New Roman" w:cs="Times New Roman"/>
          <w:b/>
          <w:sz w:val="28"/>
          <w:szCs w:val="28"/>
        </w:rPr>
        <w:t>Главной ленты</w:t>
      </w:r>
      <w:r w:rsidRPr="00DC7656">
        <w:rPr>
          <w:rFonts w:ascii="Times New Roman" w:hAnsi="Times New Roman" w:cs="Times New Roman"/>
          <w:sz w:val="28"/>
          <w:szCs w:val="28"/>
        </w:rPr>
        <w:t xml:space="preserve">, в группе </w:t>
      </w:r>
      <w:r w:rsidRPr="00DC7656">
        <w:rPr>
          <w:rFonts w:ascii="Times New Roman" w:hAnsi="Times New Roman" w:cs="Times New Roman"/>
          <w:b/>
          <w:sz w:val="28"/>
          <w:szCs w:val="28"/>
        </w:rPr>
        <w:t>Редактирование</w:t>
      </w:r>
      <w:r w:rsidRPr="00DC7656">
        <w:rPr>
          <w:rFonts w:ascii="Times New Roman" w:hAnsi="Times New Roman" w:cs="Times New Roman"/>
          <w:sz w:val="28"/>
          <w:szCs w:val="28"/>
        </w:rPr>
        <w:t xml:space="preserve"> нажмите на кнопку со стрелкой </w:t>
      </w:r>
      <w:r w:rsidRPr="00DC7656">
        <w:rPr>
          <w:rFonts w:ascii="Times New Roman" w:hAnsi="Times New Roman" w:cs="Times New Roman"/>
          <w:b/>
          <w:sz w:val="28"/>
          <w:szCs w:val="28"/>
        </w:rPr>
        <w:t>Выделить</w:t>
      </w:r>
      <w:r w:rsidRPr="00DC7656">
        <w:rPr>
          <w:rFonts w:ascii="Times New Roman" w:hAnsi="Times New Roman" w:cs="Times New Roman"/>
          <w:sz w:val="28"/>
          <w:szCs w:val="28"/>
        </w:rPr>
        <w:t xml:space="preserve">, и выберите команду </w:t>
      </w:r>
      <w:r w:rsidRPr="00DC7656">
        <w:rPr>
          <w:rFonts w:ascii="Times New Roman" w:hAnsi="Times New Roman" w:cs="Times New Roman"/>
          <w:b/>
          <w:sz w:val="28"/>
          <w:szCs w:val="28"/>
        </w:rPr>
        <w:t>Выделить все</w:t>
      </w:r>
      <w:r w:rsidRPr="00DC7656">
        <w:rPr>
          <w:rFonts w:ascii="Times New Roman" w:hAnsi="Times New Roman" w:cs="Times New Roman"/>
          <w:sz w:val="28"/>
          <w:szCs w:val="28"/>
        </w:rPr>
        <w:t>, далее нажмите клавишу &lt;</w:t>
      </w:r>
      <w:r w:rsidRPr="00DC765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DC7656">
        <w:rPr>
          <w:rFonts w:ascii="Times New Roman" w:hAnsi="Times New Roman" w:cs="Times New Roman"/>
          <w:sz w:val="28"/>
          <w:szCs w:val="28"/>
        </w:rPr>
        <w:t>9&gt;.</w:t>
      </w:r>
    </w:p>
    <w:p w:rsidR="00A72E1F" w:rsidRPr="00DC7656" w:rsidRDefault="00AB6E9D">
      <w:pPr>
        <w:widowControl w:val="0"/>
        <w:shd w:val="clear" w:color="auto" w:fill="92D050"/>
        <w:autoSpaceDE w:val="0"/>
        <w:autoSpaceDN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hAnsi="Times New Roman" w:cs="Times New Roman"/>
          <w:sz w:val="28"/>
          <w:szCs w:val="28"/>
        </w:rPr>
        <w:t xml:space="preserve">Допускается </w:t>
      </w:r>
      <w:proofErr w:type="spellStart"/>
      <w:r w:rsidRPr="00DC7656">
        <w:rPr>
          <w:rFonts w:ascii="Times New Roman" w:hAnsi="Times New Roman" w:cs="Times New Roman"/>
          <w:sz w:val="28"/>
          <w:szCs w:val="28"/>
        </w:rPr>
        <w:t>автоформирование</w:t>
      </w:r>
      <w:proofErr w:type="spellEnd"/>
      <w:r w:rsidRPr="00DC7656">
        <w:rPr>
          <w:rFonts w:ascii="Times New Roman" w:hAnsi="Times New Roman" w:cs="Times New Roman"/>
          <w:sz w:val="28"/>
          <w:szCs w:val="28"/>
        </w:rPr>
        <w:t xml:space="preserve"> списка использованных источников с помощью средств текстового редактора «Ссылки и списки литературы»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 приложений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В тексте РР на все приложения должны быть даны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ссылки.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Приложения располагают в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порядке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ссылок на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DC765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тексте.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Приложения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располагаются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списка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использованных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источников.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Каждое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начинаться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новой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иметь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содержательный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заголовок,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выполненный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прописными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буквами.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правой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части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верхнего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поля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над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заголовком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должно быть напечатано слово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lastRenderedPageBreak/>
        <w:t>«Приложение» с соответствующим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порядковым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номером, например, Приложение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</w:rPr>
        <w:t>, Приложение Б.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Если в приложении используется документ или инструкция, в правом верхнем углу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вписывают слово «Приложение …», проставляют его номер, а страницы нумеруют 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общем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порядке.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оглавление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РР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приложения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включаются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виде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самостоятельной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рубрики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одной строкой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«ПРИЛОЖЕНИЯ».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Нумерация</w:t>
      </w:r>
      <w:r w:rsidRPr="00DC7656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страниц</w:t>
      </w:r>
      <w:r w:rsidRPr="00DC7656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приложений</w:t>
      </w:r>
      <w:r w:rsidRPr="00DC7656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основного</w:t>
      </w:r>
      <w:r w:rsidRPr="00DC7656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текста</w:t>
      </w:r>
      <w:r w:rsidRPr="00DC7656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должна</w:t>
      </w:r>
      <w:r w:rsidRPr="00DC7656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быть</w:t>
      </w:r>
      <w:r w:rsidRPr="00DC7656"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i/>
          <w:sz w:val="28"/>
          <w:szCs w:val="28"/>
        </w:rPr>
        <w:t>сквозная.</w:t>
      </w:r>
    </w:p>
    <w:p w:rsidR="00A72E1F" w:rsidRPr="00DC7656" w:rsidRDefault="00A72E1F">
      <w:pPr>
        <w:tabs>
          <w:tab w:val="left" w:pos="3675"/>
        </w:tabs>
        <w:spacing w:after="0" w:line="240" w:lineRule="auto"/>
        <w:ind w:left="-57" w:right="-170"/>
        <w:jc w:val="center"/>
        <w:rPr>
          <w:rFonts w:ascii="Times New Roman" w:eastAsia="+mj-ea" w:hAnsi="Times New Roman" w:cs="Times New Roman"/>
          <w:b/>
          <w:kern w:val="24"/>
          <w:sz w:val="28"/>
          <w:szCs w:val="28"/>
        </w:rPr>
      </w:pPr>
    </w:p>
    <w:p w:rsidR="00A72E1F" w:rsidRPr="00DC7656" w:rsidRDefault="00AB6E9D">
      <w:pPr>
        <w:tabs>
          <w:tab w:val="left" w:pos="3675"/>
        </w:tabs>
        <w:spacing w:after="0" w:line="240" w:lineRule="auto"/>
        <w:ind w:left="-57" w:right="-17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656">
        <w:rPr>
          <w:rFonts w:ascii="Times New Roman" w:eastAsia="+mj-ea" w:hAnsi="Times New Roman" w:cs="Times New Roman"/>
          <w:b/>
          <w:kern w:val="24"/>
          <w:sz w:val="32"/>
          <w:szCs w:val="32"/>
        </w:rPr>
        <w:t xml:space="preserve">4. </w:t>
      </w:r>
      <w:r w:rsidRPr="00DC7656">
        <w:rPr>
          <w:rFonts w:ascii="Times New Roman" w:hAnsi="Times New Roman" w:cs="Times New Roman"/>
          <w:b/>
          <w:sz w:val="32"/>
          <w:szCs w:val="32"/>
        </w:rPr>
        <w:t>Требования к оформлению рейтинговой работы</w:t>
      </w:r>
    </w:p>
    <w:p w:rsidR="00A72E1F" w:rsidRPr="00DC7656" w:rsidRDefault="00A72E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E1F" w:rsidRPr="00DC7656" w:rsidRDefault="00AB6E9D" w:rsidP="00DC765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Рейтинговая работа должна быть оформлена в текстовом редакторе, в виде документа, который представляет собой файл с расширением *.</w:t>
      </w:r>
      <w:proofErr w:type="spellStart"/>
      <w:r w:rsidRPr="00DC7656">
        <w:rPr>
          <w:rFonts w:ascii="Times New Roman" w:eastAsia="Times New Roman" w:hAnsi="Times New Roman" w:cs="Times New Roman"/>
          <w:sz w:val="28"/>
          <w:szCs w:val="28"/>
        </w:rPr>
        <w:t>doc</w:t>
      </w:r>
      <w:proofErr w:type="spellEnd"/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или *.</w:t>
      </w:r>
      <w:proofErr w:type="spellStart"/>
      <w:r w:rsidRPr="00DC7656">
        <w:rPr>
          <w:rFonts w:ascii="Times New Roman" w:eastAsia="Times New Roman" w:hAnsi="Times New Roman" w:cs="Times New Roman"/>
          <w:sz w:val="28"/>
          <w:szCs w:val="28"/>
        </w:rPr>
        <w:t>docx</w:t>
      </w:r>
      <w:proofErr w:type="spellEnd"/>
      <w:r w:rsidRPr="00DC7656">
        <w:rPr>
          <w:rFonts w:ascii="Times New Roman" w:eastAsia="Times New Roman" w:hAnsi="Times New Roman" w:cs="Times New Roman"/>
          <w:sz w:val="28"/>
          <w:szCs w:val="28"/>
        </w:rPr>
        <w:t>. При необходимости допускается вставка таблиц, схем, диаграмм, скопированных из соответствующих электронных редакторов документов.</w:t>
      </w:r>
    </w:p>
    <w:p w:rsidR="00A72E1F" w:rsidRPr="00DC7656" w:rsidRDefault="00AB6E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Типовое оформление элементов рейтинговой работы определяют следующие, обязательные к применению, стандарты: 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ГОСТ 7.0.100-2018 Библиографическая запись. Библиографическое описание. Общие требования и правила составления; 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ГОСТ 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7.0.5-2008 Библиографическая ссылка. Общие требования и правила составления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72E1F" w:rsidRPr="00DC7656" w:rsidRDefault="00AB6E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выполняется шрифтом </w:t>
      </w:r>
      <w:proofErr w:type="spell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Times</w:t>
      </w:r>
      <w:proofErr w:type="spell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New</w:t>
      </w:r>
      <w:proofErr w:type="spell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Roman</w:t>
      </w:r>
      <w:proofErr w:type="spell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кегль 14, интервал 1,5 и должна отвечать следующим требованиям: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параметры страницы необходимо ввести следующие данные: поля: верхнее – 2,0, нижнее – 2,0; правое – 1,5; левое – 3,0;</w:t>
      </w:r>
    </w:p>
    <w:p w:rsidR="00A72E1F" w:rsidRPr="00DC7656" w:rsidRDefault="00AB6E9D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страницы следует нумеровать арабскими цифрами, соблюдая сквозную нумерацию по всему тексту; номер страницы проставляется в центе нижней части листа; титульный лист, иллюстрации, таблицы, блок-схемы и иные подобные материалы, расположенные на отдельных листах, включаются в общую нумерацию страниц;</w:t>
      </w:r>
    </w:p>
    <w:p w:rsidR="00A72E1F" w:rsidRPr="00DC7656" w:rsidRDefault="00AB6E9D" w:rsidP="00DC7656">
      <w:pPr>
        <w:widowControl w:val="0"/>
        <w:numPr>
          <w:ilvl w:val="0"/>
          <w:numId w:val="4"/>
        </w:numPr>
        <w:tabs>
          <w:tab w:val="left" w:pos="993"/>
          <w:tab w:val="left" w:pos="1049"/>
        </w:tabs>
        <w:autoSpaceDE w:val="0"/>
        <w:autoSpaceDN w:val="0"/>
        <w:spacing w:after="0" w:line="240" w:lineRule="auto"/>
        <w:ind w:left="0" w:right="-11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при наличии ссылок в рейтинговой работе необходимо использовать инструмент «Вставить сноску»  в текстовом редакторе.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right="432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 заголовков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Заголовки должны четко и кратко отражать содержание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разделов,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подразделов. Заголовки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структурных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элементов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(содержание,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введение,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заключение)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располагают в середине строки (выравнивание по центру), без точки в конце. Каждую новую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главу,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также введение и заключение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следует</w:t>
      </w:r>
      <w:r w:rsidRPr="00DC765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начинать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новой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страницы. Шрифт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заголовков –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C7656">
        <w:rPr>
          <w:rFonts w:ascii="Times New Roman" w:eastAsia="Times New Roman" w:hAnsi="Times New Roman" w:cs="Times New Roman"/>
          <w:sz w:val="28"/>
          <w:szCs w:val="28"/>
        </w:rPr>
        <w:t>Times</w:t>
      </w:r>
      <w:proofErr w:type="spellEnd"/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C7656">
        <w:rPr>
          <w:rFonts w:ascii="Times New Roman" w:eastAsia="Times New Roman" w:hAnsi="Times New Roman" w:cs="Times New Roman"/>
          <w:sz w:val="28"/>
          <w:szCs w:val="28"/>
        </w:rPr>
        <w:t>New</w:t>
      </w:r>
      <w:proofErr w:type="spellEnd"/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C7656">
        <w:rPr>
          <w:rFonts w:ascii="Times New Roman" w:eastAsia="Times New Roman" w:hAnsi="Times New Roman" w:cs="Times New Roman"/>
          <w:sz w:val="28"/>
          <w:szCs w:val="28"/>
        </w:rPr>
        <w:t>Roman</w:t>
      </w:r>
      <w:proofErr w:type="spellEnd"/>
      <w:r w:rsidRPr="00DC765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размер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шрифта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14.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Если заголовок включает несколько предложений, их разделяют точками. Переносы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слов в заголовках не допускаются. Заголовок, состоящий из 2 и более строк, печатается через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C765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интервал.</w:t>
      </w:r>
      <w:r w:rsidRPr="00DC765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Расстояние</w:t>
      </w:r>
      <w:r w:rsidRPr="00DC7656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Pr="00DC765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заголовками</w:t>
      </w:r>
      <w:r w:rsidRPr="00DC7656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раздела</w:t>
      </w:r>
      <w:r w:rsidRPr="00DC765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подраздела,</w:t>
      </w:r>
      <w:r w:rsidRPr="00DC765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C765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C7656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Pr="00DC765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заголовком</w:t>
      </w:r>
      <w:r w:rsidRPr="00DC7656">
        <w:rPr>
          <w:rFonts w:ascii="Times New Roman" w:eastAsia="Times New Roman" w:hAnsi="Times New Roman" w:cs="Times New Roman"/>
          <w:spacing w:val="-58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текстом, текстом и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рисунком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(таблицей)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 1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межстрочный интервал.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firstLine="71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</w:t>
      </w:r>
      <w:r w:rsidRPr="00DC7656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перечислений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ГОСТ 7.32.-2017 перед каждым перечислением следует ставить дефис или, при необходимости, ссылки в тексте на одно из перечислений,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строчную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букву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(за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исключением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ё,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й,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</w:rPr>
        <w:t>ч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ь,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ъ).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дальнейшей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детализации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перечислений необходимо использовать арабские цифры, после которых ставится скобка, 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запись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производится с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абзацного отступа.</w:t>
      </w:r>
    </w:p>
    <w:p w:rsidR="00A72E1F" w:rsidRPr="00DC7656" w:rsidRDefault="00AB6E9D">
      <w:pPr>
        <w:widowControl w:val="0"/>
        <w:tabs>
          <w:tab w:val="left" w:pos="193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DC7656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A72E1F" w:rsidRPr="00DC7656" w:rsidRDefault="00AB6E9D">
      <w:pPr>
        <w:widowControl w:val="0"/>
        <w:tabs>
          <w:tab w:val="left" w:pos="19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Pr="00DC7656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A72E1F" w:rsidRPr="00DC7656" w:rsidRDefault="00AB6E9D">
      <w:pPr>
        <w:widowControl w:val="0"/>
        <w:tabs>
          <w:tab w:val="left" w:pos="19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 рисунков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pacing w:val="43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К рисункам относятся все графические изображения (схемы,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графики, фотографии, рисунки). На все рисунки в тексте должны быть даны ссылки. Рисунки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должны располагаться непосредственно после текста, в котором они упоминаются впервые,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или на следующей странице. Рисунки нумеруются арабскими цифрами, при этом нумерация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сквозная, но допускается нумеровать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пределах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(главы). Название</w:t>
      </w:r>
      <w:r w:rsidRPr="00DC7656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пишется</w:t>
      </w:r>
      <w:r w:rsidRPr="00DC765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под</w:t>
      </w:r>
      <w:r w:rsidRPr="00DC765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рисунком</w:t>
      </w:r>
      <w:r w:rsidRPr="00DC7656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C765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центру.</w:t>
      </w:r>
      <w:r w:rsidRPr="00DC765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Слово «Рисунок» пишется полностью. Если рисунок один, то он обозначается «Рисунок 1».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 wp14:anchorId="5A4C4848" wp14:editId="3B7DC94C">
            <wp:extent cx="5647055" cy="3304307"/>
            <wp:effectExtent l="0" t="0" r="0" b="0"/>
            <wp:docPr id="2" name="Рисунок 2" descr="C:\Users\1\AppData\Local\Microsoft\Windows\Temporary Internet Files\Content.Word\Нов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Temporary Internet Files\Content.Word\Новый рисунок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41"/>
                    <a:stretch/>
                  </pic:blipFill>
                  <pic:spPr bwMode="auto">
                    <a:xfrm>
                      <a:off x="0" y="0"/>
                      <a:ext cx="5720633" cy="334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E1F" w:rsidRPr="00DC7656" w:rsidRDefault="00AB6E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</w:pPr>
      <w:r w:rsidRPr="00DC7656">
        <w:rPr>
          <w:rFonts w:ascii="Times New Roman CYR" w:eastAsia="Times New Roman" w:hAnsi="Times New Roman CYR" w:cs="Times New Roman CYR"/>
          <w:sz w:val="28"/>
          <w:szCs w:val="28"/>
          <w:bdr w:val="none" w:sz="0" w:space="0" w:color="auto" w:frame="1"/>
          <w:lang w:eastAsia="ru-RU"/>
        </w:rPr>
        <w:t xml:space="preserve">Рисунок 1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 CYR" w:eastAsia="Times New Roman" w:hAnsi="Times New Roman CYR" w:cs="Times New Roman CYR"/>
          <w:sz w:val="28"/>
          <w:szCs w:val="28"/>
          <w:bdr w:val="none" w:sz="0" w:space="0" w:color="auto" w:frame="1"/>
          <w:lang w:eastAsia="ru-RU"/>
        </w:rPr>
        <w:t xml:space="preserve"> Организационная структура управления ООО «Базовый инжиниринг»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ссылках на иллюстрацию следует писать «... в соответствии с рисунком 2» при сквозной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нумерации и «... в соответствии с рисунком 1.2» при нумерации в пределах раздела, или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(Рисунок 1.). После слово «Рисунок 2» пишется название. В этом случае подпись должна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выглядеть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так:</w:t>
      </w:r>
      <w:r w:rsidRPr="00DC765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«Рисунок</w:t>
      </w:r>
      <w:r w:rsidRPr="00DC765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Название».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Точка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конце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ставится Рисунок 3.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C7656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 wp14:anchorId="63A04BF6" wp14:editId="178F1707">
            <wp:extent cx="5940425" cy="3248660"/>
            <wp:effectExtent l="0" t="0" r="3175" b="8890"/>
            <wp:docPr id="4" name="Рисунок 2" descr="C:\EC2C4CE6\44256_a936a.files\image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EC2C4CE6\44256_a936a.files\image0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4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E1F" w:rsidRPr="00DC7656" w:rsidRDefault="00AB6E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Рисунок 2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Динамика </w: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eq </w:instrText>
      </w:r>
      <w:r w:rsidRPr="00DC7656">
        <w:rPr>
          <w:rFonts w:ascii="Times New Roman" w:eastAsia="Times New Roman" w:hAnsi="Times New Roman" w:cs="Times New Roman"/>
          <w:noProof/>
          <w:spacing w:val="-20000"/>
          <w:sz w:val="2"/>
          <w:szCs w:val="28"/>
          <w:lang w:eastAsia="ru-RU"/>
        </w:rPr>
        <w:instrText xml:space="preserve"> одним </w:instrText>
      </w: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чистых</w:instrText>
      </w:r>
      <w:r w:rsidRPr="00DC7656">
        <w:rPr>
          <w:rFonts w:ascii="Times New Roman" w:eastAsia="Times New Roman" w:hAnsi="Times New Roman" w:cs="Times New Roman"/>
          <w:noProof/>
          <w:spacing w:val="-20000"/>
          <w:sz w:val="2"/>
          <w:szCs w:val="28"/>
          <w:lang w:eastAsia="ru-RU"/>
        </w:rPr>
        <w:instrText> валовая</w:instrTex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активов и уставного </w: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eq </w:instrText>
      </w:r>
      <w:r w:rsidRPr="00DC7656">
        <w:rPr>
          <w:rFonts w:ascii="Times New Roman" w:eastAsia="Times New Roman" w:hAnsi="Times New Roman" w:cs="Times New Roman"/>
          <w:noProof/>
          <w:spacing w:val="-20000"/>
          <w:sz w:val="2"/>
          <w:szCs w:val="28"/>
          <w:lang w:eastAsia="ru-RU"/>
        </w:rPr>
        <w:instrText xml:space="preserve"> прибыль </w:instrText>
      </w: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капитала</w:instrTex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732847" wp14:editId="47DD2999">
            <wp:extent cx="5940425" cy="3387725"/>
            <wp:effectExtent l="0" t="0" r="3175" b="3175"/>
            <wp:docPr id="6" name="Рисунок 5" descr="C:\EC2C4CE6\44256_a936a.files\image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EC2C4CE6\44256_a936a.files\image0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8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E1F" w:rsidRPr="00DC7656" w:rsidRDefault="00AB6E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3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eq </w:instrText>
      </w:r>
      <w:r w:rsidRPr="00DC7656">
        <w:rPr>
          <w:rFonts w:ascii="Times New Roman" w:eastAsia="Times New Roman" w:hAnsi="Times New Roman" w:cs="Times New Roman"/>
          <w:noProof/>
          <w:spacing w:val="-20000"/>
          <w:sz w:val="2"/>
          <w:szCs w:val="28"/>
          <w:lang w:eastAsia="ru-RU"/>
        </w:rPr>
        <w:instrText xml:space="preserve"> стохастический </w:instrText>
      </w: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Динамика</w:instrText>
      </w:r>
      <w:r w:rsidRPr="00DC7656">
        <w:rPr>
          <w:rFonts w:ascii="Times New Roman" w:eastAsia="Times New Roman" w:hAnsi="Times New Roman" w:cs="Times New Roman"/>
          <w:noProof/>
          <w:spacing w:val="-20000"/>
          <w:sz w:val="2"/>
          <w:szCs w:val="28"/>
          <w:lang w:eastAsia="ru-RU"/>
        </w:rPr>
        <w:instrText> деятельности</w:instrTex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финансовой </w: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eq </w:instrText>
      </w:r>
      <w:r w:rsidRPr="00DC7656">
        <w:rPr>
          <w:rFonts w:ascii="Times New Roman" w:eastAsia="Times New Roman" w:hAnsi="Times New Roman" w:cs="Times New Roman"/>
          <w:noProof/>
          <w:spacing w:val="-20000"/>
          <w:sz w:val="2"/>
          <w:szCs w:val="28"/>
          <w:lang w:eastAsia="ru-RU"/>
        </w:rPr>
        <w:instrText xml:space="preserve"> прирост </w:instrText>
      </w: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instrText>устойчивости</w:instrText>
      </w:r>
      <w:r w:rsidRPr="00DC7656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 таблиц</w:t>
      </w:r>
    </w:p>
    <w:p w:rsidR="00A72E1F" w:rsidRPr="00DC7656" w:rsidRDefault="00AB6E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На все таблицы в тексте должны быть ссылки. Таблица должна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располагаться непосредственно после текста, в котором она упоминается впервые, или на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следующей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странице.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нумеруются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(нумерация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сквозная,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пределах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раздела – в последнем случае номер таблицы состоит из номера раздела и порядкового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номера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внутри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раздела,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разделенных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точкой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(например,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1.2).</w:t>
      </w:r>
      <w:proofErr w:type="gramEnd"/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в таблице должны 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быть представлены шрифтом 12 размера и одинарным межстрочным интервалом без отступа (красной строки).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каждого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приложения обозначают отдельной нумерацией арабскими цифрами с добавлением впереди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обозначения приложения (например: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Таблица В.2). Слово «Таблица» пишется полностью.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Наличие у таблицы собственного названия обязательно. Название состоит из «Таблицы»,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номера,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тире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названия.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следует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помещать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над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таблицей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371E4" w:rsidRPr="00DC7656">
        <w:rPr>
          <w:rFonts w:ascii="Times New Roman" w:eastAsia="Times New Roman" w:hAnsi="Times New Roman" w:cs="Times New Roman"/>
          <w:sz w:val="28"/>
          <w:szCs w:val="28"/>
        </w:rPr>
        <w:t>в центре строки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(выравнивание по </w:t>
      </w:r>
      <w:r w:rsidR="00E371E4" w:rsidRPr="00DC7656">
        <w:rPr>
          <w:rFonts w:ascii="Times New Roman" w:eastAsia="Times New Roman" w:hAnsi="Times New Roman" w:cs="Times New Roman"/>
          <w:sz w:val="28"/>
          <w:szCs w:val="28"/>
        </w:rPr>
        <w:t>центру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),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без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абзацного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отступа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одну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строку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ее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тире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(например:</w:t>
      </w:r>
      <w:proofErr w:type="gramEnd"/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</w:rPr>
        <w:t>«Таблица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Название»).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Точка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конце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названия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ставится.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Заменять кавычками повторяющиеся в таблице цифры, математические знаки, знаки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процента и номера, обозначение марок материалов и типоразмеров изделий, обозначения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нормативных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документов не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допускается.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отсутствии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отдельных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данных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таблице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следует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ставить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прочерк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(тире).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столбцов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строк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следует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писать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прописной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единственном числе, а подзаголовки столбцов</w:t>
      </w:r>
      <w:r w:rsidRPr="00DC7656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 со строчной буквы, если они составляют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одно</w:t>
      </w:r>
      <w:r w:rsidRPr="00DC7656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предложение</w:t>
      </w:r>
      <w:r w:rsidRPr="00DC7656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заголовком,</w:t>
      </w:r>
      <w:r w:rsidRPr="00DC7656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DC7656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прописной</w:t>
      </w:r>
      <w:r w:rsidRPr="00DC7656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буквы,</w:t>
      </w:r>
      <w:r w:rsidRPr="00DC765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DC7656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они</w:t>
      </w:r>
      <w:r w:rsidRPr="00DC7656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имеют</w:t>
      </w:r>
      <w:r w:rsidRPr="00DC7656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самостоятельное значение. В конце заголовков и подзаголовков столбцов и строк точки не ставят. Заголовки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столбцов, как правило, записывают параллельно строкам таблицы, но при необходимости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допускается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C765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перпендикулярное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расположение.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Горизонтальные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вертикальные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линии,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разграничивающие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допускается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проводить,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затрудняет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пользование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таблицей.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головка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 должна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отделена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линией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остальной части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 (например, Таблица 1).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E1F" w:rsidRPr="00DC7656" w:rsidRDefault="00AB6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C765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Таблица 1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DC765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fldChar w:fldCharType="begin"/>
      </w:r>
      <w:r w:rsidRPr="00DC765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instrText xml:space="preserve">eq </w:instrText>
      </w:r>
      <w:r w:rsidRPr="00DC7656">
        <w:rPr>
          <w:rFonts w:ascii="Times New Roman CYR" w:eastAsia="Times New Roman" w:hAnsi="Times New Roman CYR" w:cs="Times New Roman CYR"/>
          <w:noProof/>
          <w:spacing w:val="-20000"/>
          <w:sz w:val="2"/>
          <w:szCs w:val="28"/>
          <w:lang w:eastAsia="ru-RU"/>
        </w:rPr>
        <w:instrText xml:space="preserve"> активов </w:instrText>
      </w:r>
      <w:r w:rsidRPr="00DC7656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instrText>Рейтинговая</w:instrText>
      </w:r>
      <w:r w:rsidRPr="00DC7656">
        <w:rPr>
          <w:rFonts w:ascii="Times New Roman CYR" w:eastAsia="Times New Roman" w:hAnsi="Times New Roman CYR" w:cs="Times New Roman CYR"/>
          <w:noProof/>
          <w:spacing w:val="-20000"/>
          <w:sz w:val="2"/>
          <w:szCs w:val="28"/>
          <w:lang w:eastAsia="ru-RU"/>
        </w:rPr>
        <w:instrText> инженерных</w:instrText>
      </w:r>
      <w:r w:rsidRPr="00DC765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fldChar w:fldCharType="end"/>
      </w:r>
      <w:r w:rsidRPr="00DC765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оценка </w:t>
      </w:r>
      <w:proofErr w:type="gramStart"/>
      <w:r w:rsidRPr="00DC765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финансового</w:t>
      </w:r>
      <w:proofErr w:type="gramEnd"/>
      <w:r w:rsidRPr="00DC765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DC765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fldChar w:fldCharType="begin"/>
      </w:r>
      <w:r w:rsidRPr="00DC765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instrText xml:space="preserve">eq </w:instrText>
      </w:r>
      <w:r w:rsidRPr="00DC7656">
        <w:rPr>
          <w:rFonts w:ascii="Times New Roman CYR" w:eastAsia="Times New Roman" w:hAnsi="Times New Roman CYR" w:cs="Times New Roman CYR"/>
          <w:noProof/>
          <w:spacing w:val="-20000"/>
          <w:sz w:val="2"/>
          <w:szCs w:val="28"/>
          <w:lang w:eastAsia="ru-RU"/>
        </w:rPr>
        <w:instrText xml:space="preserve"> абсолютной </w:instrText>
      </w:r>
      <w:r w:rsidRPr="00DC7656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instrText>состояния</w:instrText>
      </w:r>
      <w:r w:rsidRPr="00DC765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fldChar w:fldCharType="end"/>
      </w:r>
      <w:r w:rsidRPr="00DC765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организации</w:t>
      </w:r>
    </w:p>
    <w:tbl>
      <w:tblPr>
        <w:tblW w:w="3210" w:type="pct"/>
        <w:jc w:val="center"/>
        <w:tblCellSpacing w:w="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77"/>
        <w:gridCol w:w="306"/>
      </w:tblGrid>
      <w:tr w:rsidR="00A72E1F" w:rsidRPr="00DC7656">
        <w:trPr>
          <w:tblCellSpacing w:w="9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jc w:val="center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683"/>
              <w:gridCol w:w="667"/>
              <w:gridCol w:w="465"/>
              <w:gridCol w:w="263"/>
              <w:gridCol w:w="621"/>
              <w:gridCol w:w="434"/>
              <w:gridCol w:w="263"/>
              <w:gridCol w:w="621"/>
              <w:gridCol w:w="434"/>
              <w:gridCol w:w="247"/>
              <w:gridCol w:w="263"/>
            </w:tblGrid>
            <w:tr w:rsidR="00A72E1F" w:rsidRPr="00DC7656">
              <w:trPr>
                <w:jc w:val="center"/>
              </w:trPr>
              <w:tc>
                <w:tcPr>
                  <w:tcW w:w="0" w:type="auto"/>
                  <w:vMerge w:val="restar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DC7656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Финансовые</w:t>
                  </w:r>
                  <w:proofErr w:type="gramEnd"/>
                  <w:r w:rsidRPr="00DC7656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instrText xml:space="preserve">eq 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 xml:space="preserve"> недостаток </w:instrText>
                  </w:r>
                  <w:r w:rsidRPr="00DC7656"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sz w:val="28"/>
                      <w:szCs w:val="28"/>
                      <w:lang w:eastAsia="ru-RU"/>
                    </w:rPr>
                    <w:instrText>результаты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> финансовых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  <w:t>за период 01.01.19 – 31.12.20</w:t>
                  </w:r>
                </w:p>
              </w:tc>
              <w:tc>
                <w:tcPr>
                  <w:tcW w:w="0" w:type="auto"/>
                  <w:gridSpan w:val="10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Финансовое положение </w:t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на </w: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8"/>
                      <w:szCs w:val="28"/>
                      <w:lang w:eastAsia="ru-RU"/>
                    </w:rPr>
                    <w:t>31.12.2020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72E1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75FF94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ААА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A6FFBA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1FFCF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D2FFDC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ВВВ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1FFE8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gramStart"/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ВВ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0F0F0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D5D5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ССС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BBBB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СС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8484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5151"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D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75FF94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Отличные (AAA)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A6FFBA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instrText xml:space="preserve">eq 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 xml:space="preserve"> наименование </w:instrText>
                  </w:r>
                  <w:r w:rsidRPr="00DC7656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instrText>Очень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хорошие (AA)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1FFCF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instrText xml:space="preserve">eq 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 xml:space="preserve"> кроме </w:instrText>
                  </w:r>
                  <w:r w:rsidRPr="00DC7656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instrText>Хорошие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> форма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(A)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D2FFDC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Положительные</w:t>
                  </w:r>
                  <w:proofErr w:type="gramStart"/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(</w: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instrText xml:space="preserve">eq </w:instrText>
                  </w:r>
                  <w:r w:rsidRPr="00DC7656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instrText>BBB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> деятельности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)</w:t>
                  </w:r>
                  <w:proofErr w:type="gramEnd"/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V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E1FFE8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Нормальные (BB)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0F0F0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instrText xml:space="preserve">eq 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 xml:space="preserve"> основании </w:instrText>
                  </w:r>
                  <w:r w:rsidRPr="00DC7656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instrText>Удовлетворительные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> валюта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(B)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D5D5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Неудовлетворительные (CCC)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BBBB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instrText xml:space="preserve">eq 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 xml:space="preserve"> кузнецова </w:instrText>
                  </w:r>
                  <w:r w:rsidRPr="00DC7656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instrText>Плохие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(CC)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8484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Очень </w: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begin"/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instrText xml:space="preserve">eq 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 xml:space="preserve"> деятельность </w:instrText>
                  </w:r>
                  <w:r w:rsidRPr="00DC7656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instrText>плохие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noProof/>
                      <w:spacing w:val="-20000"/>
                      <w:sz w:val="2"/>
                      <w:szCs w:val="28"/>
                      <w:lang w:eastAsia="ru-RU"/>
                    </w:rPr>
                    <w:instrText> активов</w:instrText>
                  </w:r>
                  <w:r w:rsidRPr="00DC7656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fldChar w:fldCharType="end"/>
                  </w: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(C)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A72E1F" w:rsidRPr="00DC7656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5151"/>
                  <w:noWrap/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Критические (D)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•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72E1F" w:rsidRPr="00DC7656" w:rsidRDefault="00AB6E9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C765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A72E1F" w:rsidRPr="00DC7656" w:rsidRDefault="00A72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1" w:type="pct"/>
            <w:hideMark/>
          </w:tcPr>
          <w:p w:rsidR="00A72E1F" w:rsidRPr="00DC7656" w:rsidRDefault="00A72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72E1F" w:rsidRPr="00DC7656" w:rsidRDefault="00A72E1F">
      <w:pPr>
        <w:widowControl w:val="0"/>
        <w:autoSpaceDE w:val="0"/>
        <w:autoSpaceDN w:val="0"/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переносе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страницу:</w:t>
      </w:r>
    </w:p>
    <w:p w:rsidR="00A72E1F" w:rsidRPr="00DC7656" w:rsidRDefault="00AB6E9D">
      <w:pPr>
        <w:pStyle w:val="a8"/>
        <w:widowControl w:val="0"/>
        <w:numPr>
          <w:ilvl w:val="0"/>
          <w:numId w:val="7"/>
        </w:numPr>
        <w:autoSpaceDE w:val="0"/>
        <w:autoSpaceDN w:val="0"/>
        <w:ind w:left="0" w:firstLine="703"/>
        <w:jc w:val="both"/>
        <w:rPr>
          <w:sz w:val="28"/>
          <w:szCs w:val="28"/>
        </w:rPr>
      </w:pPr>
      <w:r w:rsidRPr="00DC7656">
        <w:rPr>
          <w:spacing w:val="1"/>
          <w:sz w:val="28"/>
          <w:szCs w:val="28"/>
        </w:rPr>
        <w:t xml:space="preserve">Первый вариант: </w:t>
      </w:r>
      <w:r w:rsidRPr="00DC7656">
        <w:rPr>
          <w:sz w:val="28"/>
          <w:szCs w:val="28"/>
        </w:rPr>
        <w:t>название</w:t>
      </w:r>
      <w:r w:rsidRPr="00DC7656">
        <w:rPr>
          <w:spacing w:val="1"/>
          <w:sz w:val="28"/>
          <w:szCs w:val="28"/>
        </w:rPr>
        <w:t xml:space="preserve"> </w:t>
      </w:r>
      <w:r w:rsidRPr="00DC7656">
        <w:rPr>
          <w:sz w:val="28"/>
          <w:szCs w:val="28"/>
        </w:rPr>
        <w:t>помещают</w:t>
      </w:r>
      <w:r w:rsidRPr="00DC7656">
        <w:rPr>
          <w:spacing w:val="1"/>
          <w:sz w:val="28"/>
          <w:szCs w:val="28"/>
        </w:rPr>
        <w:t xml:space="preserve"> </w:t>
      </w:r>
      <w:r w:rsidRPr="00DC7656">
        <w:rPr>
          <w:sz w:val="28"/>
          <w:szCs w:val="28"/>
        </w:rPr>
        <w:t>только</w:t>
      </w:r>
      <w:r w:rsidRPr="00DC7656">
        <w:rPr>
          <w:spacing w:val="1"/>
          <w:sz w:val="28"/>
          <w:szCs w:val="28"/>
        </w:rPr>
        <w:t xml:space="preserve"> </w:t>
      </w:r>
      <w:r w:rsidRPr="00DC7656">
        <w:rPr>
          <w:sz w:val="28"/>
          <w:szCs w:val="28"/>
        </w:rPr>
        <w:t>над</w:t>
      </w:r>
      <w:r w:rsidRPr="00DC7656">
        <w:rPr>
          <w:spacing w:val="1"/>
          <w:sz w:val="28"/>
          <w:szCs w:val="28"/>
        </w:rPr>
        <w:t xml:space="preserve"> </w:t>
      </w:r>
      <w:r w:rsidRPr="00DC7656">
        <w:rPr>
          <w:sz w:val="28"/>
          <w:szCs w:val="28"/>
        </w:rPr>
        <w:t>первой частью, при этом нижнюю горизонтальную черту, ограничивающую первую часть</w:t>
      </w:r>
      <w:r w:rsidRPr="00DC7656">
        <w:rPr>
          <w:spacing w:val="1"/>
          <w:sz w:val="28"/>
          <w:szCs w:val="28"/>
        </w:rPr>
        <w:t xml:space="preserve"> </w:t>
      </w:r>
      <w:r w:rsidRPr="00DC7656">
        <w:rPr>
          <w:sz w:val="28"/>
          <w:szCs w:val="28"/>
        </w:rPr>
        <w:t>таблицы, не проводят. Над другими частями также слева пишут слово «Продолжение» и</w:t>
      </w:r>
      <w:r w:rsidRPr="00DC7656">
        <w:rPr>
          <w:spacing w:val="1"/>
          <w:sz w:val="28"/>
          <w:szCs w:val="28"/>
        </w:rPr>
        <w:t xml:space="preserve"> </w:t>
      </w:r>
      <w:r w:rsidRPr="00DC7656">
        <w:rPr>
          <w:sz w:val="28"/>
          <w:szCs w:val="28"/>
        </w:rPr>
        <w:t>указывают</w:t>
      </w:r>
      <w:r w:rsidRPr="00DC7656">
        <w:rPr>
          <w:spacing w:val="-1"/>
          <w:sz w:val="28"/>
          <w:szCs w:val="28"/>
        </w:rPr>
        <w:t xml:space="preserve"> </w:t>
      </w:r>
      <w:r w:rsidRPr="00DC7656">
        <w:rPr>
          <w:sz w:val="28"/>
          <w:szCs w:val="28"/>
        </w:rPr>
        <w:t>номер</w:t>
      </w:r>
      <w:r w:rsidRPr="00DC7656">
        <w:rPr>
          <w:spacing w:val="1"/>
          <w:sz w:val="28"/>
          <w:szCs w:val="28"/>
        </w:rPr>
        <w:t xml:space="preserve"> </w:t>
      </w:r>
      <w:r w:rsidRPr="00DC7656">
        <w:rPr>
          <w:sz w:val="28"/>
          <w:szCs w:val="28"/>
        </w:rPr>
        <w:t>таблицы</w:t>
      </w:r>
      <w:r w:rsidRPr="00DC7656">
        <w:rPr>
          <w:spacing w:val="-1"/>
          <w:sz w:val="28"/>
          <w:szCs w:val="28"/>
        </w:rPr>
        <w:t xml:space="preserve"> </w:t>
      </w:r>
      <w:r w:rsidRPr="00DC7656">
        <w:rPr>
          <w:sz w:val="28"/>
          <w:szCs w:val="28"/>
        </w:rPr>
        <w:t>(например, Продолжение</w:t>
      </w:r>
      <w:r w:rsidRPr="00DC7656">
        <w:rPr>
          <w:spacing w:val="-1"/>
          <w:sz w:val="28"/>
          <w:szCs w:val="28"/>
        </w:rPr>
        <w:t xml:space="preserve"> </w:t>
      </w:r>
      <w:r w:rsidRPr="00DC7656">
        <w:rPr>
          <w:sz w:val="28"/>
          <w:szCs w:val="28"/>
        </w:rPr>
        <w:t>таблицы</w:t>
      </w:r>
      <w:r w:rsidRPr="00DC7656">
        <w:rPr>
          <w:spacing w:val="2"/>
          <w:sz w:val="28"/>
          <w:szCs w:val="28"/>
        </w:rPr>
        <w:t xml:space="preserve"> </w:t>
      </w:r>
      <w:r w:rsidRPr="00DC7656">
        <w:rPr>
          <w:sz w:val="28"/>
          <w:szCs w:val="28"/>
        </w:rPr>
        <w:t>2).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Расчет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отклонений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предприятия «АВС»,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tbl>
      <w:tblPr>
        <w:tblStyle w:val="TableNormal"/>
        <w:tblW w:w="9350" w:type="dxa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1767"/>
        <w:gridCol w:w="1539"/>
        <w:gridCol w:w="1654"/>
        <w:gridCol w:w="1538"/>
      </w:tblGrid>
      <w:tr w:rsidR="00A72E1F" w:rsidRPr="00DC7656">
        <w:trPr>
          <w:trHeight w:val="552"/>
        </w:trPr>
        <w:tc>
          <w:tcPr>
            <w:tcW w:w="2852" w:type="dxa"/>
          </w:tcPr>
          <w:p w:rsidR="00A72E1F" w:rsidRPr="00DC7656" w:rsidRDefault="00AB6E9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C76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1767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План</w:t>
            </w:r>
            <w:proofErr w:type="spellEnd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39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Факт</w:t>
            </w:r>
            <w:proofErr w:type="spellEnd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.,</w:t>
            </w:r>
          </w:p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54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Отклонение</w:t>
            </w:r>
            <w:proofErr w:type="spellEnd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38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Отклонение</w:t>
            </w:r>
            <w:proofErr w:type="spellEnd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%</w:t>
            </w:r>
          </w:p>
        </w:tc>
      </w:tr>
      <w:tr w:rsidR="00A72E1F" w:rsidRPr="00DC7656">
        <w:trPr>
          <w:trHeight w:val="275"/>
        </w:trPr>
        <w:tc>
          <w:tcPr>
            <w:tcW w:w="2852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7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9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4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38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2E1F" w:rsidRPr="00DC7656">
        <w:trPr>
          <w:trHeight w:val="275"/>
        </w:trPr>
        <w:tc>
          <w:tcPr>
            <w:tcW w:w="2852" w:type="dxa"/>
          </w:tcPr>
          <w:p w:rsidR="00A72E1F" w:rsidRPr="00DC7656" w:rsidRDefault="00AB6E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Материальные</w:t>
            </w:r>
            <w:proofErr w:type="spellEnd"/>
            <w:r w:rsidRPr="00DC765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затраты</w:t>
            </w:r>
            <w:proofErr w:type="spellEnd"/>
          </w:p>
        </w:tc>
        <w:tc>
          <w:tcPr>
            <w:tcW w:w="1767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39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892</w:t>
            </w:r>
          </w:p>
        </w:tc>
        <w:tc>
          <w:tcPr>
            <w:tcW w:w="1654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+292</w:t>
            </w:r>
          </w:p>
        </w:tc>
        <w:tc>
          <w:tcPr>
            <w:tcW w:w="1538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49,0</w:t>
            </w:r>
          </w:p>
        </w:tc>
      </w:tr>
      <w:tr w:rsidR="00A72E1F" w:rsidRPr="00DC7656">
        <w:trPr>
          <w:trHeight w:val="551"/>
        </w:trPr>
        <w:tc>
          <w:tcPr>
            <w:tcW w:w="9350" w:type="dxa"/>
            <w:gridSpan w:val="5"/>
            <w:tcBorders>
              <w:left w:val="nil"/>
              <w:right w:val="nil"/>
            </w:tcBorders>
          </w:tcPr>
          <w:p w:rsidR="00A72E1F" w:rsidRPr="00DC7656" w:rsidRDefault="00A72E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72E1F" w:rsidRPr="00DC7656" w:rsidRDefault="00A72E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72E1F" w:rsidRPr="00DC7656" w:rsidRDefault="00AB6E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Продолжение</w:t>
            </w:r>
            <w:proofErr w:type="spellEnd"/>
            <w:r w:rsidRPr="00DC765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таблицы</w:t>
            </w:r>
            <w:proofErr w:type="spellEnd"/>
            <w:r w:rsidRPr="00DC765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72E1F" w:rsidRPr="00DC7656">
        <w:trPr>
          <w:trHeight w:val="275"/>
        </w:trPr>
        <w:tc>
          <w:tcPr>
            <w:tcW w:w="2852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67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9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4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38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2E1F" w:rsidRPr="00DC7656">
        <w:trPr>
          <w:trHeight w:val="551"/>
        </w:trPr>
        <w:tc>
          <w:tcPr>
            <w:tcW w:w="2852" w:type="dxa"/>
          </w:tcPr>
          <w:p w:rsidR="00A72E1F" w:rsidRPr="00DC7656" w:rsidRDefault="00AB6E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Условно-постоянные</w:t>
            </w:r>
            <w:proofErr w:type="spellEnd"/>
          </w:p>
          <w:p w:rsidR="00A72E1F" w:rsidRPr="00DC7656" w:rsidRDefault="00AB6E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затраты</w:t>
            </w:r>
            <w:proofErr w:type="spellEnd"/>
          </w:p>
        </w:tc>
        <w:tc>
          <w:tcPr>
            <w:tcW w:w="1767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539" w:type="dxa"/>
          </w:tcPr>
          <w:p w:rsidR="00A72E1F" w:rsidRPr="00DC7656" w:rsidRDefault="00AB6E9D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654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-100</w:t>
            </w:r>
          </w:p>
        </w:tc>
        <w:tc>
          <w:tcPr>
            <w:tcW w:w="1538" w:type="dxa"/>
          </w:tcPr>
          <w:p w:rsidR="00A72E1F" w:rsidRPr="00DC7656" w:rsidRDefault="00AB6E9D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-20,0</w:t>
            </w:r>
          </w:p>
        </w:tc>
      </w:tr>
      <w:tr w:rsidR="00A72E1F" w:rsidRPr="00DC7656">
        <w:trPr>
          <w:trHeight w:val="277"/>
        </w:trPr>
        <w:tc>
          <w:tcPr>
            <w:tcW w:w="2852" w:type="dxa"/>
          </w:tcPr>
          <w:p w:rsidR="00A72E1F" w:rsidRPr="00DC7656" w:rsidRDefault="00AB6E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  <w:proofErr w:type="spellEnd"/>
          </w:p>
        </w:tc>
        <w:tc>
          <w:tcPr>
            <w:tcW w:w="1767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1 100</w:t>
            </w:r>
          </w:p>
        </w:tc>
        <w:tc>
          <w:tcPr>
            <w:tcW w:w="1539" w:type="dxa"/>
          </w:tcPr>
          <w:p w:rsidR="00A72E1F" w:rsidRPr="00DC7656" w:rsidRDefault="00AB6E9D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1292</w:t>
            </w:r>
          </w:p>
        </w:tc>
        <w:tc>
          <w:tcPr>
            <w:tcW w:w="1654" w:type="dxa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+192</w:t>
            </w:r>
          </w:p>
        </w:tc>
        <w:tc>
          <w:tcPr>
            <w:tcW w:w="1538" w:type="dxa"/>
          </w:tcPr>
          <w:p w:rsidR="00A72E1F" w:rsidRPr="00DC7656" w:rsidRDefault="00AB6E9D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7656">
              <w:rPr>
                <w:rFonts w:ascii="Times New Roman" w:eastAsia="Times New Roman" w:hAnsi="Times New Roman" w:cs="Times New Roman"/>
                <w:sz w:val="28"/>
                <w:szCs w:val="28"/>
              </w:rPr>
              <w:t>17,45</w:t>
            </w:r>
          </w:p>
        </w:tc>
      </w:tr>
    </w:tbl>
    <w:p w:rsidR="00A72E1F" w:rsidRPr="00DC7656" w:rsidRDefault="00A72E1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</w:p>
    <w:p w:rsidR="00A72E1F" w:rsidRPr="00DC7656" w:rsidRDefault="00AB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Источник: составлено автором по данным отчетност</w:t>
      </w:r>
      <w:proofErr w:type="gramStart"/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и ООО</w:t>
      </w:r>
      <w:proofErr w:type="gramEnd"/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«Ромашка»</w:t>
      </w:r>
    </w:p>
    <w:p w:rsidR="00A72E1F" w:rsidRPr="00DC7656" w:rsidRDefault="00A72E1F">
      <w:pPr>
        <w:pStyle w:val="a8"/>
        <w:widowControl w:val="0"/>
        <w:autoSpaceDE w:val="0"/>
        <w:autoSpaceDN w:val="0"/>
        <w:adjustRightInd w:val="0"/>
        <w:ind w:left="703"/>
        <w:jc w:val="both"/>
        <w:rPr>
          <w:rFonts w:eastAsia="TimesNewRoman"/>
          <w:sz w:val="28"/>
          <w:szCs w:val="28"/>
        </w:rPr>
      </w:pPr>
    </w:p>
    <w:p w:rsidR="00A72E1F" w:rsidRPr="00DC7656" w:rsidRDefault="00AB6E9D">
      <w:pPr>
        <w:pStyle w:val="a8"/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703"/>
        <w:jc w:val="both"/>
        <w:rPr>
          <w:rFonts w:eastAsia="TimesNewRoman"/>
          <w:sz w:val="28"/>
          <w:szCs w:val="28"/>
        </w:rPr>
      </w:pPr>
      <w:r w:rsidRPr="00DC7656">
        <w:rPr>
          <w:rFonts w:eastAsia="TimesNewRoman"/>
          <w:sz w:val="28"/>
          <w:szCs w:val="28"/>
        </w:rPr>
        <w:t>Если таблица перенесена в тексте работы, то на другой странице не указывают «Продолжение таблицы», а копируют верхнюю строку таблицы с названиями столбцов.</w:t>
      </w:r>
    </w:p>
    <w:p w:rsidR="00A72E1F" w:rsidRPr="00DC7656" w:rsidRDefault="00A72E1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</w:p>
    <w:p w:rsidR="00A72E1F" w:rsidRPr="00DC7656" w:rsidRDefault="00AB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Если информация, приводимая в таблице, заимствована из каких-либо источников, то после названия таблицы необходимо поставить ссылку.</w:t>
      </w:r>
    </w:p>
    <w:p w:rsidR="00A72E1F" w:rsidRPr="00DC7656" w:rsidRDefault="00AB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Данные в таблице должны быть представлены шрифтом 12 размера и одинарным межстрочным интервалом без отступа (красной строки).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b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Если все же размещение таблицы в тексте признано более целесообразным, то она переносится на следующие страницы с авто переносом шапки таблицы с использование команды «</w:t>
      </w:r>
      <w:r w:rsidRPr="00DC7656">
        <w:rPr>
          <w:rFonts w:ascii="Times New Roman" w:eastAsia="TimesNewRoman" w:hAnsi="Times New Roman" w:cs="Times New Roman"/>
          <w:i/>
          <w:sz w:val="28"/>
          <w:szCs w:val="28"/>
          <w:lang w:eastAsia="ru-RU"/>
        </w:rPr>
        <w:t>Повторять как заголовок на каждой странице»</w:t>
      </w: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с использованием функции текстового редактора </w:t>
      </w:r>
      <w:r w:rsidRPr="00DC7656">
        <w:rPr>
          <w:rFonts w:ascii="Times New Roman" w:eastAsia="TimesNewRoman" w:hAnsi="Times New Roman" w:cs="Times New Roman"/>
          <w:i/>
          <w:sz w:val="28"/>
          <w:szCs w:val="28"/>
          <w:lang w:eastAsia="ru-RU"/>
        </w:rPr>
        <w:t>«</w:t>
      </w:r>
      <w:r w:rsidRPr="00DC7656">
        <w:rPr>
          <w:rFonts w:ascii="Times New Roman" w:eastAsia="TimesNewRoman" w:hAnsi="Times New Roman" w:cs="Times New Roman"/>
          <w:b/>
          <w:i/>
          <w:sz w:val="28"/>
          <w:szCs w:val="28"/>
          <w:lang w:eastAsia="ru-RU"/>
        </w:rPr>
        <w:t>Свойства таблицы».</w:t>
      </w:r>
      <w:r w:rsidRPr="00DC7656">
        <w:rPr>
          <w:rFonts w:ascii="Times New Roman" w:eastAsia="TimesNewRoman" w:hAnsi="Times New Roman" w:cs="Times New Roman"/>
          <w:b/>
          <w:sz w:val="28"/>
          <w:szCs w:val="28"/>
          <w:lang w:eastAsia="ru-RU"/>
        </w:rPr>
        <w:t xml:space="preserve"> 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В названии таблицы или в строке, содержащей наименование показателей, должны быть указаны единицы измерения приводимых значений (например, тыс. руб., </w:t>
      </w:r>
      <w:proofErr w:type="gramStart"/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млн</w:t>
      </w:r>
      <w:proofErr w:type="gramEnd"/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руб.).</w:t>
      </w:r>
    </w:p>
    <w:p w:rsidR="00A72E1F" w:rsidRPr="00DC7656" w:rsidRDefault="00A72E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</w:t>
      </w:r>
      <w:r w:rsidRPr="00DC7656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формул</w:t>
      </w:r>
      <w:r w:rsidRPr="00DC7656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уравнений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По ГОСТ 7.32.-2017  формулы и уравнения следует выделять из текста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lastRenderedPageBreak/>
        <w:t>в отдельную строку. Над и под каждой формулой или уравнением нужно оставить по пустой строке. Если уравнение не умещается в одну строку,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то оно должно быть перенесено после знака равенства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(=) 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</w:rPr>
        <w:t>или после знаков плюс (+), минус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(-), умножения (х), деления (:), или других математических знаков, причем этот знак в начале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следующей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повторяют.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переносе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формулы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знаке,</w:t>
      </w:r>
      <w:r w:rsidRPr="00DC7656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символизирующем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операцию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умножения,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применяют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знак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«х».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нужны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пояснения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символам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коэффициентам, то они приводятся сразу под формулой в той же последовательности, 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которой они идут в формуле. Все формулы нумеруются. Обычно нумерация сквозная. Номер</w:t>
      </w:r>
      <w:r w:rsidRPr="00DC7656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проставляется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арабскими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цифрами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круглых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скобках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крайнем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правом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положении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строке.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Допускается нумерация формул в пределах раздела. В этом случае номер формулы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состоит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номера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порядкового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номера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внутри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раздела,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</w:rPr>
        <w:t>разделенных</w:t>
      </w:r>
      <w:proofErr w:type="gramEnd"/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точкой,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например, (1.4). Формулы в приложениях имеют отдельную нумерацию в пределах каждого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приложения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добавлением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впереди обозначения приложения,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например,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(В.2).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NewRoman" w:hAnsi="Times New Roman" w:cs="Times New Roman"/>
          <w:iCs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Оформление формул осуществляется с использованием редактора формул. Непосредственно под формулой приводится расшифровка смысла и значений символов.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NewRoman" w:hAnsi="Times New Roman" w:cs="Times New Roman"/>
          <w:b/>
          <w:bCs/>
          <w:i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b/>
          <w:bCs/>
          <w:i/>
          <w:sz w:val="28"/>
          <w:szCs w:val="28"/>
          <w:lang w:eastAsia="ru-RU"/>
        </w:rPr>
        <w:t>Пример</w:t>
      </w:r>
      <w:r w:rsidRPr="00DC7656">
        <w:rPr>
          <w:rFonts w:ascii="Times New Roman" w:eastAsia="TimesNewRoman" w:hAnsi="Times New Roman" w:cs="Times New Roman"/>
          <w:bCs/>
          <w:sz w:val="28"/>
          <w:szCs w:val="28"/>
          <w:lang w:eastAsia="ru-RU"/>
        </w:rPr>
        <w:t>: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bCs/>
          <w:sz w:val="28"/>
          <w:szCs w:val="28"/>
          <w:lang w:eastAsia="ru-RU"/>
        </w:rPr>
        <w:t>Форвардная цена актива, по которому не выплачиваются доходы, рассчитывается по формуле: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right"/>
        <w:rPr>
          <w:rFonts w:ascii="Times New Roman" w:eastAsia="TimesNewRoman" w:hAnsi="Times New Roman" w:cs="Times New Roman"/>
          <w:bCs/>
          <w:sz w:val="28"/>
          <w:szCs w:val="28"/>
          <w:lang w:eastAsia="ru-RU"/>
        </w:rPr>
      </w:pPr>
      <m:oMath>
        <m:r>
          <m:rPr>
            <m:sty m:val="b"/>
          </m:rPr>
          <w:rPr>
            <w:rFonts w:ascii="Cambria Math" w:hAnsi="Cambria Math" w:cs="Times New Roman"/>
            <w:sz w:val="28"/>
            <w:szCs w:val="28"/>
            <w:lang w:eastAsia="ar-SA"/>
          </w:rPr>
          <m:t>F=S</m:t>
        </m:r>
        <m:d>
          <m:dPr>
            <m:ctrlPr>
              <w:rPr>
                <w:rFonts w:ascii="Cambria Math" w:hAnsi="Cambria Math" w:cs="Times New Roman"/>
                <w:b/>
                <w:bCs/>
                <w:sz w:val="28"/>
                <w:szCs w:val="28"/>
                <w:lang w:eastAsia="ar-SA"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  <w:lang w:eastAsia="ar-SA"/>
              </w:rPr>
              <m:t>1+</m:t>
            </m:r>
            <m:sSub>
              <m:sSubPr>
                <m:ctrlPr>
                  <w:rPr>
                    <w:rFonts w:ascii="Cambria Math" w:hAnsi="Cambria Math" w:cs="Times New Roman"/>
                    <w:b/>
                    <w:bCs/>
                    <w:sz w:val="28"/>
                    <w:szCs w:val="28"/>
                    <w:lang w:eastAsia="ar-S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  <w:lang w:eastAsia="ar-SA"/>
                  </w:rPr>
                  <m:t>r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  <w:lang w:eastAsia="ar-SA"/>
                  </w:rPr>
                  <m:t xml:space="preserve">f </m:t>
                </m:r>
              </m:sub>
            </m:sSub>
            <m:f>
              <m:fPr>
                <m:ctrlPr>
                  <w:rPr>
                    <w:rFonts w:ascii="Cambria Math" w:hAnsi="Cambria Math" w:cs="Times New Roman"/>
                    <w:b/>
                    <w:bCs/>
                    <w:sz w:val="28"/>
                    <w:szCs w:val="28"/>
                    <w:lang w:eastAsia="ar-SA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  <w:lang w:eastAsia="ar-SA"/>
                  </w:rPr>
                  <m:t>t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  <w:lang w:eastAsia="ar-SA"/>
                  </w:rPr>
                  <m:t>365</m:t>
                </m:r>
              </m:den>
            </m:f>
          </m:e>
        </m:d>
      </m:oMath>
      <w:r w:rsidRPr="00DC7656">
        <w:rPr>
          <w:rFonts w:ascii="Times New Roman" w:eastAsia="TimesNewRoman" w:hAnsi="Times New Roman" w:cs="Times New Roman"/>
          <w:bCs/>
          <w:sz w:val="28"/>
          <w:szCs w:val="28"/>
          <w:lang w:eastAsia="ru-RU"/>
        </w:rPr>
        <w:t xml:space="preserve"> , (1)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где: F – форвардная цена;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S – </w:t>
      </w:r>
      <w:proofErr w:type="spellStart"/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спотовая</w:t>
      </w:r>
      <w:proofErr w:type="spellEnd"/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цена;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proofErr w:type="spellStart"/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r</w:t>
      </w:r>
      <w:r w:rsidRPr="00DC7656">
        <w:rPr>
          <w:rFonts w:ascii="Times New Roman" w:eastAsia="TimesNewRoman" w:hAnsi="Times New Roman" w:cs="Times New Roman"/>
          <w:sz w:val="28"/>
          <w:szCs w:val="28"/>
          <w:vertAlign w:val="subscript"/>
          <w:lang w:eastAsia="ru-RU"/>
        </w:rPr>
        <w:t>f</w:t>
      </w:r>
      <w:proofErr w:type="spellEnd"/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– ставка без риска;</w:t>
      </w:r>
    </w:p>
    <w:p w:rsidR="00A72E1F" w:rsidRPr="00DC7656" w:rsidRDefault="00AB6E9D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t – период времени до истечения форвардного контракта.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i/>
          <w:sz w:val="28"/>
          <w:szCs w:val="28"/>
        </w:rPr>
        <w:t>Оформление сносок</w:t>
      </w:r>
    </w:p>
    <w:p w:rsidR="00A72E1F" w:rsidRPr="00DC7656" w:rsidRDefault="00AB6E9D" w:rsidP="00DC76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Ссылки и примечания обозначаются в самом тексте, так [3], или внизу страницы. Оформление ссылок, сносок и примечаний должно соответствовать требованиям ГОСТ 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7.0.5-2008.</w:t>
      </w:r>
    </w:p>
    <w:p w:rsidR="00A72E1F" w:rsidRPr="00DC7656" w:rsidRDefault="00AB6E9D" w:rsidP="00DC76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оформления ссылок допускается использование соответствующих средств текстового редактора: «Сноски», «Ссылки и списки литературы», «Названия».</w:t>
      </w:r>
    </w:p>
    <w:p w:rsidR="00A72E1F" w:rsidRPr="00DC7656" w:rsidRDefault="00AB6E9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Примеры оформления постраничных сносок ГОСТ 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7.0.5-2008: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книга (учебник, монография, комментарий к законодательству РФ и т.п.):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Суханов, Е.А. Конституционное право: современные проблемы науки, законодательства, практики [Электронный ресурс]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сборник статей / Е.А. Суханов.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Статут, 2020.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640 с. 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2 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Макеев К.А. Понятие способа обеспечения исполнения обязатель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гр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ажданском праве: </w:t>
      </w:r>
      <w:proofErr w:type="spell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Автореф</w:t>
      </w:r>
      <w:proofErr w:type="spell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</w:t>
      </w:r>
      <w:proofErr w:type="spell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… канд. </w:t>
      </w:r>
      <w:proofErr w:type="spell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</w:t>
      </w:r>
      <w:proofErr w:type="spell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наук. М., 2019. С. 17-18.</w:t>
      </w:r>
    </w:p>
    <w:p w:rsidR="00A72E1F" w:rsidRPr="00DC7656" w:rsidRDefault="00A72E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научная статья (в журнале):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Пастухов И.С. К вопросу о правовой природе публично-правовых отношений // Конституционное право. 2021. № 2. С. 15.</w:t>
      </w:r>
      <w:r w:rsidRPr="00DC76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</w:p>
    <w:p w:rsidR="00A72E1F" w:rsidRPr="00DC7656" w:rsidRDefault="00A72E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использовались сведения из Интернета: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Обзор судебной практики Верховного Суда Российской Федерации № 1 (утв. Президиумом Верховного Суда Российской Федерации 04.03.2017). Документ опубликован не был. [Электронный ресурс] // СПС «</w:t>
      </w:r>
      <w:proofErr w:type="spell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»: </w:t>
      </w:r>
      <w:r w:rsidRPr="00DC76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3" w:history="1">
        <w:r w:rsidRPr="00DC765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http://base.consultant.ru/cons/cgi/online.cgi?req=doc;base=ARB;n=419767</w:t>
        </w:r>
      </w:hyperlink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Дата обращения 02.10.2021</w:t>
      </w:r>
      <w:r w:rsidRPr="00DC76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</w:p>
    <w:p w:rsidR="00A72E1F" w:rsidRPr="00DC7656" w:rsidRDefault="00A72E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использовались Кодексы, Федеральные законы и другие нормативные правовые акты, то статьи и пункты указываются в тексте, а в сносках – место опубликования, например: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Гражданский кодекс Российской Федерации (часть первая) от 30.11.1994 № 51-ФЗ (ред. от 31.12.2020)(с изм. и доп., вступ. в силу с 01.01.2021) [Электронный ресурс] // СПС «</w:t>
      </w:r>
      <w:proofErr w:type="spell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– </w:t>
      </w:r>
      <w:r w:rsidRPr="00DC76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: http://www.consultant.ru. 02.10.2021</w:t>
      </w:r>
    </w:p>
    <w:p w:rsidR="00A72E1F" w:rsidRPr="00DC7656" w:rsidRDefault="00AB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>Аналогичным образом оформляются и источники в списке использованных источников.</w:t>
      </w:r>
    </w:p>
    <w:p w:rsidR="00A72E1F" w:rsidRPr="00DC7656" w:rsidRDefault="00AB6E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Список источников в сносках и в библиографическом списке преимущественно должны совпадать. </w:t>
      </w:r>
    </w:p>
    <w:p w:rsidR="00A72E1F" w:rsidRPr="00DC7656" w:rsidRDefault="00A72E1F">
      <w:pPr>
        <w:widowControl w:val="0"/>
        <w:autoSpaceDE w:val="0"/>
        <w:autoSpaceDN w:val="0"/>
        <w:spacing w:after="0" w:line="240" w:lineRule="auto"/>
        <w:ind w:left="10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72E1F" w:rsidRPr="00DC7656" w:rsidRDefault="00AB6E9D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656">
        <w:rPr>
          <w:rFonts w:ascii="Times New Roman" w:hAnsi="Times New Roman" w:cs="Times New Roman"/>
          <w:b/>
          <w:sz w:val="32"/>
          <w:szCs w:val="32"/>
        </w:rPr>
        <w:t xml:space="preserve">5. Размещение выполненной рейтинговой работы </w:t>
      </w:r>
      <w:proofErr w:type="gramStart"/>
      <w:r w:rsidRPr="00DC7656">
        <w:rPr>
          <w:rFonts w:ascii="Times New Roman" w:hAnsi="Times New Roman" w:cs="Times New Roman"/>
          <w:b/>
          <w:sz w:val="32"/>
          <w:szCs w:val="32"/>
        </w:rPr>
        <w:t>обучающимся</w:t>
      </w:r>
      <w:proofErr w:type="gramEnd"/>
      <w:r w:rsidRPr="00DC7656">
        <w:rPr>
          <w:rFonts w:ascii="Times New Roman" w:hAnsi="Times New Roman" w:cs="Times New Roman"/>
          <w:b/>
          <w:sz w:val="32"/>
          <w:szCs w:val="32"/>
        </w:rPr>
        <w:t xml:space="preserve"> в личном кабинете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Рейтинговая работа должна быть оформлена в соответствии с требованиями, предъявляемыми к письменным работам, и загружена в Электронный университет или систему дистанционного обучения (далее СДО) в электронном виде.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C7656">
        <w:rPr>
          <w:rFonts w:ascii="Times New Roman" w:hAnsi="Times New Roman" w:cs="Times New Roman"/>
          <w:snapToGrid w:val="0"/>
          <w:sz w:val="28"/>
          <w:szCs w:val="28"/>
        </w:rPr>
        <w:t xml:space="preserve">Выполнение обучающимся РР допускается не более одного раза в течение установленного календарным учебным графиком периода, если это предусмотрено учебным планом. 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DC7656">
        <w:rPr>
          <w:rFonts w:ascii="Times New Roman" w:hAnsi="Times New Roman" w:cs="Times New Roman"/>
          <w:snapToGrid w:val="0"/>
          <w:sz w:val="28"/>
          <w:szCs w:val="28"/>
        </w:rPr>
        <w:t>Представленная</w:t>
      </w:r>
      <w:proofErr w:type="gramEnd"/>
      <w:r w:rsidRPr="00DC7656">
        <w:rPr>
          <w:rFonts w:ascii="Times New Roman" w:hAnsi="Times New Roman" w:cs="Times New Roman"/>
          <w:snapToGrid w:val="0"/>
          <w:sz w:val="28"/>
          <w:szCs w:val="28"/>
        </w:rPr>
        <w:t xml:space="preserve"> на проверку РР исправлению обучающимся не подлежит.</w:t>
      </w:r>
    </w:p>
    <w:p w:rsidR="00A72E1F" w:rsidRPr="00DC7656" w:rsidRDefault="007A3C62" w:rsidP="007A3C62">
      <w:pPr>
        <w:tabs>
          <w:tab w:val="left" w:pos="1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Рейтинговая </w:t>
      </w:r>
      <w:r w:rsidR="00AB6E9D"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не засчитывается, если студент сдает на про</w:t>
      </w:r>
      <w:r w:rsidR="00703DE6"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верку работу не своего варианта либо по другой дисциплине.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C7656">
        <w:rPr>
          <w:rFonts w:ascii="Times New Roman" w:hAnsi="Times New Roman" w:cs="Times New Roman"/>
          <w:snapToGrid w:val="0"/>
          <w:sz w:val="28"/>
          <w:szCs w:val="28"/>
        </w:rPr>
        <w:t xml:space="preserve">Результаты рейтинговых мероприятий отображаются в личных кабинетах преподавателя и обучающегося в ЭИОС. </w:t>
      </w:r>
    </w:p>
    <w:p w:rsidR="00A72E1F" w:rsidRPr="00DC7656" w:rsidRDefault="00A72E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A72E1F" w:rsidRPr="00DC7656" w:rsidRDefault="00AB6E9D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656">
        <w:rPr>
          <w:rFonts w:ascii="Times New Roman" w:hAnsi="Times New Roman" w:cs="Times New Roman"/>
          <w:b/>
          <w:sz w:val="32"/>
          <w:szCs w:val="32"/>
        </w:rPr>
        <w:lastRenderedPageBreak/>
        <w:t>6. Критерии оценки рейтинговой работ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Оценивание преподавателем </w:t>
      </w:r>
      <w:proofErr w:type="gramStart"/>
      <w:r w:rsidRPr="00DC76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выполненной</w:t>
      </w:r>
      <w:proofErr w:type="gramEnd"/>
      <w:r w:rsidRPr="00DC76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обучающимся РР осуществляется в личном кабинете преподавателя в ЭИОС.</w:t>
      </w:r>
    </w:p>
    <w:p w:rsidR="00A72E1F" w:rsidRPr="00DC7656" w:rsidRDefault="00AB6E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Результаты рейтинговых мероприятий отображаются в личных кабинетах преподавателя и обучающегося в ЭИОС. 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Критерии, по которым преподаватель 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 РР представлены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следующих Таблицах </w:t>
      </w:r>
    </w:p>
    <w:p w:rsidR="00A72E1F" w:rsidRPr="00DC7656" w:rsidRDefault="00A72E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E1F" w:rsidRPr="00DC7656" w:rsidRDefault="00AB6E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 – Критерии оценивания рейтинговых работ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4"/>
        <w:gridCol w:w="7537"/>
      </w:tblGrid>
      <w:tr w:rsidR="00A72E1F" w:rsidRPr="00DC7656">
        <w:tc>
          <w:tcPr>
            <w:tcW w:w="2093" w:type="dxa"/>
            <w:shd w:val="clear" w:color="auto" w:fill="E7E6E6" w:themeFill="background2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Диапазон баллов</w:t>
            </w:r>
          </w:p>
        </w:tc>
        <w:tc>
          <w:tcPr>
            <w:tcW w:w="7938" w:type="dxa"/>
            <w:shd w:val="clear" w:color="auto" w:fill="E7E6E6" w:themeFill="background2"/>
          </w:tcPr>
          <w:p w:rsidR="00A72E1F" w:rsidRPr="00DC7656" w:rsidRDefault="00AB6E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Критерии оценивания</w:t>
            </w:r>
          </w:p>
        </w:tc>
      </w:tr>
      <w:tr w:rsidR="00A72E1F" w:rsidRPr="00DC7656">
        <w:tc>
          <w:tcPr>
            <w:tcW w:w="2093" w:type="dxa"/>
            <w:vAlign w:val="center"/>
          </w:tcPr>
          <w:p w:rsidR="00A72E1F" w:rsidRPr="00DC7656" w:rsidRDefault="00AB6E9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От 85 до 100 баллов</w:t>
            </w:r>
          </w:p>
        </w:tc>
        <w:tc>
          <w:tcPr>
            <w:tcW w:w="7938" w:type="dxa"/>
            <w:vAlign w:val="center"/>
          </w:tcPr>
          <w:p w:rsidR="00A72E1F" w:rsidRPr="00DC7656" w:rsidRDefault="00AB6E9D">
            <w:pPr>
              <w:widowControl w:val="0"/>
              <w:shd w:val="clear" w:color="auto" w:fill="FFFFFF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ставится, если выполнены все требования к написанию рейтинговой работы: сделан краткий анализ на рассматриваемую проблему и логично изложена информация, сформулированы рекомендации, тема раскрыта полностью, соблюдены требования к внешнему оформлению.</w:t>
            </w:r>
          </w:p>
        </w:tc>
      </w:tr>
      <w:tr w:rsidR="00A72E1F" w:rsidRPr="00DC7656">
        <w:tc>
          <w:tcPr>
            <w:tcW w:w="2093" w:type="dxa"/>
            <w:vAlign w:val="center"/>
          </w:tcPr>
          <w:p w:rsidR="00A72E1F" w:rsidRPr="00DC7656" w:rsidRDefault="00AB6E9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От 66 до 84 баллов</w:t>
            </w:r>
          </w:p>
        </w:tc>
        <w:tc>
          <w:tcPr>
            <w:tcW w:w="7938" w:type="dxa"/>
            <w:vAlign w:val="center"/>
          </w:tcPr>
          <w:p w:rsidR="00A72E1F" w:rsidRPr="00DC7656" w:rsidRDefault="00AB6E9D">
            <w:pPr>
              <w:widowControl w:val="0"/>
              <w:shd w:val="clear" w:color="auto" w:fill="FFFFFF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основные требования к рейтинговой работе выполнены, но при этом допущены недочёты. В частности, имеются неточности в изложении материала; отсутствует логическая последовательность в представленной информации, имеются «</w:t>
            </w:r>
            <w:proofErr w:type="gramStart"/>
            <w:r w:rsidRPr="00DC765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путанные</w:t>
            </w:r>
            <w:proofErr w:type="gramEnd"/>
            <w:r w:rsidRPr="00DC765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» рекомендации; имеются упущения в оформлении.</w:t>
            </w:r>
          </w:p>
        </w:tc>
      </w:tr>
      <w:tr w:rsidR="00A72E1F" w:rsidRPr="00DC7656">
        <w:tc>
          <w:tcPr>
            <w:tcW w:w="2093" w:type="dxa"/>
            <w:vAlign w:val="center"/>
          </w:tcPr>
          <w:p w:rsidR="00A72E1F" w:rsidRPr="00DC7656" w:rsidRDefault="00AB6E9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От 50 до 65 баллов</w:t>
            </w:r>
          </w:p>
        </w:tc>
        <w:tc>
          <w:tcPr>
            <w:tcW w:w="7938" w:type="dxa"/>
            <w:vAlign w:val="center"/>
          </w:tcPr>
          <w:p w:rsidR="00A72E1F" w:rsidRPr="00DC7656" w:rsidRDefault="00AB6E9D">
            <w:pPr>
              <w:widowControl w:val="0"/>
              <w:shd w:val="clear" w:color="auto" w:fill="FFFFFF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имеются существенные отступления от требований к рейтинговой работе. В частности: тема освещена лишь частично; допущены фактические ошибки в содержании работы, отсутствуют рекомендации, имеются ошибки в оформлении.</w:t>
            </w:r>
          </w:p>
        </w:tc>
      </w:tr>
      <w:tr w:rsidR="00A72E1F" w:rsidRPr="00DC7656">
        <w:tc>
          <w:tcPr>
            <w:tcW w:w="2093" w:type="dxa"/>
            <w:vAlign w:val="center"/>
          </w:tcPr>
          <w:p w:rsidR="00A72E1F" w:rsidRPr="00DC7656" w:rsidRDefault="00AB6E9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49 баллов и менее</w:t>
            </w:r>
          </w:p>
        </w:tc>
        <w:tc>
          <w:tcPr>
            <w:tcW w:w="7938" w:type="dxa"/>
            <w:vAlign w:val="center"/>
          </w:tcPr>
          <w:p w:rsidR="00A72E1F" w:rsidRPr="00DC7656" w:rsidRDefault="00AB6E9D">
            <w:pPr>
              <w:widowControl w:val="0"/>
              <w:shd w:val="clear" w:color="auto" w:fill="FFFFFF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тема рейтинговой работы не раскрыта, обнаруживается существенное непонимание проблемы, имеются ошибки в оформлении.</w:t>
            </w:r>
          </w:p>
          <w:p w:rsidR="00A72E1F" w:rsidRPr="00DC7656" w:rsidRDefault="00AB6E9D">
            <w:pPr>
              <w:widowControl w:val="0"/>
              <w:shd w:val="clear" w:color="auto" w:fill="FFFFFF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C765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рейтинговая работа выполнена не самостоятельно</w:t>
            </w:r>
          </w:p>
        </w:tc>
      </w:tr>
    </w:tbl>
    <w:p w:rsidR="00A72E1F" w:rsidRPr="00DC7656" w:rsidRDefault="00A72E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2E1F" w:rsidRPr="00DC7656" w:rsidRDefault="00AB6E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C7656">
        <w:rPr>
          <w:rFonts w:ascii="Times New Roman" w:hAnsi="Times New Roman" w:cs="Times New Roman"/>
          <w:b/>
          <w:sz w:val="32"/>
          <w:szCs w:val="32"/>
        </w:rPr>
        <w:t>7. Приложения</w:t>
      </w:r>
    </w:p>
    <w:p w:rsidR="00A72E1F" w:rsidRPr="00DC7656" w:rsidRDefault="00AB6E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данный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раздел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рекомендуется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включать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материалы,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которые нецелесообразно отражать в основной части из-за их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значительного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объема, например: первичные</w:t>
      </w:r>
      <w:r w:rsidRPr="00DC765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документы; формы отчетности; таблицы</w:t>
      </w:r>
      <w:r w:rsidRPr="00DC765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статистических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данных; описание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инструкций; иллюстрации</w:t>
      </w:r>
      <w:r w:rsidRPr="00DC765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теме</w:t>
      </w:r>
      <w:r w:rsidRPr="00DC765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исследования.</w:t>
      </w:r>
    </w:p>
    <w:p w:rsidR="00A72E1F" w:rsidRPr="00DC7656" w:rsidRDefault="00AB6E9D">
      <w:pPr>
        <w:widowControl w:val="0"/>
        <w:autoSpaceDE w:val="0"/>
        <w:autoSpaceDN w:val="0"/>
        <w:spacing w:before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Кроме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этого,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таблицы,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графики,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схемы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выходящие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рамки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одной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страницы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формата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А4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размещаются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приложениях (например, Приложение</w:t>
      </w:r>
      <w:proofErr w:type="gramStart"/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proofErr w:type="gramEnd"/>
      <w:r w:rsidRPr="00DC7656">
        <w:rPr>
          <w:rFonts w:ascii="Times New Roman" w:eastAsia="Times New Roman" w:hAnsi="Times New Roman" w:cs="Times New Roman"/>
          <w:sz w:val="28"/>
          <w:szCs w:val="28"/>
        </w:rPr>
        <w:t>, Приложение В</w:t>
      </w:r>
      <w:r w:rsidR="00DC7656" w:rsidRPr="00DC7656">
        <w:rPr>
          <w:rFonts w:ascii="Times New Roman" w:eastAsia="Times New Roman" w:hAnsi="Times New Roman" w:cs="Times New Roman"/>
          <w:sz w:val="28"/>
          <w:szCs w:val="28"/>
        </w:rPr>
        <w:t>, Приложение Г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A72E1F" w:rsidRPr="00DC7656" w:rsidRDefault="00AB6E9D">
      <w:pPr>
        <w:widowControl w:val="0"/>
        <w:tabs>
          <w:tab w:val="left" w:pos="1410"/>
          <w:tab w:val="left" w:pos="2336"/>
          <w:tab w:val="left" w:pos="2492"/>
          <w:tab w:val="left" w:pos="3620"/>
          <w:tab w:val="left" w:pos="4006"/>
          <w:tab w:val="left" w:pos="4375"/>
          <w:tab w:val="left" w:pos="5383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Приложения приводятся в тексте РР после списка использованных источников, </w:t>
      </w:r>
      <w:r w:rsidRPr="00DC7656">
        <w:rPr>
          <w:rFonts w:ascii="Times New Roman" w:eastAsia="Times New Roman" w:hAnsi="Times New Roman" w:cs="Times New Roman"/>
          <w:spacing w:val="35"/>
          <w:sz w:val="28"/>
          <w:szCs w:val="28"/>
        </w:rPr>
        <w:t>и</w:t>
      </w:r>
      <w:r w:rsidRPr="00DC7656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должны</w:t>
      </w:r>
      <w:r w:rsidRPr="00DC7656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иметь</w:t>
      </w:r>
      <w:r w:rsidRPr="00DC7656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сквозную</w:t>
      </w:r>
      <w:r w:rsidRPr="00DC7656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нумерацию</w:t>
      </w:r>
      <w:r w:rsidRPr="00DC7656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страниц.</w:t>
      </w:r>
      <w:r w:rsidRPr="00DC7656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C7656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00DC7656">
        <w:rPr>
          <w:rFonts w:ascii="Times New Roman" w:eastAsia="Times New Roman" w:hAnsi="Times New Roman" w:cs="Times New Roman"/>
          <w:spacing w:val="-52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 xml:space="preserve">приложения в тексте РР должны быть приведены ссылки. </w:t>
      </w:r>
    </w:p>
    <w:p w:rsidR="00A72E1F" w:rsidRPr="00DC7656" w:rsidRDefault="00AB6E9D">
      <w:pPr>
        <w:widowControl w:val="0"/>
        <w:tabs>
          <w:tab w:val="left" w:pos="1410"/>
          <w:tab w:val="left" w:pos="2336"/>
          <w:tab w:val="left" w:pos="2492"/>
          <w:tab w:val="left" w:pos="3620"/>
          <w:tab w:val="left" w:pos="4006"/>
          <w:tab w:val="left" w:pos="4375"/>
          <w:tab w:val="left" w:pos="5383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</w:rPr>
        <w:t>Приложения</w:t>
      </w:r>
      <w:r w:rsidRPr="00DC765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начинаются</w:t>
      </w:r>
      <w:r w:rsidRPr="00DC765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C765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новой</w:t>
      </w:r>
      <w:r w:rsidRPr="00DC765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страницы</w:t>
      </w:r>
      <w:r w:rsidRPr="00DC7656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и имеют</w:t>
      </w:r>
      <w:r w:rsidRPr="00DC765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C7656">
        <w:rPr>
          <w:rFonts w:ascii="Times New Roman" w:eastAsia="Times New Roman" w:hAnsi="Times New Roman" w:cs="Times New Roman"/>
          <w:sz w:val="28"/>
          <w:szCs w:val="28"/>
        </w:rPr>
        <w:t>названия, которые указываются посередине страницы.</w:t>
      </w:r>
      <w:r w:rsidRPr="00DC7656">
        <w:rPr>
          <w:rFonts w:ascii="Times New Roman" w:eastAsia="Times New Roman" w:hAnsi="Times New Roman" w:cs="Times New Roman"/>
          <w:spacing w:val="-52"/>
          <w:sz w:val="28"/>
          <w:szCs w:val="28"/>
        </w:rPr>
        <w:t xml:space="preserve"> </w:t>
      </w:r>
    </w:p>
    <w:p w:rsidR="00A72E1F" w:rsidRPr="00DC7656" w:rsidRDefault="00A72E1F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A72E1F" w:rsidRPr="00DC7656" w:rsidRDefault="00A72E1F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</w:pPr>
    </w:p>
    <w:p w:rsidR="00A72E1F" w:rsidRPr="00DC7656" w:rsidRDefault="00A72E1F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</w:pPr>
    </w:p>
    <w:p w:rsidR="00A72E1F" w:rsidRPr="00DC7656" w:rsidRDefault="00A72E1F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</w:pPr>
    </w:p>
    <w:p w:rsidR="00A72E1F" w:rsidRPr="00DC7656" w:rsidRDefault="00A72E1F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</w:pPr>
    </w:p>
    <w:p w:rsidR="00A72E1F" w:rsidRPr="00DC7656" w:rsidRDefault="00AB6E9D">
      <w:pPr>
        <w:pageBreakBefore/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  <w:lastRenderedPageBreak/>
        <w:t>Приложение</w:t>
      </w:r>
      <w:proofErr w:type="gramStart"/>
      <w:r w:rsidRPr="00DC7656"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  <w:t xml:space="preserve"> А</w:t>
      </w:r>
      <w:proofErr w:type="gramEnd"/>
    </w:p>
    <w:p w:rsidR="00A72E1F" w:rsidRPr="00DC7656" w:rsidRDefault="00AB6E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spacing w:val="-4"/>
          <w:sz w:val="32"/>
          <w:szCs w:val="32"/>
          <w:lang w:eastAsia="ru-RU"/>
        </w:rPr>
        <w:t>Титульный лист рейтинговой работы</w:t>
      </w:r>
    </w:p>
    <w:p w:rsidR="00A72E1F" w:rsidRPr="00DC7656" w:rsidRDefault="00A72E1F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spacing w:val="-4"/>
          <w:sz w:val="36"/>
          <w:szCs w:val="36"/>
          <w:lang w:eastAsia="ru-RU"/>
        </w:rPr>
      </w:pP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0A91AB73" wp14:editId="116B1E97">
            <wp:extent cx="5429250" cy="942975"/>
            <wp:effectExtent l="0" t="0" r="0" b="9525"/>
            <wp:docPr id="126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  <w:t>Факультет экономики и финансов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Кафедра ______________________________________________________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Направление подготовки/Специальность ___________________________</w:t>
      </w: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36"/>
          <w:szCs w:val="36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36"/>
          <w:szCs w:val="36"/>
          <w:lang w:eastAsia="ru-RU"/>
        </w:rPr>
        <w:t xml:space="preserve">Рейтинговая работа 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по дисциплине ____________________________________________________</w:t>
      </w: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Задание/вариант № _________________________________________</w:t>
      </w:r>
    </w:p>
    <w:p w:rsidR="00A72E1F" w:rsidRPr="00DC7656" w:rsidRDefault="00AB6E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ab/>
      </w: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t>Тема* ______________________________________________________________</w:t>
      </w:r>
    </w:p>
    <w:p w:rsidR="00A72E1F" w:rsidRPr="00DC7656" w:rsidRDefault="00A72E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A72E1F" w:rsidRPr="00DC7656" w:rsidRDefault="00AB6E9D">
      <w:pPr>
        <w:widowControl w:val="0"/>
        <w:shd w:val="clear" w:color="auto" w:fill="FFFFFF"/>
        <w:tabs>
          <w:tab w:val="left" w:pos="510"/>
        </w:tabs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 xml:space="preserve"> 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Выполнена обучающимся ________________________</w:t>
      </w:r>
      <w:r w:rsidRPr="00DC7656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t>_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C7656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(№ группы, фамилия, имя, отчество)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w:t>Преподаватель ____________________________________________________</w:t>
      </w: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C7656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(фамилия, имя, отчество)</w:t>
      </w: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A72E1F" w:rsidRPr="00DC7656" w:rsidRDefault="00AB6E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*</w:t>
      </w: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при наличии</w:t>
      </w: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</w:pP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A72E1F" w:rsidRPr="00DC7656" w:rsidRDefault="00A72E1F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A72E1F" w:rsidRPr="00DC7656" w:rsidRDefault="00AB6E9D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t>Москва – 202 __ г.</w:t>
      </w: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A72E1F" w:rsidRPr="00DC7656" w:rsidRDefault="00AB6E9D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</w:t>
      </w:r>
      <w:proofErr w:type="gramStart"/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</w:t>
      </w:r>
      <w:proofErr w:type="gramEnd"/>
    </w:p>
    <w:p w:rsidR="00A72E1F" w:rsidRPr="00DC7656" w:rsidRDefault="00AB6E9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финансовых результатах ПАО «</w:t>
      </w:r>
      <w:proofErr w:type="spellStart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Кубань»</w:t>
      </w:r>
    </w:p>
    <w:p w:rsidR="00A72E1F" w:rsidRPr="00DC7656" w:rsidRDefault="00AB6E9D">
      <w:pPr>
        <w:tabs>
          <w:tab w:val="left" w:pos="367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814917" wp14:editId="5BDDE712">
            <wp:extent cx="5314886" cy="8140700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1816" cy="816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E1F" w:rsidRPr="00DC7656" w:rsidRDefault="00AB6E9D">
      <w:pPr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72E1F" w:rsidRPr="00DC7656" w:rsidRDefault="00AB6E9D">
      <w:pPr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</w:t>
      </w:r>
      <w:proofErr w:type="gramStart"/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</w:t>
      </w:r>
      <w:proofErr w:type="gramEnd"/>
    </w:p>
    <w:p w:rsidR="00A72E1F" w:rsidRPr="00DC7656" w:rsidRDefault="00AB6E9D">
      <w:pPr>
        <w:tabs>
          <w:tab w:val="left" w:pos="367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 wp14:anchorId="6AF69712" wp14:editId="110E7F35">
            <wp:extent cx="5666027" cy="3084163"/>
            <wp:effectExtent l="0" t="0" r="0" b="2540"/>
            <wp:docPr id="165" name="Рисунок 6" descr="C:\EC2C4CE6\44256_a936a.files\image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EC2C4CE6\44256_a936a.files\image05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277" cy="3116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E1F" w:rsidRPr="00DC7656" w:rsidRDefault="00AB6E9D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4 </w:t>
      </w:r>
      <w:r w:rsidR="00375754"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5754"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Динамика коэффициентов ликвидности</w:t>
      </w:r>
    </w:p>
    <w:p w:rsidR="00A72E1F" w:rsidRPr="00DC7656" w:rsidRDefault="00A72E1F">
      <w:pPr>
        <w:tabs>
          <w:tab w:val="left" w:pos="367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72E1F" w:rsidRPr="00DC7656" w:rsidRDefault="00AB6E9D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A72E1F" w:rsidRPr="00DC7656" w:rsidRDefault="00AB6E9D">
      <w:pPr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Г</w:t>
      </w:r>
    </w:p>
    <w:p w:rsidR="00A72E1F" w:rsidRPr="00DC7656" w:rsidRDefault="00AB6E9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3 - Корректировка структуры баланса</w:t>
      </w:r>
    </w:p>
    <w:tbl>
      <w:tblPr>
        <w:tblW w:w="481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363"/>
        <w:gridCol w:w="1466"/>
        <w:gridCol w:w="1990"/>
        <w:gridCol w:w="913"/>
        <w:gridCol w:w="944"/>
        <w:gridCol w:w="730"/>
        <w:gridCol w:w="767"/>
      </w:tblGrid>
      <w:tr w:rsidR="00A72E1F" w:rsidRPr="00DC7656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Актив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 на 31.12.2021г., тыс. руб.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Отклонение</w:t>
            </w: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(норм</w:t>
            </w:r>
            <w:proofErr w:type="gramStart"/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gramStart"/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proofErr w:type="gramEnd"/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акт.)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 от Баланса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72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соответствующая</w:t>
            </w:r>
            <w:proofErr w:type="gramEnd"/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норме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норм.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I. </w:t>
            </w:r>
            <w:proofErr w:type="spellStart"/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Внеоборотные</w:t>
            </w:r>
            <w:proofErr w:type="spellEnd"/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активы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II. Оборотные активы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2 605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2 605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Запасы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средства и их эквиваленты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+150,6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оборотные активы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БАЛАНС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2 605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2 605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Пассив</w:t>
            </w:r>
          </w:p>
        </w:tc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III. Собственный капитал организации</w:t>
            </w: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1 172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+1 128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+26,6 раза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IV. Долгосрочные обязательства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+130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Займы и кредиты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V. Краткосрочные обязательства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2 561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1 303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-1 258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-49,1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Займы и кредиты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72E1F" w:rsidRPr="00DC7656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БАЛАНС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2 605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2 605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72E1F" w:rsidRPr="00DC7656" w:rsidRDefault="00AB6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6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</w:tr>
    </w:tbl>
    <w:p w:rsidR="00A72E1F" w:rsidRDefault="00AB6E9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7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r w:rsidRPr="00DC7656">
        <w:rPr>
          <w:rFonts w:ascii="Times New Roman" w:eastAsia="Times New Roman" w:hAnsi="Times New Roman" w:cs="Times New Roman"/>
          <w:sz w:val="20"/>
          <w:szCs w:val="20"/>
          <w:lang w:eastAsia="ru-RU"/>
        </w:rPr>
        <w:t>Включая «Доходы будущих периодов», которые в Бухгалтерском балансе отражаются в составе краткосрочных обязательств, однако являются частью собственного капитала (чистых активов) организации, что подтверждается официальным порядком расчета чистых активов.</w:t>
      </w:r>
    </w:p>
    <w:p w:rsidR="00DC7656" w:rsidRDefault="00DC765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C7656"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C92" w:rsidRDefault="00803C92">
      <w:pPr>
        <w:spacing w:after="0" w:line="240" w:lineRule="auto"/>
      </w:pPr>
      <w:r>
        <w:separator/>
      </w:r>
    </w:p>
  </w:endnote>
  <w:endnote w:type="continuationSeparator" w:id="0">
    <w:p w:rsidR="00803C92" w:rsidRDefault="00803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BE2" w:rsidRDefault="007A0BE2">
    <w:pPr>
      <w:pStyle w:val="a6"/>
      <w:jc w:val="right"/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   \* MERGEFORMAT</w:instrText>
    </w:r>
    <w:r>
      <w:rPr>
        <w:rFonts w:ascii="Times New Roman" w:hAnsi="Times New Roman" w:cs="Times New Roman"/>
      </w:rPr>
      <w:fldChar w:fldCharType="separate"/>
    </w:r>
    <w:r w:rsidR="00245ED1">
      <w:rPr>
        <w:rFonts w:ascii="Times New Roman" w:hAnsi="Times New Roman" w:cs="Times New Roman"/>
        <w:noProof/>
      </w:rPr>
      <w:t>5</w:t>
    </w:r>
    <w:r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C92" w:rsidRDefault="00803C92">
      <w:pPr>
        <w:spacing w:after="0" w:line="240" w:lineRule="auto"/>
      </w:pPr>
      <w:r>
        <w:separator/>
      </w:r>
    </w:p>
  </w:footnote>
  <w:footnote w:type="continuationSeparator" w:id="0">
    <w:p w:rsidR="00803C92" w:rsidRDefault="00803C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1463F"/>
    <w:multiLevelType w:val="hybridMultilevel"/>
    <w:tmpl w:val="4DE85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5535BD"/>
    <w:multiLevelType w:val="hybridMultilevel"/>
    <w:tmpl w:val="B6DA6714"/>
    <w:lvl w:ilvl="0" w:tplc="C1B8584E">
      <w:start w:val="1"/>
      <w:numFmt w:val="decimal"/>
      <w:lvlText w:val="%1."/>
      <w:lvlJc w:val="left"/>
      <w:pPr>
        <w:ind w:left="735" w:hanging="2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5FC8932">
      <w:start w:val="7"/>
      <w:numFmt w:val="decimal"/>
      <w:lvlText w:val="%2."/>
      <w:lvlJc w:val="left"/>
      <w:pPr>
        <w:ind w:left="2305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 w:tplc="E9D4FA28">
      <w:numFmt w:val="bullet"/>
      <w:lvlText w:val="•"/>
      <w:lvlJc w:val="left"/>
      <w:pPr>
        <w:ind w:left="3165" w:hanging="260"/>
      </w:pPr>
      <w:rPr>
        <w:rFonts w:hint="default"/>
        <w:lang w:val="ru-RU" w:eastAsia="en-US" w:bidi="ar-SA"/>
      </w:rPr>
    </w:lvl>
    <w:lvl w:ilvl="3" w:tplc="6C0803D6">
      <w:numFmt w:val="bullet"/>
      <w:lvlText w:val="•"/>
      <w:lvlJc w:val="left"/>
      <w:pPr>
        <w:ind w:left="4030" w:hanging="260"/>
      </w:pPr>
      <w:rPr>
        <w:rFonts w:hint="default"/>
        <w:lang w:val="ru-RU" w:eastAsia="en-US" w:bidi="ar-SA"/>
      </w:rPr>
    </w:lvl>
    <w:lvl w:ilvl="4" w:tplc="74D6B78E">
      <w:numFmt w:val="bullet"/>
      <w:lvlText w:val="•"/>
      <w:lvlJc w:val="left"/>
      <w:pPr>
        <w:ind w:left="4895" w:hanging="260"/>
      </w:pPr>
      <w:rPr>
        <w:rFonts w:hint="default"/>
        <w:lang w:val="ru-RU" w:eastAsia="en-US" w:bidi="ar-SA"/>
      </w:rPr>
    </w:lvl>
    <w:lvl w:ilvl="5" w:tplc="3A809192">
      <w:numFmt w:val="bullet"/>
      <w:lvlText w:val="•"/>
      <w:lvlJc w:val="left"/>
      <w:pPr>
        <w:ind w:left="5760" w:hanging="260"/>
      </w:pPr>
      <w:rPr>
        <w:rFonts w:hint="default"/>
        <w:lang w:val="ru-RU" w:eastAsia="en-US" w:bidi="ar-SA"/>
      </w:rPr>
    </w:lvl>
    <w:lvl w:ilvl="6" w:tplc="21DA2A8C">
      <w:numFmt w:val="bullet"/>
      <w:lvlText w:val="•"/>
      <w:lvlJc w:val="left"/>
      <w:pPr>
        <w:ind w:left="6625" w:hanging="260"/>
      </w:pPr>
      <w:rPr>
        <w:rFonts w:hint="default"/>
        <w:lang w:val="ru-RU" w:eastAsia="en-US" w:bidi="ar-SA"/>
      </w:rPr>
    </w:lvl>
    <w:lvl w:ilvl="7" w:tplc="8C90DBEC">
      <w:numFmt w:val="bullet"/>
      <w:lvlText w:val="•"/>
      <w:lvlJc w:val="left"/>
      <w:pPr>
        <w:ind w:left="7490" w:hanging="260"/>
      </w:pPr>
      <w:rPr>
        <w:rFonts w:hint="default"/>
        <w:lang w:val="ru-RU" w:eastAsia="en-US" w:bidi="ar-SA"/>
      </w:rPr>
    </w:lvl>
    <w:lvl w:ilvl="8" w:tplc="AEA45FA4">
      <w:numFmt w:val="bullet"/>
      <w:lvlText w:val="•"/>
      <w:lvlJc w:val="left"/>
      <w:pPr>
        <w:ind w:left="8356" w:hanging="260"/>
      </w:pPr>
      <w:rPr>
        <w:rFonts w:hint="default"/>
        <w:lang w:val="ru-RU" w:eastAsia="en-US" w:bidi="ar-SA"/>
      </w:rPr>
    </w:lvl>
  </w:abstractNum>
  <w:abstractNum w:abstractNumId="2">
    <w:nsid w:val="2B39699A"/>
    <w:multiLevelType w:val="hybridMultilevel"/>
    <w:tmpl w:val="1B945D0C"/>
    <w:lvl w:ilvl="0" w:tplc="09DA47B6">
      <w:numFmt w:val="bullet"/>
      <w:lvlText w:val=""/>
      <w:lvlJc w:val="left"/>
      <w:pPr>
        <w:ind w:left="10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8BAB31C">
      <w:numFmt w:val="bullet"/>
      <w:lvlText w:val="•"/>
      <w:lvlJc w:val="left"/>
      <w:pPr>
        <w:ind w:left="1978" w:hanging="286"/>
      </w:pPr>
      <w:rPr>
        <w:rFonts w:hint="default"/>
        <w:lang w:val="ru-RU" w:eastAsia="en-US" w:bidi="ar-SA"/>
      </w:rPr>
    </w:lvl>
    <w:lvl w:ilvl="2" w:tplc="AA7AA6AA">
      <w:numFmt w:val="bullet"/>
      <w:lvlText w:val="•"/>
      <w:lvlJc w:val="left"/>
      <w:pPr>
        <w:ind w:left="2937" w:hanging="286"/>
      </w:pPr>
      <w:rPr>
        <w:rFonts w:hint="default"/>
        <w:lang w:val="ru-RU" w:eastAsia="en-US" w:bidi="ar-SA"/>
      </w:rPr>
    </w:lvl>
    <w:lvl w:ilvl="3" w:tplc="5B7AB62A">
      <w:numFmt w:val="bullet"/>
      <w:lvlText w:val="•"/>
      <w:lvlJc w:val="left"/>
      <w:pPr>
        <w:ind w:left="3895" w:hanging="286"/>
      </w:pPr>
      <w:rPr>
        <w:rFonts w:hint="default"/>
        <w:lang w:val="ru-RU" w:eastAsia="en-US" w:bidi="ar-SA"/>
      </w:rPr>
    </w:lvl>
    <w:lvl w:ilvl="4" w:tplc="06809A6E">
      <w:numFmt w:val="bullet"/>
      <w:lvlText w:val="•"/>
      <w:lvlJc w:val="left"/>
      <w:pPr>
        <w:ind w:left="4854" w:hanging="286"/>
      </w:pPr>
      <w:rPr>
        <w:rFonts w:hint="default"/>
        <w:lang w:val="ru-RU" w:eastAsia="en-US" w:bidi="ar-SA"/>
      </w:rPr>
    </w:lvl>
    <w:lvl w:ilvl="5" w:tplc="E500CD1A">
      <w:numFmt w:val="bullet"/>
      <w:lvlText w:val="•"/>
      <w:lvlJc w:val="left"/>
      <w:pPr>
        <w:ind w:left="5813" w:hanging="286"/>
      </w:pPr>
      <w:rPr>
        <w:rFonts w:hint="default"/>
        <w:lang w:val="ru-RU" w:eastAsia="en-US" w:bidi="ar-SA"/>
      </w:rPr>
    </w:lvl>
    <w:lvl w:ilvl="6" w:tplc="15D257D8">
      <w:numFmt w:val="bullet"/>
      <w:lvlText w:val="•"/>
      <w:lvlJc w:val="left"/>
      <w:pPr>
        <w:ind w:left="6771" w:hanging="286"/>
      </w:pPr>
      <w:rPr>
        <w:rFonts w:hint="default"/>
        <w:lang w:val="ru-RU" w:eastAsia="en-US" w:bidi="ar-SA"/>
      </w:rPr>
    </w:lvl>
    <w:lvl w:ilvl="7" w:tplc="72F0CCA2">
      <w:numFmt w:val="bullet"/>
      <w:lvlText w:val="•"/>
      <w:lvlJc w:val="left"/>
      <w:pPr>
        <w:ind w:left="7730" w:hanging="286"/>
      </w:pPr>
      <w:rPr>
        <w:rFonts w:hint="default"/>
        <w:lang w:val="ru-RU" w:eastAsia="en-US" w:bidi="ar-SA"/>
      </w:rPr>
    </w:lvl>
    <w:lvl w:ilvl="8" w:tplc="04C0BA04">
      <w:numFmt w:val="bullet"/>
      <w:lvlText w:val="•"/>
      <w:lvlJc w:val="left"/>
      <w:pPr>
        <w:ind w:left="8689" w:hanging="286"/>
      </w:pPr>
      <w:rPr>
        <w:rFonts w:hint="default"/>
        <w:lang w:val="ru-RU" w:eastAsia="en-US" w:bidi="ar-SA"/>
      </w:rPr>
    </w:lvl>
  </w:abstractNum>
  <w:abstractNum w:abstractNumId="3">
    <w:nsid w:val="2BC67A09"/>
    <w:multiLevelType w:val="hybridMultilevel"/>
    <w:tmpl w:val="F836C078"/>
    <w:lvl w:ilvl="0" w:tplc="4F0CD06C">
      <w:numFmt w:val="bullet"/>
      <w:lvlText w:val="-"/>
      <w:lvlJc w:val="left"/>
      <w:pPr>
        <w:ind w:left="213" w:hanging="24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F2E9AD8">
      <w:numFmt w:val="bullet"/>
      <w:lvlText w:val="•"/>
      <w:lvlJc w:val="left"/>
      <w:pPr>
        <w:ind w:left="907" w:hanging="243"/>
      </w:pPr>
      <w:rPr>
        <w:rFonts w:hint="default"/>
        <w:lang w:val="ru-RU" w:eastAsia="en-US" w:bidi="ar-SA"/>
      </w:rPr>
    </w:lvl>
    <w:lvl w:ilvl="2" w:tplc="E4AEA250">
      <w:numFmt w:val="bullet"/>
      <w:lvlText w:val="•"/>
      <w:lvlJc w:val="left"/>
      <w:pPr>
        <w:ind w:left="1594" w:hanging="243"/>
      </w:pPr>
      <w:rPr>
        <w:rFonts w:hint="default"/>
        <w:lang w:val="ru-RU" w:eastAsia="en-US" w:bidi="ar-SA"/>
      </w:rPr>
    </w:lvl>
    <w:lvl w:ilvl="3" w:tplc="6F766C5C">
      <w:numFmt w:val="bullet"/>
      <w:lvlText w:val="•"/>
      <w:lvlJc w:val="left"/>
      <w:pPr>
        <w:ind w:left="2281" w:hanging="243"/>
      </w:pPr>
      <w:rPr>
        <w:rFonts w:hint="default"/>
        <w:lang w:val="ru-RU" w:eastAsia="en-US" w:bidi="ar-SA"/>
      </w:rPr>
    </w:lvl>
    <w:lvl w:ilvl="4" w:tplc="5EE84064">
      <w:numFmt w:val="bullet"/>
      <w:lvlText w:val="•"/>
      <w:lvlJc w:val="left"/>
      <w:pPr>
        <w:ind w:left="2968" w:hanging="243"/>
      </w:pPr>
      <w:rPr>
        <w:rFonts w:hint="default"/>
        <w:lang w:val="ru-RU" w:eastAsia="en-US" w:bidi="ar-SA"/>
      </w:rPr>
    </w:lvl>
    <w:lvl w:ilvl="5" w:tplc="C7940896">
      <w:numFmt w:val="bullet"/>
      <w:lvlText w:val="•"/>
      <w:lvlJc w:val="left"/>
      <w:pPr>
        <w:ind w:left="3655" w:hanging="243"/>
      </w:pPr>
      <w:rPr>
        <w:rFonts w:hint="default"/>
        <w:lang w:val="ru-RU" w:eastAsia="en-US" w:bidi="ar-SA"/>
      </w:rPr>
    </w:lvl>
    <w:lvl w:ilvl="6" w:tplc="E320D728">
      <w:numFmt w:val="bullet"/>
      <w:lvlText w:val="•"/>
      <w:lvlJc w:val="left"/>
      <w:pPr>
        <w:ind w:left="4342" w:hanging="243"/>
      </w:pPr>
      <w:rPr>
        <w:rFonts w:hint="default"/>
        <w:lang w:val="ru-RU" w:eastAsia="en-US" w:bidi="ar-SA"/>
      </w:rPr>
    </w:lvl>
    <w:lvl w:ilvl="7" w:tplc="AF024E5C">
      <w:numFmt w:val="bullet"/>
      <w:lvlText w:val="•"/>
      <w:lvlJc w:val="left"/>
      <w:pPr>
        <w:ind w:left="5029" w:hanging="243"/>
      </w:pPr>
      <w:rPr>
        <w:rFonts w:hint="default"/>
        <w:lang w:val="ru-RU" w:eastAsia="en-US" w:bidi="ar-SA"/>
      </w:rPr>
    </w:lvl>
    <w:lvl w:ilvl="8" w:tplc="99D864EE">
      <w:numFmt w:val="bullet"/>
      <w:lvlText w:val="•"/>
      <w:lvlJc w:val="left"/>
      <w:pPr>
        <w:ind w:left="5716" w:hanging="243"/>
      </w:pPr>
      <w:rPr>
        <w:rFonts w:hint="default"/>
        <w:lang w:val="ru-RU" w:eastAsia="en-US" w:bidi="ar-SA"/>
      </w:rPr>
    </w:lvl>
  </w:abstractNum>
  <w:abstractNum w:abstractNumId="4">
    <w:nsid w:val="2CC379F0"/>
    <w:multiLevelType w:val="hybridMultilevel"/>
    <w:tmpl w:val="902677C0"/>
    <w:lvl w:ilvl="0" w:tplc="16F40E0C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31A1EDD"/>
    <w:multiLevelType w:val="hybridMultilevel"/>
    <w:tmpl w:val="92DCB014"/>
    <w:lvl w:ilvl="0" w:tplc="51E8A6F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1C080A"/>
    <w:multiLevelType w:val="hybridMultilevel"/>
    <w:tmpl w:val="8878FC7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1A39F5"/>
    <w:multiLevelType w:val="hybridMultilevel"/>
    <w:tmpl w:val="B1386716"/>
    <w:lvl w:ilvl="0" w:tplc="28B03884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8">
    <w:nsid w:val="5828464A"/>
    <w:multiLevelType w:val="hybridMultilevel"/>
    <w:tmpl w:val="AC1633B0"/>
    <w:lvl w:ilvl="0" w:tplc="3D44C45A">
      <w:start w:val="1"/>
      <w:numFmt w:val="decimal"/>
      <w:lvlText w:val="%1."/>
      <w:lvlJc w:val="left"/>
      <w:pPr>
        <w:ind w:left="1015" w:hanging="2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FAE99F8">
      <w:start w:val="7"/>
      <w:numFmt w:val="decimal"/>
      <w:lvlText w:val="%2."/>
      <w:lvlJc w:val="left"/>
      <w:pPr>
        <w:ind w:left="2585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 w:tplc="61C8CAE2">
      <w:numFmt w:val="bullet"/>
      <w:lvlText w:val="•"/>
      <w:lvlJc w:val="left"/>
      <w:pPr>
        <w:ind w:left="3434" w:hanging="260"/>
      </w:pPr>
      <w:rPr>
        <w:rFonts w:hint="default"/>
        <w:lang w:val="ru-RU" w:eastAsia="en-US" w:bidi="ar-SA"/>
      </w:rPr>
    </w:lvl>
    <w:lvl w:ilvl="3" w:tplc="F2042B5E">
      <w:numFmt w:val="bullet"/>
      <w:lvlText w:val="•"/>
      <w:lvlJc w:val="left"/>
      <w:pPr>
        <w:ind w:left="4288" w:hanging="260"/>
      </w:pPr>
      <w:rPr>
        <w:rFonts w:hint="default"/>
        <w:lang w:val="ru-RU" w:eastAsia="en-US" w:bidi="ar-SA"/>
      </w:rPr>
    </w:lvl>
    <w:lvl w:ilvl="4" w:tplc="3656F0D6">
      <w:numFmt w:val="bullet"/>
      <w:lvlText w:val="•"/>
      <w:lvlJc w:val="left"/>
      <w:pPr>
        <w:ind w:left="5142" w:hanging="260"/>
      </w:pPr>
      <w:rPr>
        <w:rFonts w:hint="default"/>
        <w:lang w:val="ru-RU" w:eastAsia="en-US" w:bidi="ar-SA"/>
      </w:rPr>
    </w:lvl>
    <w:lvl w:ilvl="5" w:tplc="00482BEA">
      <w:numFmt w:val="bullet"/>
      <w:lvlText w:val="•"/>
      <w:lvlJc w:val="left"/>
      <w:pPr>
        <w:ind w:left="5996" w:hanging="260"/>
      </w:pPr>
      <w:rPr>
        <w:rFonts w:hint="default"/>
        <w:lang w:val="ru-RU" w:eastAsia="en-US" w:bidi="ar-SA"/>
      </w:rPr>
    </w:lvl>
    <w:lvl w:ilvl="6" w:tplc="140C90B0">
      <w:numFmt w:val="bullet"/>
      <w:lvlText w:val="•"/>
      <w:lvlJc w:val="left"/>
      <w:pPr>
        <w:ind w:left="6850" w:hanging="260"/>
      </w:pPr>
      <w:rPr>
        <w:rFonts w:hint="default"/>
        <w:lang w:val="ru-RU" w:eastAsia="en-US" w:bidi="ar-SA"/>
      </w:rPr>
    </w:lvl>
    <w:lvl w:ilvl="7" w:tplc="346C6BCE">
      <w:numFmt w:val="bullet"/>
      <w:lvlText w:val="•"/>
      <w:lvlJc w:val="left"/>
      <w:pPr>
        <w:ind w:left="7704" w:hanging="260"/>
      </w:pPr>
      <w:rPr>
        <w:rFonts w:hint="default"/>
        <w:lang w:val="ru-RU" w:eastAsia="en-US" w:bidi="ar-SA"/>
      </w:rPr>
    </w:lvl>
    <w:lvl w:ilvl="8" w:tplc="2A3C8CEA">
      <w:numFmt w:val="bullet"/>
      <w:lvlText w:val="•"/>
      <w:lvlJc w:val="left"/>
      <w:pPr>
        <w:ind w:left="8558" w:hanging="260"/>
      </w:pPr>
      <w:rPr>
        <w:rFonts w:hint="default"/>
        <w:lang w:val="ru-RU" w:eastAsia="en-US" w:bidi="ar-SA"/>
      </w:rPr>
    </w:lvl>
  </w:abstractNum>
  <w:abstractNum w:abstractNumId="9">
    <w:nsid w:val="5DB002B6"/>
    <w:multiLevelType w:val="hybridMultilevel"/>
    <w:tmpl w:val="1DB40D0A"/>
    <w:lvl w:ilvl="0" w:tplc="BF522C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000000" w:themeColor="text1"/>
        <w:sz w:val="26"/>
        <w:szCs w:val="26"/>
      </w:rPr>
    </w:lvl>
    <w:lvl w:ilvl="1" w:tplc="AAE223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B6C43AE"/>
    <w:multiLevelType w:val="hybridMultilevel"/>
    <w:tmpl w:val="51C69656"/>
    <w:lvl w:ilvl="0" w:tplc="DECCDF10">
      <w:numFmt w:val="bullet"/>
      <w:lvlText w:val="-"/>
      <w:lvlJc w:val="left"/>
      <w:pPr>
        <w:ind w:left="318" w:hanging="25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E723B90">
      <w:numFmt w:val="bullet"/>
      <w:lvlText w:val="-"/>
      <w:lvlJc w:val="left"/>
      <w:pPr>
        <w:ind w:left="31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86C4DE6">
      <w:numFmt w:val="bullet"/>
      <w:lvlText w:val="•"/>
      <w:lvlJc w:val="left"/>
      <w:pPr>
        <w:ind w:left="2333" w:hanging="140"/>
      </w:pPr>
      <w:rPr>
        <w:rFonts w:hint="default"/>
        <w:lang w:val="ru-RU" w:eastAsia="en-US" w:bidi="ar-SA"/>
      </w:rPr>
    </w:lvl>
    <w:lvl w:ilvl="3" w:tplc="0856372E">
      <w:numFmt w:val="bullet"/>
      <w:lvlText w:val="•"/>
      <w:lvlJc w:val="left"/>
      <w:pPr>
        <w:ind w:left="3339" w:hanging="140"/>
      </w:pPr>
      <w:rPr>
        <w:rFonts w:hint="default"/>
        <w:lang w:val="ru-RU" w:eastAsia="en-US" w:bidi="ar-SA"/>
      </w:rPr>
    </w:lvl>
    <w:lvl w:ilvl="4" w:tplc="483CB3B8">
      <w:numFmt w:val="bullet"/>
      <w:lvlText w:val="•"/>
      <w:lvlJc w:val="left"/>
      <w:pPr>
        <w:ind w:left="4346" w:hanging="140"/>
      </w:pPr>
      <w:rPr>
        <w:rFonts w:hint="default"/>
        <w:lang w:val="ru-RU" w:eastAsia="en-US" w:bidi="ar-SA"/>
      </w:rPr>
    </w:lvl>
    <w:lvl w:ilvl="5" w:tplc="2B1E98EC">
      <w:numFmt w:val="bullet"/>
      <w:lvlText w:val="•"/>
      <w:lvlJc w:val="left"/>
      <w:pPr>
        <w:ind w:left="5353" w:hanging="140"/>
      </w:pPr>
      <w:rPr>
        <w:rFonts w:hint="default"/>
        <w:lang w:val="ru-RU" w:eastAsia="en-US" w:bidi="ar-SA"/>
      </w:rPr>
    </w:lvl>
    <w:lvl w:ilvl="6" w:tplc="446EBFC4">
      <w:numFmt w:val="bullet"/>
      <w:lvlText w:val="•"/>
      <w:lvlJc w:val="left"/>
      <w:pPr>
        <w:ind w:left="6359" w:hanging="140"/>
      </w:pPr>
      <w:rPr>
        <w:rFonts w:hint="default"/>
        <w:lang w:val="ru-RU" w:eastAsia="en-US" w:bidi="ar-SA"/>
      </w:rPr>
    </w:lvl>
    <w:lvl w:ilvl="7" w:tplc="3250B7A8">
      <w:numFmt w:val="bullet"/>
      <w:lvlText w:val="•"/>
      <w:lvlJc w:val="left"/>
      <w:pPr>
        <w:ind w:left="7366" w:hanging="140"/>
      </w:pPr>
      <w:rPr>
        <w:rFonts w:hint="default"/>
        <w:lang w:val="ru-RU" w:eastAsia="en-US" w:bidi="ar-SA"/>
      </w:rPr>
    </w:lvl>
    <w:lvl w:ilvl="8" w:tplc="4C5E0930">
      <w:numFmt w:val="bullet"/>
      <w:lvlText w:val="•"/>
      <w:lvlJc w:val="left"/>
      <w:pPr>
        <w:ind w:left="8373" w:hanging="14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3"/>
  </w:num>
  <w:num w:numId="5">
    <w:abstractNumId w:val="2"/>
  </w:num>
  <w:num w:numId="6">
    <w:abstractNumId w:val="0"/>
  </w:num>
  <w:num w:numId="7">
    <w:abstractNumId w:val="7"/>
  </w:num>
  <w:num w:numId="8">
    <w:abstractNumId w:val="5"/>
  </w:num>
  <w:num w:numId="9">
    <w:abstractNumId w:val="8"/>
  </w:num>
  <w:num w:numId="10">
    <w:abstractNumId w:val="1"/>
  </w:num>
  <w:num w:numId="11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Зайцев Сергей Александрович">
    <w15:presenceInfo w15:providerId="AD" w15:userId="S-1-5-21-1078081533-2111687655-725345543-120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E1F"/>
    <w:rsid w:val="00047DCE"/>
    <w:rsid w:val="00082218"/>
    <w:rsid w:val="00156937"/>
    <w:rsid w:val="00164776"/>
    <w:rsid w:val="00245ED1"/>
    <w:rsid w:val="002673BB"/>
    <w:rsid w:val="002E5597"/>
    <w:rsid w:val="00347B4D"/>
    <w:rsid w:val="00375754"/>
    <w:rsid w:val="003D0419"/>
    <w:rsid w:val="00445301"/>
    <w:rsid w:val="00472ECB"/>
    <w:rsid w:val="00474D14"/>
    <w:rsid w:val="00496D37"/>
    <w:rsid w:val="0049747B"/>
    <w:rsid w:val="004A6815"/>
    <w:rsid w:val="004C5952"/>
    <w:rsid w:val="004D6A28"/>
    <w:rsid w:val="004E4EEF"/>
    <w:rsid w:val="0050175C"/>
    <w:rsid w:val="00522BB8"/>
    <w:rsid w:val="005812D5"/>
    <w:rsid w:val="005E518F"/>
    <w:rsid w:val="00602FEA"/>
    <w:rsid w:val="00621BCB"/>
    <w:rsid w:val="006B4573"/>
    <w:rsid w:val="006C0101"/>
    <w:rsid w:val="00703DE6"/>
    <w:rsid w:val="00747236"/>
    <w:rsid w:val="00796648"/>
    <w:rsid w:val="007A0BE2"/>
    <w:rsid w:val="007A3C62"/>
    <w:rsid w:val="007F472F"/>
    <w:rsid w:val="00803C92"/>
    <w:rsid w:val="0089481B"/>
    <w:rsid w:val="009125B2"/>
    <w:rsid w:val="00926355"/>
    <w:rsid w:val="009B5E83"/>
    <w:rsid w:val="00A155A8"/>
    <w:rsid w:val="00A20FA3"/>
    <w:rsid w:val="00A4366C"/>
    <w:rsid w:val="00A72E1F"/>
    <w:rsid w:val="00A8113C"/>
    <w:rsid w:val="00AB6E9D"/>
    <w:rsid w:val="00B313E9"/>
    <w:rsid w:val="00C07A04"/>
    <w:rsid w:val="00C330E1"/>
    <w:rsid w:val="00CB52DC"/>
    <w:rsid w:val="00D127DA"/>
    <w:rsid w:val="00D538B4"/>
    <w:rsid w:val="00DC3A54"/>
    <w:rsid w:val="00DC7656"/>
    <w:rsid w:val="00E16C61"/>
    <w:rsid w:val="00E356C2"/>
    <w:rsid w:val="00E371E4"/>
    <w:rsid w:val="00EC656F"/>
    <w:rsid w:val="00EF61C1"/>
    <w:rsid w:val="00F04555"/>
    <w:rsid w:val="00F045BD"/>
    <w:rsid w:val="00F351E2"/>
    <w:rsid w:val="00F9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A20F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4974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A20F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4974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ase.consultant.ru/cons/cgi/online.cgi?req=doc;base=ARB;n=419767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D881B-E4D2-4A38-8D9B-08DCD55AD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4620</Words>
  <Characters>26336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Головина Наталья Петровна</dc:creator>
  <cp:lastModifiedBy>Борисов Иван Александрович</cp:lastModifiedBy>
  <cp:revision>8</cp:revision>
  <dcterms:created xsi:type="dcterms:W3CDTF">2023-09-29T08:39:00Z</dcterms:created>
  <dcterms:modified xsi:type="dcterms:W3CDTF">2023-09-29T08:40:00Z</dcterms:modified>
</cp:coreProperties>
</file>