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28B" w:rsidRDefault="008D128B" w:rsidP="008D128B">
      <w:pPr>
        <w:tabs>
          <w:tab w:val="left" w:pos="6947"/>
        </w:tabs>
        <w:rPr>
          <w:rFonts w:ascii="Times New Roman" w:hAnsi="Times New Roman" w:cs="Times New Roman"/>
          <w:sz w:val="24"/>
          <w:szCs w:val="24"/>
        </w:rPr>
      </w:pPr>
    </w:p>
    <w:p w:rsidR="008D128B" w:rsidRDefault="008D128B" w:rsidP="008D128B">
      <w:pPr>
        <w:ind w:left="360" w:firstLine="348"/>
        <w:jc w:val="both"/>
        <w:rPr>
          <w:b/>
          <w:color w:val="000000" w:themeColor="text1"/>
          <w:sz w:val="28"/>
          <w:szCs w:val="28"/>
        </w:rPr>
      </w:pPr>
    </w:p>
    <w:p w:rsidR="008D128B" w:rsidRDefault="008D128B" w:rsidP="008D128B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B04E273" wp14:editId="35705575">
            <wp:extent cx="6096000" cy="1123950"/>
            <wp:effectExtent l="0" t="0" r="0" b="0"/>
            <wp:docPr id="4" name="Рисунок 4" descr="Описание: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Шап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28B" w:rsidRPr="00223D1D" w:rsidRDefault="008D128B" w:rsidP="008D128B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Менеджмент</w:t>
      </w:r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223D1D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8D128B" w:rsidRDefault="008D128B" w:rsidP="008D128B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4F6D2E">
        <w:rPr>
          <w:rFonts w:ascii="Times New Roman" w:hAnsi="Times New Roman" w:cs="Times New Roman"/>
          <w:b/>
          <w:bCs/>
          <w:spacing w:val="-2"/>
          <w:sz w:val="28"/>
          <w:szCs w:val="28"/>
        </w:rPr>
        <w:t>Логистика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4F6D2E" w:rsidRPr="00223D1D" w:rsidRDefault="004F6D2E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(2 часть)</w:t>
      </w: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D1D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23D1D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2019</w:t>
      </w:r>
    </w:p>
    <w:p w:rsidR="008D128B" w:rsidRDefault="008D128B" w:rsidP="008D128B">
      <w:pPr>
        <w:pStyle w:val="a4"/>
        <w:tabs>
          <w:tab w:val="center" w:pos="4890"/>
          <w:tab w:val="left" w:pos="6359"/>
        </w:tabs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СОДЕРЖАНИЕ</w:t>
      </w:r>
    </w:p>
    <w:p w:rsidR="008D128B" w:rsidRDefault="008D128B" w:rsidP="008D128B"/>
    <w:p w:rsidR="008D128B" w:rsidRPr="008D128B" w:rsidRDefault="008D128B" w:rsidP="008D128B"/>
    <w:p w:rsidR="008D128B" w:rsidRDefault="008D128B" w:rsidP="008D128B">
      <w:pPr>
        <w:pStyle w:val="11"/>
        <w:rPr>
          <w:noProof/>
          <w:sz w:val="26"/>
          <w:szCs w:val="26"/>
        </w:rPr>
      </w:pP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TOC \o "1-3" \h \z \u </w:instrText>
      </w:r>
      <w:r>
        <w:rPr>
          <w:sz w:val="26"/>
          <w:szCs w:val="26"/>
        </w:rPr>
        <w:fldChar w:fldCharType="separate"/>
      </w:r>
      <w:hyperlink r:id="rId7" w:anchor="_Toc485824181" w:history="1">
        <w:r>
          <w:rPr>
            <w:rStyle w:val="a3"/>
            <w:noProof/>
            <w:sz w:val="26"/>
            <w:szCs w:val="26"/>
          </w:rPr>
          <w:t xml:space="preserve">1. </w:t>
        </w:r>
        <w:r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>
          <w:rPr>
            <w:rStyle w:val="a3"/>
            <w:noProof/>
            <w:webHidden/>
            <w:sz w:val="26"/>
            <w:szCs w:val="26"/>
          </w:rPr>
          <w:tab/>
          <w:t>3</w:t>
        </w:r>
      </w:hyperlink>
    </w:p>
    <w:p w:rsidR="008D128B" w:rsidRDefault="00DB1878" w:rsidP="008D128B">
      <w:pPr>
        <w:pStyle w:val="11"/>
        <w:rPr>
          <w:noProof/>
          <w:sz w:val="26"/>
          <w:szCs w:val="26"/>
        </w:rPr>
      </w:pPr>
      <w:hyperlink r:id="rId8" w:anchor="_Toc485824182" w:history="1">
        <w:r w:rsidR="008D128B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8D128B">
          <w:rPr>
            <w:rStyle w:val="a3"/>
            <w:noProof/>
            <w:webHidden/>
            <w:sz w:val="26"/>
            <w:szCs w:val="26"/>
          </w:rPr>
          <w:tab/>
          <w:t>3</w:t>
        </w:r>
      </w:hyperlink>
    </w:p>
    <w:p w:rsidR="008D128B" w:rsidRDefault="00DB1878" w:rsidP="008D128B">
      <w:pPr>
        <w:pStyle w:val="11"/>
        <w:rPr>
          <w:noProof/>
          <w:sz w:val="26"/>
          <w:szCs w:val="26"/>
        </w:rPr>
      </w:pPr>
      <w:hyperlink r:id="rId9" w:anchor="_Toc485824183" w:history="1">
        <w:r w:rsidR="008D128B">
          <w:rPr>
            <w:rStyle w:val="a3"/>
            <w:noProof/>
            <w:sz w:val="26"/>
            <w:szCs w:val="26"/>
          </w:rPr>
          <w:t xml:space="preserve">3. </w:t>
        </w:r>
        <w:r w:rsidR="008D128B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8D128B">
          <w:rPr>
            <w:rStyle w:val="a3"/>
            <w:noProof/>
            <w:webHidden/>
            <w:sz w:val="26"/>
            <w:szCs w:val="26"/>
          </w:rPr>
          <w:tab/>
          <w:t>12</w:t>
        </w:r>
      </w:hyperlink>
    </w:p>
    <w:p w:rsidR="008D128B" w:rsidRDefault="00DB1878" w:rsidP="008D128B">
      <w:pPr>
        <w:pStyle w:val="11"/>
        <w:rPr>
          <w:noProof/>
          <w:sz w:val="26"/>
          <w:szCs w:val="26"/>
        </w:rPr>
      </w:pPr>
      <w:hyperlink r:id="rId10" w:anchor="_Toc485824184" w:history="1">
        <w:r w:rsidR="008D128B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8D128B">
          <w:rPr>
            <w:rStyle w:val="a3"/>
            <w:noProof/>
            <w:webHidden/>
            <w:sz w:val="26"/>
            <w:szCs w:val="26"/>
          </w:rPr>
          <w:tab/>
          <w:t>12</w:t>
        </w:r>
      </w:hyperlink>
    </w:p>
    <w:p w:rsidR="008D128B" w:rsidRDefault="00DB1878" w:rsidP="008D128B">
      <w:pPr>
        <w:pStyle w:val="11"/>
        <w:rPr>
          <w:rStyle w:val="a3"/>
        </w:rPr>
      </w:pPr>
      <w:hyperlink r:id="rId11" w:anchor="_Toc485824185" w:history="1">
        <w:r w:rsidR="008D128B">
          <w:rPr>
            <w:rStyle w:val="a3"/>
            <w:noProof/>
            <w:sz w:val="26"/>
            <w:szCs w:val="26"/>
          </w:rPr>
          <w:t xml:space="preserve">5. </w:t>
        </w:r>
        <w:r w:rsidR="008D128B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8D128B">
          <w:rPr>
            <w:rStyle w:val="a3"/>
            <w:noProof/>
            <w:webHidden/>
            <w:sz w:val="26"/>
            <w:szCs w:val="26"/>
          </w:rPr>
          <w:tab/>
          <w:t>12</w:t>
        </w:r>
      </w:hyperlink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6. ПРИЛОЖЕНИЕ…………………………………….………………..………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>
        <w:rPr>
          <w:rFonts w:ascii="Times New Roman" w:hAnsi="Times New Roman" w:cs="Times New Roman"/>
          <w:b/>
          <w:bCs/>
          <w:sz w:val="26"/>
          <w:szCs w:val="26"/>
        </w:rPr>
        <w:t>13</w:t>
      </w:r>
    </w:p>
    <w:p w:rsidR="00DB1879" w:rsidRDefault="00DB1879"/>
    <w:p w:rsidR="00254DD2" w:rsidRDefault="00254DD2"/>
    <w:p w:rsidR="00254DD2" w:rsidRDefault="00254DD2"/>
    <w:p w:rsidR="00254DD2" w:rsidRDefault="00254DD2"/>
    <w:p w:rsidR="00254DD2" w:rsidRDefault="00254DD2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Default="00097231"/>
    <w:p w:rsidR="00097231" w:rsidRPr="00076EBF" w:rsidRDefault="00097231" w:rsidP="00097231">
      <w:pPr>
        <w:pStyle w:val="a7"/>
        <w:widowControl w:val="0"/>
        <w:tabs>
          <w:tab w:val="left" w:pos="1134"/>
        </w:tabs>
        <w:ind w:left="0"/>
        <w:jc w:val="center"/>
        <w:outlineLvl w:val="1"/>
        <w:rPr>
          <w:b/>
          <w:sz w:val="28"/>
          <w:szCs w:val="28"/>
        </w:rPr>
      </w:pPr>
      <w:r w:rsidRPr="00076EBF">
        <w:rPr>
          <w:b/>
          <w:sz w:val="28"/>
          <w:szCs w:val="28"/>
        </w:rPr>
        <w:t>1.Общие положения</w:t>
      </w:r>
    </w:p>
    <w:p w:rsidR="00097231" w:rsidRPr="00076EBF" w:rsidRDefault="00097231" w:rsidP="00097231">
      <w:pPr>
        <w:pStyle w:val="a7"/>
        <w:widowControl w:val="0"/>
        <w:tabs>
          <w:tab w:val="left" w:pos="1134"/>
        </w:tabs>
        <w:ind w:left="709"/>
        <w:outlineLvl w:val="1"/>
        <w:rPr>
          <w:b/>
          <w:sz w:val="28"/>
          <w:szCs w:val="28"/>
        </w:rPr>
      </w:pPr>
    </w:p>
    <w:p w:rsidR="004F6D2E" w:rsidRPr="004F6D2E" w:rsidRDefault="004F6D2E" w:rsidP="004F6D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D2E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4F6D2E">
        <w:rPr>
          <w:rFonts w:ascii="Times New Roman" w:hAnsi="Times New Roman" w:cs="Times New Roman"/>
          <w:sz w:val="28"/>
          <w:szCs w:val="28"/>
        </w:rPr>
        <w:t xml:space="preserve"> - </w:t>
      </w:r>
      <w:r w:rsidRPr="004F6D2E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F6D2E">
        <w:rPr>
          <w:rFonts w:ascii="Times New Roman" w:hAnsi="Times New Roman" w:cs="Times New Roman"/>
          <w:sz w:val="28"/>
          <w:szCs w:val="28"/>
        </w:rPr>
        <w:t xml:space="preserve">формировать у студентов представления в области концепции, методов и моделей логистической организации торговых процессов; </w:t>
      </w:r>
      <w:r w:rsidRPr="004F6D2E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умений и навыков творчески и самостоятельно принимать решения в производственной, коммерческой, транспортной, информационной логистике. </w:t>
      </w:r>
    </w:p>
    <w:p w:rsidR="004F6D2E" w:rsidRPr="004F6D2E" w:rsidRDefault="004F6D2E" w:rsidP="004F6D2E">
      <w:pPr>
        <w:pStyle w:val="a7"/>
        <w:tabs>
          <w:tab w:val="left" w:pos="284"/>
        </w:tabs>
        <w:spacing w:line="288" w:lineRule="auto"/>
        <w:ind w:left="0" w:firstLine="709"/>
        <w:rPr>
          <w:b/>
          <w:sz w:val="28"/>
          <w:szCs w:val="28"/>
        </w:rPr>
      </w:pPr>
      <w:r w:rsidRPr="004F6D2E">
        <w:rPr>
          <w:sz w:val="28"/>
          <w:szCs w:val="28"/>
        </w:rPr>
        <w:t xml:space="preserve">В процессе изучения дисциплины для достижения поставленной цели решаются следующие образовательные и профессиональные </w:t>
      </w:r>
      <w:r w:rsidRPr="004F6D2E">
        <w:rPr>
          <w:b/>
          <w:sz w:val="28"/>
          <w:szCs w:val="28"/>
        </w:rPr>
        <w:t>задачи:</w:t>
      </w:r>
    </w:p>
    <w:p w:rsidR="004F6D2E" w:rsidRPr="004F6D2E" w:rsidRDefault="004F6D2E" w:rsidP="004F6D2E">
      <w:pPr>
        <w:spacing w:line="264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 xml:space="preserve">– сформировать представления об особенностях логистической технологии, как управление цепью обслуживания потребителей посредством эффективной деятельности, распределения и сотрудничество с посредниками; </w:t>
      </w:r>
    </w:p>
    <w:p w:rsidR="004F6D2E" w:rsidRPr="004F6D2E" w:rsidRDefault="004F6D2E" w:rsidP="004F6D2E">
      <w:pPr>
        <w:spacing w:line="264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>– приобрести теоретические знания об организации и анализе эффективности транспортного процесса</w:t>
      </w:r>
      <w:r w:rsidRPr="004F6D2E">
        <w:rPr>
          <w:rFonts w:ascii="Times New Roman" w:hAnsi="Times New Roman" w:cs="Times New Roman"/>
          <w:i/>
          <w:sz w:val="28"/>
          <w:szCs w:val="28"/>
        </w:rPr>
        <w:t>;</w:t>
      </w:r>
    </w:p>
    <w:p w:rsidR="004F6D2E" w:rsidRPr="004F6D2E" w:rsidRDefault="004F6D2E" w:rsidP="004F6D2E">
      <w:pPr>
        <w:spacing w:line="264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>– сформировать практические навыки выбора видов транспорта и способа транспортировки</w:t>
      </w:r>
      <w:r w:rsidRPr="004F6D2E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4F6D2E" w:rsidRPr="004F6D2E" w:rsidRDefault="004F6D2E" w:rsidP="004F6D2E">
      <w:pPr>
        <w:spacing w:line="264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 xml:space="preserve">– выработать умения обосновывать применения современных логистических технологий доставки грузов потребителям; </w:t>
      </w:r>
    </w:p>
    <w:p w:rsidR="004F6D2E" w:rsidRPr="004F6D2E" w:rsidRDefault="004F6D2E" w:rsidP="004F6D2E">
      <w:pPr>
        <w:spacing w:line="264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>– изучить возможные требования к распределению товарных потоков и проектирование транспортно-логистических систем;</w:t>
      </w:r>
    </w:p>
    <w:p w:rsidR="004F6D2E" w:rsidRPr="004F6D2E" w:rsidRDefault="004F6D2E" w:rsidP="004F6D2E">
      <w:pPr>
        <w:shd w:val="clear" w:color="auto" w:fill="FFFFFF"/>
        <w:overflowPunct w:val="0"/>
        <w:spacing w:line="264" w:lineRule="auto"/>
        <w:ind w:firstLine="42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F6D2E">
        <w:rPr>
          <w:rFonts w:ascii="Times New Roman" w:hAnsi="Times New Roman" w:cs="Times New Roman"/>
          <w:sz w:val="28"/>
          <w:szCs w:val="28"/>
        </w:rPr>
        <w:t>– </w:t>
      </w:r>
      <w:r w:rsidRPr="004F6D2E">
        <w:rPr>
          <w:rFonts w:ascii="Times New Roman" w:hAnsi="Times New Roman" w:cs="Times New Roman"/>
          <w:spacing w:val="3"/>
          <w:sz w:val="28"/>
          <w:szCs w:val="28"/>
        </w:rPr>
        <w:t>способствовать усилению креативной составляющей личности студента путем организации обсуждения производственных ситуаций.</w:t>
      </w:r>
    </w:p>
    <w:p w:rsidR="000F6D4C" w:rsidRPr="00AB1BBD" w:rsidRDefault="000F6D4C" w:rsidP="000F6D4C">
      <w:pPr>
        <w:pStyle w:val="a7"/>
        <w:widowControl w:val="0"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AB1BBD">
        <w:rPr>
          <w:spacing w:val="-4"/>
          <w:sz w:val="28"/>
          <w:szCs w:val="28"/>
        </w:rPr>
        <w:t>.</w:t>
      </w:r>
    </w:p>
    <w:p w:rsidR="000F6D4C" w:rsidRDefault="000F6D4C" w:rsidP="000F6D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BBD">
        <w:rPr>
          <w:rFonts w:ascii="Times New Roman" w:hAnsi="Times New Roman" w:cs="Times New Roman"/>
          <w:sz w:val="28"/>
          <w:szCs w:val="28"/>
        </w:rPr>
        <w:t>По учебной дисциплине</w:t>
      </w:r>
      <w:r w:rsidR="00877BD3">
        <w:rPr>
          <w:rFonts w:ascii="Times New Roman" w:hAnsi="Times New Roman" w:cs="Times New Roman"/>
          <w:sz w:val="28"/>
          <w:szCs w:val="28"/>
        </w:rPr>
        <w:t xml:space="preserve"> «</w:t>
      </w:r>
      <w:r w:rsidR="004F6D2E">
        <w:rPr>
          <w:rFonts w:ascii="Times New Roman" w:hAnsi="Times New Roman" w:cs="Times New Roman"/>
          <w:sz w:val="28"/>
          <w:szCs w:val="28"/>
        </w:rPr>
        <w:t>Логистика</w:t>
      </w:r>
      <w:r w:rsidRPr="00AB1BBD">
        <w:rPr>
          <w:rFonts w:ascii="Times New Roman" w:hAnsi="Times New Roman" w:cs="Times New Roman"/>
          <w:sz w:val="28"/>
          <w:szCs w:val="28"/>
        </w:rPr>
        <w:t>»</w:t>
      </w:r>
      <w:r w:rsidR="004F6D2E">
        <w:rPr>
          <w:rFonts w:ascii="Times New Roman" w:hAnsi="Times New Roman" w:cs="Times New Roman"/>
          <w:sz w:val="28"/>
          <w:szCs w:val="28"/>
        </w:rPr>
        <w:t xml:space="preserve"> во втором семестре</w:t>
      </w:r>
      <w:r w:rsidRPr="00AB1BBD">
        <w:rPr>
          <w:rFonts w:ascii="Times New Roman" w:hAnsi="Times New Roman" w:cs="Times New Roman"/>
          <w:sz w:val="28"/>
          <w:szCs w:val="28"/>
        </w:rPr>
        <w:t xml:space="preserve"> предусмотрено выполнение рейтинговой работы в форме </w:t>
      </w:r>
      <w:r w:rsidR="004F6D2E">
        <w:rPr>
          <w:rFonts w:ascii="Times New Roman" w:hAnsi="Times New Roman" w:cs="Times New Roman"/>
          <w:sz w:val="28"/>
          <w:szCs w:val="28"/>
        </w:rPr>
        <w:t>домашнего творческого задания</w:t>
      </w:r>
      <w:r w:rsidRPr="00AB1B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6D2E" w:rsidRPr="00DB1878" w:rsidRDefault="004F6D2E" w:rsidP="00DB1878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6D2E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  <w:r w:rsidRPr="004F6D2E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4F6D2E" w:rsidRDefault="004F6D2E" w:rsidP="009573E7">
      <w:pPr>
        <w:pStyle w:val="Default"/>
        <w:rPr>
          <w:sz w:val="28"/>
          <w:szCs w:val="28"/>
        </w:rPr>
      </w:pPr>
    </w:p>
    <w:p w:rsidR="005B4CE5" w:rsidRDefault="00DB1878" w:rsidP="005B4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5B4CE5" w:rsidRPr="00D56BAD">
        <w:rPr>
          <w:b/>
          <w:sz w:val="28"/>
          <w:szCs w:val="28"/>
        </w:rPr>
        <w:t xml:space="preserve">емы </w:t>
      </w:r>
      <w:r>
        <w:rPr>
          <w:b/>
          <w:sz w:val="28"/>
          <w:szCs w:val="28"/>
        </w:rPr>
        <w:t>домашней</w:t>
      </w:r>
      <w:r w:rsidR="004F6D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творческой</w:t>
      </w:r>
      <w:r w:rsidR="004F6D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</w:p>
    <w:p w:rsidR="002F5212" w:rsidRDefault="002F5212" w:rsidP="005B4CE5">
      <w:pPr>
        <w:jc w:val="center"/>
        <w:rPr>
          <w:b/>
          <w:sz w:val="28"/>
          <w:szCs w:val="28"/>
        </w:rPr>
      </w:pP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Эффективность применения рациональных видов тары.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Организация единого технологического процесса функционирования оптовых предприятий.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Рациональная организация приемки, хранения и отпуска товарных ресурсов на базах и складах.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Основные пути снижения издержек при осуществлении операций по складированию продукции.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lastRenderedPageBreak/>
        <w:t>Показатели и экономическая эффективность использо</w:t>
      </w:r>
      <w:r w:rsidRPr="00BB2599">
        <w:rPr>
          <w:rFonts w:ascii="Times New Roman" w:hAnsi="Times New Roman"/>
        </w:rPr>
        <w:softHyphen/>
        <w:t xml:space="preserve">вания складского оборудования.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Направления совершенствования управления погрузочно-разгрузочными и складскими операциями.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Пути повышения эффективности операций складирования и хранения </w:t>
      </w:r>
      <w:proofErr w:type="spellStart"/>
      <w:r w:rsidRPr="00BB2599">
        <w:rPr>
          <w:rFonts w:ascii="Times New Roman" w:hAnsi="Times New Roman"/>
        </w:rPr>
        <w:t>товарых</w:t>
      </w:r>
      <w:proofErr w:type="spellEnd"/>
      <w:r w:rsidRPr="00BB2599">
        <w:rPr>
          <w:rFonts w:ascii="Times New Roman" w:hAnsi="Times New Roman"/>
        </w:rPr>
        <w:t xml:space="preserve"> запасов.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Значение складского хозяйства как элемента логистической цепи.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Система складирования как основа рентабельности работы склада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Информационные потоки в системе закупочной логистики предприятия.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Сбытовая логистика.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Логистика запасов.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Логистика складирования.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Транспортная логистика.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Бережливое производство.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Транспортная задача и задача коммивояжера. 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7F714B">
        <w:rPr>
          <w:rFonts w:ascii="Times New Roman" w:hAnsi="Times New Roman"/>
        </w:rPr>
        <w:t xml:space="preserve">Конфликты и состыковка затрат.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Логистика и конкурентоспособность предприятия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Логистика и общая теория систем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Логистическая модель рынка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Приоритетные международные транспортные коридоры. Транспортно-технологические системы международных перевозок грузов.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Совершенствование грузовых перевозочных средств. Контейнеры. Контрейлеры. </w:t>
      </w:r>
      <w:proofErr w:type="spellStart"/>
      <w:r w:rsidRPr="00BB2599">
        <w:rPr>
          <w:rFonts w:ascii="Times New Roman" w:hAnsi="Times New Roman"/>
        </w:rPr>
        <w:t>Роудрейлеры</w:t>
      </w:r>
      <w:proofErr w:type="spellEnd"/>
      <w:r w:rsidRPr="00BB2599">
        <w:rPr>
          <w:rFonts w:ascii="Times New Roman" w:hAnsi="Times New Roman"/>
        </w:rPr>
        <w:t xml:space="preserve">. </w:t>
      </w:r>
      <w:proofErr w:type="spellStart"/>
      <w:r w:rsidRPr="00BB2599">
        <w:rPr>
          <w:rFonts w:ascii="Times New Roman" w:hAnsi="Times New Roman"/>
        </w:rPr>
        <w:t>Ролкеры</w:t>
      </w:r>
      <w:proofErr w:type="spellEnd"/>
      <w:r w:rsidRPr="00BB2599">
        <w:rPr>
          <w:rFonts w:ascii="Times New Roman" w:hAnsi="Times New Roman"/>
        </w:rPr>
        <w:t xml:space="preserve">. </w:t>
      </w:r>
      <w:proofErr w:type="spellStart"/>
      <w:r w:rsidRPr="00BB2599">
        <w:rPr>
          <w:rFonts w:ascii="Times New Roman" w:hAnsi="Times New Roman"/>
        </w:rPr>
        <w:t>Лихтеровозы</w:t>
      </w:r>
      <w:proofErr w:type="spellEnd"/>
      <w:r w:rsidRPr="00BB2599">
        <w:rPr>
          <w:rFonts w:ascii="Times New Roman" w:hAnsi="Times New Roman"/>
        </w:rPr>
        <w:t>. Контейнеровозы. Системы контроля за движением транспортных средств.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Стратегические аспекты логистики снабжения.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Информационные технологии и автоматизация снабженческой дея</w:t>
      </w:r>
      <w:r>
        <w:rPr>
          <w:rFonts w:ascii="Times New Roman" w:hAnsi="Times New Roman"/>
        </w:rPr>
        <w:t>т</w:t>
      </w:r>
      <w:r w:rsidRPr="00BB2599">
        <w:rPr>
          <w:rFonts w:ascii="Times New Roman" w:hAnsi="Times New Roman"/>
        </w:rPr>
        <w:t>ельности на предприятии.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Понятие логистического сервиса и его роль в конкурентоспособности предприятия. Алгоритм формирования системы логистического сервиса.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Взаимодействие служб логистики и маркетинга на предприятии.</w:t>
      </w:r>
    </w:p>
    <w:p w:rsidR="00C545FB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Ключевые элементы системы производственного снабжения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Управление материальными потоками в традиционной системе управления производством и в системе "точно в срок"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 xml:space="preserve">Реализация логистического подхода к управлению материальными потоками в производственных системах. </w:t>
      </w:r>
    </w:p>
    <w:p w:rsidR="00C545FB" w:rsidRPr="00BB2599" w:rsidRDefault="00C545FB" w:rsidP="00C545FB">
      <w:pPr>
        <w:pStyle w:val="12"/>
        <w:numPr>
          <w:ilvl w:val="0"/>
          <w:numId w:val="15"/>
        </w:numPr>
        <w:tabs>
          <w:tab w:val="left" w:pos="993"/>
        </w:tabs>
        <w:spacing w:after="0" w:line="240" w:lineRule="auto"/>
        <w:rPr>
          <w:rFonts w:ascii="Times New Roman" w:hAnsi="Times New Roman"/>
        </w:rPr>
      </w:pPr>
      <w:r w:rsidRPr="00BB2599">
        <w:rPr>
          <w:rFonts w:ascii="Times New Roman" w:hAnsi="Times New Roman"/>
        </w:rPr>
        <w:t>Система управления материальными потоками на производстве</w:t>
      </w:r>
    </w:p>
    <w:p w:rsidR="00C545FB" w:rsidRDefault="00C545FB" w:rsidP="00C545FB">
      <w:pPr>
        <w:jc w:val="center"/>
        <w:rPr>
          <w:b/>
          <w:sz w:val="28"/>
          <w:szCs w:val="28"/>
        </w:rPr>
      </w:pPr>
    </w:p>
    <w:p w:rsidR="002F5212" w:rsidRDefault="002F5212" w:rsidP="002F5212">
      <w:pPr>
        <w:ind w:firstLine="567"/>
        <w:jc w:val="both"/>
        <w:rPr>
          <w:sz w:val="28"/>
          <w:szCs w:val="28"/>
        </w:rPr>
      </w:pPr>
    </w:p>
    <w:p w:rsidR="005B4CE5" w:rsidRDefault="005B4CE5" w:rsidP="009573E7">
      <w:pPr>
        <w:pStyle w:val="Default"/>
        <w:rPr>
          <w:sz w:val="28"/>
          <w:szCs w:val="28"/>
        </w:rPr>
      </w:pPr>
    </w:p>
    <w:p w:rsidR="00DB1878" w:rsidRDefault="00DB1878" w:rsidP="009573E7">
      <w:pPr>
        <w:pStyle w:val="Default"/>
        <w:rPr>
          <w:sz w:val="28"/>
          <w:szCs w:val="28"/>
        </w:rPr>
      </w:pPr>
    </w:p>
    <w:p w:rsidR="00DB1878" w:rsidRDefault="00DB1878" w:rsidP="009573E7">
      <w:pPr>
        <w:pStyle w:val="Default"/>
        <w:rPr>
          <w:sz w:val="28"/>
          <w:szCs w:val="28"/>
        </w:rPr>
      </w:pPr>
    </w:p>
    <w:p w:rsidR="00DB1878" w:rsidRDefault="00DB1878" w:rsidP="009573E7">
      <w:pPr>
        <w:pStyle w:val="Default"/>
        <w:rPr>
          <w:sz w:val="28"/>
          <w:szCs w:val="28"/>
        </w:rPr>
      </w:pPr>
    </w:p>
    <w:p w:rsidR="005B4CE5" w:rsidRDefault="005B4CE5" w:rsidP="009573E7">
      <w:pPr>
        <w:pStyle w:val="Default"/>
        <w:rPr>
          <w:sz w:val="28"/>
          <w:szCs w:val="28"/>
        </w:rPr>
      </w:pPr>
    </w:p>
    <w:p w:rsidR="004377B1" w:rsidRDefault="004377B1" w:rsidP="004377B1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377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Pr="004377B1">
        <w:rPr>
          <w:rFonts w:ascii="Times New Roman" w:hAnsi="Times New Roman" w:cs="Times New Roman"/>
          <w:b/>
          <w:spacing w:val="-4"/>
          <w:sz w:val="28"/>
          <w:szCs w:val="28"/>
        </w:rPr>
        <w:t>Перечень компетенций, формируемых</w:t>
      </w:r>
    </w:p>
    <w:p w:rsidR="004377B1" w:rsidRPr="004377B1" w:rsidRDefault="004377B1" w:rsidP="004377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B1">
        <w:rPr>
          <w:rFonts w:ascii="Times New Roman" w:hAnsi="Times New Roman" w:cs="Times New Roman"/>
          <w:b/>
          <w:spacing w:val="-4"/>
          <w:sz w:val="28"/>
          <w:szCs w:val="28"/>
        </w:rPr>
        <w:t>в ходе выполнения рейтинговой работы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7"/>
        <w:gridCol w:w="7081"/>
      </w:tblGrid>
      <w:tr w:rsidR="004F6D2E" w:rsidRPr="00D561CD" w:rsidTr="00DB1878">
        <w:trPr>
          <w:tblHeader/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4F6D2E" w:rsidRPr="00D561CD" w:rsidRDefault="004F6D2E" w:rsidP="00DB1878">
            <w:pPr>
              <w:jc w:val="center"/>
              <w:rPr>
                <w:b/>
              </w:rPr>
            </w:pPr>
            <w:r>
              <w:rPr>
                <w:b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4F6D2E" w:rsidRPr="00D561CD" w:rsidRDefault="004F6D2E" w:rsidP="00DB18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компетенций</w:t>
            </w:r>
          </w:p>
        </w:tc>
      </w:tr>
      <w:tr w:rsidR="004F6D2E" w:rsidRPr="004F6D2E" w:rsidTr="00DB1878">
        <w:trPr>
          <w:jc w:val="center"/>
        </w:trPr>
        <w:tc>
          <w:tcPr>
            <w:tcW w:w="2417" w:type="dxa"/>
            <w:vAlign w:val="center"/>
          </w:tcPr>
          <w:p w:rsidR="004F6D2E" w:rsidRPr="004F6D2E" w:rsidRDefault="004F6D2E" w:rsidP="00DB187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ОПК6</w:t>
            </w:r>
          </w:p>
        </w:tc>
        <w:tc>
          <w:tcPr>
            <w:tcW w:w="7081" w:type="dxa"/>
            <w:vAlign w:val="center"/>
          </w:tcPr>
          <w:p w:rsidR="004F6D2E" w:rsidRPr="004F6D2E" w:rsidRDefault="004F6D2E" w:rsidP="00DB187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владением методами принятия решений в управлении операционной (производственной) деятельностью организаций</w:t>
            </w:r>
          </w:p>
        </w:tc>
      </w:tr>
      <w:tr w:rsidR="004F6D2E" w:rsidRPr="004F6D2E" w:rsidTr="00DB1878">
        <w:trPr>
          <w:jc w:val="center"/>
        </w:trPr>
        <w:tc>
          <w:tcPr>
            <w:tcW w:w="2417" w:type="dxa"/>
            <w:vAlign w:val="center"/>
          </w:tcPr>
          <w:p w:rsidR="004F6D2E" w:rsidRPr="004F6D2E" w:rsidRDefault="004F6D2E" w:rsidP="00DB187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ПК9</w:t>
            </w:r>
          </w:p>
        </w:tc>
        <w:tc>
          <w:tcPr>
            <w:tcW w:w="7081" w:type="dxa"/>
            <w:vAlign w:val="center"/>
          </w:tcPr>
          <w:p w:rsidR="004F6D2E" w:rsidRPr="004F6D2E" w:rsidRDefault="004F6D2E" w:rsidP="00DB187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способностью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</w:t>
            </w:r>
          </w:p>
        </w:tc>
      </w:tr>
      <w:tr w:rsidR="004F6D2E" w:rsidRPr="004F6D2E" w:rsidTr="00DB1878">
        <w:trPr>
          <w:jc w:val="center"/>
        </w:trPr>
        <w:tc>
          <w:tcPr>
            <w:tcW w:w="2417" w:type="dxa"/>
            <w:vAlign w:val="center"/>
          </w:tcPr>
          <w:p w:rsidR="004F6D2E" w:rsidRPr="004F6D2E" w:rsidRDefault="004F6D2E" w:rsidP="00DB187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ПК12</w:t>
            </w:r>
          </w:p>
        </w:tc>
        <w:tc>
          <w:tcPr>
            <w:tcW w:w="7081" w:type="dxa"/>
            <w:vAlign w:val="center"/>
          </w:tcPr>
          <w:p w:rsidR="004F6D2E" w:rsidRPr="004F6D2E" w:rsidRDefault="004F6D2E" w:rsidP="00DB18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D2E">
              <w:rPr>
                <w:rFonts w:ascii="Times New Roman" w:hAnsi="Times New Roman" w:cs="Times New Roman"/>
                <w:sz w:val="28"/>
                <w:szCs w:val="28"/>
              </w:rPr>
              <w:t>умением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</w:t>
            </w:r>
          </w:p>
          <w:p w:rsidR="004F6D2E" w:rsidRPr="004F6D2E" w:rsidRDefault="004F6D2E" w:rsidP="00DB187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B1E77" w:rsidRDefault="00BB1E77" w:rsidP="00BB1E77">
      <w:pPr>
        <w:jc w:val="both"/>
        <w:rPr>
          <w:sz w:val="28"/>
          <w:szCs w:val="28"/>
        </w:rPr>
      </w:pPr>
    </w:p>
    <w:p w:rsidR="00254DD2" w:rsidRDefault="00254DD2"/>
    <w:p w:rsidR="00254DD2" w:rsidRDefault="00254DD2"/>
    <w:p w:rsidR="003110E0" w:rsidRDefault="003110E0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110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Pr="003110E0">
        <w:rPr>
          <w:rFonts w:ascii="Times New Roman" w:hAnsi="Times New Roman" w:cs="Times New Roman"/>
          <w:b/>
          <w:spacing w:val="-4"/>
          <w:sz w:val="28"/>
          <w:szCs w:val="28"/>
        </w:rPr>
        <w:t>Рекомендации по выполнению рейтинговой работы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.</w:t>
      </w:r>
    </w:p>
    <w:p w:rsidR="003110E0" w:rsidRDefault="003110E0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E4558" w:rsidRPr="005E4558" w:rsidRDefault="004F6D2E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Домашняя творческая работа</w:t>
      </w:r>
      <w:r w:rsidR="005E4558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выполняется студентом дома и сдается в конце изучения курса перед аттестацией (зачетом).</w:t>
      </w:r>
    </w:p>
    <w:p w:rsidR="005E4558" w:rsidRDefault="004F6D2E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Домашняя творческая работа</w:t>
      </w:r>
      <w:r w:rsidR="005E4558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работе студент должен показать степень владения теоретическим материалом, видеть нюансы, понимать место тех или иных процессов управления человеческими ресурсами в общем управлении, а также продемонстрировать навыки самостоятельного решения кейсов (конкретных ситуаций).</w:t>
      </w:r>
    </w:p>
    <w:p w:rsidR="005E4558" w:rsidRPr="005E4558" w:rsidRDefault="005E4558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E4558">
        <w:rPr>
          <w:rFonts w:ascii="Times New Roman" w:hAnsi="Times New Roman" w:cs="Times New Roman"/>
          <w:bCs/>
          <w:iCs/>
          <w:sz w:val="28"/>
          <w:szCs w:val="28"/>
        </w:rPr>
        <w:t>По составу и содержанию работа должна включать: титульный лист с указанием названия института и факультета, кафедры и дисциплины, вида работы и названия темы, учебной группы и фамилии с инициалами студента, а также места (города) и года написания.</w:t>
      </w:r>
    </w:p>
    <w:p w:rsidR="005E4558" w:rsidRPr="005E4558" w:rsidRDefault="005E4558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По структуре, оформлению и объему </w:t>
      </w:r>
      <w:r w:rsidR="00C545FB">
        <w:rPr>
          <w:rFonts w:ascii="Times New Roman" w:hAnsi="Times New Roman" w:cs="Times New Roman"/>
          <w:bCs/>
          <w:iCs/>
          <w:sz w:val="28"/>
          <w:szCs w:val="28"/>
        </w:rPr>
        <w:t>домашняя творческая работа</w:t>
      </w:r>
      <w:r w:rsidR="00C545FB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E4558">
        <w:rPr>
          <w:rFonts w:ascii="Times New Roman" w:hAnsi="Times New Roman" w:cs="Times New Roman"/>
          <w:bCs/>
          <w:iCs/>
          <w:sz w:val="28"/>
          <w:szCs w:val="28"/>
        </w:rPr>
        <w:t>должна отвечать следующим требованиям:</w:t>
      </w:r>
    </w:p>
    <w:p w:rsidR="005E4558" w:rsidRPr="005E4558" w:rsidRDefault="005E4558" w:rsidP="005E4558">
      <w:pPr>
        <w:numPr>
          <w:ilvl w:val="0"/>
          <w:numId w:val="5"/>
        </w:numPr>
        <w:shd w:val="clear" w:color="auto" w:fill="FFFFFF"/>
        <w:tabs>
          <w:tab w:val="left" w:pos="-100"/>
          <w:tab w:val="num" w:pos="0"/>
          <w:tab w:val="left" w:pos="200"/>
          <w:tab w:val="left" w:pos="600"/>
        </w:tabs>
        <w:ind w:left="0" w:right="121" w:firstLine="30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 xml:space="preserve">Студент должен детально ознакомиться с содержанием </w:t>
      </w:r>
      <w:r w:rsidR="00C545FB">
        <w:rPr>
          <w:rFonts w:ascii="Times New Roman" w:hAnsi="Times New Roman" w:cs="Times New Roman"/>
          <w:bCs/>
          <w:iCs/>
          <w:sz w:val="28"/>
          <w:szCs w:val="28"/>
        </w:rPr>
        <w:t>домашней творческой работы</w:t>
      </w:r>
      <w:r w:rsidRPr="005E4558">
        <w:rPr>
          <w:rFonts w:ascii="Times New Roman" w:hAnsi="Times New Roman" w:cs="Times New Roman"/>
          <w:sz w:val="28"/>
          <w:szCs w:val="28"/>
        </w:rPr>
        <w:t xml:space="preserve">, с методическими рекомендациями по выполнению работы; изучить соответствующие разделы в учебниках и учебных </w:t>
      </w:r>
      <w:r w:rsidRPr="005E4558">
        <w:rPr>
          <w:rFonts w:ascii="Times New Roman" w:hAnsi="Times New Roman" w:cs="Times New Roman"/>
          <w:sz w:val="28"/>
          <w:szCs w:val="28"/>
        </w:rPr>
        <w:lastRenderedPageBreak/>
        <w:t>пособиях, рекомендуемых программой дисциплины.</w:t>
      </w:r>
    </w:p>
    <w:p w:rsidR="005E4558" w:rsidRPr="005E4558" w:rsidRDefault="005E4558" w:rsidP="005E4558">
      <w:pPr>
        <w:numPr>
          <w:ilvl w:val="0"/>
          <w:numId w:val="5"/>
        </w:numPr>
        <w:shd w:val="clear" w:color="auto" w:fill="FFFFFF"/>
        <w:tabs>
          <w:tab w:val="left" w:pos="-100"/>
          <w:tab w:val="num" w:pos="0"/>
          <w:tab w:val="left" w:pos="200"/>
          <w:tab w:val="left" w:pos="600"/>
        </w:tabs>
        <w:ind w:left="0" w:right="121" w:firstLine="30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 xml:space="preserve">Каждый студент после выполнения работы должен представить отчет о проделанной работе с анализом полученных результатов и выводом по работе. </w:t>
      </w:r>
    </w:p>
    <w:p w:rsidR="005E4558" w:rsidRPr="005E4558" w:rsidRDefault="005E4558" w:rsidP="005E4558">
      <w:pPr>
        <w:numPr>
          <w:ilvl w:val="0"/>
          <w:numId w:val="5"/>
        </w:numPr>
        <w:shd w:val="clear" w:color="auto" w:fill="FFFFFF"/>
        <w:tabs>
          <w:tab w:val="clear" w:pos="1211"/>
          <w:tab w:val="left" w:pos="-100"/>
          <w:tab w:val="num" w:pos="0"/>
          <w:tab w:val="left" w:pos="200"/>
          <w:tab w:val="left" w:pos="398"/>
          <w:tab w:val="left" w:pos="600"/>
          <w:tab w:val="left" w:pos="1200"/>
        </w:tabs>
        <w:ind w:left="0" w:right="121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pacing w:val="-1"/>
          <w:sz w:val="28"/>
          <w:szCs w:val="28"/>
        </w:rPr>
        <w:t xml:space="preserve">Оценку по </w:t>
      </w:r>
      <w:r w:rsidR="00C545FB">
        <w:rPr>
          <w:rFonts w:ascii="Times New Roman" w:hAnsi="Times New Roman" w:cs="Times New Roman"/>
          <w:bCs/>
          <w:iCs/>
          <w:sz w:val="28"/>
          <w:szCs w:val="28"/>
        </w:rPr>
        <w:t>домашней творческой работе</w:t>
      </w:r>
      <w:r w:rsidRPr="005E4558">
        <w:rPr>
          <w:rFonts w:ascii="Times New Roman" w:hAnsi="Times New Roman" w:cs="Times New Roman"/>
          <w:spacing w:val="-1"/>
          <w:sz w:val="28"/>
          <w:szCs w:val="28"/>
        </w:rPr>
        <w:t xml:space="preserve"> студент получает, с учетом срока </w:t>
      </w:r>
      <w:r w:rsidRPr="005E4558">
        <w:rPr>
          <w:rFonts w:ascii="Times New Roman" w:hAnsi="Times New Roman" w:cs="Times New Roman"/>
          <w:sz w:val="28"/>
          <w:szCs w:val="28"/>
        </w:rPr>
        <w:t>выполнения работы, если:</w:t>
      </w:r>
    </w:p>
    <w:p w:rsidR="005E4558" w:rsidRPr="005E4558" w:rsidRDefault="005E4558" w:rsidP="005E4558">
      <w:pPr>
        <w:numPr>
          <w:ilvl w:val="0"/>
          <w:numId w:val="4"/>
        </w:numPr>
        <w:shd w:val="clear" w:color="auto" w:fill="FFFFFF"/>
        <w:tabs>
          <w:tab w:val="left" w:pos="0"/>
          <w:tab w:val="left" w:pos="360"/>
        </w:tabs>
        <w:ind w:right="121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ответы на теоретические вопросы представлены в полном объеме;</w:t>
      </w:r>
    </w:p>
    <w:p w:rsidR="005E4558" w:rsidRPr="005E4558" w:rsidRDefault="005E4558" w:rsidP="005E4558">
      <w:pPr>
        <w:numPr>
          <w:ilvl w:val="0"/>
          <w:numId w:val="4"/>
        </w:numPr>
        <w:shd w:val="clear" w:color="auto" w:fill="FFFFFF"/>
        <w:tabs>
          <w:tab w:val="left" w:pos="0"/>
          <w:tab w:val="left" w:pos="360"/>
        </w:tabs>
        <w:ind w:right="121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сделан анализ проделанной работы и вывод по результатам работы;</w:t>
      </w:r>
    </w:p>
    <w:p w:rsidR="005E4558" w:rsidRPr="005E4558" w:rsidRDefault="005E4558" w:rsidP="005E4558">
      <w:pPr>
        <w:numPr>
          <w:ilvl w:val="0"/>
          <w:numId w:val="4"/>
        </w:numPr>
        <w:shd w:val="clear" w:color="auto" w:fill="FFFFFF"/>
        <w:tabs>
          <w:tab w:val="left" w:pos="0"/>
          <w:tab w:val="left" w:pos="360"/>
        </w:tabs>
        <w:ind w:right="121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студент может пояснить выполнение любого этапа работы;</w:t>
      </w:r>
    </w:p>
    <w:p w:rsidR="005E4558" w:rsidRPr="005E4558" w:rsidRDefault="005E4558" w:rsidP="005E4558">
      <w:pPr>
        <w:numPr>
          <w:ilvl w:val="0"/>
          <w:numId w:val="4"/>
        </w:numPr>
        <w:shd w:val="clear" w:color="auto" w:fill="FFFFFF"/>
        <w:tabs>
          <w:tab w:val="left" w:pos="0"/>
          <w:tab w:val="left" w:pos="360"/>
        </w:tabs>
        <w:ind w:right="121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отчет выполнен в соответствии с требованиями к выполнению работы.</w:t>
      </w:r>
    </w:p>
    <w:p w:rsidR="005E4558" w:rsidRDefault="005E4558" w:rsidP="004C36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6FEB" w:rsidRPr="00DD6FEB" w:rsidRDefault="00DD6FEB" w:rsidP="00DD6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FEB">
        <w:rPr>
          <w:rFonts w:ascii="Times New Roman" w:hAnsi="Times New Roman" w:cs="Times New Roman"/>
          <w:b/>
          <w:sz w:val="28"/>
          <w:szCs w:val="28"/>
        </w:rPr>
        <w:t>5.</w:t>
      </w:r>
      <w:r w:rsidRPr="00DD6FE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Требования к  оформлению </w:t>
      </w:r>
      <w:r w:rsidR="00C545FB" w:rsidRPr="00C545FB">
        <w:rPr>
          <w:rFonts w:ascii="Times New Roman" w:hAnsi="Times New Roman" w:cs="Times New Roman"/>
          <w:b/>
          <w:bCs/>
          <w:iCs/>
          <w:sz w:val="28"/>
          <w:szCs w:val="28"/>
        </w:rPr>
        <w:t>домашней творческой работы</w:t>
      </w:r>
    </w:p>
    <w:p w:rsidR="00DD6FEB" w:rsidRPr="00DD6FEB" w:rsidRDefault="00DD6FEB" w:rsidP="00DD6FEB">
      <w:pPr>
        <w:pStyle w:val="a7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2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кабинете.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Работа выполняется шрифтом </w:t>
      </w:r>
      <w:r w:rsidRPr="00DD6FEB">
        <w:rPr>
          <w:spacing w:val="-4"/>
          <w:sz w:val="28"/>
          <w:szCs w:val="28"/>
          <w:lang w:val="en-US"/>
        </w:rPr>
        <w:t>Times</w:t>
      </w:r>
      <w:r w:rsidRPr="00DD6FEB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  <w:lang w:val="en-US"/>
        </w:rPr>
        <w:t>New</w:t>
      </w:r>
      <w:r w:rsidRPr="00DD6FEB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  <w:lang w:val="en-US"/>
        </w:rPr>
        <w:t>Roman</w:t>
      </w:r>
      <w:r w:rsidRPr="00DD6FEB">
        <w:rPr>
          <w:spacing w:val="-4"/>
          <w:sz w:val="28"/>
          <w:szCs w:val="28"/>
        </w:rPr>
        <w:t>, кегль 12, интервал 1,0 и отвечать следующим требованиям: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в параметры страницы необходимо ввести следующие данные: поля: верхнее – 2,0, нижнее – 2,0; правое – 1,5; левое – 2,0.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 иллюстрации, таблицы, блок-схемы и иные подобные материалы,  расположенные на отдельных листах, включаются в общую нумерацию страниц.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- при наличии ссылок в рейтинговой работе необходимо использовать закладку в программном обеспечении </w:t>
      </w:r>
      <w:proofErr w:type="spellStart"/>
      <w:r w:rsidRPr="00DD6FEB">
        <w:rPr>
          <w:spacing w:val="-4"/>
          <w:sz w:val="28"/>
          <w:szCs w:val="28"/>
        </w:rPr>
        <w:t>Word</w:t>
      </w:r>
      <w:proofErr w:type="spellEnd"/>
      <w:r w:rsidRPr="00DD6FEB">
        <w:rPr>
          <w:spacing w:val="-4"/>
          <w:sz w:val="28"/>
          <w:szCs w:val="28"/>
        </w:rPr>
        <w:t xml:space="preserve"> «Вставить сноску»;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при использовании формул в рейтинговой работе рекомендуется использовать «Редактор формул» (</w:t>
      </w:r>
      <w:proofErr w:type="spellStart"/>
      <w:r w:rsidRPr="00DD6FEB">
        <w:rPr>
          <w:spacing w:val="-4"/>
          <w:sz w:val="28"/>
          <w:szCs w:val="28"/>
        </w:rPr>
        <w:t>Equation</w:t>
      </w:r>
      <w:proofErr w:type="spellEnd"/>
      <w:r w:rsidRPr="00DD6FEB">
        <w:rPr>
          <w:spacing w:val="-4"/>
          <w:sz w:val="28"/>
          <w:szCs w:val="28"/>
        </w:rPr>
        <w:t xml:space="preserve">) программного обеспечения </w:t>
      </w:r>
      <w:proofErr w:type="spellStart"/>
      <w:r w:rsidRPr="00DD6FEB">
        <w:rPr>
          <w:spacing w:val="-4"/>
          <w:sz w:val="28"/>
          <w:szCs w:val="28"/>
        </w:rPr>
        <w:t>Word</w:t>
      </w:r>
      <w:proofErr w:type="spellEnd"/>
      <w:r w:rsidRPr="00DD6FEB">
        <w:rPr>
          <w:spacing w:val="-4"/>
          <w:sz w:val="28"/>
          <w:szCs w:val="28"/>
        </w:rPr>
        <w:t xml:space="preserve">. Шрифт формул – </w:t>
      </w:r>
      <w:proofErr w:type="spellStart"/>
      <w:r w:rsidRPr="00DD6FEB">
        <w:rPr>
          <w:spacing w:val="-4"/>
          <w:sz w:val="28"/>
          <w:szCs w:val="28"/>
        </w:rPr>
        <w:t>Arial</w:t>
      </w:r>
      <w:proofErr w:type="spellEnd"/>
      <w:r w:rsidRPr="00DD6FEB">
        <w:rPr>
          <w:spacing w:val="-4"/>
          <w:sz w:val="28"/>
          <w:szCs w:val="28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таблицы обязательно должны иметь заголовок, размещаемый над табличным полем, а блок-схемы, графики, диаграммы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титульный лист рейтинговой работы оформляется в соответствии с приложением 1.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на второй странице рейтинговой работы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«Содержание» не предусматривается.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lastRenderedPageBreak/>
        <w:t>- 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- рейтинговые работы (кроме контрольных работ) проходят проверку на </w:t>
      </w:r>
      <w:proofErr w:type="spellStart"/>
      <w:r w:rsidRPr="00DD6FEB">
        <w:rPr>
          <w:spacing w:val="-4"/>
          <w:sz w:val="28"/>
          <w:szCs w:val="28"/>
        </w:rPr>
        <w:t>антиплагиат</w:t>
      </w:r>
      <w:proofErr w:type="spellEnd"/>
      <w:r w:rsidRPr="00DD6FEB">
        <w:rPr>
          <w:spacing w:val="-4"/>
          <w:sz w:val="28"/>
          <w:szCs w:val="28"/>
        </w:rPr>
        <w:t>, оригинальность текста должна составлять не менее 60%.</w:t>
      </w:r>
    </w:p>
    <w:p w:rsidR="00DD6FEB" w:rsidRPr="00DD6FEB" w:rsidRDefault="00DD6FEB" w:rsidP="00DD6FEB">
      <w:pPr>
        <w:pStyle w:val="a7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2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Оформление списка литературы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разрешается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в списке литературы используется сквозная нумерация всех источников;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- литература в списке располагают в алфавитном порядке: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а) нормативно-правовые акты: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законы и постановления правительства РФ;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указы Президента РФ;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законодательные акты Федерального собрания РФ;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инструкции, распоряжения Министерств и ведомств РФ;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б) книги (монографии, сборники);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в) периодические издания;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г) статистические сборники и справочники;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д) Интернет-ресурсы; 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е) печатные материалы на иностранных языках.</w:t>
      </w:r>
    </w:p>
    <w:p w:rsidR="00DD6FEB" w:rsidRPr="00DD6FEB" w:rsidRDefault="00DD6FEB" w:rsidP="00DD6FEB">
      <w:pPr>
        <w:pStyle w:val="a7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12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Оформление приложений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 приложения оформляются как продолжение работы на последующих листах и иметь сквозную нумерацию страниц;</w:t>
      </w:r>
    </w:p>
    <w:p w:rsidR="00DD6FEB" w:rsidRPr="00DD6FEB" w:rsidRDefault="00DD6FEB" w:rsidP="00DD6FEB">
      <w:pPr>
        <w:pStyle w:val="a7"/>
        <w:shd w:val="clear" w:color="auto" w:fill="FFFFFF"/>
        <w:spacing w:after="120"/>
        <w:ind w:left="786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5A5B15" w:rsidRPr="00DD6FEB" w:rsidRDefault="00DD6FEB" w:rsidP="00DD6FEB">
      <w:pPr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DD6FEB">
        <w:rPr>
          <w:rFonts w:ascii="Times New Roman" w:hAnsi="Times New Roman" w:cs="Times New Roman"/>
          <w:spacing w:val="-4"/>
          <w:sz w:val="28"/>
          <w:szCs w:val="28"/>
        </w:rPr>
        <w:t xml:space="preserve"> - приложения должны иметь заголовки, расположенные по центру страницы</w:t>
      </w:r>
    </w:p>
    <w:p w:rsidR="005A5B15" w:rsidRDefault="005A5B15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B1878" w:rsidRDefault="00DB1878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A5B15" w:rsidRDefault="00C531FE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6. </w:t>
      </w:r>
      <w:r w:rsidRPr="00C531FE">
        <w:rPr>
          <w:rFonts w:ascii="Times New Roman" w:hAnsi="Times New Roman" w:cs="Times New Roman"/>
          <w:b/>
          <w:spacing w:val="-4"/>
          <w:sz w:val="28"/>
          <w:szCs w:val="28"/>
        </w:rPr>
        <w:t>Критерии оценки рейтинговой работы</w:t>
      </w:r>
    </w:p>
    <w:p w:rsidR="00254DD2" w:rsidRDefault="00254DD2"/>
    <w:p w:rsidR="00254DD2" w:rsidRPr="00C531FE" w:rsidRDefault="00254DD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6661"/>
      </w:tblGrid>
      <w:tr w:rsidR="00C531FE" w:rsidRPr="00C531FE" w:rsidTr="00DB1878">
        <w:trPr>
          <w:trHeight w:val="322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31FE" w:rsidRPr="00C531FE" w:rsidRDefault="00C531FE" w:rsidP="00DB187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  <w:lang w:eastAsia="en-US"/>
              </w:rPr>
              <w:t xml:space="preserve">Диапазон </w:t>
            </w:r>
          </w:p>
          <w:p w:rsidR="00C531FE" w:rsidRPr="00C531FE" w:rsidRDefault="00C531FE" w:rsidP="00DB187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  <w:lang w:eastAsia="en-US"/>
              </w:rPr>
              <w:t>баллов</w:t>
            </w: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 xml:space="preserve">  </w:t>
            </w:r>
          </w:p>
        </w:tc>
        <w:tc>
          <w:tcPr>
            <w:tcW w:w="6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31FE" w:rsidRPr="00C531FE" w:rsidRDefault="00C531FE" w:rsidP="00DB187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  <w:lang w:eastAsia="en-US"/>
              </w:rPr>
              <w:t>Критерии оценивания</w:t>
            </w:r>
          </w:p>
        </w:tc>
      </w:tr>
      <w:tr w:rsidR="00C531FE" w:rsidRPr="00C531FE" w:rsidTr="00DB1878">
        <w:trPr>
          <w:trHeight w:val="322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</w:p>
        </w:tc>
      </w:tr>
      <w:tr w:rsidR="00C531FE" w:rsidRPr="00C531FE" w:rsidTr="00DB1878">
        <w:trPr>
          <w:trHeight w:val="26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От 85 до 100 баллов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ставится, если выполнены все требования к выполнению контрольной работы: подробно и верно раскрыты контрольные вопросы, верно и аккуратно решены все контрольные задания, сформулированы выводы, соблюдены методические рекомендации.</w:t>
            </w:r>
          </w:p>
        </w:tc>
      </w:tr>
      <w:tr w:rsidR="00C531FE" w:rsidRPr="00C531FE" w:rsidTr="00DB1878">
        <w:trPr>
          <w:trHeight w:val="26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От 66 до 84 баллов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основные требования к выполнению контрольной работы выполнены, но при этом допущены недочёты. В частности, имеются неточности в решении заданий; имеются упущения в оформлении.</w:t>
            </w:r>
          </w:p>
        </w:tc>
      </w:tr>
      <w:tr w:rsidR="00C531FE" w:rsidRPr="00C531FE" w:rsidTr="00DB1878">
        <w:trPr>
          <w:trHeight w:val="26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От 50 до 65 баллов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имеются существенные отступления от требований к выполнению контрольной работы. В частности, одно задание решено не верно или не сделано.</w:t>
            </w:r>
          </w:p>
        </w:tc>
      </w:tr>
      <w:tr w:rsidR="00C531FE" w:rsidRPr="00C531FE" w:rsidTr="00DB1878">
        <w:trPr>
          <w:trHeight w:val="52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49 баллов и менее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FE" w:rsidRPr="00C531FE" w:rsidRDefault="00C531FE" w:rsidP="00DB187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 двух заданий сделаны не верно.</w:t>
            </w:r>
          </w:p>
        </w:tc>
      </w:tr>
    </w:tbl>
    <w:p w:rsidR="00C531FE" w:rsidRPr="003F2BFE" w:rsidRDefault="00C531FE" w:rsidP="00C531FE">
      <w:pPr>
        <w:shd w:val="clear" w:color="auto" w:fill="FFFFFF"/>
        <w:ind w:firstLine="709"/>
        <w:jc w:val="both"/>
        <w:rPr>
          <w:b/>
          <w:color w:val="000000"/>
        </w:rPr>
      </w:pPr>
    </w:p>
    <w:p w:rsidR="00C531FE" w:rsidRPr="00076EBF" w:rsidRDefault="00C531FE" w:rsidP="00C531FE">
      <w:pPr>
        <w:ind w:left="567"/>
        <w:jc w:val="center"/>
        <w:rPr>
          <w:b/>
          <w:sz w:val="28"/>
          <w:szCs w:val="28"/>
        </w:rPr>
      </w:pPr>
      <w:r w:rsidRPr="00076EBF">
        <w:rPr>
          <w:b/>
          <w:sz w:val="28"/>
          <w:szCs w:val="28"/>
        </w:rPr>
        <w:t>Балльная шка</w:t>
      </w:r>
      <w:r w:rsidR="00C545FB">
        <w:rPr>
          <w:b/>
          <w:sz w:val="28"/>
          <w:szCs w:val="28"/>
        </w:rPr>
        <w:t>ла для оценки домашней творческой работы</w:t>
      </w:r>
    </w:p>
    <w:tbl>
      <w:tblPr>
        <w:tblW w:w="476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462"/>
        <w:gridCol w:w="5819"/>
      </w:tblGrid>
      <w:tr w:rsidR="00C531FE" w:rsidRPr="00C531FE" w:rsidTr="00DB1878">
        <w:trPr>
          <w:tblHeader/>
        </w:trPr>
        <w:tc>
          <w:tcPr>
            <w:tcW w:w="1010" w:type="pct"/>
            <w:shd w:val="clear" w:color="auto" w:fill="D9D9D9"/>
            <w:vAlign w:val="center"/>
          </w:tcPr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Позиция</w:t>
            </w:r>
          </w:p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pct"/>
            <w:shd w:val="clear" w:color="auto" w:fill="D9D9D9"/>
            <w:vAlign w:val="center"/>
          </w:tcPr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Макс. количество баллов</w:t>
            </w:r>
          </w:p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C531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max</w:t>
            </w: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= 100)</w:t>
            </w:r>
          </w:p>
        </w:tc>
        <w:tc>
          <w:tcPr>
            <w:tcW w:w="3189" w:type="pct"/>
            <w:shd w:val="clear" w:color="auto" w:fill="D9D9D9"/>
            <w:vAlign w:val="center"/>
          </w:tcPr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элементов оценки</w:t>
            </w:r>
          </w:p>
          <w:p w:rsidR="00C531FE" w:rsidRPr="00C531FE" w:rsidRDefault="00C531FE" w:rsidP="00DB18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и критерии распределения баллов</w:t>
            </w:r>
          </w:p>
        </w:tc>
      </w:tr>
      <w:tr w:rsidR="00C531FE" w:rsidRPr="00C531FE" w:rsidTr="00DB1878">
        <w:tc>
          <w:tcPr>
            <w:tcW w:w="1010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1 задание</w:t>
            </w:r>
          </w:p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801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30</w:t>
            </w:r>
          </w:p>
        </w:tc>
        <w:tc>
          <w:tcPr>
            <w:tcW w:w="3189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даны развернутые ответы на 3 теоретических вопроса, </w:t>
            </w:r>
          </w:p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раскрыта сущность понятий, указаны источники</w:t>
            </w:r>
          </w:p>
        </w:tc>
      </w:tr>
      <w:tr w:rsidR="00C531FE" w:rsidRPr="00C531FE" w:rsidTr="00DB1878">
        <w:tc>
          <w:tcPr>
            <w:tcW w:w="1010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</w:p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2 задание</w:t>
            </w:r>
          </w:p>
        </w:tc>
        <w:tc>
          <w:tcPr>
            <w:tcW w:w="801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30</w:t>
            </w:r>
          </w:p>
        </w:tc>
        <w:tc>
          <w:tcPr>
            <w:tcW w:w="3189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материал соответствует современным подходам и концепциям, все таблицы заполнены в соответствии с логикой задания, указаны источники</w:t>
            </w:r>
          </w:p>
        </w:tc>
      </w:tr>
      <w:tr w:rsidR="00C531FE" w:rsidRPr="00C531FE" w:rsidTr="00DB1878">
        <w:tc>
          <w:tcPr>
            <w:tcW w:w="1010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3 задание</w:t>
            </w:r>
          </w:p>
        </w:tc>
        <w:tc>
          <w:tcPr>
            <w:tcW w:w="801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30</w:t>
            </w:r>
          </w:p>
        </w:tc>
        <w:tc>
          <w:tcPr>
            <w:tcW w:w="3189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все задания кейса </w:t>
            </w:r>
            <w:proofErr w:type="gramStart"/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выполнены</w:t>
            </w:r>
            <w:proofErr w:type="gramEnd"/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 верно,  ответы на поставленные вопросы раскрыты максимально полно, аргументированы, очевидна самостоятельность проведения анализа и предложения решений.</w:t>
            </w:r>
          </w:p>
        </w:tc>
      </w:tr>
      <w:tr w:rsidR="00C531FE" w:rsidRPr="00C531FE" w:rsidTr="00DB1878">
        <w:tc>
          <w:tcPr>
            <w:tcW w:w="1010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Список литературы</w:t>
            </w:r>
          </w:p>
        </w:tc>
        <w:tc>
          <w:tcPr>
            <w:tcW w:w="801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5</w:t>
            </w:r>
          </w:p>
        </w:tc>
        <w:tc>
          <w:tcPr>
            <w:tcW w:w="3189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соответствие использованной литературы теме работы, современность источников, наличие корректных ссылок в работе на источники литературы и </w:t>
            </w:r>
            <w:proofErr w:type="spellStart"/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интернет-ресурсы</w:t>
            </w:r>
            <w:proofErr w:type="spellEnd"/>
          </w:p>
        </w:tc>
      </w:tr>
      <w:tr w:rsidR="00C531FE" w:rsidRPr="00C531FE" w:rsidTr="00DB1878">
        <w:tc>
          <w:tcPr>
            <w:tcW w:w="1010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Оформление </w:t>
            </w: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lastRenderedPageBreak/>
              <w:t>работы</w:t>
            </w:r>
          </w:p>
        </w:tc>
        <w:tc>
          <w:tcPr>
            <w:tcW w:w="801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lastRenderedPageBreak/>
              <w:t>5</w:t>
            </w:r>
          </w:p>
        </w:tc>
        <w:tc>
          <w:tcPr>
            <w:tcW w:w="3189" w:type="pct"/>
          </w:tcPr>
          <w:p w:rsidR="00C531FE" w:rsidRPr="00C531FE" w:rsidRDefault="00C531FE" w:rsidP="00DB1878">
            <w:pPr>
              <w:shd w:val="clear" w:color="auto" w:fill="FFFFFF"/>
              <w:tabs>
                <w:tab w:val="left" w:pos="142"/>
                <w:tab w:val="left" w:pos="709"/>
                <w:tab w:val="left" w:pos="1701"/>
                <w:tab w:val="left" w:pos="2127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C531F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соответствие ГОСТу и требованиям вуза</w:t>
            </w:r>
          </w:p>
        </w:tc>
      </w:tr>
    </w:tbl>
    <w:p w:rsidR="00C531FE" w:rsidRPr="00C531FE" w:rsidRDefault="00C531FE" w:rsidP="00C531FE">
      <w:pPr>
        <w:rPr>
          <w:rFonts w:ascii="Times New Roman" w:hAnsi="Times New Roman" w:cs="Times New Roman"/>
          <w:sz w:val="28"/>
          <w:szCs w:val="28"/>
        </w:rPr>
      </w:pPr>
    </w:p>
    <w:p w:rsidR="00C531FE" w:rsidRPr="00C531FE" w:rsidRDefault="00C531FE" w:rsidP="00C531FE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1FE" w:rsidRPr="00C531FE" w:rsidRDefault="00C531FE" w:rsidP="00C531FE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1FE">
        <w:rPr>
          <w:rFonts w:ascii="Times New Roman" w:hAnsi="Times New Roman" w:cs="Times New Roman"/>
          <w:b/>
          <w:sz w:val="28"/>
          <w:szCs w:val="28"/>
        </w:rPr>
        <w:t>Основные  пока</w:t>
      </w:r>
      <w:r w:rsidR="00C545FB">
        <w:rPr>
          <w:rFonts w:ascii="Times New Roman" w:hAnsi="Times New Roman" w:cs="Times New Roman"/>
          <w:b/>
          <w:sz w:val="28"/>
          <w:szCs w:val="28"/>
        </w:rPr>
        <w:t>затели оценки домашней творческой работы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12"/>
      </w:tblGrid>
      <w:tr w:rsidR="00C531FE" w:rsidRPr="00C531FE" w:rsidTr="00DB1878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C531FE" w:rsidRPr="00C531FE" w:rsidRDefault="00C531FE" w:rsidP="00DB1878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5812" w:type="dxa"/>
            <w:shd w:val="clear" w:color="auto" w:fill="BFBFBF"/>
            <w:vAlign w:val="center"/>
          </w:tcPr>
          <w:p w:rsidR="00C531FE" w:rsidRPr="00C531FE" w:rsidRDefault="00C531FE" w:rsidP="00DB1878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</w:tr>
      <w:tr w:rsidR="00C531FE" w:rsidRPr="00C531FE" w:rsidTr="00DB1878">
        <w:tc>
          <w:tcPr>
            <w:tcW w:w="3260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современной научной литературы</w:t>
            </w:r>
          </w:p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Правильность и полнота использования литературы,</w:t>
            </w:r>
          </w:p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диапазон и качество (уровень) используемого информационного пространства</w:t>
            </w:r>
          </w:p>
        </w:tc>
      </w:tr>
      <w:tr w:rsidR="00C531FE" w:rsidRPr="00C531FE" w:rsidTr="00DB1878">
        <w:tc>
          <w:tcPr>
            <w:tcW w:w="3260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12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C531FE" w:rsidRPr="00C531FE" w:rsidTr="00DB1878">
        <w:tc>
          <w:tcPr>
            <w:tcW w:w="3260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Самостоятельная интерпретация описываемых фактов и проблем (задание 3)</w:t>
            </w:r>
          </w:p>
        </w:tc>
        <w:tc>
          <w:tcPr>
            <w:tcW w:w="5812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C531FE" w:rsidRPr="00C531FE" w:rsidTr="00DB1878">
        <w:tc>
          <w:tcPr>
            <w:tcW w:w="3260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Язык и стиль работы</w:t>
            </w:r>
          </w:p>
        </w:tc>
        <w:tc>
          <w:tcPr>
            <w:tcW w:w="5812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C531FE" w:rsidRPr="00C531FE" w:rsidTr="00DB1878">
        <w:tc>
          <w:tcPr>
            <w:tcW w:w="3260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Аккуратность оформления и корректность цитирования</w:t>
            </w:r>
          </w:p>
        </w:tc>
        <w:tc>
          <w:tcPr>
            <w:tcW w:w="5812" w:type="dxa"/>
          </w:tcPr>
          <w:p w:rsidR="00C531FE" w:rsidRPr="00C531FE" w:rsidRDefault="00C531FE" w:rsidP="00DB1878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254DD2" w:rsidRPr="00C531FE" w:rsidRDefault="00254DD2">
      <w:pPr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878" w:rsidRDefault="00DB1878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DD2" w:rsidRPr="00480C36" w:rsidRDefault="00480C36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C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Pr="00480C36">
        <w:rPr>
          <w:rFonts w:ascii="Times New Roman" w:hAnsi="Times New Roman" w:cs="Times New Roman"/>
          <w:b/>
          <w:spacing w:val="-4"/>
          <w:sz w:val="28"/>
          <w:szCs w:val="28"/>
        </w:rPr>
        <w:t>Рекомендуемая литература</w:t>
      </w:r>
    </w:p>
    <w:p w:rsidR="00254DD2" w:rsidRDefault="00254DD2"/>
    <w:p w:rsidR="00E6729A" w:rsidRDefault="00E6729A" w:rsidP="00E6729A">
      <w:pPr>
        <w:tabs>
          <w:tab w:val="left" w:pos="993"/>
        </w:tabs>
        <w:ind w:firstLine="680"/>
        <w:jc w:val="center"/>
        <w:rPr>
          <w:b/>
          <w:snapToGrid w:val="0"/>
          <w:color w:val="000000"/>
          <w:sz w:val="28"/>
          <w:szCs w:val="28"/>
        </w:rPr>
      </w:pPr>
    </w:p>
    <w:p w:rsidR="00C545FB" w:rsidRDefault="00C545FB" w:rsidP="00C545FB">
      <w:pPr>
        <w:shd w:val="clear" w:color="auto" w:fill="FFFFFF"/>
        <w:tabs>
          <w:tab w:val="left" w:pos="42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основная </w:t>
      </w:r>
      <w:r w:rsidRPr="008739BE">
        <w:rPr>
          <w:b/>
          <w:bCs/>
          <w:sz w:val="28"/>
          <w:szCs w:val="28"/>
        </w:rPr>
        <w:t>литература</w:t>
      </w:r>
    </w:p>
    <w:p w:rsidR="00C545FB" w:rsidRDefault="00C545FB" w:rsidP="00C545FB">
      <w:pPr>
        <w:shd w:val="clear" w:color="auto" w:fill="FFFFFF"/>
        <w:tabs>
          <w:tab w:val="left" w:pos="426"/>
        </w:tabs>
        <w:jc w:val="center"/>
        <w:rPr>
          <w:b/>
          <w:bCs/>
          <w:sz w:val="28"/>
          <w:szCs w:val="28"/>
        </w:rPr>
      </w:pPr>
    </w:p>
    <w:p w:rsidR="00C545FB" w:rsidRDefault="00C545FB" w:rsidP="00C545FB">
      <w:pPr>
        <w:shd w:val="clear" w:color="auto" w:fill="FFFFFF"/>
        <w:tabs>
          <w:tab w:val="left" w:pos="426"/>
        </w:tabs>
        <w:jc w:val="both"/>
        <w:rPr>
          <w:color w:val="454545"/>
          <w:sz w:val="23"/>
          <w:szCs w:val="23"/>
        </w:rPr>
      </w:pPr>
    </w:p>
    <w:p w:rsidR="00C545FB" w:rsidRPr="00DB1878" w:rsidRDefault="00C545FB" w:rsidP="00C545FB">
      <w:pPr>
        <w:shd w:val="clear" w:color="auto" w:fill="FFFFFF"/>
        <w:tabs>
          <w:tab w:val="left" w:pos="426"/>
        </w:tabs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1)Марусева, И.В. Логистика: краткий курс / И.В. Марусева, В.В. Котов, И.Я. Савченко ; под общ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ед. И.В. Марусевой. – Москва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Берлин : 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Директ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-Медиа, 2018. – 196 с. : ил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схем., табл. – Режим доступа: по подписке. – URL: </w:t>
      </w:r>
      <w:hyperlink r:id="rId12" w:history="1">
        <w:r w:rsidRPr="00DB187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http://biblioclub.ru/index.php?page=book&amp;id=494454</w:t>
        </w:r>
      </w:hyperlink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Библиогр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. в кн. – ISBN 978-5-4475-9729-0. – DOI 10.23681/494454. – Текст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электронный.</w:t>
      </w:r>
    </w:p>
    <w:p w:rsidR="00C545FB" w:rsidRPr="00DB1878" w:rsidRDefault="00C545FB" w:rsidP="00C545FB">
      <w:pPr>
        <w:shd w:val="clear" w:color="auto" w:fill="FFFFFF"/>
        <w:tabs>
          <w:tab w:val="left" w:pos="426"/>
        </w:tabs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45FB" w:rsidRPr="00DB1878" w:rsidRDefault="00C545FB" w:rsidP="00C545FB">
      <w:pPr>
        <w:shd w:val="clear" w:color="auto" w:fill="FFFFFF"/>
        <w:tabs>
          <w:tab w:val="left" w:pos="426"/>
        </w:tabs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Тебекин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, А.В. Логистика / А.В. 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Тебекин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. – Москва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Издательско-торговая корпорация «Дашков и К°», 2018. – 355 с.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ил. – Режим доступа: по подписке. – URL: </w:t>
      </w:r>
      <w:hyperlink r:id="rId13" w:history="1">
        <w:r w:rsidRPr="00DB187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http://biblioclub.ru/index.php?page=book&amp;id=495837</w:t>
        </w:r>
      </w:hyperlink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– 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Библиогр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. в кн. – ISBN 978-5-394-00571-8. – Текст : электронный.</w:t>
      </w:r>
    </w:p>
    <w:p w:rsidR="00C545FB" w:rsidRPr="00DB1878" w:rsidRDefault="00C545FB" w:rsidP="00C545FB">
      <w:pPr>
        <w:shd w:val="clear" w:color="auto" w:fill="FFFFFF"/>
        <w:tabs>
          <w:tab w:val="left" w:pos="426"/>
        </w:tabs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45FB" w:rsidRPr="00DB1878" w:rsidRDefault="00C545FB" w:rsidP="00C545FB">
      <w:pPr>
        <w:shd w:val="clear" w:color="auto" w:fill="FFFFFF"/>
        <w:tabs>
          <w:tab w:val="left" w:pos="426"/>
        </w:tabs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3) Черенков, В.И. Основы международной логистики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[16+] / В.И. Черенков ; Санкт-Петербургский государственный университет. – Санкт-Петербург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Издательство Санкт-Петербургского Государственного Университета, 2016. – 488 с. : схем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ил. – Режим доступа: по подписке. – URL: </w:t>
      </w:r>
      <w:hyperlink r:id="rId14" w:history="1">
        <w:r w:rsidRPr="00DB187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http://biblioclub.ru/index.php?page=book&amp;id=457935</w:t>
        </w:r>
      </w:hyperlink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. – </w:t>
      </w:r>
      <w:proofErr w:type="spell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Библиогр</w:t>
      </w:r>
      <w:proofErr w:type="spell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>. в кн. – ISBN 978-5-288-05675-8. – Текст</w:t>
      </w:r>
      <w:proofErr w:type="gramStart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DB18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электронный.</w:t>
      </w:r>
    </w:p>
    <w:p w:rsidR="00C545FB" w:rsidRPr="00574FE6" w:rsidRDefault="00C545FB" w:rsidP="00C545FB">
      <w:pPr>
        <w:shd w:val="clear" w:color="auto" w:fill="FFFFFF"/>
        <w:tabs>
          <w:tab w:val="left" w:pos="426"/>
        </w:tabs>
        <w:jc w:val="both"/>
        <w:rPr>
          <w:color w:val="454545"/>
          <w:sz w:val="28"/>
          <w:szCs w:val="28"/>
        </w:rPr>
      </w:pPr>
    </w:p>
    <w:p w:rsidR="00C545FB" w:rsidRDefault="00C545FB" w:rsidP="00C545FB">
      <w:pPr>
        <w:tabs>
          <w:tab w:val="num" w:pos="81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FD0998">
        <w:rPr>
          <w:b/>
          <w:sz w:val="28"/>
          <w:szCs w:val="28"/>
        </w:rPr>
        <w:t>ополнительная литература:</w:t>
      </w:r>
      <w:r>
        <w:rPr>
          <w:b/>
          <w:sz w:val="28"/>
          <w:szCs w:val="28"/>
        </w:rPr>
        <w:t xml:space="preserve"> </w:t>
      </w:r>
    </w:p>
    <w:p w:rsidR="00C545FB" w:rsidRPr="00AB2ADE" w:rsidRDefault="00C545FB" w:rsidP="00C545FB">
      <w:pPr>
        <w:pStyle w:val="3"/>
      </w:pP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proofErr w:type="spellStart"/>
      <w:r w:rsidRPr="00D9190A">
        <w:rPr>
          <w:iCs/>
          <w:sz w:val="28"/>
          <w:szCs w:val="28"/>
        </w:rPr>
        <w:t>Заруднев</w:t>
      </w:r>
      <w:proofErr w:type="spellEnd"/>
      <w:r w:rsidRPr="00D9190A">
        <w:rPr>
          <w:iCs/>
          <w:sz w:val="28"/>
          <w:szCs w:val="28"/>
        </w:rPr>
        <w:t xml:space="preserve"> Д. И., Терентьев А. В., Левкин Г. Г., Мочалин С. М. </w:t>
      </w:r>
      <w:hyperlink r:id="rId15" w:tgtFrame="_blank" w:history="1">
        <w:r w:rsidRPr="00D9190A">
          <w:rPr>
            <w:sz w:val="28"/>
            <w:szCs w:val="28"/>
          </w:rPr>
          <w:t>Логистика</w:t>
        </w:r>
      </w:hyperlink>
      <w:r w:rsidRPr="00D9190A">
        <w:rPr>
          <w:sz w:val="28"/>
          <w:szCs w:val="28"/>
        </w:rPr>
        <w:t xml:space="preserve">. -  </w:t>
      </w:r>
      <w:proofErr w:type="spellStart"/>
      <w:r w:rsidRPr="00D9190A">
        <w:rPr>
          <w:iCs/>
          <w:sz w:val="28"/>
          <w:szCs w:val="28"/>
        </w:rPr>
        <w:t>Директ</w:t>
      </w:r>
      <w:proofErr w:type="spellEnd"/>
      <w:r w:rsidRPr="00D9190A">
        <w:rPr>
          <w:iCs/>
          <w:sz w:val="28"/>
          <w:szCs w:val="28"/>
        </w:rPr>
        <w:t xml:space="preserve">-Медиа, 2016. </w:t>
      </w:r>
      <w:r w:rsidRPr="00D9190A">
        <w:rPr>
          <w:sz w:val="28"/>
          <w:szCs w:val="28"/>
        </w:rPr>
        <w:t>Режим доступа: http://biblioclub.ru/index.php?Page=book&amp;id=439692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r w:rsidRPr="00D9190A">
        <w:rPr>
          <w:iCs/>
          <w:sz w:val="28"/>
          <w:szCs w:val="28"/>
        </w:rPr>
        <w:t xml:space="preserve">Левкин Г. Г. </w:t>
      </w:r>
      <w:hyperlink r:id="rId16" w:tgtFrame="_blank" w:history="1">
        <w:r w:rsidRPr="00D9190A">
          <w:rPr>
            <w:sz w:val="28"/>
            <w:szCs w:val="28"/>
          </w:rPr>
          <w:t>Учебно-методическое пособие по организации учебной практики бакалавров по направлению «Менеджмент», профилю «Логистика»</w:t>
        </w:r>
      </w:hyperlink>
      <w:r w:rsidRPr="00D9190A">
        <w:rPr>
          <w:sz w:val="28"/>
          <w:szCs w:val="28"/>
        </w:rPr>
        <w:t>. – М.</w:t>
      </w:r>
      <w:r w:rsidRPr="00D9190A">
        <w:rPr>
          <w:iCs/>
          <w:sz w:val="28"/>
          <w:szCs w:val="28"/>
        </w:rPr>
        <w:t xml:space="preserve">: </w:t>
      </w:r>
      <w:proofErr w:type="spellStart"/>
      <w:r w:rsidRPr="00D9190A">
        <w:rPr>
          <w:iCs/>
          <w:sz w:val="28"/>
          <w:szCs w:val="28"/>
        </w:rPr>
        <w:t>Директ</w:t>
      </w:r>
      <w:proofErr w:type="spellEnd"/>
      <w:r w:rsidRPr="00D9190A">
        <w:rPr>
          <w:iCs/>
          <w:sz w:val="28"/>
          <w:szCs w:val="28"/>
        </w:rPr>
        <w:t xml:space="preserve">-Медиа, 2015. </w:t>
      </w:r>
      <w:r w:rsidRPr="00D9190A">
        <w:rPr>
          <w:sz w:val="28"/>
          <w:szCs w:val="28"/>
        </w:rPr>
        <w:t>Режим доступа: http://biblioclub.ru/index.php?Page=book&amp;id=274506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r w:rsidRPr="00D9190A">
        <w:rPr>
          <w:iCs/>
          <w:sz w:val="28"/>
          <w:szCs w:val="28"/>
        </w:rPr>
        <w:t xml:space="preserve">Попович А. М., Левкин Г. Г. </w:t>
      </w:r>
      <w:hyperlink r:id="rId17" w:tgtFrame="_blank" w:history="1">
        <w:r w:rsidRPr="00D9190A">
          <w:rPr>
            <w:sz w:val="28"/>
            <w:szCs w:val="28"/>
          </w:rPr>
          <w:t>Основы логистики</w:t>
        </w:r>
      </w:hyperlink>
      <w:r w:rsidRPr="00D9190A">
        <w:rPr>
          <w:sz w:val="28"/>
          <w:szCs w:val="28"/>
        </w:rPr>
        <w:t xml:space="preserve">. – М.: </w:t>
      </w:r>
      <w:proofErr w:type="spellStart"/>
      <w:r w:rsidRPr="00D9190A">
        <w:rPr>
          <w:iCs/>
          <w:sz w:val="28"/>
          <w:szCs w:val="28"/>
        </w:rPr>
        <w:t>Директ</w:t>
      </w:r>
      <w:proofErr w:type="spellEnd"/>
      <w:r w:rsidRPr="00D9190A">
        <w:rPr>
          <w:iCs/>
          <w:sz w:val="28"/>
          <w:szCs w:val="28"/>
        </w:rPr>
        <w:t xml:space="preserve">-Медиа, 2015 . </w:t>
      </w:r>
      <w:r w:rsidRPr="00D9190A">
        <w:rPr>
          <w:sz w:val="28"/>
          <w:szCs w:val="28"/>
        </w:rPr>
        <w:t>Режим доступа: http://biblioclub.ru/index.php?Page=book&amp;id=363011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proofErr w:type="spellStart"/>
      <w:r w:rsidRPr="00D9190A">
        <w:rPr>
          <w:iCs/>
          <w:sz w:val="28"/>
          <w:szCs w:val="28"/>
        </w:rPr>
        <w:t>Ряшко</w:t>
      </w:r>
      <w:proofErr w:type="spellEnd"/>
      <w:r w:rsidRPr="00D9190A">
        <w:rPr>
          <w:iCs/>
          <w:sz w:val="28"/>
          <w:szCs w:val="28"/>
        </w:rPr>
        <w:t xml:space="preserve"> М. Л., Яшин А. А. </w:t>
      </w:r>
      <w:hyperlink r:id="rId18" w:tgtFrame="_blank" w:history="1">
        <w:r w:rsidRPr="00D9190A">
          <w:rPr>
            <w:sz w:val="28"/>
            <w:szCs w:val="28"/>
          </w:rPr>
          <w:t>Логистика. Основы планирования и оценки эффективности логистических систем</w:t>
        </w:r>
      </w:hyperlink>
      <w:r w:rsidRPr="00D9190A">
        <w:rPr>
          <w:sz w:val="28"/>
          <w:szCs w:val="28"/>
        </w:rPr>
        <w:t>. -</w:t>
      </w:r>
      <w:r w:rsidRPr="00D9190A">
        <w:rPr>
          <w:iCs/>
          <w:sz w:val="28"/>
          <w:szCs w:val="28"/>
        </w:rPr>
        <w:t xml:space="preserve">: Издательство Уральского университета, 2014. </w:t>
      </w:r>
      <w:r w:rsidRPr="00D9190A">
        <w:rPr>
          <w:sz w:val="28"/>
          <w:szCs w:val="28"/>
        </w:rPr>
        <w:t>Режим доступа: http://biblioclub.ru/index.php?Page=book&amp;id=276018</w:t>
      </w:r>
    </w:p>
    <w:p w:rsidR="00C545FB" w:rsidRPr="00D9190A" w:rsidRDefault="00DB1878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hyperlink r:id="rId19" w:tgtFrame="_blank" w:history="1">
        <w:r w:rsidR="00C545FB" w:rsidRPr="00D9190A">
          <w:rPr>
            <w:sz w:val="28"/>
            <w:szCs w:val="28"/>
          </w:rPr>
          <w:t>Транспорт и логистика в Арктике. Альманах 2015</w:t>
        </w:r>
      </w:hyperlink>
      <w:r w:rsidR="00C545FB" w:rsidRPr="00D9190A">
        <w:rPr>
          <w:sz w:val="28"/>
          <w:szCs w:val="28"/>
        </w:rPr>
        <w:t xml:space="preserve">. М.: </w:t>
      </w:r>
      <w:hyperlink r:id="rId20" w:history="1">
        <w:r w:rsidR="00C545FB" w:rsidRPr="00D9190A">
          <w:rPr>
            <w:rStyle w:val="a3"/>
            <w:sz w:val="28"/>
            <w:szCs w:val="28"/>
          </w:rPr>
          <w:t>Техносфера</w:t>
        </w:r>
      </w:hyperlink>
      <w:r w:rsidR="00C545FB" w:rsidRPr="00D9190A">
        <w:rPr>
          <w:sz w:val="28"/>
          <w:szCs w:val="28"/>
        </w:rPr>
        <w:t>, 2015. Режим доступа: http://biblioclub.ru/index.php?Page=book&amp;id=444858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r w:rsidRPr="00D9190A">
        <w:rPr>
          <w:iCs/>
          <w:sz w:val="28"/>
          <w:szCs w:val="28"/>
        </w:rPr>
        <w:t xml:space="preserve">Уваров С.А., Григорьев М.Н. </w:t>
      </w:r>
      <w:hyperlink r:id="rId21" w:tgtFrame="_blank" w:history="1">
        <w:r w:rsidRPr="00D9190A">
          <w:rPr>
            <w:sz w:val="28"/>
            <w:szCs w:val="28"/>
          </w:rPr>
          <w:t>Логистика</w:t>
        </w:r>
      </w:hyperlink>
      <w:r w:rsidRPr="00D9190A">
        <w:rPr>
          <w:sz w:val="28"/>
          <w:szCs w:val="28"/>
        </w:rPr>
        <w:t>. – М.:</w:t>
      </w:r>
      <w:r w:rsidRPr="00D9190A">
        <w:rPr>
          <w:iCs/>
          <w:sz w:val="28"/>
          <w:szCs w:val="28"/>
        </w:rPr>
        <w:t xml:space="preserve">: ЮРАЙТ, 2012. - </w:t>
      </w:r>
      <w:r w:rsidRPr="00D9190A">
        <w:rPr>
          <w:sz w:val="28"/>
          <w:szCs w:val="28"/>
        </w:rPr>
        <w:t xml:space="preserve">Режим доступа: Режим доступа: 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r w:rsidRPr="00D9190A">
        <w:rPr>
          <w:iCs/>
          <w:sz w:val="28"/>
          <w:szCs w:val="28"/>
        </w:rPr>
        <w:lastRenderedPageBreak/>
        <w:t xml:space="preserve">Ушаков Р. Н. </w:t>
      </w:r>
      <w:hyperlink r:id="rId22" w:tgtFrame="_blank" w:history="1">
        <w:r w:rsidRPr="00D9190A">
          <w:rPr>
            <w:sz w:val="28"/>
            <w:szCs w:val="28"/>
          </w:rPr>
          <w:t>Логистика</w:t>
        </w:r>
      </w:hyperlink>
      <w:r w:rsidRPr="00D9190A">
        <w:rPr>
          <w:sz w:val="28"/>
          <w:szCs w:val="28"/>
        </w:rPr>
        <w:t xml:space="preserve">. – М.: </w:t>
      </w:r>
      <w:proofErr w:type="spellStart"/>
      <w:r w:rsidRPr="00D9190A">
        <w:rPr>
          <w:iCs/>
          <w:sz w:val="28"/>
          <w:szCs w:val="28"/>
        </w:rPr>
        <w:t>Директ</w:t>
      </w:r>
      <w:proofErr w:type="spellEnd"/>
      <w:r w:rsidRPr="00D9190A">
        <w:rPr>
          <w:iCs/>
          <w:sz w:val="28"/>
          <w:szCs w:val="28"/>
        </w:rPr>
        <w:t>-Медиа, 2015.</w:t>
      </w:r>
      <w:r w:rsidRPr="00D9190A">
        <w:rPr>
          <w:sz w:val="28"/>
          <w:szCs w:val="28"/>
        </w:rPr>
        <w:t xml:space="preserve"> Режим доступа: </w:t>
      </w:r>
      <w:r w:rsidRPr="00D9190A">
        <w:rPr>
          <w:iCs/>
          <w:sz w:val="28"/>
          <w:szCs w:val="28"/>
        </w:rPr>
        <w:t>http://biblioclub.ru/index.php?Page=book&amp;id=278104</w:t>
      </w:r>
    </w:p>
    <w:p w:rsidR="00C545FB" w:rsidRPr="00D9190A" w:rsidRDefault="00C545FB" w:rsidP="00C545FB">
      <w:pPr>
        <w:pStyle w:val="a7"/>
        <w:numPr>
          <w:ilvl w:val="0"/>
          <w:numId w:val="14"/>
        </w:numPr>
        <w:spacing w:after="150" w:line="300" w:lineRule="atLeast"/>
        <w:ind w:left="0" w:firstLine="709"/>
        <w:jc w:val="both"/>
        <w:outlineLvl w:val="3"/>
        <w:rPr>
          <w:sz w:val="28"/>
          <w:szCs w:val="28"/>
        </w:rPr>
      </w:pPr>
      <w:proofErr w:type="spellStart"/>
      <w:r w:rsidRPr="00D9190A">
        <w:rPr>
          <w:iCs/>
          <w:sz w:val="28"/>
          <w:szCs w:val="28"/>
        </w:rPr>
        <w:t>Фахрутдинова</w:t>
      </w:r>
      <w:proofErr w:type="spellEnd"/>
      <w:r w:rsidRPr="00D9190A">
        <w:rPr>
          <w:iCs/>
          <w:sz w:val="28"/>
          <w:szCs w:val="28"/>
        </w:rPr>
        <w:t xml:space="preserve"> Э. З., </w:t>
      </w:r>
      <w:proofErr w:type="spellStart"/>
      <w:r w:rsidRPr="00D9190A">
        <w:rPr>
          <w:iCs/>
          <w:sz w:val="28"/>
          <w:szCs w:val="28"/>
        </w:rPr>
        <w:t>Муртазина</w:t>
      </w:r>
      <w:proofErr w:type="spellEnd"/>
      <w:r w:rsidRPr="00D9190A">
        <w:rPr>
          <w:iCs/>
          <w:sz w:val="28"/>
          <w:szCs w:val="28"/>
        </w:rPr>
        <w:t xml:space="preserve"> Э. М. </w:t>
      </w:r>
      <w:hyperlink r:id="rId23" w:tgtFrame="_blank" w:history="1">
        <w:r w:rsidRPr="00D9190A">
          <w:rPr>
            <w:sz w:val="28"/>
            <w:szCs w:val="28"/>
          </w:rPr>
          <w:t>Логистика и управление цепями поставок</w:t>
        </w:r>
      </w:hyperlink>
      <w:r w:rsidRPr="00D9190A">
        <w:rPr>
          <w:sz w:val="28"/>
          <w:szCs w:val="28"/>
        </w:rPr>
        <w:t xml:space="preserve">. - М.: </w:t>
      </w:r>
      <w:proofErr w:type="spellStart"/>
      <w:r w:rsidRPr="00D9190A">
        <w:rPr>
          <w:iCs/>
          <w:sz w:val="28"/>
          <w:szCs w:val="28"/>
        </w:rPr>
        <w:t>Директ</w:t>
      </w:r>
      <w:proofErr w:type="spellEnd"/>
      <w:r w:rsidRPr="00D9190A">
        <w:rPr>
          <w:iCs/>
          <w:sz w:val="28"/>
          <w:szCs w:val="28"/>
        </w:rPr>
        <w:t xml:space="preserve">-Медиа,, 2013.  </w:t>
      </w:r>
      <w:r w:rsidRPr="00D9190A">
        <w:rPr>
          <w:sz w:val="28"/>
          <w:szCs w:val="28"/>
        </w:rPr>
        <w:t xml:space="preserve">Режим доступа: </w:t>
      </w:r>
      <w:hyperlink r:id="rId24" w:history="1">
        <w:r w:rsidRPr="00D9190A">
          <w:rPr>
            <w:rStyle w:val="a3"/>
            <w:sz w:val="28"/>
            <w:szCs w:val="28"/>
          </w:rPr>
          <w:t>http://biblioclub.ru/index.php?Page=book&amp;id=259062</w:t>
        </w:r>
      </w:hyperlink>
    </w:p>
    <w:p w:rsidR="00CB4004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B1878" w:rsidRDefault="00DB1878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B4004" w:rsidRDefault="00CB4004" w:rsidP="00CB4004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Приложение 1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6DB969E" wp14:editId="612E11D3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DB1878" w:rsidP="00DB1878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 xml:space="preserve">Кафедра  </w:t>
      </w:r>
      <w:r w:rsidRPr="00DB1878">
        <w:rPr>
          <w:rFonts w:ascii="Times New Roman" w:hAnsi="Times New Roman" w:cs="Times New Roman"/>
          <w:b/>
          <w:i/>
          <w:noProof/>
          <w:sz w:val="28"/>
          <w:u w:val="single"/>
        </w:rPr>
        <w:t xml:space="preserve"> менеджмета</w:t>
      </w:r>
      <w:r>
        <w:rPr>
          <w:rFonts w:ascii="Times New Roman" w:hAnsi="Times New Roman" w:cs="Times New Roman"/>
          <w:b/>
          <w:i/>
          <w:noProof/>
          <w:sz w:val="28"/>
          <w:u w:val="single"/>
        </w:rPr>
        <w:t>__________________________________________</w:t>
      </w: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bookmarkStart w:id="1" w:name="_GoBack"/>
      <w:bookmarkEnd w:id="1"/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201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right"/>
        <w:rPr>
          <w:rFonts w:ascii="Times New Roman" w:hAnsi="Times New Roman" w:cs="Times New Roman"/>
          <w:noProof/>
          <w:sz w:val="28"/>
        </w:rPr>
      </w:pPr>
      <w:r w:rsidRPr="00101867">
        <w:rPr>
          <w:rFonts w:ascii="Times New Roman" w:hAnsi="Times New Roman" w:cs="Times New Roman"/>
          <w:noProof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noProof/>
          <w:sz w:val="28"/>
        </w:rPr>
        <w:t>2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CB4004" w:rsidTr="00DB1878">
        <w:tc>
          <w:tcPr>
            <w:tcW w:w="8188" w:type="dxa"/>
          </w:tcPr>
          <w:p w:rsidR="00CB4004" w:rsidRPr="00752A38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2A38">
              <w:rPr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DB1878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Отчет о проверке «Антиплагиат»</w:t>
            </w:r>
            <w:r>
              <w:rPr>
                <w:noProof/>
                <w:sz w:val="28"/>
              </w:rPr>
              <w:t xml:space="preserve"> (при необходимости)</w:t>
            </w:r>
          </w:p>
        </w:tc>
        <w:tc>
          <w:tcPr>
            <w:tcW w:w="922" w:type="dxa"/>
          </w:tcPr>
          <w:p w:rsidR="00CB4004" w:rsidRDefault="00CB4004" w:rsidP="00DB187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Default="00CB4004" w:rsidP="00CB4004">
      <w:pPr>
        <w:tabs>
          <w:tab w:val="left" w:pos="694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B4004" w:rsidRPr="00480C36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sectPr w:rsidR="00CB4004" w:rsidRPr="00480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0CBB5C"/>
    <w:lvl w:ilvl="0">
      <w:numFmt w:val="bullet"/>
      <w:lvlText w:val="*"/>
      <w:lvlJc w:val="left"/>
    </w:lvl>
  </w:abstractNum>
  <w:abstractNum w:abstractNumId="1">
    <w:nsid w:val="09832497"/>
    <w:multiLevelType w:val="hybridMultilevel"/>
    <w:tmpl w:val="D9461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305F9"/>
    <w:multiLevelType w:val="hybridMultilevel"/>
    <w:tmpl w:val="FC8C2596"/>
    <w:lvl w:ilvl="0" w:tplc="31480556">
      <w:start w:val="1"/>
      <w:numFmt w:val="decimal"/>
      <w:lvlText w:val="%1."/>
      <w:lvlJc w:val="left"/>
      <w:pPr>
        <w:ind w:left="18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1965BC5"/>
    <w:multiLevelType w:val="hybridMultilevel"/>
    <w:tmpl w:val="7466F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F0C4A"/>
    <w:multiLevelType w:val="hybridMultilevel"/>
    <w:tmpl w:val="6886580E"/>
    <w:lvl w:ilvl="0" w:tplc="B3FEC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EC7342B"/>
    <w:multiLevelType w:val="hybridMultilevel"/>
    <w:tmpl w:val="4AD68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957BB9"/>
    <w:multiLevelType w:val="hybridMultilevel"/>
    <w:tmpl w:val="976A4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B70FF"/>
    <w:multiLevelType w:val="multilevel"/>
    <w:tmpl w:val="6508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E962CC"/>
    <w:multiLevelType w:val="hybridMultilevel"/>
    <w:tmpl w:val="01BE2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4B7D09"/>
    <w:multiLevelType w:val="hybridMultilevel"/>
    <w:tmpl w:val="0CD49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A177FE"/>
    <w:multiLevelType w:val="hybridMultilevel"/>
    <w:tmpl w:val="3728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401EBE"/>
    <w:multiLevelType w:val="hybridMultilevel"/>
    <w:tmpl w:val="C07E5A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C1D6A"/>
    <w:multiLevelType w:val="hybridMultilevel"/>
    <w:tmpl w:val="570860FE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7"/>
  </w:num>
  <w:num w:numId="7">
    <w:abstractNumId w:val="11"/>
  </w:num>
  <w:num w:numId="8">
    <w:abstractNumId w:val="12"/>
  </w:num>
  <w:num w:numId="9">
    <w:abstractNumId w:val="2"/>
  </w:num>
  <w:num w:numId="10">
    <w:abstractNumId w:val="3"/>
  </w:num>
  <w:num w:numId="11">
    <w:abstractNumId w:val="9"/>
  </w:num>
  <w:num w:numId="12">
    <w:abstractNumId w:val="10"/>
  </w:num>
  <w:num w:numId="13">
    <w:abstractNumId w:val="4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860"/>
    <w:rsid w:val="00097231"/>
    <w:rsid w:val="000B4055"/>
    <w:rsid w:val="000F6D4C"/>
    <w:rsid w:val="00254DD2"/>
    <w:rsid w:val="002F5212"/>
    <w:rsid w:val="003110E0"/>
    <w:rsid w:val="003A4119"/>
    <w:rsid w:val="004377B1"/>
    <w:rsid w:val="004572A3"/>
    <w:rsid w:val="00480C36"/>
    <w:rsid w:val="004C3605"/>
    <w:rsid w:val="004F6D2E"/>
    <w:rsid w:val="00573A4E"/>
    <w:rsid w:val="005A5B15"/>
    <w:rsid w:val="005B4CE5"/>
    <w:rsid w:val="005C683F"/>
    <w:rsid w:val="005E4558"/>
    <w:rsid w:val="00831520"/>
    <w:rsid w:val="00877BD3"/>
    <w:rsid w:val="008D128B"/>
    <w:rsid w:val="0090591E"/>
    <w:rsid w:val="009573E7"/>
    <w:rsid w:val="009F6B89"/>
    <w:rsid w:val="00A55D05"/>
    <w:rsid w:val="00AB1BBD"/>
    <w:rsid w:val="00B24D1F"/>
    <w:rsid w:val="00B70189"/>
    <w:rsid w:val="00BB1E77"/>
    <w:rsid w:val="00C47860"/>
    <w:rsid w:val="00C531FE"/>
    <w:rsid w:val="00C545FB"/>
    <w:rsid w:val="00CB4004"/>
    <w:rsid w:val="00D2146F"/>
    <w:rsid w:val="00D621AE"/>
    <w:rsid w:val="00D70F4C"/>
    <w:rsid w:val="00DB1878"/>
    <w:rsid w:val="00DB1879"/>
    <w:rsid w:val="00DD6FEB"/>
    <w:rsid w:val="00E6729A"/>
    <w:rsid w:val="00E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D128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8D128B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D12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semiHidden/>
    <w:unhideWhenUsed/>
    <w:qFormat/>
    <w:rsid w:val="008D128B"/>
    <w:pPr>
      <w:widowControl/>
      <w:autoSpaceDE/>
      <w:autoSpaceDN/>
      <w:adjustRightInd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97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qFormat/>
    <w:rsid w:val="0009723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0F6D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rsid w:val="004377B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9">
    <w:name w:val="Текст Знак"/>
    <w:basedOn w:val="a0"/>
    <w:link w:val="a8"/>
    <w:rsid w:val="004377B1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B4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6729A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C545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12">
    <w:name w:val="Абзац списка1"/>
    <w:basedOn w:val="a"/>
    <w:link w:val="ListParagraphChar"/>
    <w:rsid w:val="00C545FB"/>
    <w:pPr>
      <w:widowControl/>
      <w:autoSpaceDE/>
      <w:autoSpaceDN/>
      <w:adjustRightInd/>
      <w:spacing w:after="200" w:line="252" w:lineRule="auto"/>
      <w:ind w:left="720"/>
      <w:jc w:val="both"/>
    </w:pPr>
    <w:rPr>
      <w:rFonts w:ascii="Cambria" w:eastAsia="Calibri" w:hAnsi="Cambria" w:cs="Times New Roman"/>
      <w:bCs/>
      <w:sz w:val="28"/>
      <w:szCs w:val="22"/>
      <w:lang w:eastAsia="en-US"/>
    </w:rPr>
  </w:style>
  <w:style w:type="character" w:customStyle="1" w:styleId="ListParagraphChar">
    <w:name w:val="List Paragraph Char"/>
    <w:link w:val="12"/>
    <w:locked/>
    <w:rsid w:val="00C545FB"/>
    <w:rPr>
      <w:rFonts w:ascii="Cambria" w:eastAsia="Calibri" w:hAnsi="Cambria" w:cs="Times New Roman"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D128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8D128B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D12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semiHidden/>
    <w:unhideWhenUsed/>
    <w:qFormat/>
    <w:rsid w:val="008D128B"/>
    <w:pPr>
      <w:widowControl/>
      <w:autoSpaceDE/>
      <w:autoSpaceDN/>
      <w:adjustRightInd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97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qFormat/>
    <w:rsid w:val="0009723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0F6D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rsid w:val="004377B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9">
    <w:name w:val="Текст Знак"/>
    <w:basedOn w:val="a0"/>
    <w:link w:val="a8"/>
    <w:rsid w:val="004377B1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B4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6729A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C545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12">
    <w:name w:val="Абзац списка1"/>
    <w:basedOn w:val="a"/>
    <w:link w:val="ListParagraphChar"/>
    <w:rsid w:val="00C545FB"/>
    <w:pPr>
      <w:widowControl/>
      <w:autoSpaceDE/>
      <w:autoSpaceDN/>
      <w:adjustRightInd/>
      <w:spacing w:after="200" w:line="252" w:lineRule="auto"/>
      <w:ind w:left="720"/>
      <w:jc w:val="both"/>
    </w:pPr>
    <w:rPr>
      <w:rFonts w:ascii="Cambria" w:eastAsia="Calibri" w:hAnsi="Cambria" w:cs="Times New Roman"/>
      <w:bCs/>
      <w:sz w:val="28"/>
      <w:szCs w:val="22"/>
      <w:lang w:eastAsia="en-US"/>
    </w:rPr>
  </w:style>
  <w:style w:type="character" w:customStyle="1" w:styleId="ListParagraphChar">
    <w:name w:val="List Paragraph Char"/>
    <w:link w:val="12"/>
    <w:locked/>
    <w:rsid w:val="00C545FB"/>
    <w:rPr>
      <w:rFonts w:ascii="Cambria" w:eastAsia="Calibri" w:hAnsi="Cambria" w:cs="Times New Roman"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85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5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5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9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2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4062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1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4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1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6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3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087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0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6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8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3" Type="http://schemas.openxmlformats.org/officeDocument/2006/relationships/hyperlink" Target="http://biblioclub.ru/index.php?page=book&amp;id=495837" TargetMode="External"/><Relationship Id="rId18" Type="http://schemas.openxmlformats.org/officeDocument/2006/relationships/hyperlink" Target="https://online.muiv.ru/lib/books/97314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online.muiv.ru/lib/pdf/90612.pdf" TargetMode="External"/><Relationship Id="rId7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2" Type="http://schemas.openxmlformats.org/officeDocument/2006/relationships/hyperlink" Target="http://biblioclub.ru/index.php?page=book&amp;id=494454" TargetMode="External"/><Relationship Id="rId17" Type="http://schemas.openxmlformats.org/officeDocument/2006/relationships/hyperlink" Target="https://online.muiv.ru/lib/books/101774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nline.muiv.ru/lib/books/96429/" TargetMode="External"/><Relationship Id="rId20" Type="http://schemas.openxmlformats.org/officeDocument/2006/relationships/hyperlink" Target="http://biblioclub.ru/index.php?page=publisher_red&amp;pub_id=1551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24" Type="http://schemas.openxmlformats.org/officeDocument/2006/relationships/hyperlink" Target="http://biblioclub.ru/index.php?page=book&amp;id=2590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nline.muiv.ru/lib/books/112935/" TargetMode="External"/><Relationship Id="rId23" Type="http://schemas.openxmlformats.org/officeDocument/2006/relationships/hyperlink" Target="https://online.muiv.ru/lib/books/94744/" TargetMode="External"/><Relationship Id="rId10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9" Type="http://schemas.openxmlformats.org/officeDocument/2006/relationships/hyperlink" Target="https://online.muiv.ru/lib/books/115124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4" Type="http://schemas.openxmlformats.org/officeDocument/2006/relationships/hyperlink" Target="http://biblioclub.ru/index.php?page=book&amp;id=457935" TargetMode="External"/><Relationship Id="rId22" Type="http://schemas.openxmlformats.org/officeDocument/2006/relationships/hyperlink" Target="https://online.muiv.ru/lib/books/985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Благова Софья Олеговна</dc:creator>
  <cp:lastModifiedBy>Бородуля Лилия Наильевна</cp:lastModifiedBy>
  <cp:revision>4</cp:revision>
  <dcterms:created xsi:type="dcterms:W3CDTF">2019-10-16T07:47:00Z</dcterms:created>
  <dcterms:modified xsi:type="dcterms:W3CDTF">2019-10-17T08:29:00Z</dcterms:modified>
</cp:coreProperties>
</file>