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517C">
        <w:rPr>
          <w:rFonts w:ascii="Times New Roman" w:hAnsi="Times New Roman"/>
          <w:b/>
          <w:sz w:val="28"/>
          <w:szCs w:val="28"/>
        </w:rPr>
        <w:t>Формулировка задания: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4555">
        <w:rPr>
          <w:rFonts w:ascii="Times New Roman" w:hAnsi="Times New Roman"/>
          <w:sz w:val="28"/>
          <w:szCs w:val="28"/>
        </w:rPr>
        <w:t xml:space="preserve">выполнить </w:t>
      </w:r>
      <w:r>
        <w:rPr>
          <w:rFonts w:ascii="Times New Roman" w:hAnsi="Times New Roman"/>
          <w:sz w:val="28"/>
          <w:szCs w:val="28"/>
        </w:rPr>
        <w:t>задачи 1.1 и 1.2 в соответствии с рекомендациями и таблицами выбора вариантов, сделать выводы по итогам каждого расчета.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7A03B2" w:rsidRPr="0020517C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Нормативные документы</w:t>
      </w:r>
      <w:r w:rsidRPr="0020517C">
        <w:rPr>
          <w:rFonts w:ascii="Times New Roman" w:hAnsi="Times New Roman"/>
          <w:b/>
          <w:sz w:val="28"/>
          <w:szCs w:val="28"/>
        </w:rPr>
        <w:t>:</w:t>
      </w:r>
    </w:p>
    <w:p w:rsidR="007A03B2" w:rsidRPr="00E445BD" w:rsidRDefault="007A03B2" w:rsidP="007A03B2">
      <w:pPr>
        <w:pStyle w:val="a3"/>
        <w:numPr>
          <w:ilvl w:val="0"/>
          <w:numId w:val="1"/>
        </w:numPr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 15.13330.2012. Каменные и армокаменные конструкции. </w:t>
      </w:r>
      <w:r w:rsidRPr="00E445BD">
        <w:rPr>
          <w:rFonts w:ascii="Times New Roman" w:hAnsi="Times New Roman"/>
          <w:sz w:val="28"/>
          <w:szCs w:val="28"/>
        </w:rPr>
        <w:t xml:space="preserve">Актуализированная редакция </w:t>
      </w:r>
      <w:proofErr w:type="spellStart"/>
      <w:r>
        <w:rPr>
          <w:rFonts w:ascii="Times New Roman" w:hAnsi="Times New Roman"/>
          <w:sz w:val="28"/>
          <w:szCs w:val="28"/>
        </w:rPr>
        <w:t>СНиП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E445BD">
        <w:rPr>
          <w:rFonts w:ascii="Times New Roman" w:hAnsi="Times New Roman"/>
          <w:sz w:val="28"/>
          <w:szCs w:val="28"/>
        </w:rPr>
        <w:t>-22-81</w:t>
      </w:r>
      <w:r w:rsidRPr="0045615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 изменениями № </w:t>
      </w:r>
      <w:r w:rsidRPr="00456157">
        <w:rPr>
          <w:rFonts w:ascii="Times New Roman" w:hAnsi="Times New Roman"/>
          <w:sz w:val="28"/>
          <w:szCs w:val="28"/>
        </w:rPr>
        <w:t>1, 2)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введ</w:t>
      </w:r>
      <w:proofErr w:type="spellEnd"/>
      <w:r>
        <w:rPr>
          <w:rFonts w:ascii="Times New Roman" w:hAnsi="Times New Roman"/>
          <w:sz w:val="28"/>
          <w:szCs w:val="28"/>
        </w:rPr>
        <w:t>. 01.01.2013. – М.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Минрегион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России, 2012.</w:t>
      </w:r>
    </w:p>
    <w:p w:rsidR="007A03B2" w:rsidRDefault="007A03B2" w:rsidP="007A03B2">
      <w:pPr>
        <w:spacing w:after="0" w:line="36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</w:p>
    <w:p w:rsidR="007A03B2" w:rsidRPr="00CD665E" w:rsidRDefault="007A03B2" w:rsidP="007A03B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D665E">
        <w:rPr>
          <w:rFonts w:ascii="Times New Roman" w:hAnsi="Times New Roman"/>
          <w:b/>
          <w:sz w:val="28"/>
          <w:szCs w:val="28"/>
        </w:rPr>
        <w:t>Требования к оформлению работы:</w:t>
      </w:r>
    </w:p>
    <w:p w:rsidR="007A03B2" w:rsidRDefault="007A03B2" w:rsidP="007A03B2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Практическую работу необходимо оформлять в </w:t>
      </w:r>
      <w:r w:rsidRPr="000060FD">
        <w:rPr>
          <w:rFonts w:ascii="Times New Roman" w:hAnsi="Times New Roman"/>
          <w:sz w:val="28"/>
          <w:szCs w:val="28"/>
          <w:lang w:val="en-US"/>
        </w:rPr>
        <w:t>Microsoft</w:t>
      </w:r>
      <w:r w:rsidRPr="000060FD">
        <w:rPr>
          <w:rFonts w:ascii="Times New Roman" w:hAnsi="Times New Roman"/>
          <w:sz w:val="28"/>
          <w:szCs w:val="28"/>
        </w:rPr>
        <w:t xml:space="preserve"> </w:t>
      </w:r>
      <w:r w:rsidRPr="000060FD">
        <w:rPr>
          <w:rFonts w:ascii="Times New Roman" w:hAnsi="Times New Roman"/>
          <w:sz w:val="28"/>
          <w:szCs w:val="28"/>
          <w:lang w:val="en-US"/>
        </w:rPr>
        <w:t>Word</w:t>
      </w:r>
      <w:r w:rsidRPr="000060FD">
        <w:rPr>
          <w:rFonts w:ascii="Times New Roman" w:hAnsi="Times New Roman"/>
          <w:sz w:val="28"/>
          <w:szCs w:val="28"/>
        </w:rPr>
        <w:t> 2007.</w:t>
      </w:r>
    </w:p>
    <w:p w:rsidR="007A03B2" w:rsidRDefault="007A03B2" w:rsidP="007A03B2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Формулы необходимо оформлять в редакторе формул.</w:t>
      </w:r>
    </w:p>
    <w:p w:rsidR="007A03B2" w:rsidRPr="00CB4A9F" w:rsidRDefault="007A03B2" w:rsidP="007A03B2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необходимости следует вставлять в работу  чертежи, начерченные в специальных чертежных программах –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AutoCad</w:t>
      </w:r>
      <w:proofErr w:type="spellEnd"/>
      <w:r w:rsidRPr="00CB4A9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КОМПАС,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ArchiCad</w:t>
      </w:r>
      <w:proofErr w:type="spellEnd"/>
      <w:r w:rsidRPr="00CB4A9F">
        <w:rPr>
          <w:rFonts w:ascii="Times New Roman" w:hAnsi="Times New Roman"/>
          <w:sz w:val="28"/>
          <w:szCs w:val="28"/>
        </w:rPr>
        <w:t>.</w:t>
      </w:r>
    </w:p>
    <w:p w:rsidR="007A03B2" w:rsidRPr="00F60387" w:rsidRDefault="007A03B2" w:rsidP="007A03B2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Запрещено присылать отсканированные либо сфотографированные работы, они проверяться не будут.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541F">
        <w:rPr>
          <w:rFonts w:ascii="Times New Roman" w:hAnsi="Times New Roman"/>
          <w:b/>
          <w:sz w:val="28"/>
          <w:szCs w:val="28"/>
        </w:rPr>
        <w:t>Задача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41F">
        <w:rPr>
          <w:rFonts w:ascii="Times New Roman" w:hAnsi="Times New Roman"/>
          <w:b/>
          <w:sz w:val="28"/>
          <w:szCs w:val="28"/>
        </w:rPr>
        <w:t>1.1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541F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прочность центрально нагруженного каменного столба при </w:t>
      </w:r>
      <w:proofErr w:type="gramStart"/>
      <w:r>
        <w:rPr>
          <w:rFonts w:ascii="Times New Roman" w:hAnsi="Times New Roman"/>
          <w:sz w:val="28"/>
          <w:szCs w:val="28"/>
        </w:rPr>
        <w:t>различном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опирании</w:t>
      </w:r>
      <w:proofErr w:type="spellEnd"/>
      <w:r>
        <w:rPr>
          <w:rFonts w:ascii="Times New Roman" w:hAnsi="Times New Roman"/>
          <w:sz w:val="28"/>
          <w:szCs w:val="28"/>
        </w:rPr>
        <w:t xml:space="preserve"> с учетом жесткой конструктивной схемы здания. Столб имеет геометрические размеры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b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343B2">
        <w:rPr>
          <w:rFonts w:ascii="Times New Roman" w:hAnsi="Times New Roman"/>
          <w:sz w:val="28"/>
          <w:szCs w:val="28"/>
        </w:rPr>
        <w:t>х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h</w:t>
      </w:r>
      <w:r>
        <w:rPr>
          <w:rFonts w:ascii="Times New Roman" w:hAnsi="Times New Roman"/>
          <w:sz w:val="28"/>
          <w:szCs w:val="28"/>
        </w:rPr>
        <w:t xml:space="preserve"> см, выполнен из каменной кладки марки </w:t>
      </w:r>
      <w:r w:rsidRPr="00394C41">
        <w:rPr>
          <w:rFonts w:ascii="Times New Roman" w:hAnsi="Times New Roman"/>
          <w:i/>
          <w:sz w:val="28"/>
          <w:szCs w:val="28"/>
        </w:rPr>
        <w:t>М</w:t>
      </w:r>
      <w:r w:rsidRPr="00DA65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растворе марки </w:t>
      </w:r>
      <w:r w:rsidRPr="00394C41">
        <w:rPr>
          <w:rFonts w:ascii="Times New Roman" w:hAnsi="Times New Roman"/>
          <w:i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, высота этажа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H</w:t>
      </w:r>
      <w:r>
        <w:rPr>
          <w:rFonts w:ascii="Times New Roman" w:hAnsi="Times New Roman"/>
          <w:sz w:val="28"/>
          <w:szCs w:val="28"/>
        </w:rPr>
        <w:t>.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03B2" w:rsidRPr="00BD61AB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541F">
        <w:rPr>
          <w:rFonts w:ascii="Times New Roman" w:hAnsi="Times New Roman"/>
          <w:b/>
          <w:sz w:val="28"/>
          <w:szCs w:val="28"/>
        </w:rPr>
        <w:t>Задача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41F">
        <w:rPr>
          <w:rFonts w:ascii="Times New Roman" w:hAnsi="Times New Roman"/>
          <w:b/>
          <w:sz w:val="28"/>
          <w:szCs w:val="28"/>
        </w:rPr>
        <w:t>1.</w:t>
      </w:r>
      <w:r w:rsidRPr="00BD61AB">
        <w:rPr>
          <w:rFonts w:ascii="Times New Roman" w:hAnsi="Times New Roman"/>
          <w:b/>
          <w:sz w:val="28"/>
          <w:szCs w:val="28"/>
        </w:rPr>
        <w:t>2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тавровому сечению простенка приложена продольная сила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N</w:t>
      </w:r>
      <w:r>
        <w:rPr>
          <w:rFonts w:ascii="Times New Roman" w:hAnsi="Times New Roman"/>
          <w:sz w:val="28"/>
          <w:szCs w:val="28"/>
        </w:rPr>
        <w:t xml:space="preserve"> с эксцентриситетом </w:t>
      </w:r>
      <w:r w:rsidRPr="00394C41">
        <w:rPr>
          <w:rFonts w:ascii="Times New Roman" w:hAnsi="Times New Roman"/>
          <w:i/>
          <w:sz w:val="28"/>
          <w:szCs w:val="28"/>
        </w:rPr>
        <w:t>е</w:t>
      </w:r>
      <w:proofErr w:type="gramStart"/>
      <w:r w:rsidRPr="00394C41">
        <w:rPr>
          <w:rFonts w:ascii="Times New Roman" w:hAnsi="Times New Roman"/>
          <w:i/>
          <w:sz w:val="28"/>
          <w:szCs w:val="28"/>
          <w:vertAlign w:val="subscript"/>
        </w:rPr>
        <w:t>0</w:t>
      </w:r>
      <w:proofErr w:type="gramEnd"/>
      <w:r>
        <w:rPr>
          <w:rFonts w:ascii="Times New Roman" w:hAnsi="Times New Roman"/>
          <w:sz w:val="28"/>
          <w:szCs w:val="28"/>
        </w:rPr>
        <w:t xml:space="preserve"> в заданную сторону. Размеры таврового сечения составляют: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b</w:t>
      </w:r>
      <w:r w:rsidRPr="00394C41">
        <w:rPr>
          <w:rFonts w:ascii="Times New Roman" w:hAnsi="Times New Roman"/>
          <w:i/>
          <w:sz w:val="28"/>
          <w:szCs w:val="28"/>
        </w:rPr>
        <w:t xml:space="preserve">,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b</w:t>
      </w:r>
      <w:r w:rsidRPr="00394C41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394C41">
        <w:rPr>
          <w:rFonts w:ascii="Times New Roman" w:hAnsi="Times New Roman"/>
          <w:i/>
          <w:sz w:val="28"/>
          <w:szCs w:val="28"/>
        </w:rPr>
        <w:t xml:space="preserve">,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h</w:t>
      </w:r>
      <w:r w:rsidRPr="00394C41">
        <w:rPr>
          <w:rFonts w:ascii="Times New Roman" w:hAnsi="Times New Roman"/>
          <w:i/>
          <w:sz w:val="28"/>
          <w:szCs w:val="28"/>
        </w:rPr>
        <w:t xml:space="preserve">, </w:t>
      </w:r>
      <w:r w:rsidRPr="00394C41">
        <w:rPr>
          <w:rFonts w:ascii="Times New Roman" w:hAnsi="Times New Roman"/>
          <w:i/>
          <w:sz w:val="28"/>
          <w:szCs w:val="28"/>
          <w:lang w:val="en-US"/>
        </w:rPr>
        <w:t>h</w:t>
      </w:r>
      <w:r w:rsidRPr="00394C41">
        <w:rPr>
          <w:rFonts w:ascii="Times New Roman" w:hAnsi="Times New Roman"/>
          <w:i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 xml:space="preserve">. Сечение простенка показано на рис. 1. Высота этажа составляет </w:t>
      </w:r>
      <w:r w:rsidRPr="00394C41">
        <w:rPr>
          <w:rFonts w:ascii="Times New Roman" w:hAnsi="Times New Roman"/>
          <w:i/>
          <w:sz w:val="28"/>
          <w:szCs w:val="28"/>
          <w:lang w:val="en-GB"/>
        </w:rPr>
        <w:t>H</w:t>
      </w:r>
      <w:r w:rsidRPr="00C10FDB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Простенок выполнен из каменной кладки</w:t>
      </w:r>
      <w:r w:rsidRPr="00CF6401">
        <w:rPr>
          <w:rFonts w:ascii="Times New Roman" w:hAnsi="Times New Roman"/>
          <w:sz w:val="28"/>
          <w:szCs w:val="28"/>
        </w:rPr>
        <w:t xml:space="preserve"> марк</w:t>
      </w:r>
      <w:r>
        <w:rPr>
          <w:rFonts w:ascii="Times New Roman" w:hAnsi="Times New Roman"/>
          <w:sz w:val="28"/>
          <w:szCs w:val="28"/>
        </w:rPr>
        <w:t>и</w:t>
      </w:r>
      <w:r w:rsidRPr="00CF6401">
        <w:rPr>
          <w:rFonts w:ascii="Times New Roman" w:hAnsi="Times New Roman"/>
          <w:sz w:val="28"/>
          <w:szCs w:val="28"/>
        </w:rPr>
        <w:t xml:space="preserve"> </w:t>
      </w:r>
      <w:r w:rsidRPr="00394C41">
        <w:rPr>
          <w:rFonts w:ascii="Times New Roman" w:hAnsi="Times New Roman"/>
          <w:i/>
          <w:sz w:val="28"/>
          <w:szCs w:val="28"/>
        </w:rPr>
        <w:t>М</w:t>
      </w:r>
      <w:r w:rsidRPr="00CF6401">
        <w:rPr>
          <w:rFonts w:ascii="Times New Roman" w:hAnsi="Times New Roman"/>
          <w:i/>
          <w:sz w:val="28"/>
          <w:szCs w:val="28"/>
        </w:rPr>
        <w:t xml:space="preserve">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 w:rsidRPr="00394C41">
        <w:rPr>
          <w:rFonts w:ascii="Times New Roman" w:hAnsi="Times New Roman"/>
          <w:i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Pr="00C007B2">
        <w:rPr>
          <w:rFonts w:ascii="Times New Roman" w:hAnsi="Times New Roman"/>
          <w:sz w:val="28"/>
          <w:szCs w:val="28"/>
        </w:rPr>
        <w:t xml:space="preserve"> </w:t>
      </w:r>
      <w:r w:rsidRPr="007A7D2C">
        <w:rPr>
          <w:rFonts w:ascii="Times New Roman" w:hAnsi="Times New Roman"/>
          <w:sz w:val="28"/>
          <w:szCs w:val="28"/>
        </w:rPr>
        <w:t xml:space="preserve">Выполнить расчет </w:t>
      </w:r>
      <w:r>
        <w:rPr>
          <w:rFonts w:ascii="Times New Roman" w:hAnsi="Times New Roman"/>
          <w:sz w:val="28"/>
          <w:szCs w:val="28"/>
        </w:rPr>
        <w:t xml:space="preserve">на несущую способность простенка с учетом </w:t>
      </w:r>
      <w:r>
        <w:rPr>
          <w:rFonts w:ascii="Times New Roman" w:hAnsi="Times New Roman"/>
          <w:sz w:val="28"/>
          <w:szCs w:val="28"/>
        </w:rPr>
        <w:lastRenderedPageBreak/>
        <w:t>жесткой конструктивной схемы здания. Перекрытие сборное железобетонное толщиной 220 мм.</w:t>
      </w:r>
    </w:p>
    <w:p w:rsidR="007A03B2" w:rsidRPr="009E0545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начертить тавровое сечение с указанием характерных размеров сжатой зоны.</w:t>
      </w:r>
    </w:p>
    <w:p w:rsidR="007A03B2" w:rsidRDefault="007A03B2" w:rsidP="007A03B2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068320" cy="28098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860" cy="283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3B2" w:rsidRDefault="007A03B2" w:rsidP="007A03B2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1. Поперечное сечение таврового простенка</w:t>
      </w:r>
    </w:p>
    <w:p w:rsidR="007A03B2" w:rsidRDefault="007A03B2" w:rsidP="007A03B2">
      <w:pPr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Варианты заданий к з</w:t>
      </w:r>
      <w:r w:rsidRPr="00AE31FB">
        <w:rPr>
          <w:rFonts w:ascii="Times New Roman" w:hAnsi="Times New Roman"/>
          <w:b/>
          <w:sz w:val="28"/>
          <w:szCs w:val="28"/>
        </w:rPr>
        <w:t>адаче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E31FB">
        <w:rPr>
          <w:rFonts w:ascii="Times New Roman" w:hAnsi="Times New Roman"/>
          <w:b/>
          <w:sz w:val="28"/>
          <w:szCs w:val="28"/>
        </w:rPr>
        <w:t>1.1</w:t>
      </w:r>
    </w:p>
    <w:tbl>
      <w:tblPr>
        <w:tblStyle w:val="a7"/>
        <w:tblW w:w="9776" w:type="dxa"/>
        <w:tblInd w:w="-5" w:type="dxa"/>
        <w:tblLayout w:type="fixed"/>
        <w:tblLook w:val="04A0"/>
      </w:tblPr>
      <w:tblGrid>
        <w:gridCol w:w="494"/>
        <w:gridCol w:w="453"/>
        <w:gridCol w:w="857"/>
        <w:gridCol w:w="693"/>
        <w:gridCol w:w="825"/>
        <w:gridCol w:w="926"/>
        <w:gridCol w:w="2268"/>
        <w:gridCol w:w="992"/>
        <w:gridCol w:w="2268"/>
      </w:tblGrid>
      <w:tr w:rsidR="007A03B2" w:rsidTr="008E71D3">
        <w:tc>
          <w:tcPr>
            <w:tcW w:w="947" w:type="dxa"/>
            <w:gridSpan w:val="2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375" w:type="dxa"/>
            <w:gridSpan w:val="3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Геометрические размеры</w:t>
            </w:r>
          </w:p>
        </w:tc>
        <w:tc>
          <w:tcPr>
            <w:tcW w:w="926" w:type="dxa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>кладки</w:t>
            </w:r>
          </w:p>
        </w:tc>
        <w:tc>
          <w:tcPr>
            <w:tcW w:w="2268" w:type="dxa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Вид каменной кладки</w:t>
            </w:r>
          </w:p>
        </w:tc>
        <w:tc>
          <w:tcPr>
            <w:tcW w:w="992" w:type="dxa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>раствора</w:t>
            </w:r>
          </w:p>
        </w:tc>
        <w:tc>
          <w:tcPr>
            <w:tcW w:w="2268" w:type="dxa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 перекрытия (способ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опирания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A03B2" w:rsidTr="008E71D3">
        <w:tc>
          <w:tcPr>
            <w:tcW w:w="947" w:type="dxa"/>
            <w:gridSpan w:val="2"/>
            <w:vMerge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94C41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b</w:t>
            </w:r>
            <w:r w:rsidRPr="00626408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394C41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94C41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626408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394C41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94C41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626408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394C41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03B2" w:rsidTr="008E71D3">
        <w:tc>
          <w:tcPr>
            <w:tcW w:w="494" w:type="dxa"/>
            <w:vMerge w:val="restart"/>
            <w:textDirection w:val="btLr"/>
          </w:tcPr>
          <w:p w:rsidR="007A03B2" w:rsidRPr="00626408" w:rsidRDefault="007A03B2" w:rsidP="008E71D3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</w:t>
            </w:r>
            <w:r w:rsidRPr="00626408">
              <w:rPr>
                <w:rFonts w:ascii="Times New Roman" w:hAnsi="Times New Roman"/>
                <w:sz w:val="20"/>
                <w:szCs w:val="20"/>
              </w:rPr>
              <w:t>риант</w:t>
            </w: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Камень керамический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Свободно стоящая конструкция</w:t>
            </w:r>
          </w:p>
        </w:tc>
      </w:tr>
      <w:tr w:rsidR="007A03B2" w:rsidTr="008E71D3">
        <w:tc>
          <w:tcPr>
            <w:tcW w:w="494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77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7,4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Бетонные блоки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Шарнирное</w:t>
            </w:r>
          </w:p>
        </w:tc>
      </w:tr>
      <w:tr w:rsidR="007A03B2" w:rsidTr="008E71D3">
        <w:tc>
          <w:tcPr>
            <w:tcW w:w="494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39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Блоки из ячеистого бетона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Свободно стоящая конструкция</w:t>
            </w:r>
          </w:p>
        </w:tc>
      </w:tr>
      <w:tr w:rsidR="007A03B2" w:rsidTr="008E71D3">
        <w:tc>
          <w:tcPr>
            <w:tcW w:w="494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8,7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Кирпич глиняный пустотный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Частичное защемление на опорах</w:t>
            </w:r>
          </w:p>
        </w:tc>
      </w:tr>
      <w:tr w:rsidR="007A03B2" w:rsidTr="008E71D3">
        <w:tc>
          <w:tcPr>
            <w:tcW w:w="494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Кирпич пластического прессования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Сборное железобетонное перекрытие</w:t>
            </w:r>
          </w:p>
        </w:tc>
      </w:tr>
      <w:tr w:rsidR="007A03B2" w:rsidTr="008E71D3">
        <w:tc>
          <w:tcPr>
            <w:tcW w:w="494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Бутовая кладка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Шарнирное</w:t>
            </w:r>
          </w:p>
        </w:tc>
      </w:tr>
      <w:tr w:rsidR="007A03B2" w:rsidTr="008E71D3">
        <w:tc>
          <w:tcPr>
            <w:tcW w:w="494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77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5,2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Камень керамический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Частичное защемление на опорах</w:t>
            </w:r>
          </w:p>
        </w:tc>
      </w:tr>
      <w:tr w:rsidR="007A03B2" w:rsidTr="008E71D3">
        <w:tc>
          <w:tcPr>
            <w:tcW w:w="494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3,9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Силикатный кирпич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Сборное железобетонное перекрытие</w:t>
            </w:r>
          </w:p>
        </w:tc>
      </w:tr>
      <w:tr w:rsidR="007A03B2" w:rsidTr="008E71D3">
        <w:tc>
          <w:tcPr>
            <w:tcW w:w="494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693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80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Бутовая кладка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Шарнирное</w:t>
            </w:r>
          </w:p>
        </w:tc>
      </w:tr>
      <w:tr w:rsidR="007A03B2" w:rsidTr="008E71D3">
        <w:tc>
          <w:tcPr>
            <w:tcW w:w="494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7" w:type="dxa"/>
          </w:tcPr>
          <w:p w:rsidR="007A03B2" w:rsidRPr="001C2F9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93" w:type="dxa"/>
          </w:tcPr>
          <w:p w:rsidR="007A03B2" w:rsidRPr="001C2F9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25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926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2268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Силикатный кирпич</w:t>
            </w:r>
          </w:p>
        </w:tc>
        <w:tc>
          <w:tcPr>
            <w:tcW w:w="99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268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Свободно стоящая конструкция</w:t>
            </w:r>
          </w:p>
        </w:tc>
      </w:tr>
    </w:tbl>
    <w:p w:rsidR="007A03B2" w:rsidRPr="0020517C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0517C">
        <w:rPr>
          <w:rFonts w:ascii="Times New Roman" w:hAnsi="Times New Roman"/>
          <w:sz w:val="28"/>
          <w:szCs w:val="28"/>
          <w:u w:val="single"/>
        </w:rPr>
        <w:t xml:space="preserve">Правила выбора задания к </w:t>
      </w:r>
      <w:r w:rsidRPr="00DA65F2">
        <w:rPr>
          <w:rFonts w:ascii="Times New Roman" w:hAnsi="Times New Roman"/>
          <w:b/>
          <w:sz w:val="28"/>
          <w:szCs w:val="28"/>
          <w:u w:val="single"/>
        </w:rPr>
        <w:t>з</w:t>
      </w:r>
      <w:r w:rsidRPr="0020517C">
        <w:rPr>
          <w:rFonts w:ascii="Times New Roman" w:hAnsi="Times New Roman"/>
          <w:b/>
          <w:sz w:val="28"/>
          <w:szCs w:val="28"/>
          <w:u w:val="single"/>
        </w:rPr>
        <w:t>адаче № 1.1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 w:rsidRPr="00DA65F2">
        <w:rPr>
          <w:rFonts w:ascii="Times New Roman" w:hAnsi="Times New Roman"/>
          <w:b/>
          <w:sz w:val="28"/>
          <w:szCs w:val="28"/>
        </w:rPr>
        <w:t>ф</w:t>
      </w:r>
      <w:r w:rsidRPr="00B34E1F">
        <w:rPr>
          <w:rFonts w:ascii="Times New Roman" w:hAnsi="Times New Roman"/>
          <w:b/>
          <w:sz w:val="28"/>
          <w:szCs w:val="28"/>
        </w:rPr>
        <w:t>амилии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Pr="00F343B2">
        <w:rPr>
          <w:rFonts w:ascii="Times New Roman" w:hAnsi="Times New Roman"/>
          <w:b/>
          <w:sz w:val="28"/>
          <w:szCs w:val="28"/>
        </w:rPr>
        <w:t>г</w:t>
      </w:r>
      <w:r w:rsidRPr="00B34E1F">
        <w:rPr>
          <w:rFonts w:ascii="Times New Roman" w:hAnsi="Times New Roman"/>
          <w:b/>
          <w:sz w:val="28"/>
          <w:szCs w:val="28"/>
        </w:rPr>
        <w:t>еометрические размеры</w:t>
      </w:r>
      <w:r>
        <w:rPr>
          <w:rFonts w:ascii="Times New Roman" w:hAnsi="Times New Roman"/>
          <w:sz w:val="28"/>
          <w:szCs w:val="28"/>
        </w:rPr>
        <w:t xml:space="preserve"> столба:</w:t>
      </w:r>
    </w:p>
    <w:tbl>
      <w:tblPr>
        <w:tblStyle w:val="a7"/>
        <w:tblW w:w="0" w:type="auto"/>
        <w:tblLook w:val="04A0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М, Х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В, Н,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End"/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</w:t>
            </w:r>
            <w:proofErr w:type="gramEnd"/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Щ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Ж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С, Э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Т, Ю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 Й, Я</w:t>
            </w:r>
          </w:p>
        </w:tc>
        <w:tc>
          <w:tcPr>
            <w:tcW w:w="829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,Ч</w:t>
            </w:r>
            <w:proofErr w:type="gramEnd"/>
          </w:p>
        </w:tc>
      </w:tr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7A03B2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 w:rsidRPr="00DA65F2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>мени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Pr="00DA65F2">
        <w:rPr>
          <w:rFonts w:ascii="Times New Roman" w:hAnsi="Times New Roman"/>
          <w:b/>
          <w:sz w:val="28"/>
          <w:szCs w:val="28"/>
        </w:rPr>
        <w:t>ма</w:t>
      </w:r>
      <w:r w:rsidRPr="00304C4C">
        <w:rPr>
          <w:rFonts w:ascii="Times New Roman" w:hAnsi="Times New Roman"/>
          <w:b/>
          <w:sz w:val="28"/>
          <w:szCs w:val="28"/>
        </w:rPr>
        <w:t xml:space="preserve">рка кладки </w:t>
      </w:r>
      <w:r w:rsidRPr="00304C4C">
        <w:rPr>
          <w:rFonts w:ascii="Times New Roman" w:hAnsi="Times New Roman"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 w:rsidRPr="00304C4C">
        <w:rPr>
          <w:rFonts w:ascii="Times New Roman" w:hAnsi="Times New Roman"/>
          <w:b/>
          <w:sz w:val="28"/>
          <w:szCs w:val="28"/>
        </w:rPr>
        <w:t xml:space="preserve">ид каменной кладки </w:t>
      </w:r>
      <w:r>
        <w:rPr>
          <w:rFonts w:ascii="Times New Roman" w:hAnsi="Times New Roman"/>
          <w:sz w:val="28"/>
          <w:szCs w:val="28"/>
        </w:rPr>
        <w:t>столба:</w:t>
      </w:r>
    </w:p>
    <w:tbl>
      <w:tblPr>
        <w:tblStyle w:val="a7"/>
        <w:tblW w:w="0" w:type="auto"/>
        <w:tblLook w:val="04A0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М, Х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В, Н,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End"/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</w:t>
            </w:r>
            <w:proofErr w:type="gramEnd"/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Щ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Ж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С, Э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Т, Ю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 Й, Я</w:t>
            </w:r>
          </w:p>
        </w:tc>
        <w:tc>
          <w:tcPr>
            <w:tcW w:w="829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У, Ч</w:t>
            </w:r>
          </w:p>
        </w:tc>
      </w:tr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7A03B2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 w:rsidRPr="00DA65F2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тчества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Pr="00DA65F2">
        <w:rPr>
          <w:rFonts w:ascii="Times New Roman" w:hAnsi="Times New Roman"/>
          <w:b/>
          <w:sz w:val="28"/>
          <w:szCs w:val="28"/>
        </w:rPr>
        <w:t>м</w:t>
      </w:r>
      <w:r w:rsidRPr="00304C4C">
        <w:rPr>
          <w:rFonts w:ascii="Times New Roman" w:hAnsi="Times New Roman"/>
          <w:b/>
          <w:sz w:val="28"/>
          <w:szCs w:val="28"/>
        </w:rPr>
        <w:t xml:space="preserve">арка </w:t>
      </w:r>
      <w:r>
        <w:rPr>
          <w:rFonts w:ascii="Times New Roman" w:hAnsi="Times New Roman"/>
          <w:b/>
          <w:sz w:val="28"/>
          <w:szCs w:val="28"/>
        </w:rPr>
        <w:t>раствора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Pr="00304C4C">
        <w:rPr>
          <w:rFonts w:ascii="Times New Roman" w:hAnsi="Times New Roman"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 w:rsidRPr="00304C4C">
        <w:rPr>
          <w:rFonts w:ascii="Times New Roman" w:hAnsi="Times New Roman"/>
          <w:b/>
          <w:sz w:val="28"/>
          <w:szCs w:val="28"/>
        </w:rPr>
        <w:t xml:space="preserve">ид </w:t>
      </w:r>
      <w:r>
        <w:rPr>
          <w:rFonts w:ascii="Times New Roman" w:hAnsi="Times New Roman"/>
          <w:b/>
          <w:sz w:val="28"/>
          <w:szCs w:val="28"/>
        </w:rPr>
        <w:t>перекрытия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столба:</w:t>
      </w:r>
    </w:p>
    <w:tbl>
      <w:tblPr>
        <w:tblStyle w:val="a7"/>
        <w:tblW w:w="0" w:type="auto"/>
        <w:tblLook w:val="04A0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М, Х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В, Н,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End"/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</w:t>
            </w:r>
            <w:proofErr w:type="gramEnd"/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Щ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Ж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С, Э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Т, Ю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 Й, Я</w:t>
            </w:r>
          </w:p>
        </w:tc>
        <w:tc>
          <w:tcPr>
            <w:tcW w:w="829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,Ч</w:t>
            </w:r>
            <w:proofErr w:type="gramEnd"/>
          </w:p>
        </w:tc>
      </w:tr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7A03B2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Варианты заданий к </w:t>
      </w:r>
      <w:r w:rsidRPr="00F343B2">
        <w:rPr>
          <w:rFonts w:ascii="Times New Roman" w:hAnsi="Times New Roman"/>
          <w:b/>
          <w:sz w:val="28"/>
          <w:szCs w:val="28"/>
        </w:rPr>
        <w:t>з</w:t>
      </w:r>
      <w:r w:rsidRPr="00AE31FB">
        <w:rPr>
          <w:rFonts w:ascii="Times New Roman" w:hAnsi="Times New Roman"/>
          <w:b/>
          <w:sz w:val="28"/>
          <w:szCs w:val="28"/>
        </w:rPr>
        <w:t>адаче №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AE31F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</w:p>
    <w:tbl>
      <w:tblPr>
        <w:tblStyle w:val="a7"/>
        <w:tblW w:w="9498" w:type="dxa"/>
        <w:tblInd w:w="-5" w:type="dxa"/>
        <w:tblLayout w:type="fixed"/>
        <w:tblLook w:val="04A0"/>
      </w:tblPr>
      <w:tblGrid>
        <w:gridCol w:w="426"/>
        <w:gridCol w:w="423"/>
        <w:gridCol w:w="568"/>
        <w:gridCol w:w="567"/>
        <w:gridCol w:w="567"/>
        <w:gridCol w:w="567"/>
        <w:gridCol w:w="709"/>
        <w:gridCol w:w="1702"/>
        <w:gridCol w:w="567"/>
        <w:gridCol w:w="850"/>
        <w:gridCol w:w="1559"/>
        <w:gridCol w:w="993"/>
      </w:tblGrid>
      <w:tr w:rsidR="007A03B2" w:rsidTr="008E71D3">
        <w:tc>
          <w:tcPr>
            <w:tcW w:w="849" w:type="dxa"/>
            <w:gridSpan w:val="2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вар.</w:t>
            </w:r>
          </w:p>
        </w:tc>
        <w:tc>
          <w:tcPr>
            <w:tcW w:w="2269" w:type="dxa"/>
            <w:gridSpan w:val="4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Геометрические размеры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gramStart"/>
            <w:r w:rsidRPr="00C00486">
              <w:rPr>
                <w:rFonts w:ascii="Times New Roman" w:hAnsi="Times New Roman"/>
                <w:sz w:val="20"/>
                <w:szCs w:val="20"/>
              </w:rPr>
              <w:t>см</w:t>
            </w:r>
            <w:proofErr w:type="gramEnd"/>
          </w:p>
        </w:tc>
        <w:tc>
          <w:tcPr>
            <w:tcW w:w="709" w:type="dxa"/>
            <w:vMerge w:val="restart"/>
          </w:tcPr>
          <w:p w:rsidR="007A03B2" w:rsidRPr="005A559E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proofErr w:type="gramStart"/>
            <w:r w:rsidRPr="005A559E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proofErr w:type="gramEnd"/>
            <w:r w:rsidRPr="005A559E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5A559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 </w:t>
            </w:r>
            <w:r w:rsidRPr="00C00486">
              <w:rPr>
                <w:rFonts w:ascii="Times New Roman" w:hAnsi="Times New Roman"/>
                <w:sz w:val="20"/>
                <w:szCs w:val="20"/>
              </w:rPr>
              <w:t>см</w:t>
            </w:r>
            <w:r w:rsidRPr="005A559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Направление эксцентриситета</w:t>
            </w:r>
          </w:p>
        </w:tc>
        <w:tc>
          <w:tcPr>
            <w:tcW w:w="567" w:type="dxa"/>
            <w:vMerge w:val="restart"/>
          </w:tcPr>
          <w:p w:rsidR="007A03B2" w:rsidRPr="00D26C19" w:rsidRDefault="007A03B2" w:rsidP="008E71D3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D26C19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C00486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850" w:type="dxa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>кладки</w:t>
            </w:r>
          </w:p>
        </w:tc>
        <w:tc>
          <w:tcPr>
            <w:tcW w:w="1559" w:type="dxa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Вид каменной кладки</w:t>
            </w:r>
          </w:p>
        </w:tc>
        <w:tc>
          <w:tcPr>
            <w:tcW w:w="993" w:type="dxa"/>
            <w:vMerge w:val="restart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 xml:space="preserve">Марка </w:t>
            </w:r>
            <w:r>
              <w:rPr>
                <w:rFonts w:ascii="Times New Roman" w:hAnsi="Times New Roman"/>
                <w:sz w:val="20"/>
                <w:szCs w:val="20"/>
              </w:rPr>
              <w:t>раствора</w:t>
            </w:r>
          </w:p>
        </w:tc>
      </w:tr>
      <w:tr w:rsidR="007A03B2" w:rsidTr="008E71D3">
        <w:tc>
          <w:tcPr>
            <w:tcW w:w="849" w:type="dxa"/>
            <w:gridSpan w:val="2"/>
            <w:vMerge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8" w:type="dxa"/>
          </w:tcPr>
          <w:p w:rsidR="007A03B2" w:rsidRPr="00C00486" w:rsidRDefault="007A03B2" w:rsidP="008E71D3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b</w:t>
            </w:r>
            <w:r w:rsidRPr="00C00486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:rsidR="007A03B2" w:rsidRPr="00DA65F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b</w:t>
            </w:r>
            <w:r w:rsidRPr="00DA65F2">
              <w:rPr>
                <w:rFonts w:ascii="Times New Roman" w:hAnsi="Times New Roman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567" w:type="dxa"/>
          </w:tcPr>
          <w:p w:rsidR="007A03B2" w:rsidRPr="00C00486" w:rsidRDefault="007A03B2" w:rsidP="008E71D3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</w:p>
        </w:tc>
        <w:tc>
          <w:tcPr>
            <w:tcW w:w="567" w:type="dxa"/>
          </w:tcPr>
          <w:p w:rsidR="007A03B2" w:rsidRPr="00DA65F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486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</w:t>
            </w:r>
            <w:r w:rsidRPr="00DA65F2">
              <w:rPr>
                <w:rFonts w:ascii="Times New Roman" w:hAnsi="Times New Roman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709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03B2" w:rsidTr="008E71D3">
        <w:tc>
          <w:tcPr>
            <w:tcW w:w="426" w:type="dxa"/>
            <w:vMerge w:val="restart"/>
            <w:textDirection w:val="btLr"/>
          </w:tcPr>
          <w:p w:rsidR="007A03B2" w:rsidRPr="00626408" w:rsidRDefault="007A03B2" w:rsidP="008E71D3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626408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8" w:type="dxa"/>
          </w:tcPr>
          <w:p w:rsidR="007A03B2" w:rsidRPr="00C332C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</w:tcPr>
          <w:p w:rsidR="007A03B2" w:rsidRPr="00C332C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  <w:lang w:val="en-GB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7A03B2" w:rsidRPr="00C332C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702" w:type="dxa"/>
          </w:tcPr>
          <w:p w:rsidR="007A03B2" w:rsidRDefault="007A03B2" w:rsidP="008E71D3">
            <w:r w:rsidRPr="0000373E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М75</w:t>
            </w:r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Силикатный кирпич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7A03B2" w:rsidTr="008E71D3">
        <w:tc>
          <w:tcPr>
            <w:tcW w:w="4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8" w:type="dxa"/>
          </w:tcPr>
          <w:p w:rsidR="007A03B2" w:rsidRPr="00721FDF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</w:tcPr>
          <w:p w:rsidR="007A03B2" w:rsidRPr="00161EE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:rsidR="007A03B2" w:rsidRPr="00721FDF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702" w:type="dxa"/>
          </w:tcPr>
          <w:p w:rsidR="007A03B2" w:rsidRDefault="007A03B2" w:rsidP="008E71D3">
            <w:r w:rsidRPr="0000373E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М600</w:t>
            </w:r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Бутовая кладка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7A03B2" w:rsidTr="008E71D3">
        <w:tc>
          <w:tcPr>
            <w:tcW w:w="4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8" w:type="dxa"/>
          </w:tcPr>
          <w:p w:rsidR="007A03B2" w:rsidRPr="00A5189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67" w:type="dxa"/>
          </w:tcPr>
          <w:p w:rsidR="007A03B2" w:rsidRPr="00A5189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7A03B2" w:rsidRPr="00A5189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70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сторону полки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М100</w:t>
            </w:r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Камень керамический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7A03B2" w:rsidTr="008E71D3">
        <w:tc>
          <w:tcPr>
            <w:tcW w:w="4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68" w:type="dxa"/>
          </w:tcPr>
          <w:p w:rsidR="007A03B2" w:rsidRPr="005565BF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567" w:type="dxa"/>
          </w:tcPr>
          <w:p w:rsidR="007A03B2" w:rsidRPr="008F6E5C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67" w:type="dxa"/>
          </w:tcPr>
          <w:p w:rsidR="007A03B2" w:rsidRPr="005565BF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702" w:type="dxa"/>
          </w:tcPr>
          <w:p w:rsidR="007A03B2" w:rsidRDefault="007A03B2" w:rsidP="008E71D3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5,2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В5</w:t>
            </w:r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Ячеистые блоки автоклавного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твердения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50</w:t>
            </w:r>
          </w:p>
        </w:tc>
      </w:tr>
      <w:tr w:rsidR="007A03B2" w:rsidTr="008E71D3">
        <w:tc>
          <w:tcPr>
            <w:tcW w:w="4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68" w:type="dxa"/>
          </w:tcPr>
          <w:p w:rsidR="007A03B2" w:rsidRPr="00161EE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</w:tcPr>
          <w:p w:rsidR="007A03B2" w:rsidRPr="00161EE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:rsidR="007A03B2" w:rsidRPr="00161EE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702" w:type="dxa"/>
          </w:tcPr>
          <w:p w:rsidR="007A03B2" w:rsidRDefault="007A03B2" w:rsidP="008E71D3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5,6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М300</w:t>
            </w:r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Бутовая кладка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7A03B2" w:rsidTr="008E71D3">
        <w:tc>
          <w:tcPr>
            <w:tcW w:w="4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8" w:type="dxa"/>
          </w:tcPr>
          <w:p w:rsidR="007A03B2" w:rsidRPr="00E3196C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567" w:type="dxa"/>
          </w:tcPr>
          <w:p w:rsidR="007A03B2" w:rsidRPr="00E3196C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567" w:type="dxa"/>
          </w:tcPr>
          <w:p w:rsidR="007A03B2" w:rsidRPr="00E3196C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70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сторону полки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М125</w:t>
            </w:r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Силикатный кирпич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7A03B2" w:rsidTr="008E71D3">
        <w:tc>
          <w:tcPr>
            <w:tcW w:w="4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68" w:type="dxa"/>
          </w:tcPr>
          <w:p w:rsidR="007A03B2" w:rsidRPr="005565BF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567" w:type="dxa"/>
          </w:tcPr>
          <w:p w:rsidR="007A03B2" w:rsidRPr="005565BF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567" w:type="dxa"/>
          </w:tcPr>
          <w:p w:rsidR="007A03B2" w:rsidRPr="005565BF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02" w:type="dxa"/>
          </w:tcPr>
          <w:p w:rsidR="007A03B2" w:rsidRDefault="007A03B2" w:rsidP="008E71D3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5,8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М150</w:t>
            </w:r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2FD">
              <w:rPr>
                <w:rFonts w:ascii="Times New Roman" w:hAnsi="Times New Roman"/>
                <w:sz w:val="20"/>
                <w:szCs w:val="20"/>
              </w:rPr>
              <w:t>Камень керамический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7A03B2" w:rsidTr="008E71D3">
        <w:tc>
          <w:tcPr>
            <w:tcW w:w="4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8" w:type="dxa"/>
          </w:tcPr>
          <w:p w:rsidR="007A03B2" w:rsidRPr="00BB77D3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567" w:type="dxa"/>
          </w:tcPr>
          <w:p w:rsidR="007A03B2" w:rsidRPr="00BB77D3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7A03B2" w:rsidRPr="00BB77D3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702" w:type="dxa"/>
          </w:tcPr>
          <w:p w:rsidR="007A03B2" w:rsidRDefault="007A03B2" w:rsidP="008E71D3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Ячеистые блоки неавтоклавного твердения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7A03B2" w:rsidTr="008E71D3">
        <w:tc>
          <w:tcPr>
            <w:tcW w:w="4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68" w:type="dxa"/>
          </w:tcPr>
          <w:p w:rsidR="007A03B2" w:rsidRPr="00D56C86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567" w:type="dxa"/>
          </w:tcPr>
          <w:p w:rsidR="007A03B2" w:rsidRPr="00D56C86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67" w:type="dxa"/>
          </w:tcPr>
          <w:p w:rsidR="007A03B2" w:rsidRPr="00D56C86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702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сторону полки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В3,5</w:t>
            </w:r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Ячеистые блоки автоклавного твердения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7A03B2" w:rsidTr="008E71D3">
        <w:tc>
          <w:tcPr>
            <w:tcW w:w="426" w:type="dxa"/>
            <w:vMerge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</w:tcPr>
          <w:p w:rsidR="007A03B2" w:rsidRPr="00626408" w:rsidRDefault="007A03B2" w:rsidP="008E71D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640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</w:tcPr>
          <w:p w:rsidR="007A03B2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67" w:type="dxa"/>
          </w:tcPr>
          <w:p w:rsidR="007A03B2" w:rsidRPr="001C2F9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:rsidR="007A03B2" w:rsidRPr="001C2F9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67" w:type="dxa"/>
          </w:tcPr>
          <w:p w:rsidR="007A03B2" w:rsidRPr="00626408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70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702" w:type="dxa"/>
          </w:tcPr>
          <w:p w:rsidR="007A03B2" w:rsidRDefault="007A03B2" w:rsidP="008E71D3">
            <w:r w:rsidRPr="007B1638">
              <w:rPr>
                <w:rFonts w:ascii="Times New Roman" w:hAnsi="Times New Roman"/>
                <w:sz w:val="20"/>
                <w:szCs w:val="20"/>
              </w:rPr>
              <w:t>В сторону ребра</w:t>
            </w:r>
          </w:p>
        </w:tc>
        <w:tc>
          <w:tcPr>
            <w:tcW w:w="567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850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7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559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Ячеистые блоки неавтоклавного твердения</w:t>
            </w:r>
          </w:p>
        </w:tc>
        <w:tc>
          <w:tcPr>
            <w:tcW w:w="993" w:type="dxa"/>
          </w:tcPr>
          <w:p w:rsidR="007A03B2" w:rsidRPr="005812FD" w:rsidRDefault="007A03B2" w:rsidP="008E71D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Правила выбора задания к </w:t>
      </w:r>
      <w:r>
        <w:rPr>
          <w:rFonts w:ascii="Times New Roman" w:hAnsi="Times New Roman"/>
          <w:b/>
          <w:sz w:val="28"/>
          <w:szCs w:val="28"/>
        </w:rPr>
        <w:t>з</w:t>
      </w:r>
      <w:r w:rsidRPr="005805EE">
        <w:rPr>
          <w:rFonts w:ascii="Times New Roman" w:hAnsi="Times New Roman"/>
          <w:b/>
          <w:sz w:val="28"/>
          <w:szCs w:val="28"/>
        </w:rPr>
        <w:t>адаче №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5805EE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7A03B2" w:rsidRPr="00966AC6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>
        <w:rPr>
          <w:rFonts w:ascii="Times New Roman" w:hAnsi="Times New Roman"/>
          <w:b/>
          <w:sz w:val="28"/>
          <w:szCs w:val="28"/>
        </w:rPr>
        <w:t>ф</w:t>
      </w:r>
      <w:r w:rsidRPr="00B34E1F">
        <w:rPr>
          <w:rFonts w:ascii="Times New Roman" w:hAnsi="Times New Roman"/>
          <w:b/>
          <w:sz w:val="28"/>
          <w:szCs w:val="28"/>
        </w:rPr>
        <w:t>амилии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>г</w:t>
      </w:r>
      <w:r w:rsidRPr="00B34E1F">
        <w:rPr>
          <w:rFonts w:ascii="Times New Roman" w:hAnsi="Times New Roman"/>
          <w:b/>
          <w:sz w:val="28"/>
          <w:szCs w:val="28"/>
        </w:rPr>
        <w:t>еометрические размеры</w:t>
      </w:r>
      <w:r>
        <w:rPr>
          <w:rFonts w:ascii="Times New Roman" w:hAnsi="Times New Roman"/>
          <w:sz w:val="28"/>
          <w:szCs w:val="28"/>
        </w:rPr>
        <w:t xml:space="preserve"> простенка и значение действующей на простенок </w:t>
      </w:r>
      <w:r w:rsidRPr="00CD12D6">
        <w:rPr>
          <w:rFonts w:ascii="Times New Roman" w:hAnsi="Times New Roman"/>
          <w:b/>
          <w:sz w:val="28"/>
          <w:szCs w:val="28"/>
        </w:rPr>
        <w:t xml:space="preserve">продольной силы </w:t>
      </w:r>
      <w:r w:rsidRPr="00CD12D6">
        <w:rPr>
          <w:rFonts w:ascii="Times New Roman" w:hAnsi="Times New Roman"/>
          <w:b/>
          <w:sz w:val="28"/>
          <w:szCs w:val="28"/>
          <w:lang w:val="en-GB"/>
        </w:rPr>
        <w:t>N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ook w:val="04A0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М, Х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В, Н,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End"/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</w:t>
            </w:r>
            <w:proofErr w:type="gramEnd"/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Щ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Ж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С, Э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Т, Ю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 Й, Я</w:t>
            </w:r>
          </w:p>
        </w:tc>
        <w:tc>
          <w:tcPr>
            <w:tcW w:w="829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,Ч</w:t>
            </w:r>
            <w:proofErr w:type="gramEnd"/>
          </w:p>
        </w:tc>
      </w:tr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7A03B2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7A03B2" w:rsidTr="008E71D3">
        <w:tc>
          <w:tcPr>
            <w:tcW w:w="934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343B2">
              <w:rPr>
                <w:rFonts w:ascii="Times New Roman" w:hAnsi="Times New Roman"/>
                <w:b/>
                <w:i/>
                <w:sz w:val="20"/>
                <w:szCs w:val="20"/>
                <w:lang w:val="en-GB"/>
              </w:rPr>
              <w:t>N</w:t>
            </w: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, кН</w:t>
            </w:r>
          </w:p>
        </w:tc>
        <w:tc>
          <w:tcPr>
            <w:tcW w:w="843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850</w:t>
            </w:r>
          </w:p>
        </w:tc>
        <w:tc>
          <w:tcPr>
            <w:tcW w:w="842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950</w:t>
            </w:r>
          </w:p>
        </w:tc>
        <w:tc>
          <w:tcPr>
            <w:tcW w:w="842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750</w:t>
            </w:r>
          </w:p>
        </w:tc>
        <w:tc>
          <w:tcPr>
            <w:tcW w:w="842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1000</w:t>
            </w:r>
          </w:p>
        </w:tc>
        <w:tc>
          <w:tcPr>
            <w:tcW w:w="937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1200</w:t>
            </w:r>
          </w:p>
        </w:tc>
        <w:tc>
          <w:tcPr>
            <w:tcW w:w="747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1500</w:t>
            </w:r>
          </w:p>
        </w:tc>
        <w:tc>
          <w:tcPr>
            <w:tcW w:w="843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800</w:t>
            </w:r>
          </w:p>
        </w:tc>
        <w:tc>
          <w:tcPr>
            <w:tcW w:w="843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700</w:t>
            </w:r>
          </w:p>
        </w:tc>
        <w:tc>
          <w:tcPr>
            <w:tcW w:w="843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829" w:type="dxa"/>
          </w:tcPr>
          <w:p w:rsidR="007A03B2" w:rsidRPr="00CD12D6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D12D6">
              <w:rPr>
                <w:rFonts w:ascii="Times New Roman" w:hAnsi="Times New Roman"/>
                <w:b/>
                <w:sz w:val="20"/>
                <w:szCs w:val="20"/>
              </w:rPr>
              <w:t>1300</w:t>
            </w:r>
          </w:p>
        </w:tc>
      </w:tr>
    </w:tbl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>
        <w:rPr>
          <w:rFonts w:ascii="Times New Roman" w:hAnsi="Times New Roman"/>
          <w:b/>
          <w:sz w:val="28"/>
          <w:szCs w:val="28"/>
        </w:rPr>
        <w:t>имени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>направление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Pr="00304C4C">
        <w:rPr>
          <w:rFonts w:ascii="Times New Roman" w:hAnsi="Times New Roman"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значение эксцентриситета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ook w:val="04A0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А, Л, Ф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М, Х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В, Н,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End"/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</w:t>
            </w:r>
            <w:proofErr w:type="gramEnd"/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Щ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Ж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С, Э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Т, Ю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И, Й, Я</w:t>
            </w:r>
          </w:p>
        </w:tc>
        <w:tc>
          <w:tcPr>
            <w:tcW w:w="829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,Ч</w:t>
            </w:r>
            <w:proofErr w:type="gramEnd"/>
          </w:p>
        </w:tc>
      </w:tr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7A03B2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первой букве </w:t>
      </w:r>
      <w:r>
        <w:rPr>
          <w:rFonts w:ascii="Times New Roman" w:hAnsi="Times New Roman"/>
          <w:b/>
          <w:sz w:val="28"/>
          <w:szCs w:val="28"/>
        </w:rPr>
        <w:t>отчества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>м</w:t>
      </w:r>
      <w:r w:rsidRPr="00304C4C">
        <w:rPr>
          <w:rFonts w:ascii="Times New Roman" w:hAnsi="Times New Roman"/>
          <w:b/>
          <w:sz w:val="28"/>
          <w:szCs w:val="28"/>
        </w:rPr>
        <w:t>арк</w:t>
      </w:r>
      <w:r>
        <w:rPr>
          <w:rFonts w:ascii="Times New Roman" w:hAnsi="Times New Roman"/>
          <w:b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кладки и раствора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 w:rsidRPr="00304C4C">
        <w:rPr>
          <w:rFonts w:ascii="Times New Roman" w:hAnsi="Times New Roman"/>
          <w:sz w:val="28"/>
          <w:szCs w:val="28"/>
        </w:rPr>
        <w:t>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 w:rsidRPr="00304C4C">
        <w:rPr>
          <w:rFonts w:ascii="Times New Roman" w:hAnsi="Times New Roman"/>
          <w:b/>
          <w:sz w:val="28"/>
          <w:szCs w:val="28"/>
        </w:rPr>
        <w:t xml:space="preserve">ид </w:t>
      </w:r>
      <w:r>
        <w:rPr>
          <w:rFonts w:ascii="Times New Roman" w:hAnsi="Times New Roman"/>
          <w:b/>
          <w:sz w:val="28"/>
          <w:szCs w:val="28"/>
        </w:rPr>
        <w:t>каменной кладки</w:t>
      </w:r>
      <w:r w:rsidRPr="00304C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простенка:</w:t>
      </w:r>
    </w:p>
    <w:tbl>
      <w:tblPr>
        <w:tblStyle w:val="a7"/>
        <w:tblW w:w="0" w:type="auto"/>
        <w:tblLook w:val="04A0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0E67">
              <w:rPr>
                <w:rFonts w:ascii="Times New Roman" w:hAnsi="Times New Roman"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А, Л,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М,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В, Н,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End"/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Г, О,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Ш</w:t>
            </w:r>
            <w:proofErr w:type="gramEnd"/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Щ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Е, Ё,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Р</w:t>
            </w:r>
            <w:proofErr w:type="gramEnd"/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Ж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С,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Э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Т,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Ю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И, Й, Я</w:t>
            </w:r>
          </w:p>
        </w:tc>
        <w:tc>
          <w:tcPr>
            <w:tcW w:w="829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К, 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,Ч</w:t>
            </w:r>
            <w:proofErr w:type="gramEnd"/>
          </w:p>
        </w:tc>
      </w:tr>
      <w:tr w:rsidR="007A03B2" w:rsidTr="008E71D3">
        <w:tc>
          <w:tcPr>
            <w:tcW w:w="934" w:type="dxa"/>
          </w:tcPr>
          <w:p w:rsidR="007A03B2" w:rsidRPr="00190E67" w:rsidRDefault="007A03B2" w:rsidP="008E71D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:rsidR="007A03B2" w:rsidRPr="00190E67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:rsidR="007A03B2" w:rsidRDefault="007A03B2" w:rsidP="008E71D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</w:tbl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03B2" w:rsidRPr="00A905CD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A905CD">
        <w:rPr>
          <w:rFonts w:ascii="Times New Roman" w:hAnsi="Times New Roman"/>
          <w:i/>
          <w:sz w:val="28"/>
          <w:szCs w:val="28"/>
        </w:rPr>
        <w:t xml:space="preserve">Рекомендации к выполнению </w:t>
      </w:r>
      <w:r>
        <w:rPr>
          <w:rFonts w:ascii="Times New Roman" w:hAnsi="Times New Roman"/>
          <w:b/>
          <w:i/>
          <w:sz w:val="28"/>
          <w:szCs w:val="28"/>
        </w:rPr>
        <w:t>з</w:t>
      </w:r>
      <w:r w:rsidRPr="00A905CD">
        <w:rPr>
          <w:rFonts w:ascii="Times New Roman" w:hAnsi="Times New Roman"/>
          <w:b/>
          <w:i/>
          <w:sz w:val="28"/>
          <w:szCs w:val="28"/>
        </w:rPr>
        <w:t>адачи № 1.1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541F">
        <w:rPr>
          <w:rFonts w:ascii="Times New Roman" w:hAnsi="Times New Roman"/>
          <w:b/>
          <w:sz w:val="28"/>
          <w:szCs w:val="28"/>
        </w:rPr>
        <w:t>Задач</w:t>
      </w:r>
      <w:r>
        <w:rPr>
          <w:rFonts w:ascii="Times New Roman" w:hAnsi="Times New Roman"/>
          <w:b/>
          <w:sz w:val="28"/>
          <w:szCs w:val="28"/>
        </w:rPr>
        <w:t>а</w:t>
      </w:r>
      <w:r w:rsidRPr="0038541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41F">
        <w:rPr>
          <w:rFonts w:ascii="Times New Roman" w:hAnsi="Times New Roman"/>
          <w:b/>
          <w:sz w:val="28"/>
          <w:szCs w:val="28"/>
        </w:rPr>
        <w:t>1.1</w:t>
      </w:r>
    </w:p>
    <w:p w:rsidR="007A03B2" w:rsidRPr="00CF6401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541F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прочность центрально нагруженного каменного столба при монолитном </w:t>
      </w:r>
      <w:proofErr w:type="spellStart"/>
      <w:r>
        <w:rPr>
          <w:rFonts w:ascii="Times New Roman" w:hAnsi="Times New Roman"/>
          <w:sz w:val="28"/>
          <w:szCs w:val="28"/>
        </w:rPr>
        <w:t>опирании</w:t>
      </w:r>
      <w:proofErr w:type="spellEnd"/>
      <w:r>
        <w:rPr>
          <w:rFonts w:ascii="Times New Roman" w:hAnsi="Times New Roman"/>
          <w:sz w:val="28"/>
          <w:szCs w:val="28"/>
        </w:rPr>
        <w:t xml:space="preserve"> на него перекрытия толщиной </w:t>
      </w:r>
      <w:r w:rsidRPr="00DF0891">
        <w:rPr>
          <w:rFonts w:ascii="Times New Roman" w:hAnsi="Times New Roman"/>
          <w:i/>
          <w:sz w:val="28"/>
          <w:szCs w:val="28"/>
        </w:rPr>
        <w:t>20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F0891">
        <w:rPr>
          <w:rFonts w:ascii="Times New Roman" w:hAnsi="Times New Roman"/>
          <w:i/>
          <w:sz w:val="28"/>
          <w:szCs w:val="28"/>
        </w:rPr>
        <w:t xml:space="preserve">см </w:t>
      </w:r>
      <w:r>
        <w:rPr>
          <w:rFonts w:ascii="Times New Roman" w:hAnsi="Times New Roman"/>
          <w:sz w:val="28"/>
          <w:szCs w:val="28"/>
        </w:rPr>
        <w:t xml:space="preserve">с учетом жесткой конструктивной схемы здания. Столб имеет геометрические размеры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51×64</m:t>
        </m:r>
      </m:oMath>
      <w:r>
        <w:rPr>
          <w:rFonts w:ascii="Times New Roman" w:hAnsi="Times New Roman"/>
          <w:sz w:val="28"/>
          <w:szCs w:val="28"/>
        </w:rPr>
        <w:t> </w:t>
      </w:r>
      <w:r w:rsidRPr="00815EA6">
        <w:rPr>
          <w:rFonts w:ascii="Times New Roman" w:hAnsi="Times New Roman"/>
          <w:i/>
          <w:sz w:val="28"/>
          <w:szCs w:val="28"/>
        </w:rPr>
        <w:t>см</w:t>
      </w:r>
      <w:r>
        <w:rPr>
          <w:rFonts w:ascii="Times New Roman" w:hAnsi="Times New Roman"/>
          <w:sz w:val="28"/>
          <w:szCs w:val="28"/>
        </w:rPr>
        <w:t xml:space="preserve">, выполнен из силикатного кирпича </w:t>
      </w:r>
      <w:r w:rsidRPr="00CF6401">
        <w:rPr>
          <w:rFonts w:ascii="Times New Roman" w:hAnsi="Times New Roman"/>
          <w:sz w:val="28"/>
          <w:szCs w:val="28"/>
        </w:rPr>
        <w:t xml:space="preserve">марки </w:t>
      </w:r>
      <w:r w:rsidRPr="00CF6401">
        <w:rPr>
          <w:rFonts w:ascii="Times New Roman" w:hAnsi="Times New Roman"/>
          <w:i/>
          <w:sz w:val="28"/>
          <w:szCs w:val="28"/>
        </w:rPr>
        <w:t xml:space="preserve">125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>75</w:t>
      </w:r>
      <w:r w:rsidRPr="00CF6401">
        <w:rPr>
          <w:rFonts w:ascii="Times New Roman" w:hAnsi="Times New Roman"/>
          <w:sz w:val="28"/>
          <w:szCs w:val="28"/>
        </w:rPr>
        <w:t xml:space="preserve">, высота </w:t>
      </w:r>
      <w:r>
        <w:rPr>
          <w:rFonts w:ascii="Times New Roman" w:hAnsi="Times New Roman"/>
          <w:sz w:val="28"/>
          <w:szCs w:val="28"/>
        </w:rPr>
        <w:t>этажа</w:t>
      </w:r>
      <w:r w:rsidRPr="00CF6401">
        <w:rPr>
          <w:rFonts w:ascii="Times New Roman" w:hAnsi="Times New Roman"/>
          <w:sz w:val="28"/>
          <w:szCs w:val="28"/>
        </w:rPr>
        <w:t xml:space="preserve"> </w:t>
      </w:r>
      <w:r w:rsidRPr="00CF6401">
        <w:rPr>
          <w:rFonts w:ascii="Times New Roman" w:hAnsi="Times New Roman"/>
          <w:i/>
          <w:sz w:val="28"/>
          <w:szCs w:val="28"/>
        </w:rPr>
        <w:t>3,8 м</w:t>
      </w:r>
      <w:r w:rsidRPr="00CF6401">
        <w:rPr>
          <w:rFonts w:ascii="Times New Roman" w:hAnsi="Times New Roman"/>
          <w:sz w:val="28"/>
          <w:szCs w:val="28"/>
        </w:rPr>
        <w:t>.</w:t>
      </w:r>
    </w:p>
    <w:p w:rsidR="007A03B2" w:rsidRPr="00755647" w:rsidRDefault="007A03B2" w:rsidP="007A03B2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CF6401">
        <w:rPr>
          <w:rFonts w:ascii="Times New Roman" w:hAnsi="Times New Roman"/>
          <w:sz w:val="28"/>
          <w:szCs w:val="28"/>
        </w:rPr>
        <w:tab/>
      </w:r>
      <w:r w:rsidRPr="00755647">
        <w:rPr>
          <w:rFonts w:ascii="Times New Roman" w:hAnsi="Times New Roman"/>
          <w:b/>
          <w:sz w:val="28"/>
          <w:szCs w:val="28"/>
        </w:rPr>
        <w:t>Решение</w:t>
      </w:r>
    </w:p>
    <w:p w:rsidR="007A03B2" w:rsidRPr="00755647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 ведем согласно </w:t>
      </w:r>
      <w:r>
        <w:rPr>
          <w:rFonts w:ascii="Times New Roman" w:hAnsi="Times New Roman"/>
          <w:sz w:val="28"/>
          <w:szCs w:val="28"/>
        </w:rPr>
        <w:t xml:space="preserve">СП 15.13330.2012. Каменные и армокаменные конструкции. </w:t>
      </w:r>
      <w:r w:rsidRPr="00E445BD">
        <w:rPr>
          <w:rFonts w:ascii="Times New Roman" w:hAnsi="Times New Roman"/>
          <w:sz w:val="28"/>
          <w:szCs w:val="28"/>
        </w:rPr>
        <w:t xml:space="preserve">Актуализированная редакция </w:t>
      </w:r>
      <w:proofErr w:type="spellStart"/>
      <w:r>
        <w:rPr>
          <w:rFonts w:ascii="Times New Roman" w:hAnsi="Times New Roman"/>
          <w:sz w:val="28"/>
          <w:szCs w:val="28"/>
        </w:rPr>
        <w:t>СНиП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E445BD">
        <w:rPr>
          <w:rFonts w:ascii="Times New Roman" w:hAnsi="Times New Roman"/>
          <w:sz w:val="28"/>
          <w:szCs w:val="28"/>
        </w:rPr>
        <w:t>-22-81</w:t>
      </w:r>
      <w:r w:rsidRPr="0045615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 изменениями № </w:t>
      </w:r>
      <w:r w:rsidRPr="00456157">
        <w:rPr>
          <w:rFonts w:ascii="Times New Roman" w:hAnsi="Times New Roman"/>
          <w:sz w:val="28"/>
          <w:szCs w:val="28"/>
        </w:rPr>
        <w:t>1, 2)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 элементов неармированных каменных конструкций при центральном сжатии следует производить по формуле:</w:t>
      </w:r>
    </w:p>
    <w:p w:rsidR="007A03B2" w:rsidRPr="00755647" w:rsidRDefault="007A03B2" w:rsidP="007A03B2">
      <w:pPr>
        <w:tabs>
          <w:tab w:val="left" w:pos="2835"/>
          <w:tab w:val="left" w:pos="8505"/>
        </w:tabs>
        <w:spacing w:after="0" w:line="360" w:lineRule="auto"/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N≤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φ</m:t>
        </m:r>
        <m:r>
          <w:rPr>
            <w:rFonts w:ascii="Cambria Math" w:hAnsi="Cambria Math"/>
            <w:sz w:val="28"/>
            <w:szCs w:val="28"/>
          </w:rPr>
          <m:t>∙R∙A</m:t>
        </m:r>
      </m:oMath>
      <w:r w:rsidRPr="00755647">
        <w:rPr>
          <w:rFonts w:ascii="Times New Roman" w:eastAsiaTheme="minorEastAsia" w:hAnsi="Times New Roman"/>
          <w:sz w:val="28"/>
          <w:szCs w:val="28"/>
        </w:rPr>
        <w:t>,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ab/>
        <w:t>(1.1)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755647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0486">
        <w:rPr>
          <w:rFonts w:ascii="Times New Roman" w:hAnsi="Times New Roman"/>
          <w:i/>
          <w:sz w:val="28"/>
          <w:szCs w:val="28"/>
          <w:lang w:val="en-GB"/>
        </w:rPr>
        <w:t>N</w:t>
      </w:r>
      <w:r w:rsidRPr="00132A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 расчетная продольная сила</w:t>
      </w:r>
      <w:r w:rsidRPr="00132A6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7A03B2" w:rsidRPr="00394C41" w:rsidRDefault="007A03B2" w:rsidP="007A03B2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C00486">
        <w:rPr>
          <w:rFonts w:ascii="Times New Roman" w:hAnsi="Times New Roman"/>
          <w:i/>
          <w:spacing w:val="2"/>
          <w:sz w:val="28"/>
          <w:szCs w:val="28"/>
          <w:shd w:val="clear" w:color="auto" w:fill="FFFFFF"/>
          <w:lang w:val="en-GB"/>
        </w:rPr>
        <w:t>R</w:t>
      </w:r>
      <w:r w:rsidRPr="006B0A4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расчетное</w:t>
      </w:r>
      <w:proofErr w:type="gramEnd"/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сопротивление сжатию кладки, определяемое по табл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2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10;</w:t>
      </w:r>
      <w:r w:rsidRPr="006B0A4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φ</m:t>
        </m:r>
      </m:oMath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коэффициент продольного изгиба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  <w:r w:rsidRPr="0075564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7A03B2" w:rsidRPr="00805ACD" w:rsidRDefault="007A03B2" w:rsidP="007A03B2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C00486">
        <w:rPr>
          <w:rFonts w:ascii="Times New Roman" w:hAnsi="Times New Roman"/>
          <w:i/>
          <w:noProof/>
          <w:sz w:val="28"/>
          <w:szCs w:val="28"/>
          <w:lang w:eastAsia="ru-RU"/>
        </w:rPr>
        <w:t>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площадь сечения элемента;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</m:oMath>
      <w:r w:rsidRPr="0075564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коэффициент, учитывающий влияние длительной нагрузки</w:t>
      </w:r>
      <w:r w:rsidRPr="000704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7A03B2" w:rsidRPr="00C874C9" w:rsidRDefault="007A03B2" w:rsidP="007A03B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874C9">
        <w:rPr>
          <w:rFonts w:ascii="Times New Roman" w:hAnsi="Times New Roman"/>
          <w:b/>
          <w:sz w:val="28"/>
          <w:szCs w:val="28"/>
        </w:rPr>
        <w:t>Определяем характеристики материалов</w:t>
      </w:r>
    </w:p>
    <w:p w:rsidR="007A03B2" w:rsidRPr="00070447" w:rsidRDefault="007A03B2" w:rsidP="007A03B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асчетное сопротивление сжатию кладки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выполненной из силикатного кирпича марки </w:t>
      </w:r>
      <w:r w:rsidRPr="00CF6401">
        <w:rPr>
          <w:rFonts w:ascii="Times New Roman" w:hAnsi="Times New Roman"/>
          <w:i/>
          <w:sz w:val="28"/>
          <w:szCs w:val="28"/>
        </w:rPr>
        <w:t xml:space="preserve">125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 xml:space="preserve">75, </w:t>
      </w:r>
      <w:r w:rsidRPr="00B01A2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оставляет </w:t>
      </w:r>
      <m:oMath>
        <m:r>
          <w:rPr>
            <w:rFonts w:ascii="Cambria Math" w:hAnsi="Cambria Math"/>
            <w:sz w:val="28"/>
            <w:szCs w:val="28"/>
            <w:lang w:val="en-GB"/>
          </w:rPr>
          <m:t>R</m:t>
        </m:r>
        <m:r>
          <w:rPr>
            <w:rFonts w:ascii="Cambria Math" w:hAnsi="Cambria Math"/>
            <w:sz w:val="28"/>
            <w:szCs w:val="28"/>
          </w:rPr>
          <m:t>=1,9</m:t>
        </m:r>
      </m:oMath>
      <w:r>
        <w:rPr>
          <w:rFonts w:ascii="Times New Roman" w:hAnsi="Times New Roman"/>
          <w:sz w:val="28"/>
          <w:szCs w:val="28"/>
        </w:rPr>
        <w:t> МПа</w:t>
      </w:r>
      <w:r w:rsidRPr="000704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[1].</w:t>
      </w:r>
    </w:p>
    <w:p w:rsidR="007A03B2" w:rsidRDefault="007A03B2" w:rsidP="007A03B2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ри меньшем размере прямоугольного поперечного сечения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столба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m:oMath>
        <m:r>
          <w:rPr>
            <w:rFonts w:ascii="Cambria Math" w:hAnsi="Cambria Math"/>
            <w:spacing w:val="2"/>
            <w:sz w:val="28"/>
            <w:szCs w:val="28"/>
            <w:shd w:val="clear" w:color="auto" w:fill="FFFFFF"/>
          </w:rPr>
          <m:t>h≥30</m:t>
        </m:r>
      </m:oMath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 </w:t>
      </w:r>
      <w:r w:rsidRPr="00273159"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см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коэффициент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следует принимать равным единице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 Поскольку заданный столб имеет </w:t>
      </w:r>
      <w:r>
        <w:rPr>
          <w:rFonts w:ascii="Times New Roman" w:hAnsi="Times New Roman"/>
          <w:sz w:val="28"/>
          <w:szCs w:val="28"/>
        </w:rPr>
        <w:t xml:space="preserve">геометрические размеры </w:t>
      </w:r>
      <m:oMath>
        <m:r>
          <w:rPr>
            <w:rFonts w:ascii="Cambria Math" w:hAnsi="Cambria Math"/>
            <w:sz w:val="28"/>
            <w:szCs w:val="28"/>
          </w:rPr>
          <m:t xml:space="preserve">51×64 </m:t>
        </m:r>
      </m:oMath>
      <w:r w:rsidRPr="00F343B2">
        <w:rPr>
          <w:rFonts w:ascii="Times New Roman" w:hAnsi="Times New Roman"/>
          <w:sz w:val="28"/>
          <w:szCs w:val="28"/>
        </w:rPr>
        <w:t>см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 w:rsidRPr="00422C09">
        <w:rPr>
          <w:rFonts w:ascii="Times New Roman" w:hAnsi="Times New Roman"/>
          <w:sz w:val="28"/>
          <w:szCs w:val="28"/>
        </w:rPr>
        <w:lastRenderedPageBreak/>
        <w:t>следовательно</w:t>
      </w:r>
      <w:r>
        <w:rPr>
          <w:rFonts w:ascii="Times New Roman" w:hAnsi="Times New Roman"/>
          <w:sz w:val="28"/>
          <w:szCs w:val="28"/>
        </w:rPr>
        <w:t>,</w:t>
      </w:r>
      <w:r w:rsidRPr="00422C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меньший размер поперечного сечения – 51 см, при этом </w:t>
      </w:r>
      <m:oMath>
        <m:r>
          <w:rPr>
            <w:rFonts w:ascii="Cambria Math" w:hAnsi="Cambria Math"/>
            <w:sz w:val="28"/>
            <w:szCs w:val="28"/>
          </w:rPr>
          <m:t>51 см ≥ 30</m:t>
        </m:r>
      </m:oMath>
      <w:r>
        <w:rPr>
          <w:rFonts w:ascii="Times New Roman" w:hAnsi="Times New Roman"/>
          <w:sz w:val="28"/>
          <w:szCs w:val="28"/>
        </w:rPr>
        <w:t xml:space="preserve"> см, значит,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Коэффициент продольного изгиба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φ</m:t>
        </m:r>
      </m:oMath>
      <w:r w:rsidRPr="00422C09">
        <w:rPr>
          <w:rFonts w:eastAsiaTheme="minorHAnsi"/>
          <w:sz w:val="28"/>
          <w:szCs w:val="28"/>
          <w:lang w:eastAsia="en-US"/>
        </w:rPr>
        <w:t xml:space="preserve"> для элементов постоянного по длине сечения следует принимать по табл</w:t>
      </w:r>
      <w:r>
        <w:rPr>
          <w:rFonts w:eastAsiaTheme="minorHAnsi"/>
          <w:sz w:val="28"/>
          <w:szCs w:val="28"/>
          <w:lang w:eastAsia="en-US"/>
        </w:rPr>
        <w:t>.</w:t>
      </w:r>
      <w:r w:rsidRPr="00422C09">
        <w:rPr>
          <w:rFonts w:eastAsiaTheme="minorHAnsi"/>
          <w:sz w:val="28"/>
          <w:szCs w:val="28"/>
          <w:lang w:eastAsia="en-US"/>
        </w:rPr>
        <w:t xml:space="preserve"> 19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[1]</w:t>
      </w:r>
      <w:r>
        <w:rPr>
          <w:rFonts w:eastAsiaTheme="minorHAnsi"/>
          <w:sz w:val="28"/>
          <w:szCs w:val="28"/>
          <w:lang w:eastAsia="en-US"/>
        </w:rPr>
        <w:t xml:space="preserve"> в зависимости от гибкости</w:t>
      </w:r>
      <w:r w:rsidRPr="00422C09">
        <w:rPr>
          <w:rFonts w:eastAsiaTheme="minorHAnsi"/>
          <w:sz w:val="28"/>
          <w:szCs w:val="28"/>
          <w:lang w:eastAsia="en-US"/>
        </w:rPr>
        <w:t xml:space="preserve"> прямоугольного сплошного сечения</w:t>
      </w:r>
      <w:r>
        <w:rPr>
          <w:rFonts w:eastAsiaTheme="minorHAnsi"/>
          <w:sz w:val="28"/>
          <w:szCs w:val="28"/>
          <w:lang w:eastAsia="en-US"/>
        </w:rPr>
        <w:t>:</w:t>
      </w:r>
      <w:r w:rsidRPr="00422C09">
        <w:rPr>
          <w:rFonts w:eastAsiaTheme="minorHAnsi"/>
          <w:sz w:val="28"/>
          <w:szCs w:val="28"/>
          <w:lang w:eastAsia="en-US"/>
        </w:rPr>
        <w:t xml:space="preserve"> </w:t>
      </w:r>
    </w:p>
    <w:p w:rsidR="007A03B2" w:rsidRPr="00AD071D" w:rsidRDefault="007A03B2" w:rsidP="007A03B2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h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h</m:t>
            </m:r>
          </m:den>
        </m:f>
      </m:oMath>
      <w:r w:rsidRPr="00AD071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ab/>
      </w:r>
      <w:r w:rsidRPr="00AD071D">
        <w:rPr>
          <w:rFonts w:ascii="Times New Roman" w:hAnsi="Times New Roman"/>
          <w:sz w:val="28"/>
          <w:szCs w:val="28"/>
        </w:rPr>
        <w:t>(1.2)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где </w:t>
      </w:r>
      <w:proofErr w:type="spellStart"/>
      <w:r w:rsidRPr="00C00486">
        <w:rPr>
          <w:rFonts w:eastAsiaTheme="minorEastAsia"/>
          <w:i/>
          <w:sz w:val="28"/>
          <w:szCs w:val="28"/>
          <w:lang w:eastAsia="en-US"/>
        </w:rPr>
        <w:t>h</w:t>
      </w:r>
      <w:proofErr w:type="spellEnd"/>
      <w:r>
        <w:rPr>
          <w:rFonts w:eastAsiaTheme="minorEastAsia"/>
          <w:sz w:val="28"/>
          <w:szCs w:val="28"/>
          <w:lang w:eastAsia="en-US"/>
        </w:rPr>
        <w:t xml:space="preserve"> –меньший размер поперечного сечения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[1]</w:t>
      </w:r>
      <w:r>
        <w:rPr>
          <w:rFonts w:eastAsiaTheme="minorEastAsia"/>
          <w:sz w:val="28"/>
          <w:szCs w:val="28"/>
          <w:lang w:eastAsia="en-US"/>
        </w:rPr>
        <w:t xml:space="preserve">,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h=510</m:t>
        </m:r>
      </m:oMath>
      <w:r>
        <w:rPr>
          <w:rFonts w:eastAsiaTheme="minorEastAsia"/>
          <w:sz w:val="28"/>
          <w:szCs w:val="28"/>
          <w:lang w:eastAsia="en-US"/>
        </w:rPr>
        <w:t xml:space="preserve"> мм;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</m:oMath>
      <w:r>
        <w:rPr>
          <w:rFonts w:eastAsiaTheme="minorEastAsia"/>
          <w:sz w:val="28"/>
          <w:szCs w:val="28"/>
          <w:lang w:eastAsia="en-US"/>
        </w:rPr>
        <w:t xml:space="preserve"> – </w:t>
      </w:r>
      <w:r w:rsidRPr="00422C09">
        <w:rPr>
          <w:rFonts w:eastAsiaTheme="minorEastAsia"/>
          <w:sz w:val="28"/>
          <w:szCs w:val="28"/>
          <w:lang w:eastAsia="en-US"/>
        </w:rPr>
        <w:t>расчетная высота (длина) элемента.</w:t>
      </w:r>
    </w:p>
    <w:p w:rsidR="007A03B2" w:rsidRDefault="007A03B2" w:rsidP="007A03B2">
      <w:pPr>
        <w:pStyle w:val="formattext"/>
        <w:shd w:val="clear" w:color="auto" w:fill="FFFFFF"/>
        <w:tabs>
          <w:tab w:val="left" w:pos="3969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rFonts w:eastAsiaTheme="minorEastAsia"/>
          <w:sz w:val="28"/>
          <w:szCs w:val="28"/>
          <w:lang w:eastAsia="en-US"/>
        </w:rPr>
        <w:t xml:space="preserve">Определяем расчетную высоту каменного столба. Схема здания жесткая, </w:t>
      </w:r>
      <w:r>
        <w:rPr>
          <w:sz w:val="28"/>
          <w:szCs w:val="28"/>
        </w:rPr>
        <w:t xml:space="preserve">при монолитном </w:t>
      </w:r>
      <w:proofErr w:type="spellStart"/>
      <w:r>
        <w:rPr>
          <w:sz w:val="28"/>
          <w:szCs w:val="28"/>
        </w:rPr>
        <w:t>опирании</w:t>
      </w:r>
      <w:proofErr w:type="spellEnd"/>
      <w:r>
        <w:rPr>
          <w:sz w:val="28"/>
          <w:szCs w:val="28"/>
        </w:rPr>
        <w:t xml:space="preserve"> перекрытия толщиной </w:t>
      </w:r>
      <w:r w:rsidRPr="00F343B2">
        <w:rPr>
          <w:sz w:val="28"/>
          <w:szCs w:val="28"/>
        </w:rPr>
        <w:t>20 см</w:t>
      </w:r>
      <w:r>
        <w:rPr>
          <w:sz w:val="28"/>
          <w:szCs w:val="28"/>
        </w:rPr>
        <w:t xml:space="preserve"> на столб:</w:t>
      </w:r>
    </w:p>
    <w:p w:rsidR="007A03B2" w:rsidRPr="00AD071D" w:rsidRDefault="007A03B2" w:rsidP="007A03B2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w:r w:rsidRPr="00AD071D">
        <w:rPr>
          <w:rFonts w:ascii="Cambria Math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=0,8∙(</m:t>
        </m:r>
        <m:r>
          <w:rPr>
            <w:rFonts w:ascii="Cambria Math" w:hAnsi="Cambria Math"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 w:rsidRPr="00AD071D">
        <w:rPr>
          <w:rFonts w:ascii="Cambria Math" w:hAnsi="Cambria Math"/>
          <w:sz w:val="28"/>
          <w:szCs w:val="28"/>
        </w:rPr>
        <w:t xml:space="preserve">, </w:t>
      </w:r>
      <w:r w:rsidRPr="00AD071D">
        <w:rPr>
          <w:rFonts w:ascii="Cambria Math" w:hAnsi="Cambria Math"/>
          <w:sz w:val="28"/>
          <w:szCs w:val="28"/>
        </w:rPr>
        <w:tab/>
        <w:t>(1.3)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где </w:t>
      </w:r>
      <w:r w:rsidRPr="00422C09">
        <w:rPr>
          <w:rFonts w:eastAsiaTheme="minorEastAsia"/>
          <w:i/>
          <w:sz w:val="28"/>
          <w:szCs w:val="28"/>
          <w:lang w:val="en-GB" w:eastAsia="en-US"/>
        </w:rPr>
        <w:t>H</w:t>
      </w:r>
      <w:r w:rsidRPr="00422C09">
        <w:rPr>
          <w:rFonts w:eastAsiaTheme="minorEastAsia"/>
          <w:i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>–</w:t>
      </w:r>
      <w:r w:rsidRPr="00422C09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>высота этажа.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>По формуле (1.3) определяем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=0,8∙(3800-200)=2880</m:t>
        </m:r>
      </m:oMath>
      <w:r w:rsidRPr="00422C09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>мм.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Рассчитываем гибкость столба по формуле (1.2)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λ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h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2880</m:t>
            </m:r>
          </m:num>
          <m:den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510</m:t>
            </m:r>
          </m:den>
        </m:f>
        <m:r>
          <w:rPr>
            <w:rFonts w:ascii="Cambria Math" w:eastAsiaTheme="minorHAnsi" w:hAnsi="Cambria Math"/>
            <w:sz w:val="28"/>
            <w:szCs w:val="28"/>
            <w:lang w:eastAsia="en-US"/>
          </w:rPr>
          <m:t>=5,64</m:t>
        </m:r>
      </m:oMath>
      <w:r>
        <w:rPr>
          <w:rFonts w:eastAsiaTheme="minorEastAsia"/>
          <w:sz w:val="28"/>
          <w:szCs w:val="28"/>
          <w:lang w:eastAsia="en-US"/>
        </w:rPr>
        <w:t>.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Упругая характеристика кладки при </w:t>
      </w:r>
      <w:r>
        <w:rPr>
          <w:spacing w:val="2"/>
          <w:sz w:val="28"/>
          <w:szCs w:val="28"/>
          <w:shd w:val="clear" w:color="auto" w:fill="FFFFFF"/>
        </w:rPr>
        <w:t xml:space="preserve">марке силикатного кирпича </w:t>
      </w:r>
      <w:r w:rsidRPr="00CF6401">
        <w:rPr>
          <w:i/>
          <w:sz w:val="28"/>
          <w:szCs w:val="28"/>
        </w:rPr>
        <w:t xml:space="preserve">125 </w:t>
      </w:r>
      <w:r w:rsidRPr="00CF6401">
        <w:rPr>
          <w:sz w:val="28"/>
          <w:szCs w:val="28"/>
        </w:rPr>
        <w:t xml:space="preserve">на растворе марки </w:t>
      </w:r>
      <w:r>
        <w:rPr>
          <w:i/>
          <w:sz w:val="28"/>
          <w:szCs w:val="28"/>
        </w:rPr>
        <w:t>75</w:t>
      </w:r>
      <w:r w:rsidRPr="00F344E2">
        <w:rPr>
          <w:sz w:val="28"/>
          <w:szCs w:val="28"/>
        </w:rPr>
        <w:t xml:space="preserve"> согласно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[1] составляет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 xml:space="preserve">= </m:t>
        </m:r>
      </m:oMath>
      <w:r>
        <w:rPr>
          <w:sz w:val="28"/>
          <w:szCs w:val="28"/>
        </w:rPr>
        <w:t>750.</w:t>
      </w:r>
    </w:p>
    <w:p w:rsidR="007A03B2" w:rsidRPr="00523EE7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Тогда интерполяцией определяем коэффициент продольного изгиба по таблице 19 [1],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φ</m:t>
        </m:r>
        <m:r>
          <w:rPr>
            <w:rFonts w:ascii="Cambria Math" w:hAnsi="Cambria Math"/>
            <w:sz w:val="28"/>
            <w:szCs w:val="28"/>
          </w:rPr>
          <m:t xml:space="preserve">=0,959 </m:t>
        </m:r>
      </m:oMath>
      <w:r>
        <w:rPr>
          <w:sz w:val="28"/>
          <w:szCs w:val="28"/>
        </w:rPr>
        <w:t>.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Площадь столба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А</m:t>
        </m:r>
        <w:proofErr w:type="gramEnd"/>
        <m:r>
          <w:rPr>
            <w:rFonts w:ascii="Cambria Math" w:hAnsi="Cambria Math"/>
            <w:sz w:val="28"/>
            <w:szCs w:val="28"/>
          </w:rPr>
          <m:t xml:space="preserve"> = 51∙64 = 3264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  <w:vertAlign w:val="superscript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 xml:space="preserve">= 0,32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 xml:space="preserve">. Поскольку площадь столба равна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А</m:t>
        </m:r>
        <m:r>
          <w:rPr>
            <w:rFonts w:ascii="Cambria Math" w:hAnsi="Cambria Math"/>
            <w:sz w:val="28"/>
            <w:szCs w:val="28"/>
          </w:rPr>
          <m:t xml:space="preserve">=0,32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 xml:space="preserve">, что больше, чем </w:t>
      </w:r>
      <m:oMath>
        <m:r>
          <w:rPr>
            <w:rFonts w:ascii="Cambria Math" w:hAnsi="Cambria Math"/>
            <w:sz w:val="28"/>
            <w:szCs w:val="28"/>
          </w:rPr>
          <m:t xml:space="preserve">0,3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hAnsi="Times New Roman"/>
          <w:sz w:val="28"/>
          <w:szCs w:val="28"/>
        </w:rPr>
        <w:t xml:space="preserve">, следовательно, коэффициент условий работы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7A03B2" w:rsidRPr="002922D6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03B2" w:rsidRPr="00C874C9" w:rsidRDefault="007A03B2" w:rsidP="007A03B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874C9">
        <w:rPr>
          <w:rFonts w:ascii="Times New Roman" w:hAnsi="Times New Roman"/>
          <w:b/>
          <w:sz w:val="28"/>
          <w:szCs w:val="28"/>
        </w:rPr>
        <w:t>Определяем прочность каменного столба</w:t>
      </w:r>
    </w:p>
    <w:p w:rsidR="007A03B2" w:rsidRDefault="007A03B2" w:rsidP="007A03B2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формуле (1.1) определяем прочность каменного столба:</w:t>
      </w:r>
    </w:p>
    <w:p w:rsidR="007A03B2" w:rsidRDefault="007A03B2" w:rsidP="007A03B2">
      <w:pPr>
        <w:pStyle w:val="a3"/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N=1∙0,959∙1,9∙0,32∙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=583</m:t>
        </m:r>
      </m:oMath>
      <w:r w:rsidRPr="00805ACD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кН.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84213">
        <w:rPr>
          <w:rFonts w:ascii="Times New Roman" w:hAnsi="Times New Roman"/>
          <w:b/>
          <w:sz w:val="28"/>
          <w:szCs w:val="28"/>
        </w:rPr>
        <w:t>Вывод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несущая способность каменного столба составляет 583кН.</w:t>
      </w:r>
    </w:p>
    <w:p w:rsidR="007A03B2" w:rsidRDefault="007A03B2" w:rsidP="007A03B2">
      <w:pPr>
        <w:rPr>
          <w:rFonts w:ascii="Times New Roman" w:hAnsi="Times New Roman"/>
          <w:sz w:val="28"/>
          <w:szCs w:val="28"/>
        </w:rPr>
      </w:pPr>
    </w:p>
    <w:p w:rsidR="007A03B2" w:rsidRPr="00A905CD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A905CD">
        <w:rPr>
          <w:rFonts w:ascii="Times New Roman" w:hAnsi="Times New Roman"/>
          <w:i/>
          <w:sz w:val="28"/>
          <w:szCs w:val="28"/>
        </w:rPr>
        <w:t xml:space="preserve">Рекомендации к выполнению </w:t>
      </w:r>
      <w:r>
        <w:rPr>
          <w:rFonts w:ascii="Times New Roman" w:hAnsi="Times New Roman"/>
          <w:b/>
          <w:i/>
          <w:sz w:val="28"/>
          <w:szCs w:val="28"/>
        </w:rPr>
        <w:t>з</w:t>
      </w:r>
      <w:r w:rsidRPr="00A905CD">
        <w:rPr>
          <w:rFonts w:ascii="Times New Roman" w:hAnsi="Times New Roman"/>
          <w:b/>
          <w:i/>
          <w:sz w:val="28"/>
          <w:szCs w:val="28"/>
        </w:rPr>
        <w:t>адачи № 1.2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541F">
        <w:rPr>
          <w:rFonts w:ascii="Times New Roman" w:hAnsi="Times New Roman"/>
          <w:b/>
          <w:sz w:val="28"/>
          <w:szCs w:val="28"/>
        </w:rPr>
        <w:t>Задач</w:t>
      </w:r>
      <w:r>
        <w:rPr>
          <w:rFonts w:ascii="Times New Roman" w:hAnsi="Times New Roman"/>
          <w:b/>
          <w:sz w:val="28"/>
          <w:szCs w:val="28"/>
        </w:rPr>
        <w:t>а</w:t>
      </w:r>
      <w:r w:rsidRPr="0038541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541F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7A03B2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 тавровому сечению простенка приложена продольная сила </w:t>
      </w:r>
      <w:r w:rsidRPr="00B82ED9">
        <w:rPr>
          <w:rFonts w:ascii="Times New Roman" w:hAnsi="Times New Roman"/>
          <w:i/>
          <w:sz w:val="28"/>
          <w:szCs w:val="28"/>
          <w:lang w:val="en-GB"/>
        </w:rPr>
        <w:t>N</w:t>
      </w:r>
      <w:r w:rsidRPr="00B82ED9">
        <w:rPr>
          <w:rFonts w:ascii="Times New Roman" w:hAnsi="Times New Roman"/>
          <w:i/>
          <w:sz w:val="28"/>
          <w:szCs w:val="28"/>
        </w:rPr>
        <w:t xml:space="preserve"> = </w:t>
      </w:r>
      <w:r w:rsidRPr="00F343B2">
        <w:rPr>
          <w:rFonts w:ascii="Times New Roman" w:hAnsi="Times New Roman"/>
          <w:sz w:val="28"/>
          <w:szCs w:val="28"/>
        </w:rPr>
        <w:t>900 кН</w:t>
      </w:r>
      <w:r>
        <w:rPr>
          <w:rFonts w:ascii="Times New Roman" w:hAnsi="Times New Roman"/>
          <w:sz w:val="28"/>
          <w:szCs w:val="28"/>
        </w:rPr>
        <w:t xml:space="preserve"> с эксцентриситетом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е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= 0,12</m:t>
        </m:r>
      </m:oMath>
      <w:r>
        <w:rPr>
          <w:rFonts w:ascii="Times New Roman" w:hAnsi="Times New Roman"/>
          <w:i/>
          <w:sz w:val="28"/>
          <w:szCs w:val="28"/>
        </w:rPr>
        <w:t xml:space="preserve"> </w:t>
      </w:r>
      <w:r w:rsidRPr="00F343B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в сторону ребра. Размеры таврового сечения составляют: </w:t>
      </w:r>
      <m:oMath>
        <m:r>
          <w:rPr>
            <w:rFonts w:ascii="Cambria Math" w:hAnsi="Cambria Math"/>
            <w:sz w:val="28"/>
            <w:szCs w:val="28"/>
            <w:lang w:val="en-GB"/>
          </w:rPr>
          <m:t>b</m:t>
        </m:r>
        <m:r>
          <w:rPr>
            <w:rFonts w:ascii="Cambria Math" w:hAnsi="Cambria Math"/>
            <w:sz w:val="28"/>
            <w:szCs w:val="28"/>
          </w:rPr>
          <m:t xml:space="preserve"> = 116 см,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= 64 см,  h=103 см,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= 51 см.</m:t>
        </m:r>
      </m:oMath>
      <w:r>
        <w:rPr>
          <w:rFonts w:ascii="Times New Roman" w:hAnsi="Times New Roman"/>
          <w:sz w:val="28"/>
          <w:szCs w:val="28"/>
        </w:rPr>
        <w:t xml:space="preserve"> Сечение простенка показано на рис. 2. Высота этажа составляет </w:t>
      </w:r>
      <w:r w:rsidRPr="00C10FDB">
        <w:rPr>
          <w:rFonts w:ascii="Times New Roman" w:hAnsi="Times New Roman"/>
          <w:i/>
          <w:sz w:val="28"/>
          <w:szCs w:val="28"/>
          <w:lang w:val="en-GB"/>
        </w:rPr>
        <w:t>H</w:t>
      </w:r>
      <w:r w:rsidRPr="00C10FDB">
        <w:rPr>
          <w:rFonts w:ascii="Times New Roman" w:hAnsi="Times New Roman"/>
          <w:i/>
          <w:sz w:val="28"/>
          <w:szCs w:val="28"/>
        </w:rPr>
        <w:t xml:space="preserve"> = </w:t>
      </w:r>
      <w:r w:rsidRPr="00F343B2">
        <w:rPr>
          <w:rFonts w:ascii="Times New Roman" w:hAnsi="Times New Roman"/>
          <w:sz w:val="28"/>
          <w:szCs w:val="28"/>
        </w:rPr>
        <w:t>5,1 м.</w:t>
      </w:r>
      <w:r>
        <w:rPr>
          <w:rFonts w:ascii="Times New Roman" w:hAnsi="Times New Roman"/>
          <w:sz w:val="28"/>
          <w:szCs w:val="28"/>
        </w:rPr>
        <w:t xml:space="preserve"> Кладка простенка выполнена из силикатного кирпича </w:t>
      </w:r>
      <w:r w:rsidRPr="00CF6401">
        <w:rPr>
          <w:rFonts w:ascii="Times New Roman" w:hAnsi="Times New Roman"/>
          <w:sz w:val="28"/>
          <w:szCs w:val="28"/>
        </w:rPr>
        <w:t xml:space="preserve">марки </w:t>
      </w:r>
      <w:r w:rsidRPr="00CF6401">
        <w:rPr>
          <w:rFonts w:ascii="Times New Roman" w:hAnsi="Times New Roman"/>
          <w:i/>
          <w:sz w:val="28"/>
          <w:szCs w:val="28"/>
        </w:rPr>
        <w:t xml:space="preserve">125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.</w:t>
      </w:r>
      <w:r w:rsidRPr="00C007B2">
        <w:rPr>
          <w:rFonts w:ascii="Times New Roman" w:hAnsi="Times New Roman"/>
          <w:sz w:val="28"/>
          <w:szCs w:val="28"/>
        </w:rPr>
        <w:t xml:space="preserve"> </w:t>
      </w:r>
      <w:r w:rsidRPr="007A7D2C">
        <w:rPr>
          <w:rFonts w:ascii="Times New Roman" w:hAnsi="Times New Roman"/>
          <w:sz w:val="28"/>
          <w:szCs w:val="28"/>
        </w:rPr>
        <w:t xml:space="preserve">Выполнить расчет </w:t>
      </w:r>
      <w:r>
        <w:rPr>
          <w:rFonts w:ascii="Times New Roman" w:hAnsi="Times New Roman"/>
          <w:sz w:val="28"/>
          <w:szCs w:val="28"/>
        </w:rPr>
        <w:t>на несущую способность простенка с учетом жесткой конструктивной схемы здания. Перекрытие сборное железобетонное толщиной 220 мм.</w:t>
      </w:r>
    </w:p>
    <w:p w:rsidR="007A03B2" w:rsidRPr="006659FD" w:rsidRDefault="007A03B2" w:rsidP="007A03B2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23260" cy="3009671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570" cy="30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9FD">
        <w:rPr>
          <w:rFonts w:ascii="Times New Roman" w:hAnsi="Times New Roman"/>
          <w:sz w:val="28"/>
          <w:szCs w:val="28"/>
        </w:rPr>
        <w:t xml:space="preserve"> </w:t>
      </w:r>
    </w:p>
    <w:p w:rsidR="007A03B2" w:rsidRPr="009D7E10" w:rsidRDefault="007A03B2" w:rsidP="007A03B2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2. Поперечное сечение таврового простенка</w:t>
      </w:r>
    </w:p>
    <w:p w:rsidR="007A03B2" w:rsidRPr="00755647" w:rsidRDefault="007A03B2" w:rsidP="007A03B2">
      <w:pPr>
        <w:spacing w:after="0" w:line="36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755647">
        <w:rPr>
          <w:rFonts w:ascii="Times New Roman" w:hAnsi="Times New Roman"/>
          <w:b/>
          <w:sz w:val="28"/>
          <w:szCs w:val="28"/>
        </w:rPr>
        <w:t>Решение</w:t>
      </w:r>
    </w:p>
    <w:p w:rsidR="007A03B2" w:rsidRPr="007D5723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Расчет ведем согласно </w:t>
      </w:r>
      <w:r>
        <w:rPr>
          <w:rFonts w:ascii="Times New Roman" w:hAnsi="Times New Roman"/>
          <w:sz w:val="28"/>
          <w:szCs w:val="28"/>
        </w:rPr>
        <w:t xml:space="preserve">СП 15.13330.2012. Каменные и армокаменные конструкции. </w:t>
      </w:r>
      <w:r w:rsidRPr="00E445BD">
        <w:rPr>
          <w:rFonts w:ascii="Times New Roman" w:hAnsi="Times New Roman"/>
          <w:sz w:val="28"/>
          <w:szCs w:val="28"/>
        </w:rPr>
        <w:t xml:space="preserve">Актуализированная редакция </w:t>
      </w:r>
      <w:proofErr w:type="spellStart"/>
      <w:r>
        <w:rPr>
          <w:rFonts w:ascii="Times New Roman" w:hAnsi="Times New Roman"/>
          <w:sz w:val="28"/>
          <w:szCs w:val="28"/>
        </w:rPr>
        <w:t>СНиП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E445BD">
        <w:rPr>
          <w:rFonts w:ascii="Times New Roman" w:hAnsi="Times New Roman"/>
          <w:sz w:val="28"/>
          <w:szCs w:val="28"/>
        </w:rPr>
        <w:t>-22-81</w:t>
      </w:r>
      <w:r w:rsidRPr="0045615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с изменениями № </w:t>
      </w:r>
      <w:r w:rsidRPr="00456157">
        <w:rPr>
          <w:rFonts w:ascii="Times New Roman" w:hAnsi="Times New Roman"/>
          <w:sz w:val="28"/>
          <w:szCs w:val="28"/>
        </w:rPr>
        <w:t>1, 2)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7D5723">
        <w:rPr>
          <w:rFonts w:ascii="Times New Roman" w:hAnsi="Times New Roman"/>
          <w:sz w:val="28"/>
          <w:szCs w:val="28"/>
        </w:rPr>
        <w:t xml:space="preserve">Расчет </w:t>
      </w:r>
      <w:proofErr w:type="spellStart"/>
      <w:r w:rsidRPr="007D5723">
        <w:rPr>
          <w:rFonts w:ascii="Times New Roman" w:hAnsi="Times New Roman"/>
          <w:sz w:val="28"/>
          <w:szCs w:val="28"/>
        </w:rPr>
        <w:t>внецентренно</w:t>
      </w:r>
      <w:proofErr w:type="spellEnd"/>
      <w:r w:rsidRPr="007D5723">
        <w:rPr>
          <w:rFonts w:ascii="Times New Roman" w:hAnsi="Times New Roman"/>
          <w:sz w:val="28"/>
          <w:szCs w:val="28"/>
        </w:rPr>
        <w:t xml:space="preserve"> сжатых неармированных элементов каменных конструкций следует производить по формуле:</w:t>
      </w:r>
    </w:p>
    <w:p w:rsidR="007A03B2" w:rsidRPr="00A93CA2" w:rsidRDefault="007A03B2" w:rsidP="007A03B2">
      <w:pPr>
        <w:tabs>
          <w:tab w:val="left" w:pos="5103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</w:rPr>
          <m:t>R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∙ω</m:t>
        </m:r>
      </m:oMath>
      <w:r w:rsidRPr="00A93CA2">
        <w:rPr>
          <w:rFonts w:ascii="Cambria Math" w:hAnsi="Cambria Math"/>
          <w:sz w:val="28"/>
          <w:szCs w:val="28"/>
        </w:rPr>
        <w:t xml:space="preserve">, </w:t>
      </w:r>
      <w:r>
        <w:rPr>
          <w:rFonts w:ascii="Cambria Math" w:hAnsi="Cambria Math"/>
          <w:sz w:val="28"/>
          <w:szCs w:val="28"/>
        </w:rPr>
        <w:tab/>
      </w:r>
      <w:r w:rsidRPr="00A93CA2">
        <w:rPr>
          <w:rFonts w:ascii="Cambria Math" w:hAnsi="Cambria Math"/>
          <w:sz w:val="28"/>
          <w:szCs w:val="28"/>
        </w:rPr>
        <w:t>(1.4)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55647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– </w:t>
      </w:r>
      <w:r w:rsidRPr="008D1EB5">
        <w:rPr>
          <w:rFonts w:ascii="Times New Roman" w:hAnsi="Times New Roman"/>
          <w:sz w:val="28"/>
          <w:szCs w:val="28"/>
        </w:rPr>
        <w:t>площадь сжатой части сечения при прямоугольной эпюре напряжений</w:t>
      </w:r>
      <w:r>
        <w:rPr>
          <w:rFonts w:ascii="Times New Roman" w:hAnsi="Times New Roman"/>
          <w:sz w:val="28"/>
          <w:szCs w:val="28"/>
        </w:rPr>
        <w:t>;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C333E">
        <w:rPr>
          <w:rFonts w:ascii="Times New Roman" w:hAnsi="Times New Roman"/>
          <w:i/>
          <w:sz w:val="28"/>
          <w:szCs w:val="28"/>
          <w:lang w:val="en-GB"/>
        </w:rPr>
        <w:t>N</w:t>
      </w:r>
      <w:r w:rsidRPr="00132A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 </w:t>
      </w:r>
      <w:proofErr w:type="gramStart"/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расчетная</w:t>
      </w:r>
      <w:proofErr w:type="gramEnd"/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продольная сила</w:t>
      </w:r>
      <w:r w:rsidRPr="00132A6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C333E">
        <w:rPr>
          <w:rFonts w:ascii="Times New Roman" w:hAnsi="Times New Roman"/>
          <w:i/>
          <w:spacing w:val="2"/>
          <w:sz w:val="28"/>
          <w:szCs w:val="28"/>
          <w:shd w:val="clear" w:color="auto" w:fill="FFFFFF"/>
          <w:lang w:val="en-GB"/>
        </w:rPr>
        <w:t>R</w:t>
      </w:r>
      <w:r w:rsidRPr="006B0A4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расчет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ное</w:t>
      </w:r>
      <w:proofErr w:type="gramEnd"/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сопротивление кладки</w:t>
      </w:r>
      <w:r w:rsidRPr="0060725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сжатию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– </w:t>
      </w:r>
      <w:r w:rsidRPr="007665F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коэффициент продольного изгиба для сжатой части сечения, определяемы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й по фактической высоте элемента </w:t>
      </w:r>
      <w:r w:rsidRPr="007665F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 плоскости действия изгибающего момента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m:oMath>
        <m:r>
          <m:rPr>
            <m:sty m:val="p"/>
          </m:rPr>
          <w:rPr>
            <w:rFonts w:ascii="Cambria Math" w:hAnsi="Cambria Math"/>
            <w:spacing w:val="2"/>
            <w:sz w:val="28"/>
            <w:szCs w:val="28"/>
            <w:shd w:val="clear" w:color="auto" w:fill="FFFFFF"/>
          </w:rPr>
          <m:t xml:space="preserve"> </m:t>
        </m:r>
        <m:sSub>
          <m:sSubPr>
            <m:ctrlP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/>
                <w:spacing w:val="2"/>
                <w:sz w:val="28"/>
                <w:szCs w:val="28"/>
                <w:shd w:val="clear" w:color="auto" w:fill="FFFFFF"/>
              </w:rPr>
              <m:t>g</m:t>
            </m:r>
          </m:sub>
        </m:sSub>
      </m:oMath>
      <w:r w:rsidRPr="00755647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–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коэффициент, учитывающий влияние длительной нагрузки</w:t>
      </w:r>
      <w:r w:rsidRPr="000704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7A03B2" w:rsidRPr="00A93CA2" w:rsidRDefault="007A03B2" w:rsidP="007A03B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A03B2" w:rsidRPr="00022710" w:rsidRDefault="007A03B2" w:rsidP="007A03B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22710">
        <w:rPr>
          <w:rFonts w:ascii="Times New Roman" w:hAnsi="Times New Roman"/>
          <w:b/>
          <w:sz w:val="28"/>
          <w:szCs w:val="28"/>
        </w:rPr>
        <w:t>Определяем геометрические характеристики таврового сечения</w:t>
      </w:r>
    </w:p>
    <w:p w:rsidR="007A03B2" w:rsidRPr="002C730C" w:rsidRDefault="007A03B2" w:rsidP="007A03B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3DEB">
        <w:rPr>
          <w:rFonts w:ascii="Times New Roman" w:hAnsi="Times New Roman"/>
          <w:sz w:val="28"/>
          <w:szCs w:val="28"/>
        </w:rPr>
        <w:t>Площадь поперечного сечения простенка составляет:</w:t>
      </w:r>
    </w:p>
    <w:p w:rsidR="007A03B2" w:rsidRPr="002C730C" w:rsidRDefault="007A03B2" w:rsidP="007A03B2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А</m:t>
        </m:r>
        <m:r>
          <w:rPr>
            <w:rFonts w:ascii="Cambria Math" w:hAnsi="Cambria Math"/>
            <w:sz w:val="28"/>
            <w:szCs w:val="28"/>
          </w:rPr>
          <m:t xml:space="preserve"> = 0,51·1,16 + 0,52·0,64 = 0,924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FC333E">
        <w:rPr>
          <w:rFonts w:ascii="Times New Roman" w:hAnsi="Times New Roman"/>
          <w:sz w:val="28"/>
          <w:szCs w:val="28"/>
        </w:rPr>
        <w:t>.</w:t>
      </w: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Определяем расстояние центра тяжести таврового сечения простенка от края полки по графику </w:t>
      </w:r>
      <w:r w:rsidRPr="00932DC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1 приложения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vertAlign w:val="subscript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0,51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1,03</m:t>
            </m:r>
          </m:den>
        </m:f>
        <m:r>
          <w:rPr>
            <w:rFonts w:ascii="Cambria Math" w:hAnsi="Cambria Math"/>
            <w:sz w:val="28"/>
            <w:szCs w:val="28"/>
          </w:rPr>
          <m:t>=0,50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;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β</m:t>
        </m:r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en-GB"/>
              </w:rPr>
              <m:t>b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0,64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1,16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=0,55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→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χ</m:t>
        </m:r>
        <m:r>
          <w:rPr>
            <w:rFonts w:ascii="Cambria Math" w:eastAsiaTheme="minorEastAsia" w:hAnsi="Cambria Math"/>
            <w:sz w:val="28"/>
            <w:szCs w:val="28"/>
          </w:rPr>
          <m:t xml:space="preserve"> = 0,43</m:t>
        </m:r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:rsidR="007A03B2" w:rsidRPr="00EB1134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  <w:lang w:val="en-GB"/>
            </w:rPr>
            <m:t xml:space="preserve">= 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GB"/>
            </w:rPr>
            <m:t>χ</m:t>
          </m:r>
          <m:r>
            <w:rPr>
              <w:rFonts w:ascii="Cambria Math" w:hAnsi="Cambria Math"/>
              <w:sz w:val="28"/>
              <w:szCs w:val="28"/>
              <w:lang w:val="en-GB"/>
            </w:rPr>
            <m:t xml:space="preserve"> ·</m:t>
          </m:r>
          <m:r>
            <w:rPr>
              <w:rFonts w:ascii="Cambria Math" w:hAnsi="Cambria Math"/>
              <w:sz w:val="28"/>
              <w:szCs w:val="28"/>
              <w:lang w:val="en-US"/>
            </w:rPr>
            <m:t>h</m:t>
          </m:r>
          <m:r>
            <w:rPr>
              <w:rFonts w:ascii="Cambria Math" w:hAnsi="Cambria Math"/>
              <w:sz w:val="28"/>
              <w:szCs w:val="28"/>
            </w:rPr>
            <m:t>=0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,43∙1,03=0,44 </m:t>
          </m:r>
          <m:r>
            <w:rPr>
              <w:rFonts w:ascii="Cambria Math" w:hAnsi="Cambria Math"/>
              <w:sz w:val="28"/>
              <w:szCs w:val="28"/>
            </w:rPr>
            <m:t>м</m:t>
          </m:r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Определяем расстояние от центра тяжести сечения до его края в сторону эксцентриситета: </w:t>
      </w:r>
      <m:oMath>
        <m:r>
          <w:rPr>
            <w:rFonts w:ascii="Cambria Math" w:eastAsiaTheme="minorEastAsia" w:hAnsi="Cambria Math"/>
            <w:sz w:val="28"/>
            <w:szCs w:val="28"/>
          </w:rPr>
          <m:t>y=h-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z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=1,03-0,44=0,59 </m:t>
        </m:r>
      </m:oMath>
      <w:r>
        <w:rPr>
          <w:rFonts w:ascii="Times New Roman" w:eastAsiaTheme="minorEastAsia" w:hAnsi="Times New Roman"/>
          <w:sz w:val="28"/>
          <w:szCs w:val="28"/>
        </w:rPr>
        <w:t>м.</w:t>
      </w: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Затем определяем момент инерции таврового сечения относительно его центра тяжести по графику </w:t>
      </w:r>
      <w:r>
        <w:rPr>
          <w:rFonts w:ascii="Times New Roman" w:hAnsi="Times New Roman"/>
          <w:sz w:val="28"/>
          <w:szCs w:val="28"/>
        </w:rPr>
        <w:t>А2 приложения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7A03B2" w:rsidRPr="00086BAE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I=</m:t>
          </m:r>
          <m:r>
            <m:rPr>
              <m:sty m:val="p"/>
            </m:rPr>
            <w:rPr>
              <w:rFonts w:ascii="Cambria Math" w:eastAsiaTheme="minorEastAsia" w:hAnsi="Cambria Math" w:hint="eastAsia"/>
              <w:sz w:val="28"/>
              <w:szCs w:val="28"/>
            </w:rPr>
            <m:t>η</m:t>
          </m:r>
          <m:r>
            <w:rPr>
              <w:rFonts w:ascii="Cambria Math" w:eastAsiaTheme="minorEastAsia" w:hAnsi="Cambria Math"/>
              <w:sz w:val="28"/>
              <w:szCs w:val="28"/>
            </w:rPr>
            <m:t>b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 xml:space="preserve">= 0,0605 · 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 1,16 ·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1,03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 xml:space="preserve">=7,67 </m:t>
          </m:r>
          <m:r>
            <w:rPr>
              <w:rFonts w:ascii="Cambria Math" w:eastAsiaTheme="minorEastAsia" w:hAnsi="Cambria Math"/>
              <w:sz w:val="28"/>
              <w:szCs w:val="28"/>
            </w:rPr>
            <m:t>·</m:t>
          </m:r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</w:rPr>
                <m:t>4</m:t>
              </m:r>
            </m:sup>
          </m:sSup>
          <m:r>
            <m:rPr>
              <m:sty m:val="p"/>
            </m:rPr>
            <w:rPr>
              <w:rFonts w:ascii="Cambria Math" w:eastAsiaTheme="minorEastAsia" w:hAnsi="Times New Roman"/>
              <w:sz w:val="28"/>
              <w:szCs w:val="28"/>
            </w:rPr>
            <m:t>.</m:t>
          </m:r>
        </m:oMath>
      </m:oMathPara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Радиус инерции сечения равен:</w:t>
      </w:r>
    </w:p>
    <w:p w:rsidR="007A03B2" w:rsidRDefault="007A03B2" w:rsidP="007A03B2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 xml:space="preserve">i= 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I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7,67 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·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0,924</m:t>
                </m:r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=0,29 м</m:t>
        </m:r>
      </m:oMath>
      <w:r w:rsidRPr="00FC333E">
        <w:rPr>
          <w:rFonts w:ascii="Times New Roman" w:eastAsiaTheme="minorEastAsia" w:hAnsi="Times New Roman"/>
          <w:sz w:val="28"/>
          <w:szCs w:val="28"/>
        </w:rPr>
        <w:t>.</w:t>
      </w:r>
    </w:p>
    <w:p w:rsidR="007A03B2" w:rsidRDefault="007A03B2" w:rsidP="007A03B2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7A03B2" w:rsidRPr="00022710" w:rsidRDefault="007A03B2" w:rsidP="007A03B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22710">
        <w:rPr>
          <w:rFonts w:ascii="Times New Roman" w:hAnsi="Times New Roman"/>
          <w:b/>
          <w:sz w:val="28"/>
          <w:szCs w:val="28"/>
        </w:rPr>
        <w:t>Определяем характеристики материалов</w:t>
      </w:r>
    </w:p>
    <w:p w:rsidR="007A03B2" w:rsidRPr="00070447" w:rsidRDefault="007A03B2" w:rsidP="007A03B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</w:t>
      </w:r>
      <w:r w:rsidRPr="0075564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асчетное сопротивление сжатию кладки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выполненной из силикатного кирпича марки </w:t>
      </w:r>
      <w:r w:rsidRPr="00CF6401">
        <w:rPr>
          <w:rFonts w:ascii="Times New Roman" w:hAnsi="Times New Roman"/>
          <w:i/>
          <w:sz w:val="28"/>
          <w:szCs w:val="28"/>
        </w:rPr>
        <w:t xml:space="preserve">125 </w:t>
      </w:r>
      <w:r w:rsidRPr="00CF6401">
        <w:rPr>
          <w:rFonts w:ascii="Times New Roman" w:hAnsi="Times New Roman"/>
          <w:sz w:val="28"/>
          <w:szCs w:val="28"/>
        </w:rPr>
        <w:t xml:space="preserve">на растворе марки </w:t>
      </w:r>
      <w:r>
        <w:rPr>
          <w:rFonts w:ascii="Times New Roman" w:hAnsi="Times New Roman"/>
          <w:i/>
          <w:sz w:val="28"/>
          <w:szCs w:val="28"/>
        </w:rPr>
        <w:t xml:space="preserve">75, </w:t>
      </w:r>
      <w:r w:rsidRPr="00B01A2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оставляет </w:t>
      </w:r>
      <m:oMath>
        <m:r>
          <w:rPr>
            <w:rFonts w:ascii="Cambria Math" w:hAnsi="Cambria Math"/>
            <w:sz w:val="28"/>
            <w:szCs w:val="28"/>
            <w:lang w:val="en-GB"/>
          </w:rPr>
          <m:t>R</m:t>
        </m:r>
        <m:r>
          <w:rPr>
            <w:rFonts w:ascii="Cambria Math" w:hAnsi="Cambria Math"/>
            <w:sz w:val="28"/>
            <w:szCs w:val="28"/>
          </w:rPr>
          <m:t>=1,9</m:t>
        </m:r>
      </m:oMath>
      <w:r>
        <w:rPr>
          <w:rFonts w:ascii="Times New Roman" w:hAnsi="Times New Roman"/>
          <w:sz w:val="28"/>
          <w:szCs w:val="28"/>
        </w:rPr>
        <w:t> МПа</w:t>
      </w:r>
      <w:r w:rsidRPr="000704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[1].</w:t>
      </w:r>
    </w:p>
    <w:p w:rsidR="007A03B2" w:rsidRPr="00EE6251" w:rsidRDefault="007A03B2" w:rsidP="007A03B2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ри меньш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е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радиусе инерции элементов любого сечения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F343B2">
        <w:rPr>
          <w:rFonts w:ascii="Times New Roman" w:hAnsi="Times New Roman"/>
          <w:i/>
          <w:sz w:val="28"/>
          <w:szCs w:val="28"/>
        </w:rPr>
        <w:t>i</w:t>
      </w:r>
      <w:proofErr w:type="spellEnd"/>
      <w:r w:rsidRPr="00FB2AE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≥ 8,7</w:t>
      </w: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 </w:t>
      </w:r>
      <w:r w:rsidRPr="00F343B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см</w:t>
      </w:r>
      <w:r w:rsidRPr="00932DC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коэффициент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2731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следует принимать равным единице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. Поскольку </w:t>
      </w:r>
      <w:r>
        <w:rPr>
          <w:rFonts w:ascii="Times New Roman" w:hAnsi="Times New Roman"/>
          <w:sz w:val="28"/>
          <w:szCs w:val="28"/>
        </w:rPr>
        <w:t xml:space="preserve">радиус инерции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заданного простенка таврового сечения равен </w:t>
      </w:r>
      <m:oMath>
        <m:r>
          <w:rPr>
            <w:rFonts w:ascii="Cambria Math" w:eastAsiaTheme="minorEastAsia" w:hAnsi="Cambria Math"/>
            <w:sz w:val="28"/>
            <w:szCs w:val="28"/>
          </w:rPr>
          <m:t>i=0,29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 xml:space="preserve">, при этом </w:t>
      </w:r>
      <m:oMath>
        <m:r>
          <w:rPr>
            <w:rFonts w:ascii="Cambria Math" w:hAnsi="Cambria Math"/>
            <w:sz w:val="28"/>
            <w:szCs w:val="28"/>
          </w:rPr>
          <m:t>0,29 м ≥ 0, 087</m:t>
        </m:r>
      </m:oMath>
      <w:r w:rsidRPr="00EE6251">
        <w:rPr>
          <w:rFonts w:ascii="Times New Roman" w:hAnsi="Times New Roman"/>
          <w:sz w:val="28"/>
          <w:szCs w:val="28"/>
        </w:rPr>
        <w:t> м, значит</w:t>
      </w:r>
      <w:r>
        <w:rPr>
          <w:rFonts w:ascii="Times New Roman" w:hAnsi="Times New Roman"/>
          <w:sz w:val="28"/>
          <w:szCs w:val="28"/>
        </w:rPr>
        <w:t>,</w:t>
      </w:r>
      <w:r w:rsidRPr="00EE6251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=1</m:t>
        </m:r>
      </m:oMath>
      <w:r w:rsidRPr="00EE6251">
        <w:rPr>
          <w:rFonts w:ascii="Times New Roman" w:eastAsiaTheme="minorEastAsia" w:hAnsi="Times New Roman"/>
          <w:sz w:val="28"/>
          <w:szCs w:val="28"/>
        </w:rPr>
        <w:t>.</w:t>
      </w:r>
    </w:p>
    <w:p w:rsidR="007A03B2" w:rsidRPr="00EE6251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EE6251">
        <w:rPr>
          <w:rFonts w:eastAsiaTheme="minorHAnsi"/>
          <w:sz w:val="28"/>
          <w:szCs w:val="28"/>
          <w:lang w:eastAsia="en-US"/>
        </w:rPr>
        <w:lastRenderedPageBreak/>
        <w:t xml:space="preserve">Коэффициент продольного изгиба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φ</m:t>
        </m:r>
      </m:oMath>
      <w:r w:rsidRPr="00EE6251">
        <w:rPr>
          <w:rFonts w:eastAsiaTheme="minorHAnsi"/>
          <w:sz w:val="28"/>
          <w:szCs w:val="28"/>
          <w:lang w:eastAsia="en-US"/>
        </w:rPr>
        <w:t xml:space="preserve"> для элементов постоянного по длине сечения следует принимать по табл</w:t>
      </w:r>
      <w:r>
        <w:rPr>
          <w:rFonts w:eastAsiaTheme="minorHAnsi"/>
          <w:sz w:val="28"/>
          <w:szCs w:val="28"/>
          <w:lang w:eastAsia="en-US"/>
        </w:rPr>
        <w:t>.</w:t>
      </w:r>
      <w:r w:rsidRPr="00EE6251">
        <w:rPr>
          <w:rFonts w:eastAsiaTheme="minorHAnsi"/>
          <w:sz w:val="28"/>
          <w:szCs w:val="28"/>
          <w:lang w:eastAsia="en-US"/>
        </w:rPr>
        <w:t xml:space="preserve"> 19 </w:t>
      </w:r>
      <w:r w:rsidRPr="00EE6251">
        <w:rPr>
          <w:sz w:val="28"/>
          <w:szCs w:val="28"/>
        </w:rPr>
        <w:t>[1]</w:t>
      </w:r>
      <w:r w:rsidRPr="00EE6251">
        <w:rPr>
          <w:rFonts w:eastAsiaTheme="minorHAnsi"/>
          <w:sz w:val="28"/>
          <w:szCs w:val="28"/>
          <w:lang w:eastAsia="en-US"/>
        </w:rPr>
        <w:t xml:space="preserve"> в зависимости от гибкости элемента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7A03B2" w:rsidRPr="006F0E61" w:rsidRDefault="007A03B2" w:rsidP="007A03B2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i</m:t>
            </m:r>
          </m:den>
        </m:f>
      </m:oMath>
      <w:r w:rsidRPr="006F0E61">
        <w:rPr>
          <w:rFonts w:ascii="Cambria Math" w:hAnsi="Cambria Math"/>
          <w:sz w:val="28"/>
          <w:szCs w:val="28"/>
        </w:rPr>
        <w:t xml:space="preserve">, </w:t>
      </w:r>
      <w:r w:rsidRPr="006F0E61">
        <w:rPr>
          <w:rFonts w:ascii="Cambria Math" w:hAnsi="Cambria Math"/>
          <w:sz w:val="28"/>
          <w:szCs w:val="28"/>
        </w:rPr>
        <w:tab/>
        <w:t>(1.5)</w:t>
      </w:r>
    </w:p>
    <w:p w:rsidR="007A03B2" w:rsidRPr="00EE6251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 w:rsidRPr="00EE6251">
        <w:rPr>
          <w:rFonts w:eastAsiaTheme="minorEastAsia"/>
          <w:sz w:val="28"/>
          <w:szCs w:val="28"/>
          <w:lang w:eastAsia="en-US"/>
        </w:rPr>
        <w:t xml:space="preserve">где </w:t>
      </w:r>
      <w:proofErr w:type="spellStart"/>
      <w:r w:rsidRPr="00EE6251">
        <w:rPr>
          <w:rFonts w:eastAsiaTheme="minorEastAsia"/>
          <w:i/>
          <w:sz w:val="28"/>
          <w:szCs w:val="28"/>
          <w:lang w:val="en-GB" w:eastAsia="en-US"/>
        </w:rPr>
        <w:t>i</w:t>
      </w:r>
      <w:proofErr w:type="spellEnd"/>
      <w:r w:rsidRPr="00EE6251">
        <w:rPr>
          <w:rFonts w:eastAsiaTheme="minorEastAsia"/>
          <w:sz w:val="28"/>
          <w:szCs w:val="28"/>
          <w:lang w:eastAsia="en-US"/>
        </w:rPr>
        <w:t xml:space="preserve"> – наименьший радиус инерции сечения элемента</w:t>
      </w:r>
      <w:r w:rsidRPr="00EE6251">
        <w:rPr>
          <w:rFonts w:eastAsiaTheme="minorHAnsi"/>
          <w:sz w:val="28"/>
          <w:szCs w:val="28"/>
          <w:lang w:eastAsia="en-US"/>
        </w:rPr>
        <w:t xml:space="preserve"> </w:t>
      </w:r>
      <w:r w:rsidRPr="00EE6251">
        <w:rPr>
          <w:sz w:val="28"/>
          <w:szCs w:val="28"/>
        </w:rPr>
        <w:t>[1]</w:t>
      </w:r>
      <w:r w:rsidRPr="00EE6251">
        <w:rPr>
          <w:rFonts w:eastAsiaTheme="minorEastAsia"/>
          <w:sz w:val="28"/>
          <w:szCs w:val="28"/>
          <w:lang w:eastAsia="en-US"/>
        </w:rPr>
        <w:t xml:space="preserve">, который равен </w:t>
      </w:r>
      <m:oMath>
        <m:r>
          <w:rPr>
            <w:rFonts w:ascii="Cambria Math" w:eastAsiaTheme="minorEastAsia" w:hAnsi="Cambria Math"/>
            <w:sz w:val="28"/>
            <w:szCs w:val="28"/>
          </w:rPr>
          <m:t>i=0,29</m:t>
        </m:r>
      </m:oMath>
      <w:r w:rsidRPr="00EE6251">
        <w:rPr>
          <w:rFonts w:eastAsiaTheme="minorEastAsia"/>
          <w:sz w:val="28"/>
          <w:szCs w:val="28"/>
        </w:rPr>
        <w:t xml:space="preserve"> м,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</m:oMath>
      <w:r w:rsidRPr="00EE6251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>–</w:t>
      </w:r>
      <w:r w:rsidRPr="00EE6251">
        <w:rPr>
          <w:rFonts w:eastAsiaTheme="minorEastAsia"/>
          <w:sz w:val="28"/>
          <w:szCs w:val="28"/>
          <w:lang w:eastAsia="en-US"/>
        </w:rPr>
        <w:t xml:space="preserve"> расчетная высота (длина) элемента.</w:t>
      </w:r>
    </w:p>
    <w:p w:rsidR="007A03B2" w:rsidRPr="0007292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EE6251">
        <w:rPr>
          <w:rFonts w:eastAsiaTheme="minorEastAsia"/>
          <w:sz w:val="28"/>
          <w:szCs w:val="28"/>
          <w:lang w:eastAsia="en-US"/>
        </w:rPr>
        <w:t>Определяем расчетную высоту каменного столба. Схема здания жесткая,</w:t>
      </w:r>
      <w:r w:rsidRPr="000729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перекрытие сборное железобетонное толщиной </w:t>
      </w:r>
      <w:r w:rsidRPr="00072922">
        <w:rPr>
          <w:sz w:val="28"/>
          <w:szCs w:val="28"/>
        </w:rPr>
        <w:t>220</w:t>
      </w:r>
      <w:r>
        <w:rPr>
          <w:sz w:val="28"/>
          <w:szCs w:val="28"/>
        </w:rPr>
        <w:t xml:space="preserve"> </w:t>
      </w:r>
      <w:r w:rsidRPr="00072922">
        <w:rPr>
          <w:sz w:val="28"/>
          <w:szCs w:val="28"/>
        </w:rPr>
        <w:t>мм:</w:t>
      </w:r>
    </w:p>
    <w:p w:rsidR="007A03B2" w:rsidRPr="006F0E61" w:rsidRDefault="007A03B2" w:rsidP="007A03B2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=0,9∙(</m:t>
        </m:r>
        <m:r>
          <w:rPr>
            <w:rFonts w:ascii="Cambria Math" w:hAnsi="Cambria Math"/>
            <w:sz w:val="28"/>
            <w:szCs w:val="28"/>
          </w:rPr>
          <m:t>H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)</m:t>
        </m:r>
      </m:oMath>
      <w:r w:rsidRPr="006F0E61">
        <w:rPr>
          <w:rFonts w:ascii="Cambria Math" w:hAnsi="Cambria Math"/>
          <w:sz w:val="28"/>
          <w:szCs w:val="28"/>
        </w:rPr>
        <w:t xml:space="preserve">, </w:t>
      </w:r>
      <w:r w:rsidRPr="006F0E61">
        <w:rPr>
          <w:rFonts w:ascii="Cambria Math" w:hAnsi="Cambria Math"/>
          <w:sz w:val="28"/>
          <w:szCs w:val="28"/>
        </w:rPr>
        <w:tab/>
        <w:t>(1.6)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 w:rsidRPr="00072922">
        <w:rPr>
          <w:rFonts w:eastAsiaTheme="minorEastAsia"/>
          <w:sz w:val="28"/>
          <w:szCs w:val="28"/>
          <w:lang w:eastAsia="en-US"/>
        </w:rPr>
        <w:t xml:space="preserve">где </w:t>
      </w:r>
      <w:r w:rsidRPr="00072922">
        <w:rPr>
          <w:rFonts w:eastAsiaTheme="minorEastAsia"/>
          <w:i/>
          <w:sz w:val="28"/>
          <w:szCs w:val="28"/>
          <w:lang w:val="en-GB" w:eastAsia="en-US"/>
        </w:rPr>
        <w:t>H</w:t>
      </w:r>
      <w:r w:rsidRPr="00072922">
        <w:rPr>
          <w:rFonts w:eastAsiaTheme="minorEastAsia"/>
          <w:i/>
          <w:sz w:val="28"/>
          <w:szCs w:val="28"/>
          <w:lang w:eastAsia="en-US"/>
        </w:rPr>
        <w:t xml:space="preserve"> </w:t>
      </w:r>
      <w:r w:rsidRPr="00072922">
        <w:rPr>
          <w:rFonts w:eastAsiaTheme="minorEastAsia"/>
          <w:sz w:val="28"/>
          <w:szCs w:val="28"/>
          <w:lang w:eastAsia="en-US"/>
        </w:rPr>
        <w:t>– высота этажа.</w:t>
      </w:r>
    </w:p>
    <w:p w:rsidR="007A03B2" w:rsidRPr="0007292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i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Определяем по формуле (1.6)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eastAsia="en-US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0,9∙(5100-220)=4392</m:t>
        </m:r>
      </m:oMath>
      <w:r w:rsidRPr="00072922">
        <w:rPr>
          <w:rFonts w:eastAsiaTheme="minorEastAsia"/>
          <w:sz w:val="28"/>
          <w:szCs w:val="28"/>
          <w:lang w:eastAsia="en-US"/>
        </w:rPr>
        <w:t xml:space="preserve"> мм</w:t>
      </w:r>
      <w:r>
        <w:rPr>
          <w:rFonts w:eastAsiaTheme="minorEastAsia"/>
          <w:sz w:val="28"/>
          <w:szCs w:val="28"/>
          <w:lang w:eastAsia="en-US"/>
        </w:rPr>
        <w:t xml:space="preserve">. </w:t>
      </w:r>
    </w:p>
    <w:p w:rsidR="007A03B2" w:rsidRPr="0015122F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 w:rsidRPr="0015122F">
        <w:rPr>
          <w:rFonts w:eastAsiaTheme="minorHAnsi"/>
          <w:sz w:val="28"/>
          <w:szCs w:val="28"/>
          <w:lang w:eastAsia="en-US"/>
        </w:rPr>
        <w:t xml:space="preserve">Определяем </w:t>
      </w:r>
      <w:r>
        <w:rPr>
          <w:rFonts w:eastAsiaTheme="minorHAnsi"/>
          <w:sz w:val="28"/>
          <w:szCs w:val="28"/>
          <w:lang w:eastAsia="en-US"/>
        </w:rPr>
        <w:t xml:space="preserve">по формуле (1.5) </w:t>
      </w:r>
      <w:r w:rsidRPr="0015122F">
        <w:rPr>
          <w:rFonts w:eastAsiaTheme="minorHAnsi"/>
          <w:sz w:val="28"/>
          <w:szCs w:val="28"/>
          <w:lang w:eastAsia="en-US"/>
        </w:rPr>
        <w:t xml:space="preserve">гибкость столба </w:t>
      </w:r>
      <m:oMath>
        <m:sSub>
          <m:sSubPr>
            <m:ctrl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hint="eastAsia"/>
                <w:sz w:val="28"/>
                <w:szCs w:val="28"/>
                <w:lang w:eastAsia="en-US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 w:eastAsia="en-US"/>
              </w:rPr>
              <m:t>i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4,392</m:t>
            </m:r>
          </m:num>
          <m:den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0,29</m:t>
            </m:r>
          </m:den>
        </m:f>
        <m:r>
          <w:rPr>
            <w:rFonts w:ascii="Cambria Math" w:eastAsiaTheme="minorHAnsi" w:hAnsi="Cambria Math"/>
            <w:sz w:val="28"/>
            <w:szCs w:val="28"/>
            <w:lang w:eastAsia="en-US"/>
          </w:rPr>
          <m:t>=15,14</m:t>
        </m:r>
      </m:oMath>
      <w:r w:rsidRPr="0015122F">
        <w:rPr>
          <w:rFonts w:eastAsiaTheme="minorEastAsia"/>
          <w:sz w:val="28"/>
          <w:szCs w:val="28"/>
          <w:lang w:eastAsia="en-US"/>
        </w:rPr>
        <w:t>.</w:t>
      </w:r>
    </w:p>
    <w:p w:rsidR="007A03B2" w:rsidRPr="0087270C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87270C">
        <w:rPr>
          <w:rFonts w:eastAsiaTheme="minorHAnsi"/>
          <w:sz w:val="28"/>
          <w:szCs w:val="28"/>
          <w:lang w:eastAsia="en-US"/>
        </w:rPr>
        <w:t xml:space="preserve">Упругая характеристика кладки при </w:t>
      </w:r>
      <w:r w:rsidRPr="0087270C">
        <w:rPr>
          <w:spacing w:val="2"/>
          <w:sz w:val="28"/>
          <w:szCs w:val="28"/>
          <w:shd w:val="clear" w:color="auto" w:fill="FFFFFF"/>
        </w:rPr>
        <w:t xml:space="preserve">марке силикатного кирпича </w:t>
      </w:r>
      <w:r w:rsidRPr="0087270C">
        <w:rPr>
          <w:i/>
          <w:sz w:val="28"/>
          <w:szCs w:val="28"/>
        </w:rPr>
        <w:t xml:space="preserve">125 </w:t>
      </w:r>
      <w:r w:rsidRPr="0087270C">
        <w:rPr>
          <w:sz w:val="28"/>
          <w:szCs w:val="28"/>
        </w:rPr>
        <w:t xml:space="preserve">на растворе марки </w:t>
      </w:r>
      <w:r w:rsidRPr="0087270C">
        <w:rPr>
          <w:i/>
          <w:sz w:val="28"/>
          <w:szCs w:val="28"/>
        </w:rPr>
        <w:t>75</w:t>
      </w:r>
      <w:r w:rsidRPr="0087270C">
        <w:rPr>
          <w:sz w:val="28"/>
          <w:szCs w:val="28"/>
        </w:rPr>
        <w:t xml:space="preserve"> согласно</w:t>
      </w:r>
      <w:r w:rsidRPr="0087270C">
        <w:rPr>
          <w:i/>
          <w:sz w:val="28"/>
          <w:szCs w:val="28"/>
        </w:rPr>
        <w:t xml:space="preserve"> </w:t>
      </w:r>
      <w:r w:rsidRPr="0087270C">
        <w:rPr>
          <w:sz w:val="28"/>
          <w:szCs w:val="28"/>
        </w:rPr>
        <w:t xml:space="preserve">[1] составляет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</m:t>
        </m:r>
      </m:oMath>
      <w:r w:rsidRPr="0087270C">
        <w:rPr>
          <w:sz w:val="28"/>
          <w:szCs w:val="28"/>
        </w:rPr>
        <w:t>750.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AE538B">
        <w:rPr>
          <w:sz w:val="28"/>
          <w:szCs w:val="28"/>
        </w:rPr>
        <w:t xml:space="preserve">Тогда интерполяцией определяем коэффициент продольного изгиба по таблице 19 [1],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φ</m:t>
        </m:r>
        <m:r>
          <w:rPr>
            <w:rFonts w:ascii="Cambria Math" w:hAnsi="Cambria Math"/>
            <w:sz w:val="28"/>
            <w:szCs w:val="28"/>
          </w:rPr>
          <m:t xml:space="preserve">=0,992 </m:t>
        </m:r>
      </m:oMath>
      <w:r w:rsidRPr="00AE538B">
        <w:rPr>
          <w:sz w:val="28"/>
          <w:szCs w:val="28"/>
        </w:rPr>
        <w:t>.</w:t>
      </w:r>
    </w:p>
    <w:p w:rsidR="007A03B2" w:rsidRPr="00022710" w:rsidRDefault="007A03B2" w:rsidP="007A03B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22710">
        <w:rPr>
          <w:rFonts w:ascii="Times New Roman" w:hAnsi="Times New Roman"/>
          <w:b/>
          <w:sz w:val="28"/>
          <w:szCs w:val="28"/>
        </w:rPr>
        <w:t>Определяем площадь сжатой части сечения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Согласно заданию продольная сила приложена с эксцентриситетом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 = 0,12</m:t>
        </m:r>
      </m:oMath>
      <w:r>
        <w:rPr>
          <w:i/>
          <w:sz w:val="28"/>
          <w:szCs w:val="28"/>
        </w:rPr>
        <w:t xml:space="preserve"> </w:t>
      </w:r>
      <w:r w:rsidRPr="00F343B2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сторону ребра (рис. 3). Проверяем условие </w:t>
      </w:r>
      <m:oMath>
        <m:r>
          <w:rPr>
            <w:rFonts w:ascii="Cambria Math" w:hAnsi="Cambria Math"/>
            <w:sz w:val="28"/>
            <w:szCs w:val="28"/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≤</m:t>
        </m:r>
        <m:r>
          <w:rPr>
            <w:rFonts w:ascii="Cambria Math" w:hAnsi="Cambria Math"/>
            <w:sz w:val="28"/>
            <w:szCs w:val="28"/>
            <w:lang w:val="en-GB"/>
          </w:rPr>
          <m:t>d</m:t>
        </m:r>
        <m:r>
          <w:rPr>
            <w:rFonts w:ascii="Cambria Math" w:hAnsi="Cambria Math"/>
            <w:sz w:val="28"/>
            <w:szCs w:val="28"/>
          </w:rPr>
          <m:t>/2</m:t>
        </m:r>
      </m:oMath>
      <w:r>
        <w:rPr>
          <w:rFonts w:eastAsiaTheme="minorEastAsia"/>
          <w:sz w:val="28"/>
          <w:szCs w:val="28"/>
        </w:rPr>
        <w:t>: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поскольку </w:t>
      </w:r>
      <m:oMath>
        <m:r>
          <w:rPr>
            <w:rFonts w:ascii="Cambria Math" w:hAnsi="Cambria Math"/>
            <w:sz w:val="28"/>
            <w:szCs w:val="28"/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GB"/>
          </w:rPr>
          <m:t>y</m:t>
        </m:r>
        <m:r>
          <w:rPr>
            <w:rFonts w:ascii="Cambria Math" w:hAnsi="Cambria Math"/>
            <w:sz w:val="28"/>
            <w:szCs w:val="28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е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=59-12=47</m:t>
        </m:r>
      </m:oMath>
      <w:r w:rsidRPr="00E81F31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см,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left="1416"/>
        <w:jc w:val="both"/>
        <w:textAlignment w:val="baselin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</w:t>
      </w:r>
      <m:oMath>
        <m:r>
          <w:rPr>
            <w:rFonts w:ascii="Cambria Math" w:eastAsiaTheme="minorHAnsi" w:hAnsi="Cambria Math"/>
            <w:sz w:val="28"/>
            <w:szCs w:val="28"/>
            <w:lang w:val="en-US" w:eastAsia="en-US"/>
          </w:rPr>
          <m:t>d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>/2 = (103-51)/2 = 26</m:t>
        </m:r>
      </m:oMath>
      <w:r>
        <w:rPr>
          <w:rFonts w:eastAsiaTheme="minorHAnsi"/>
          <w:sz w:val="28"/>
          <w:szCs w:val="28"/>
          <w:lang w:eastAsia="en-US"/>
        </w:rPr>
        <w:t> </w:t>
      </w:r>
      <w:proofErr w:type="gramStart"/>
      <w:r>
        <w:rPr>
          <w:rFonts w:eastAsiaTheme="minorHAnsi"/>
          <w:sz w:val="28"/>
          <w:szCs w:val="28"/>
          <w:lang w:eastAsia="en-US"/>
        </w:rPr>
        <w:t>см</w:t>
      </w:r>
      <w:proofErr w:type="gramEnd"/>
      <w:r>
        <w:rPr>
          <w:rFonts w:eastAsiaTheme="minorEastAsia"/>
          <w:sz w:val="28"/>
          <w:szCs w:val="28"/>
        </w:rPr>
        <w:t xml:space="preserve">, 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следовательно, </w:t>
      </w:r>
      <m:oMath>
        <m:r>
          <w:rPr>
            <w:rFonts w:ascii="Cambria Math" w:hAnsi="Cambria Math"/>
            <w:sz w:val="28"/>
            <w:szCs w:val="28"/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&gt;</m:t>
        </m:r>
        <m:r>
          <w:rPr>
            <w:rFonts w:ascii="Cambria Math" w:hAnsi="Cambria Math"/>
            <w:sz w:val="28"/>
            <w:szCs w:val="28"/>
            <w:lang w:val="en-GB"/>
          </w:rPr>
          <m:t>d</m:t>
        </m:r>
        <m:r>
          <w:rPr>
            <w:rFonts w:ascii="Cambria Math" w:hAnsi="Cambria Math"/>
            <w:sz w:val="28"/>
            <w:szCs w:val="28"/>
          </w:rPr>
          <m:t>/2</m:t>
        </m:r>
      </m:oMath>
      <w:r>
        <w:rPr>
          <w:rFonts w:eastAsiaTheme="minorEastAsia"/>
          <w:sz w:val="28"/>
          <w:szCs w:val="28"/>
        </w:rPr>
        <w:t>. Значит, определяем высоту левой сжатой части сечения от приложения продольной силы по формуле (1.9), учитывая приложение</w:t>
      </w:r>
      <w:proofErr w:type="gramStart"/>
      <w:r>
        <w:rPr>
          <w:rFonts w:eastAsiaTheme="minorEastAsia"/>
          <w:sz w:val="28"/>
          <w:szCs w:val="28"/>
        </w:rPr>
        <w:t xml:space="preserve"> Б</w:t>
      </w:r>
      <w:proofErr w:type="gramEnd"/>
      <w:r>
        <w:rPr>
          <w:rFonts w:eastAsiaTheme="minorEastAsia"/>
          <w:sz w:val="28"/>
          <w:szCs w:val="28"/>
        </w:rPr>
        <w:t xml:space="preserve">: </w:t>
      </w:r>
    </w:p>
    <w:p w:rsidR="007A03B2" w:rsidRPr="00E81F31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m:oMathPara>
        <m:oMath>
          <m:r>
            <w:rPr>
              <w:rFonts w:ascii="Cambria Math" w:hAnsi="Cambria Math" w:hint="eastAsia"/>
              <w:sz w:val="28"/>
              <w:szCs w:val="28"/>
            </w:rPr>
            <m:t>х</m:t>
          </m:r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GB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GB"/>
                    </w:rPr>
                    <m:t>d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2e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 xml:space="preserve">  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̸̸̸̸⁄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-d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+(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 xml:space="preserve">  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̸̸̸̸⁄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-d)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 xml:space="preserve">= </m:t>
          </m:r>
          <m:rad>
            <m:radPr>
              <m:degHide m:val="o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64∙52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116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2∙47-52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47-52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==35 см.</m:t>
          </m:r>
        </m:oMath>
      </m:oMathPara>
    </w:p>
    <w:p w:rsidR="007A03B2" w:rsidRDefault="007A03B2" w:rsidP="007A03B2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Тогда общая высота сжатой части сечения составляет:</w:t>
      </w:r>
    </w:p>
    <w:p w:rsidR="007A03B2" w:rsidRPr="005A055D" w:rsidRDefault="007A03B2" w:rsidP="007A03B2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c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e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 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̸̸̸̸⁄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r>
            <w:rPr>
              <w:rFonts w:ascii="Cambria Math" w:eastAsiaTheme="minorEastAsia" w:hAnsi="Cambria Math" w:hint="eastAsia"/>
              <w:sz w:val="28"/>
              <w:szCs w:val="28"/>
            </w:rPr>
            <m:t>х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= 47 + 35 = 82 см.</m:t>
          </m:r>
        </m:oMath>
      </m:oMathPara>
    </w:p>
    <w:p w:rsidR="007A03B2" w:rsidRDefault="007A03B2" w:rsidP="007A03B2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Площадь сжатой части таврового сечения равна:</w:t>
      </w:r>
    </w:p>
    <w:p w:rsidR="007A03B2" w:rsidRDefault="007A03B2" w:rsidP="007A03B2">
      <w:pPr>
        <w:pStyle w:val="a3"/>
        <w:spacing w:after="0" w:line="360" w:lineRule="auto"/>
        <w:ind w:left="0" w:right="-1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hint="eastAsia"/>
                <w:sz w:val="28"/>
                <w:szCs w:val="28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∙ </m:t>
        </m:r>
        <m:sSub>
          <m:sSub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c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d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=64∙82+52∙30=6808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=0,681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7A03B2" w:rsidRDefault="007A03B2" w:rsidP="007A03B2">
      <w:pPr>
        <w:pStyle w:val="a3"/>
        <w:spacing w:after="0" w:line="360" w:lineRule="auto"/>
        <w:ind w:left="0" w:right="-1"/>
        <w:rPr>
          <w:rFonts w:ascii="Times New Roman" w:eastAsiaTheme="minorEastAsia" w:hAnsi="Times New Roman"/>
          <w:sz w:val="28"/>
          <w:szCs w:val="28"/>
        </w:rPr>
      </w:pPr>
    </w:p>
    <w:p w:rsidR="007A03B2" w:rsidRPr="00022710" w:rsidRDefault="007A03B2" w:rsidP="007A03B2">
      <w:pPr>
        <w:pStyle w:val="a3"/>
        <w:numPr>
          <w:ilvl w:val="0"/>
          <w:numId w:val="3"/>
        </w:numPr>
        <w:spacing w:after="0" w:line="360" w:lineRule="auto"/>
        <w:ind w:right="142"/>
        <w:jc w:val="both"/>
        <w:rPr>
          <w:rFonts w:ascii="Times New Roman" w:hAnsi="Times New Roman"/>
          <w:b/>
          <w:sz w:val="28"/>
          <w:szCs w:val="28"/>
        </w:rPr>
      </w:pPr>
      <w:r w:rsidRPr="00022710">
        <w:rPr>
          <w:rFonts w:ascii="Times New Roman" w:hAnsi="Times New Roman"/>
          <w:b/>
          <w:sz w:val="28"/>
          <w:szCs w:val="28"/>
        </w:rPr>
        <w:t>Определяем характеристики сжатой зоны сечения</w:t>
      </w:r>
    </w:p>
    <w:p w:rsidR="007A03B2" w:rsidRPr="00F84046" w:rsidRDefault="007A03B2" w:rsidP="007A03B2">
      <w:pPr>
        <w:pStyle w:val="a3"/>
        <w:spacing w:after="0" w:line="360" w:lineRule="auto"/>
        <w:ind w:left="0" w:right="142" w:firstLine="720"/>
        <w:jc w:val="both"/>
        <w:rPr>
          <w:rFonts w:ascii="Times New Roman" w:hAnsi="Times New Roman"/>
          <w:sz w:val="28"/>
          <w:szCs w:val="28"/>
        </w:rPr>
      </w:pPr>
      <w:r w:rsidRPr="00AC461E">
        <w:rPr>
          <w:rFonts w:ascii="Times New Roman" w:hAnsi="Times New Roman"/>
          <w:sz w:val="28"/>
          <w:szCs w:val="28"/>
        </w:rPr>
        <w:t xml:space="preserve">Аналогично определяем </w:t>
      </w:r>
      <w:r w:rsidRPr="00AC461E">
        <w:rPr>
          <w:rFonts w:ascii="Times New Roman" w:eastAsiaTheme="minorEastAsia" w:hAnsi="Times New Roman"/>
          <w:sz w:val="28"/>
          <w:szCs w:val="28"/>
        </w:rPr>
        <w:t xml:space="preserve">момент инерции сжатой зоны таврового сечения относительно его центра тяжести по графику </w:t>
      </w:r>
      <w:r w:rsidRPr="00AC461E">
        <w:rPr>
          <w:rFonts w:ascii="Times New Roman" w:hAnsi="Times New Roman"/>
          <w:sz w:val="28"/>
          <w:szCs w:val="28"/>
        </w:rPr>
        <w:t>А2</w:t>
      </w:r>
      <w:r w:rsidRPr="00F84046">
        <w:rPr>
          <w:rFonts w:ascii="Times New Roman" w:hAnsi="Times New Roman"/>
          <w:sz w:val="28"/>
          <w:szCs w:val="28"/>
        </w:rPr>
        <w:t xml:space="preserve"> приложения</w:t>
      </w:r>
      <w:proofErr w:type="gramStart"/>
      <w:r w:rsidRPr="00F84046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F84046">
        <w:rPr>
          <w:rFonts w:ascii="Times New Roman" w:hAnsi="Times New Roman"/>
          <w:sz w:val="28"/>
          <w:szCs w:val="28"/>
        </w:rPr>
        <w:t>:</w:t>
      </w:r>
    </w:p>
    <w:p w:rsidR="007A03B2" w:rsidRPr="00F84046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vertAlign w:val="subscript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0,82</m:t>
            </m:r>
          </m:den>
        </m:f>
        <m:r>
          <w:rPr>
            <w:rFonts w:ascii="Cambria Math" w:hAnsi="Cambria Math"/>
            <w:sz w:val="28"/>
            <w:szCs w:val="28"/>
          </w:rPr>
          <m:t>=0,37</m:t>
        </m:r>
      </m:oMath>
      <w:r w:rsidRPr="00F84046">
        <w:rPr>
          <w:rFonts w:ascii="Times New Roman" w:eastAsiaTheme="minorEastAsia" w:hAnsi="Times New Roman"/>
          <w:sz w:val="28"/>
          <w:szCs w:val="28"/>
        </w:rPr>
        <w:t xml:space="preserve">;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β</m:t>
        </m:r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GB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  <w:lang w:val="en-GB"/>
              </w:rPr>
              <m:t>b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0,64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1,16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=0,55</m:t>
        </m:r>
      </m:oMath>
      <w:r w:rsidRPr="00F84046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→</m:t>
        </m:r>
      </m:oMath>
      <w:r w:rsidRPr="00F84046">
        <w:rPr>
          <w:rFonts w:ascii="Times New Roman" w:eastAsiaTheme="minorEastAsia" w:hAnsi="Times New Roman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η</m:t>
        </m:r>
        <m:r>
          <w:rPr>
            <w:rFonts w:ascii="Cambria Math" w:eastAsiaTheme="minorEastAsia" w:hAnsi="Cambria Math"/>
            <w:sz w:val="28"/>
            <w:szCs w:val="28"/>
          </w:rPr>
          <m:t>=0,061</m:t>
        </m:r>
      </m:oMath>
    </w:p>
    <w:p w:rsidR="007A03B2" w:rsidRPr="00F84046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hint="eastAsia"/>
              <w:sz w:val="28"/>
              <w:szCs w:val="28"/>
            </w:rPr>
            <m:t>η</m:t>
          </m:r>
          <m:r>
            <w:rPr>
              <w:rFonts w:ascii="Cambria Math" w:eastAsiaTheme="minorEastAsia" w:hAnsi="Cambria Math"/>
              <w:sz w:val="28"/>
              <w:szCs w:val="28"/>
            </w:rPr>
            <m:t>b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 xml:space="preserve">= 0,061 · 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 1,16 ·</m:t>
          </m:r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0,82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 xml:space="preserve">=3,9 </m:t>
          </m:r>
          <m:r>
            <w:rPr>
              <w:rFonts w:ascii="Cambria Math" w:eastAsiaTheme="minorEastAsia" w:hAnsi="Cambria Math"/>
              <w:sz w:val="28"/>
              <w:szCs w:val="28"/>
            </w:rPr>
            <m:t>·</m:t>
          </m:r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Times New Roman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Times New Roman"/>
              <w:sz w:val="28"/>
              <w:szCs w:val="28"/>
            </w:rPr>
            <m:t>.</m:t>
          </m:r>
        </m:oMath>
      </m:oMathPara>
    </w:p>
    <w:p w:rsidR="007A03B2" w:rsidRPr="00F84046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eastAsiaTheme="minorEastAsia" w:hAnsi="Times New Roman"/>
          <w:sz w:val="28"/>
          <w:szCs w:val="28"/>
        </w:rPr>
      </w:pPr>
      <w:r w:rsidRPr="00F84046">
        <w:rPr>
          <w:rFonts w:ascii="Times New Roman" w:eastAsiaTheme="minorEastAsia" w:hAnsi="Times New Roman"/>
          <w:sz w:val="28"/>
          <w:szCs w:val="28"/>
        </w:rPr>
        <w:t>Радиус инерции сечения равен:</w:t>
      </w:r>
    </w:p>
    <w:p w:rsidR="007A03B2" w:rsidRPr="00F84046" w:rsidRDefault="007A03B2" w:rsidP="007A03B2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с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с</m:t>
                    </m:r>
                  </m:sub>
                </m:sSub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 xml:space="preserve">3,9 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·</m:t>
                </m:r>
                <m:sSup>
                  <m:sSupPr>
                    <m:ctrlPr>
                      <w:rPr>
                        <w:rFonts w:ascii="Cambria Math" w:eastAsiaTheme="minorEastAsia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eastAsiaTheme="minorEastAsia" w:hAnsi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0,681</m:t>
                </m:r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</w:rPr>
          <m:t>=0,24 м</m:t>
        </m:r>
      </m:oMath>
      <w:r w:rsidRPr="005F603B">
        <w:rPr>
          <w:rFonts w:ascii="Times New Roman" w:eastAsiaTheme="minorEastAsia" w:hAnsi="Times New Roman"/>
          <w:sz w:val="28"/>
          <w:szCs w:val="28"/>
        </w:rPr>
        <w:t>.</w:t>
      </w:r>
    </w:p>
    <w:p w:rsidR="007A03B2" w:rsidRPr="00171BC7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</w:rPr>
      </w:pPr>
      <w:r w:rsidRPr="00EE6251">
        <w:rPr>
          <w:rFonts w:eastAsiaTheme="minorHAnsi"/>
          <w:sz w:val="28"/>
          <w:szCs w:val="28"/>
          <w:lang w:eastAsia="en-US"/>
        </w:rPr>
        <w:t xml:space="preserve">Коэффициент продольного изгиба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φ</m:t>
        </m:r>
      </m:oMath>
      <w:r w:rsidRPr="00EE6251">
        <w:rPr>
          <w:rFonts w:eastAsiaTheme="minorHAnsi"/>
          <w:sz w:val="28"/>
          <w:szCs w:val="28"/>
          <w:lang w:eastAsia="en-US"/>
        </w:rPr>
        <w:t xml:space="preserve"> для элементов постоянного по длине сечения следует принимать по табл</w:t>
      </w:r>
      <w:r>
        <w:rPr>
          <w:rFonts w:eastAsiaTheme="minorHAnsi"/>
          <w:sz w:val="28"/>
          <w:szCs w:val="28"/>
          <w:lang w:eastAsia="en-US"/>
        </w:rPr>
        <w:t>.</w:t>
      </w:r>
      <w:r w:rsidRPr="00EE6251">
        <w:rPr>
          <w:rFonts w:eastAsiaTheme="minorHAnsi"/>
          <w:sz w:val="28"/>
          <w:szCs w:val="28"/>
          <w:lang w:eastAsia="en-US"/>
        </w:rPr>
        <w:t xml:space="preserve"> 19 </w:t>
      </w:r>
      <w:r w:rsidRPr="00EE6251">
        <w:rPr>
          <w:sz w:val="28"/>
          <w:szCs w:val="28"/>
        </w:rPr>
        <w:t>[1]</w:t>
      </w:r>
      <w:r w:rsidRPr="00EE6251">
        <w:rPr>
          <w:rFonts w:eastAsiaTheme="minorHAnsi"/>
          <w:sz w:val="28"/>
          <w:szCs w:val="28"/>
          <w:lang w:eastAsia="en-US"/>
        </w:rPr>
        <w:t xml:space="preserve"> в з</w:t>
      </w:r>
      <w:r>
        <w:rPr>
          <w:rFonts w:eastAsiaTheme="minorHAnsi"/>
          <w:sz w:val="28"/>
          <w:szCs w:val="28"/>
          <w:lang w:eastAsia="en-US"/>
        </w:rPr>
        <w:t xml:space="preserve">ависимости от гибкости элемента </w:t>
      </w:r>
      <w:r w:rsidRPr="00171BC7">
        <w:rPr>
          <w:rFonts w:eastAsiaTheme="minorHAnsi"/>
          <w:sz w:val="28"/>
          <w:szCs w:val="28"/>
          <w:lang w:eastAsia="en-US"/>
        </w:rPr>
        <w:t>[1]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7A03B2" w:rsidRPr="00171BC7" w:rsidRDefault="007A03B2" w:rsidP="007A03B2">
      <w:pPr>
        <w:tabs>
          <w:tab w:val="left" w:pos="4536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w:r w:rsidRPr="00171BC7">
        <w:rPr>
          <w:rFonts w:ascii="Cambria Math" w:hAnsi="Cambria Math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iс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t>с</m:t>
                </m:r>
              </m:sub>
            </m:sSub>
          </m:den>
        </m:f>
      </m:oMath>
      <w:r w:rsidRPr="00171BC7">
        <w:rPr>
          <w:rFonts w:ascii="Cambria Math" w:hAnsi="Cambria Math"/>
          <w:sz w:val="28"/>
          <w:szCs w:val="28"/>
        </w:rPr>
        <w:t xml:space="preserve">, </w:t>
      </w:r>
      <w:r w:rsidRPr="00171BC7">
        <w:rPr>
          <w:rFonts w:ascii="Cambria Math" w:hAnsi="Cambria Math"/>
          <w:sz w:val="28"/>
          <w:szCs w:val="28"/>
        </w:rPr>
        <w:tab/>
        <w:t>(1.7)</w:t>
      </w:r>
    </w:p>
    <w:p w:rsidR="007A03B2" w:rsidRPr="00EE6251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EastAsia"/>
          <w:sz w:val="28"/>
          <w:szCs w:val="28"/>
          <w:lang w:eastAsia="en-US"/>
        </w:rPr>
      </w:pPr>
      <w:r w:rsidRPr="00EE6251">
        <w:rPr>
          <w:rFonts w:eastAsiaTheme="minorEastAsia"/>
          <w:sz w:val="28"/>
          <w:szCs w:val="28"/>
          <w:lang w:eastAsia="en-US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=0,24</m:t>
        </m:r>
      </m:oMath>
      <w:r w:rsidRPr="00EE6251">
        <w:rPr>
          <w:rFonts w:eastAsiaTheme="minorEastAsia"/>
          <w:sz w:val="28"/>
          <w:szCs w:val="28"/>
        </w:rPr>
        <w:t xml:space="preserve"> м,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0</m:t>
            </m:r>
          </m:sub>
        </m:sSub>
      </m:oMath>
      <w:r w:rsidRPr="00EE6251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>–</w:t>
      </w:r>
      <w:r w:rsidRPr="00EE6251">
        <w:rPr>
          <w:rFonts w:eastAsiaTheme="minorEastAsia"/>
          <w:sz w:val="28"/>
          <w:szCs w:val="28"/>
          <w:lang w:eastAsia="en-US"/>
        </w:rPr>
        <w:t xml:space="preserve"> ра</w:t>
      </w:r>
      <w:r>
        <w:rPr>
          <w:rFonts w:eastAsiaTheme="minorEastAsia"/>
          <w:sz w:val="28"/>
          <w:szCs w:val="28"/>
          <w:lang w:eastAsia="en-US"/>
        </w:rPr>
        <w:t xml:space="preserve">счетная высота (длина) элемента, тогда по формуле (1.7)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λ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val="en-GB" w:eastAsia="en-US"/>
              </w:rPr>
              <m:t>i</m:t>
            </m:r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с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4,392</m:t>
            </m:r>
          </m:num>
          <m:den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0,24</m:t>
            </m:r>
          </m:den>
        </m:f>
        <m:r>
          <w:rPr>
            <w:rFonts w:ascii="Cambria Math" w:eastAsiaTheme="minorHAnsi" w:hAnsi="Cambria Math"/>
            <w:sz w:val="28"/>
            <w:szCs w:val="28"/>
            <w:lang w:eastAsia="en-US"/>
          </w:rPr>
          <m:t>=18,3</m:t>
        </m:r>
      </m:oMath>
      <w:r>
        <w:rPr>
          <w:rFonts w:eastAsiaTheme="minorEastAsia"/>
          <w:sz w:val="28"/>
          <w:szCs w:val="28"/>
          <w:lang w:eastAsia="en-US"/>
        </w:rPr>
        <w:t>.</w:t>
      </w:r>
    </w:p>
    <w:p w:rsidR="007A03B2" w:rsidRDefault="007A03B2" w:rsidP="007A03B2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</w:t>
      </w:r>
      <w:r w:rsidRPr="00AE538B">
        <w:rPr>
          <w:sz w:val="28"/>
          <w:szCs w:val="28"/>
        </w:rPr>
        <w:t>нтерполяцией определяем коэффициент продольного изгиба по табл</w:t>
      </w:r>
      <w:r>
        <w:rPr>
          <w:sz w:val="28"/>
          <w:szCs w:val="28"/>
        </w:rPr>
        <w:t>.</w:t>
      </w:r>
      <w:r w:rsidRPr="00AE538B">
        <w:rPr>
          <w:sz w:val="28"/>
          <w:szCs w:val="28"/>
        </w:rPr>
        <w:t xml:space="preserve"> 19 [1],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=0,969</m:t>
        </m:r>
        <w:proofErr w:type="gramStart"/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с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0,992+0,969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=0,981  </m:t>
        </m:r>
      </m:oMath>
    </w:p>
    <w:p w:rsidR="007A03B2" w:rsidRDefault="007A03B2" w:rsidP="007A03B2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Определяем коэффициент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ω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по табл. 20 </w:t>
      </w:r>
      <w:r w:rsidRPr="00AE538B">
        <w:rPr>
          <w:sz w:val="28"/>
          <w:szCs w:val="28"/>
        </w:rPr>
        <w:t>[1]</w:t>
      </w:r>
      <w:r>
        <w:rPr>
          <w:rFonts w:ascii="Times New Roman" w:eastAsiaTheme="minorEastAsia" w:hAnsi="Times New Roman"/>
          <w:sz w:val="28"/>
          <w:szCs w:val="28"/>
        </w:rPr>
        <w:t>:</w:t>
      </w:r>
    </w:p>
    <w:p w:rsidR="007A03B2" w:rsidRPr="00FF4223" w:rsidRDefault="007A03B2" w:rsidP="007A03B2">
      <w:pPr>
        <w:pStyle w:val="a3"/>
        <w:spacing w:after="0" w:line="360" w:lineRule="auto"/>
        <w:ind w:left="0" w:firstLine="720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 w:hint="eastAsia"/>
              <w:sz w:val="28"/>
              <w:szCs w:val="28"/>
            </w:rPr>
            <m:t>ω</m:t>
          </m:r>
          <m:r>
            <w:rPr>
              <w:rFonts w:ascii="Cambria Math" w:hAnsi="Cambria Math"/>
              <w:sz w:val="28"/>
              <w:szCs w:val="28"/>
            </w:rPr>
            <m:t>=1+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w:rPr>
                  <w:rFonts w:ascii="Cambria Math" w:hAnsi="Cambria Math" w:hint="eastAsia"/>
                  <w:sz w:val="28"/>
                  <w:szCs w:val="28"/>
                </w:rPr>
                <m:t>у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0,12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2∙0,59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=1,1</m:t>
          </m:r>
        </m:oMath>
      </m:oMathPara>
    </w:p>
    <w:p w:rsidR="007A03B2" w:rsidRDefault="007A03B2" w:rsidP="007A03B2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97225" cy="3599531"/>
            <wp:effectExtent l="0" t="0" r="317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7225" cy="359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3B2" w:rsidRDefault="007A03B2" w:rsidP="007A03B2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Рис. 3. Сжатое сечение </w:t>
      </w:r>
    </w:p>
    <w:p w:rsidR="007A03B2" w:rsidRPr="00013CDE" w:rsidRDefault="007A03B2" w:rsidP="007A03B2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7A03B2" w:rsidRPr="00646A34" w:rsidRDefault="007A03B2" w:rsidP="007A03B2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Theme="minorEastAsia" w:hAnsi="Times New Roman"/>
          <w:b/>
          <w:sz w:val="28"/>
          <w:szCs w:val="28"/>
        </w:rPr>
      </w:pPr>
      <w:r w:rsidRPr="00FF4223">
        <w:rPr>
          <w:rFonts w:ascii="Times New Roman" w:hAnsi="Times New Roman"/>
          <w:b/>
          <w:sz w:val="28"/>
          <w:szCs w:val="28"/>
        </w:rPr>
        <w:t>Определяем расчетную несущую способность простенка</w:t>
      </w:r>
    </w:p>
    <w:p w:rsidR="007A03B2" w:rsidRDefault="007A03B2" w:rsidP="007A03B2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646A34">
        <w:rPr>
          <w:rFonts w:ascii="Times New Roman" w:hAnsi="Times New Roman"/>
          <w:sz w:val="28"/>
          <w:szCs w:val="28"/>
        </w:rPr>
        <w:t>По формуле (1.4)</w:t>
      </w:r>
      <w:r>
        <w:rPr>
          <w:rFonts w:ascii="Times New Roman" w:hAnsi="Times New Roman"/>
          <w:sz w:val="28"/>
          <w:szCs w:val="28"/>
        </w:rPr>
        <w:t xml:space="preserve"> расчетная несущая способность простенка равна:</w:t>
      </w:r>
    </w:p>
    <w:p w:rsidR="007A03B2" w:rsidRDefault="007A03B2" w:rsidP="007A03B2">
      <w:pPr>
        <w:pStyle w:val="a3"/>
        <w:spacing w:after="0" w:line="360" w:lineRule="auto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с 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∙R∙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ω</m:t>
        </m:r>
        <m:r>
          <w:rPr>
            <w:rFonts w:ascii="Cambria Math" w:hAnsi="Cambria Math"/>
            <w:sz w:val="28"/>
            <w:szCs w:val="28"/>
          </w:rPr>
          <m:t>=1∙0,981∙1,9∙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>∙0,681∙1,1=1396 кН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7A03B2" w:rsidRDefault="007A03B2" w:rsidP="007A03B2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AC5C1D">
        <w:rPr>
          <w:rFonts w:ascii="Times New Roman" w:hAnsi="Times New Roman"/>
          <w:b/>
          <w:sz w:val="28"/>
          <w:szCs w:val="28"/>
        </w:rPr>
        <w:t xml:space="preserve">Вывод: </w:t>
      </w:r>
      <w:r>
        <w:rPr>
          <w:rFonts w:ascii="Times New Roman" w:hAnsi="Times New Roman"/>
          <w:sz w:val="28"/>
          <w:szCs w:val="28"/>
        </w:rPr>
        <w:t>р</w:t>
      </w:r>
      <w:r w:rsidRPr="00AC5C1D">
        <w:rPr>
          <w:rFonts w:ascii="Times New Roman" w:hAnsi="Times New Roman"/>
          <w:sz w:val="28"/>
          <w:szCs w:val="28"/>
        </w:rPr>
        <w:t xml:space="preserve">асчетная продольная сила, приложенная к простенку </w:t>
      </w:r>
      <w:r w:rsidRPr="00AC5C1D">
        <w:rPr>
          <w:rFonts w:ascii="Times New Roman" w:hAnsi="Times New Roman"/>
          <w:i/>
          <w:sz w:val="28"/>
          <w:szCs w:val="28"/>
          <w:lang w:val="en-GB"/>
        </w:rPr>
        <w:t>N</w:t>
      </w:r>
      <w:r w:rsidRPr="00AC5C1D">
        <w:rPr>
          <w:rFonts w:ascii="Times New Roman" w:hAnsi="Times New Roman"/>
          <w:i/>
          <w:sz w:val="28"/>
          <w:szCs w:val="28"/>
        </w:rPr>
        <w:t xml:space="preserve"> = </w:t>
      </w:r>
      <w:r w:rsidRPr="00F343B2">
        <w:rPr>
          <w:rFonts w:ascii="Times New Roman" w:hAnsi="Times New Roman"/>
          <w:sz w:val="28"/>
          <w:szCs w:val="28"/>
        </w:rPr>
        <w:t>900 кН,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меньше расчетной несущей способности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GB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GB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с </m:t>
            </m:r>
          </m:sub>
        </m:sSub>
        <m:r>
          <w:rPr>
            <w:rFonts w:ascii="Cambria Math" w:hAnsi="Cambria Math"/>
            <w:sz w:val="28"/>
            <w:szCs w:val="28"/>
          </w:rPr>
          <m:t>=1396 кН</m:t>
        </m:r>
      </m:oMath>
      <w:r>
        <w:rPr>
          <w:rFonts w:ascii="Times New Roman" w:eastAsiaTheme="minorEastAsia" w:hAnsi="Times New Roman"/>
          <w:sz w:val="28"/>
          <w:szCs w:val="28"/>
        </w:rPr>
        <w:t>, следовательно, простенок удовлетворяет требованиям прочности.</w:t>
      </w:r>
    </w:p>
    <w:p w:rsidR="007A03B2" w:rsidRDefault="007A03B2" w:rsidP="007A03B2">
      <w:pPr>
        <w:spacing w:after="0" w:line="360" w:lineRule="auto"/>
        <w:jc w:val="both"/>
        <w:rPr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ab/>
      </w:r>
      <w:r w:rsidRPr="00C60C2F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е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&gt;0,7</m:t>
        </m:r>
        <m:r>
          <w:rPr>
            <w:rFonts w:ascii="Cambria Math" w:eastAsiaTheme="minorEastAsia" w:hAnsi="Cambria Math" w:hint="eastAsia"/>
            <w:sz w:val="28"/>
            <w:szCs w:val="28"/>
          </w:rPr>
          <m:t>у</m:t>
        </m:r>
      </m:oMath>
      <w:proofErr w:type="gramStart"/>
      <w:r w:rsidRPr="00C60C2F">
        <w:rPr>
          <w:rFonts w:ascii="Times New Roman" w:hAnsi="Times New Roman"/>
          <w:sz w:val="28"/>
          <w:szCs w:val="28"/>
        </w:rPr>
        <w:t> ,</w:t>
      </w:r>
      <w:proofErr w:type="gramEnd"/>
      <w:r w:rsidRPr="00C60C2F">
        <w:rPr>
          <w:rFonts w:ascii="Times New Roman" w:hAnsi="Times New Roman"/>
          <w:sz w:val="28"/>
          <w:szCs w:val="28"/>
        </w:rPr>
        <w:t xml:space="preserve"> кроме расчета внецентренно сжатых элементов следует производить расчет по раскрытию трещин в швах кладки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[1]. </w:t>
      </w:r>
    </w:p>
    <w:p w:rsidR="007A03B2" w:rsidRPr="00C60C2F" w:rsidRDefault="007A03B2" w:rsidP="007A03B2">
      <w:pPr>
        <w:spacing w:after="0" w:line="36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Относительный эксцентриситет определяем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у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0,12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0,59</m:t>
            </m:r>
          </m:den>
        </m:f>
        <m:r>
          <w:rPr>
            <w:rFonts w:ascii="Cambria Math" w:hAnsi="Cambria Math"/>
            <w:sz w:val="28"/>
            <w:szCs w:val="28"/>
          </w:rPr>
          <m:t>=0,20&lt;0,7,</m:t>
        </m:r>
      </m:oMath>
    </w:p>
    <w:p w:rsidR="007A03B2" w:rsidRPr="0035399E" w:rsidRDefault="007A03B2" w:rsidP="007A03B2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поэтому расчет по раскрытию трещин производить не следует.</w:t>
      </w:r>
    </w:p>
    <w:p w:rsidR="007A03B2" w:rsidRPr="00C33B34" w:rsidRDefault="007A03B2" w:rsidP="007A03B2">
      <w:pPr>
        <w:pStyle w:val="a3"/>
        <w:spacing w:after="0" w:line="360" w:lineRule="auto"/>
        <w:ind w:left="0" w:firstLine="720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7A03B2" w:rsidRDefault="007A03B2" w:rsidP="007A03B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A03B2" w:rsidRPr="008227AF" w:rsidRDefault="007A03B2" w:rsidP="007A03B2">
      <w:pPr>
        <w:pStyle w:val="a3"/>
        <w:spacing w:after="0" w:line="360" w:lineRule="auto"/>
        <w:ind w:left="0" w:firstLine="72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227AF">
        <w:rPr>
          <w:rFonts w:ascii="Times New Roman" w:hAnsi="Times New Roman"/>
          <w:b/>
          <w:sz w:val="28"/>
          <w:szCs w:val="28"/>
        </w:rPr>
        <w:lastRenderedPageBreak/>
        <w:t>Приложение</w:t>
      </w:r>
      <w:proofErr w:type="gramStart"/>
      <w:r w:rsidRPr="008227AF">
        <w:rPr>
          <w:rFonts w:ascii="Times New Roman" w:hAnsi="Times New Roman"/>
          <w:b/>
          <w:sz w:val="28"/>
          <w:szCs w:val="28"/>
        </w:rPr>
        <w:t xml:space="preserve"> А</w:t>
      </w:r>
      <w:proofErr w:type="gramEnd"/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>. График для определения положения центра тяжести тавровых сечений</w:t>
      </w:r>
    </w:p>
    <w:p w:rsidR="007A03B2" w:rsidRDefault="007A03B2" w:rsidP="007A03B2">
      <w:pPr>
        <w:pStyle w:val="a3"/>
        <w:spacing w:after="0" w:line="360" w:lineRule="auto"/>
        <w:ind w:left="0"/>
        <w:jc w:val="center"/>
        <w:rPr>
          <w:noProof/>
          <w:lang w:eastAsia="ru-RU"/>
        </w:rPr>
      </w:pPr>
      <w:r w:rsidRPr="00C060F1">
        <w:rPr>
          <w:noProof/>
          <w:lang w:eastAsia="ru-RU"/>
        </w:rPr>
        <w:drawing>
          <wp:inline distT="0" distB="0" distL="0" distR="0">
            <wp:extent cx="5811061" cy="5658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56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3B2" w:rsidRPr="00814A0E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4A0E">
        <w:rPr>
          <w:rFonts w:ascii="Times New Roman" w:hAnsi="Times New Roman"/>
          <w:sz w:val="28"/>
          <w:szCs w:val="28"/>
        </w:rPr>
        <w:t>Пример</w:t>
      </w:r>
      <w:r>
        <w:rPr>
          <w:rFonts w:ascii="Times New Roman" w:hAnsi="Times New Roman"/>
          <w:sz w:val="28"/>
          <w:szCs w:val="28"/>
        </w:rPr>
        <w:t xml:space="preserve"> использования графика:</w:t>
      </w:r>
    </w:p>
    <w:p w:rsidR="007A03B2" w:rsidRPr="00814A0E" w:rsidRDefault="007A03B2" w:rsidP="007A03B2">
      <w:pPr>
        <w:pStyle w:val="a3"/>
        <w:tabs>
          <w:tab w:val="left" w:pos="2065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 w:rsidRPr="00814A0E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=0,33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и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β</m:t>
        </m:r>
        <m:r>
          <w:rPr>
            <w:rFonts w:ascii="Cambria Math" w:eastAsiaTheme="minorEastAsia" w:hAnsi="Cambria Math"/>
            <w:sz w:val="28"/>
            <w:szCs w:val="28"/>
          </w:rPr>
          <m:t xml:space="preserve">=0,28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→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 </w:t>
      </w:r>
      <w:r w:rsidRPr="005A6DFE">
        <w:rPr>
          <w:rFonts w:ascii="Times New Roman" w:eastAsiaTheme="minorEastAsia" w:hAnsi="Times New Roman"/>
          <w:sz w:val="28"/>
          <w:szCs w:val="28"/>
        </w:rPr>
        <w:t>χ</w:t>
      </w:r>
      <w:r>
        <w:rPr>
          <w:rFonts w:ascii="Times New Roman" w:eastAsiaTheme="minorEastAsia" w:hAnsi="Times New Roman"/>
          <w:sz w:val="28"/>
          <w:szCs w:val="28"/>
        </w:rPr>
        <w:t xml:space="preserve"> = 0,345.</w:t>
      </w:r>
    </w:p>
    <w:p w:rsidR="007A03B2" w:rsidRDefault="007A03B2" w:rsidP="007A03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A03B2" w:rsidRDefault="007A03B2" w:rsidP="007A03B2">
      <w:pPr>
        <w:spacing w:after="0" w:line="360" w:lineRule="auto"/>
        <w:ind w:left="851" w:hanging="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. График определения момента инерции тавровых сечений</w:t>
      </w:r>
    </w:p>
    <w:p w:rsidR="007A03B2" w:rsidRDefault="007A03B2" w:rsidP="007A03B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E63D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25324" cy="5458587"/>
            <wp:effectExtent l="0" t="0" r="889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545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4A0E">
        <w:rPr>
          <w:rFonts w:ascii="Times New Roman" w:hAnsi="Times New Roman"/>
          <w:sz w:val="28"/>
          <w:szCs w:val="28"/>
        </w:rPr>
        <w:t>Пример</w:t>
      </w:r>
      <w:r>
        <w:rPr>
          <w:rFonts w:ascii="Times New Roman" w:hAnsi="Times New Roman"/>
          <w:sz w:val="28"/>
          <w:szCs w:val="28"/>
        </w:rPr>
        <w:t xml:space="preserve"> использования графика:</w:t>
      </w:r>
    </w:p>
    <w:p w:rsidR="007A03B2" w:rsidRPr="00814A0E" w:rsidRDefault="007A03B2" w:rsidP="007A03B2">
      <w:pPr>
        <w:pStyle w:val="a3"/>
        <w:tabs>
          <w:tab w:val="left" w:pos="2065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 w:rsidRPr="00814A0E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=0,51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и </w:t>
      </w:r>
      <m:oMath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β</m:t>
        </m:r>
        <m:r>
          <w:rPr>
            <w:rFonts w:ascii="Cambria Math" w:eastAsiaTheme="minorEastAsia" w:hAnsi="Cambria Math"/>
            <w:sz w:val="28"/>
            <w:szCs w:val="28"/>
          </w:rPr>
          <m:t xml:space="preserve">=0,28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→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 η = 0,041.</w:t>
      </w:r>
    </w:p>
    <w:p w:rsidR="007A03B2" w:rsidRDefault="007A03B2" w:rsidP="007A03B2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7A03B2" w:rsidRDefault="007A03B2" w:rsidP="007A03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A03B2" w:rsidRPr="008227AF" w:rsidRDefault="007A03B2" w:rsidP="007A03B2">
      <w:pPr>
        <w:pStyle w:val="a3"/>
        <w:spacing w:after="0" w:line="360" w:lineRule="auto"/>
        <w:ind w:left="0" w:firstLine="72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227AF">
        <w:rPr>
          <w:rFonts w:ascii="Times New Roman" w:hAnsi="Times New Roman"/>
          <w:b/>
          <w:sz w:val="28"/>
          <w:szCs w:val="28"/>
        </w:rPr>
        <w:lastRenderedPageBreak/>
        <w:t>Приложение</w:t>
      </w:r>
      <w:proofErr w:type="gramStart"/>
      <w:r w:rsidRPr="008227AF">
        <w:rPr>
          <w:rFonts w:ascii="Times New Roman" w:hAnsi="Times New Roman"/>
          <w:b/>
          <w:sz w:val="28"/>
          <w:szCs w:val="28"/>
        </w:rPr>
        <w:t xml:space="preserve"> Б</w:t>
      </w:r>
      <w:proofErr w:type="gramEnd"/>
    </w:p>
    <w:p w:rsidR="007A03B2" w:rsidRPr="00E0275D" w:rsidRDefault="007A03B2" w:rsidP="007A03B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Площадь сжатой части сечения произвольной формы определяют из условия равенства нулю статического момента этой части сечения относительно оси, проходящей через точку приложения продольной силы </w:t>
      </w:r>
      <w:r w:rsidRPr="00F343B2">
        <w:rPr>
          <w:rFonts w:ascii="Times New Roman" w:hAnsi="Times New Roman"/>
          <w:i/>
          <w:sz w:val="28"/>
          <w:szCs w:val="28"/>
          <w:lang w:val="en-GB"/>
        </w:rPr>
        <w:t>N</w:t>
      </w:r>
      <w:r>
        <w:rPr>
          <w:rFonts w:ascii="Times New Roman" w:hAnsi="Times New Roman"/>
          <w:sz w:val="28"/>
          <w:szCs w:val="28"/>
        </w:rPr>
        <w:t>. Для таврового сечения расстояние</w:t>
      </w:r>
      <w:r w:rsidRPr="00E0275D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proofErr w:type="gramStart"/>
      <w:r w:rsidRPr="00E0275D">
        <w:rPr>
          <w:rFonts w:ascii="Times New Roman" w:hAnsi="Times New Roman"/>
          <w:i/>
          <w:sz w:val="28"/>
          <w:szCs w:val="28"/>
        </w:rPr>
        <w:t>х</w:t>
      </w:r>
      <w:proofErr w:type="spellEnd"/>
      <w:proofErr w:type="gram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точки приложения силы </w:t>
      </w:r>
      <w:r w:rsidRPr="00F343B2">
        <w:rPr>
          <w:rFonts w:ascii="Times New Roman" w:hAnsi="Times New Roman"/>
          <w:i/>
          <w:sz w:val="28"/>
          <w:szCs w:val="28"/>
          <w:lang w:val="en-GB"/>
        </w:rPr>
        <w:t>N</w:t>
      </w:r>
      <w:r>
        <w:rPr>
          <w:rFonts w:ascii="Times New Roman" w:hAnsi="Times New Roman"/>
          <w:sz w:val="28"/>
          <w:szCs w:val="28"/>
        </w:rPr>
        <w:t xml:space="preserve"> до границы сжатой зоны определяют в зависимости от направления эксцентриситета.</w:t>
      </w:r>
    </w:p>
    <w:p w:rsidR="007A03B2" w:rsidRDefault="007A03B2" w:rsidP="007A03B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эксцентриситете в сторону полки, обозначенном на рис. 4а:</w:t>
      </w:r>
    </w:p>
    <w:p w:rsidR="007A03B2" w:rsidRPr="00646A34" w:rsidRDefault="007A03B2" w:rsidP="007A03B2">
      <w:pPr>
        <w:tabs>
          <w:tab w:val="left" w:pos="5670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r>
          <w:rPr>
            <w:rFonts w:ascii="Cambria Math" w:hAnsi="Cambria Math" w:hint="eastAsia"/>
            <w:sz w:val="28"/>
            <w:szCs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hAnsi="Cambria Math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̸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+(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̸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646A34">
        <w:rPr>
          <w:rFonts w:ascii="Cambria Math" w:hAnsi="Cambria Math"/>
          <w:sz w:val="28"/>
          <w:szCs w:val="28"/>
        </w:rPr>
        <w:t>,</w:t>
      </w:r>
      <w:r w:rsidRPr="00646A34">
        <w:rPr>
          <w:rFonts w:ascii="Cambria Math" w:hAnsi="Cambria Math"/>
          <w:sz w:val="28"/>
          <w:szCs w:val="28"/>
        </w:rPr>
        <w:tab/>
        <w:t xml:space="preserve"> (1.8)</w:t>
      </w:r>
    </w:p>
    <w:p w:rsidR="007A03B2" w:rsidRDefault="007A03B2" w:rsidP="007A03B2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если </w:t>
      </w:r>
      <m:oMath>
        <m:r>
          <w:rPr>
            <w:rFonts w:ascii="Cambria Math" w:hAnsi="Cambria Math"/>
            <w:sz w:val="28"/>
            <w:szCs w:val="28"/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&lt;с/2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, сжатой будет только часть полки, симметричная относительно точки приложения силы </w:t>
      </w:r>
      <w:r w:rsidRPr="00F343B2">
        <w:rPr>
          <w:rFonts w:ascii="Times New Roman" w:hAnsi="Times New Roman"/>
          <w:i/>
          <w:sz w:val="28"/>
          <w:szCs w:val="28"/>
          <w:lang w:val="en-GB"/>
        </w:rPr>
        <w:t>N</w:t>
      </w:r>
      <w:r>
        <w:rPr>
          <w:rFonts w:ascii="Times New Roman" w:hAnsi="Times New Roman"/>
          <w:sz w:val="28"/>
          <w:szCs w:val="28"/>
        </w:rPr>
        <w:t xml:space="preserve">; тогда </w:t>
      </w:r>
      <m:oMath>
        <m:r>
          <w:rPr>
            <w:rFonts w:ascii="Cambria Math" w:hAnsi="Cambria Math" w:hint="eastAsia"/>
            <w:sz w:val="28"/>
            <w:szCs w:val="28"/>
          </w:rPr>
          <m:t>х</m:t>
        </m:r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 xml:space="preserve"> 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</m:t>
            </m:r>
          </m:sup>
        </m:sSup>
      </m:oMath>
      <w:r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7A03B2" w:rsidRDefault="007A03B2" w:rsidP="007A03B2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ab/>
        <w:t xml:space="preserve">При эксцентриситете в сторону ребра, </w:t>
      </w:r>
      <w:r>
        <w:rPr>
          <w:rFonts w:ascii="Times New Roman" w:hAnsi="Times New Roman"/>
          <w:sz w:val="28"/>
          <w:szCs w:val="28"/>
        </w:rPr>
        <w:t>обозначенном</w:t>
      </w:r>
      <w:r>
        <w:rPr>
          <w:rFonts w:ascii="Times New Roman" w:eastAsiaTheme="minorEastAsia" w:hAnsi="Times New Roman"/>
          <w:sz w:val="28"/>
          <w:szCs w:val="28"/>
        </w:rPr>
        <w:t xml:space="preserve"> на рис. 4б:</w:t>
      </w:r>
    </w:p>
    <w:p w:rsidR="007A03B2" w:rsidRPr="00646A34" w:rsidRDefault="007A03B2" w:rsidP="007A03B2">
      <w:pPr>
        <w:tabs>
          <w:tab w:val="left" w:pos="5670"/>
          <w:tab w:val="left" w:pos="8505"/>
        </w:tabs>
        <w:spacing w:after="0" w:line="360" w:lineRule="auto"/>
        <w:jc w:val="right"/>
        <w:rPr>
          <w:rFonts w:ascii="Cambria Math" w:hAnsi="Cambria Math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 w:hint="eastAsia"/>
            <w:sz w:val="28"/>
            <w:szCs w:val="28"/>
          </w:rPr>
          <m:t>х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hAnsi="Cambria Math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̸̸̸̸⁄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+(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̸̸̸̸⁄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646A34">
        <w:rPr>
          <w:rFonts w:ascii="Cambria Math" w:hAnsi="Cambria Math"/>
          <w:sz w:val="28"/>
          <w:szCs w:val="28"/>
        </w:rPr>
        <w:t xml:space="preserve">, </w:t>
      </w:r>
      <w:r w:rsidRPr="00646A34">
        <w:rPr>
          <w:rFonts w:ascii="Cambria Math" w:hAnsi="Cambria Math"/>
          <w:sz w:val="28"/>
          <w:szCs w:val="28"/>
        </w:rPr>
        <w:tab/>
        <w:t>(1.9)</w:t>
      </w:r>
    </w:p>
    <w:p w:rsidR="007A03B2" w:rsidRPr="00CF633B" w:rsidRDefault="007A03B2" w:rsidP="007A03B2">
      <w:pPr>
        <w:spacing w:after="0" w:line="36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если </w:t>
      </w:r>
      <m:oMath>
        <m:r>
          <w:rPr>
            <w:rFonts w:ascii="Cambria Math" w:hAnsi="Cambria Math"/>
            <w:sz w:val="28"/>
            <w:szCs w:val="28"/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≤</m:t>
        </m:r>
        <m:r>
          <w:rPr>
            <w:rFonts w:ascii="Cambria Math" w:hAnsi="Cambria Math"/>
            <w:sz w:val="28"/>
            <w:szCs w:val="28"/>
            <w:lang w:val="en-GB"/>
          </w:rPr>
          <m:t>d</m:t>
        </m:r>
        <m:r>
          <w:rPr>
            <w:rFonts w:ascii="Cambria Math" w:hAnsi="Cambria Math"/>
            <w:sz w:val="28"/>
            <w:szCs w:val="28"/>
          </w:rPr>
          <m:t>/2</m:t>
        </m:r>
      </m:oMath>
      <w:r w:rsidRPr="00CF633B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, тогда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hint="eastAsia"/>
            <w:sz w:val="28"/>
            <w:szCs w:val="28"/>
          </w:rPr>
          <m:t>х</m:t>
        </m:r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r>
          <w:rPr>
            <w:rFonts w:ascii="Cambria Math" w:hAnsi="Cambria Math"/>
            <w:sz w:val="28"/>
            <w:szCs w:val="28"/>
          </w:rPr>
          <m:t>e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̸̸̸̸⁄</m:t>
            </m:r>
          </m:sup>
        </m:sSup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:rsidR="007A03B2" w:rsidRDefault="007A03B2" w:rsidP="007A03B2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ab/>
        <w:t xml:space="preserve">При больших эксцентриситетах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0 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&gt;0,45 </m:t>
        </m:r>
        <w:proofErr w:type="gramStart"/>
        <m:r>
          <w:rPr>
            <w:rFonts w:ascii="Cambria Math" w:hAnsi="Cambria Math" w:hint="eastAsia"/>
            <w:sz w:val="28"/>
            <w:szCs w:val="28"/>
          </w:rPr>
          <m:t>у</m:t>
        </m:r>
      </m:oMath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>площадь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 xml:space="preserve"> сжатой части сечения можно определять: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=2b(y-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)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, где </w:t>
      </w:r>
      <m:oMath>
        <m:r>
          <w:rPr>
            <w:rFonts w:ascii="Cambria Math" w:eastAsiaTheme="minorEastAsia" w:hAnsi="Cambria Math"/>
            <w:sz w:val="28"/>
            <w:szCs w:val="28"/>
          </w:rPr>
          <m:t>b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– ширина сжатой полки или ребра таврового сечения в зависимости от направления эксцентриситета.</w:t>
      </w:r>
    </w:p>
    <w:p w:rsidR="007A03B2" w:rsidRPr="004C15BA" w:rsidRDefault="007A03B2" w:rsidP="007A03B2">
      <w:pPr>
        <w:spacing w:after="0" w:line="36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C15BA">
        <w:rPr>
          <w:rFonts w:ascii="Times New Roman" w:eastAsiaTheme="minorEastAsia" w:hAnsi="Times New Roman"/>
          <w:sz w:val="28"/>
          <w:szCs w:val="28"/>
        </w:rPr>
        <w:t xml:space="preserve">                 а                                                  б</w:t>
      </w:r>
    </w:p>
    <w:p w:rsidR="007A03B2" w:rsidRPr="004C15BA" w:rsidRDefault="007A03B2" w:rsidP="007A03B2">
      <w:pPr>
        <w:spacing w:after="0" w:line="36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4C15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40405" cy="293458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7020" cy="295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15BA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4C15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00350" cy="297711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7306" cy="298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056" w:rsidRPr="007A03B2" w:rsidRDefault="007A03B2" w:rsidP="007A03B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C15BA">
        <w:rPr>
          <w:rFonts w:ascii="Times New Roman" w:hAnsi="Times New Roman"/>
          <w:noProof/>
          <w:sz w:val="28"/>
          <w:szCs w:val="28"/>
          <w:lang w:eastAsia="ru-RU"/>
        </w:rPr>
        <w:t>Рис</w:t>
      </w:r>
      <w:r>
        <w:rPr>
          <w:rFonts w:ascii="Times New Roman" w:hAnsi="Times New Roman"/>
          <w:noProof/>
          <w:sz w:val="28"/>
          <w:szCs w:val="28"/>
          <w:lang w:eastAsia="ru-RU"/>
        </w:rPr>
        <w:t>. 4. Определение площади сжатой части таврового сечения</w:t>
      </w:r>
    </w:p>
    <w:sectPr w:rsidR="00D36056" w:rsidRPr="007A03B2" w:rsidSect="00D36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6053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80732"/>
    <w:multiLevelType w:val="hybridMultilevel"/>
    <w:tmpl w:val="A54E2C78"/>
    <w:lvl w:ilvl="0" w:tplc="9B4C3A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A216DF"/>
    <w:multiLevelType w:val="hybridMultilevel"/>
    <w:tmpl w:val="43881182"/>
    <w:lvl w:ilvl="0" w:tplc="502E55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0BB5B89"/>
    <w:multiLevelType w:val="hybridMultilevel"/>
    <w:tmpl w:val="DDAA5AE0"/>
    <w:lvl w:ilvl="0" w:tplc="FF96DE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07390C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A278D"/>
    <w:multiLevelType w:val="hybridMultilevel"/>
    <w:tmpl w:val="140EBE6A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A03B2"/>
    <w:rsid w:val="007A03B2"/>
    <w:rsid w:val="00D36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3B2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A03B2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03B2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A0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7A03B2"/>
    <w:pPr>
      <w:ind w:left="720"/>
      <w:contextualSpacing/>
    </w:pPr>
  </w:style>
  <w:style w:type="paragraph" w:customStyle="1" w:styleId="formattext">
    <w:name w:val="formattext"/>
    <w:basedOn w:val="a"/>
    <w:rsid w:val="007A03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7A03B2"/>
    <w:rPr>
      <w:rFonts w:ascii="Segoe UI" w:eastAsia="Calibr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7A0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link w:val="a5"/>
    <w:uiPriority w:val="99"/>
    <w:semiHidden/>
    <w:rsid w:val="007A03B2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unhideWhenUsed/>
    <w:rsid w:val="007A03B2"/>
    <w:rPr>
      <w:color w:val="0563C1"/>
      <w:u w:val="single"/>
    </w:rPr>
  </w:style>
  <w:style w:type="table" w:styleId="a7">
    <w:name w:val="Table Grid"/>
    <w:basedOn w:val="a1"/>
    <w:uiPriority w:val="39"/>
    <w:rsid w:val="007A0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7A03B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2121</Words>
  <Characters>12093</Characters>
  <Application>Microsoft Office Word</Application>
  <DocSecurity>0</DocSecurity>
  <Lines>100</Lines>
  <Paragraphs>28</Paragraphs>
  <ScaleCrop>false</ScaleCrop>
  <Company/>
  <LinksUpToDate>false</LinksUpToDate>
  <CharactersWithSpaces>14186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2018-01-19T07:47:00Z</dcterms:created>
  <dcterms:modified xsi:type="dcterms:W3CDTF">2018-01-19T07:47:00Z</dcterms:modified>
</cp:coreProperties>
</file>