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47F72" w14:textId="77777777" w:rsidR="00801C8A" w:rsidRPr="00801C8A" w:rsidRDefault="00801C8A" w:rsidP="00801C8A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801C8A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t>Практическое занятие 6</w:t>
      </w:r>
    </w:p>
    <w:p w14:paraId="77C9EF2F" w14:textId="77777777" w:rsidR="00801C8A" w:rsidRPr="00801C8A" w:rsidRDefault="00801C8A" w:rsidP="00801C8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801C8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Цель занятия: </w:t>
      </w:r>
      <w:r w:rsidRPr="00801C8A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закрепление навыков решения квадратных, дробно-рациональных и иррациональных уравнений и неравенств; закрепление навыков нахождения значений показательных и логарифмических выражений; закрепление навыков решения тригонометрических уравнений и неравенств; закрепление навыков решения задач дифференциального исчисления; закрепление навыков решения задач интегрального исчисления; закрепление навыков нахождения площади поверхности и объема многогранника; овладение навыками решения простейших задач математической статистики.</w:t>
      </w:r>
    </w:p>
    <w:p w14:paraId="18E9D5D0" w14:textId="77777777" w:rsidR="00801C8A" w:rsidRPr="00801C8A" w:rsidRDefault="00801C8A" w:rsidP="00801C8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801C8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 </w:t>
      </w:r>
    </w:p>
    <w:p w14:paraId="5DBC4A3A" w14:textId="43E393B7" w:rsidR="00801C8A" w:rsidRPr="00801C8A" w:rsidRDefault="00801C8A" w:rsidP="00801C8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6D9E59" wp14:editId="4F6A932A">
            <wp:simplePos x="0" y="0"/>
            <wp:positionH relativeFrom="margin">
              <wp:align>right</wp:align>
            </wp:positionH>
            <wp:positionV relativeFrom="paragraph">
              <wp:posOffset>649605</wp:posOffset>
            </wp:positionV>
            <wp:extent cx="5940425" cy="2947035"/>
            <wp:effectExtent l="0" t="0" r="3175" b="5715"/>
            <wp:wrapTight wrapText="bothSides">
              <wp:wrapPolygon edited="0">
                <wp:start x="0" y="0"/>
                <wp:lineTo x="0" y="21502"/>
                <wp:lineTo x="21542" y="21502"/>
                <wp:lineTo x="2154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1C8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Решение примеров подробно прописывается в тетради, заверяется подписью обучающегося. Для проверки в СДО прикрепляется или скан решений, или фото решений (размещенные либо в архиве, либо в текстовом документе, в порядке следования заданий).</w:t>
      </w:r>
    </w:p>
    <w:p w14:paraId="1B787FB8" w14:textId="3DC80A25" w:rsidR="00801C8A" w:rsidRPr="00801C8A" w:rsidRDefault="00801C8A" w:rsidP="00801C8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801C8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 </w:t>
      </w:r>
    </w:p>
    <w:p w14:paraId="78C877DA" w14:textId="20075FEE" w:rsidR="00801C8A" w:rsidRPr="00801C8A" w:rsidRDefault="00801C8A" w:rsidP="00801C8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801C8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lastRenderedPageBreak/>
        <w:t> 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B720716" wp14:editId="23AACFC6">
            <wp:simplePos x="0" y="0"/>
            <wp:positionH relativeFrom="column">
              <wp:posOffset>-3810</wp:posOffset>
            </wp:positionH>
            <wp:positionV relativeFrom="paragraph">
              <wp:posOffset>156210</wp:posOffset>
            </wp:positionV>
            <wp:extent cx="5940425" cy="3681730"/>
            <wp:effectExtent l="0" t="0" r="3175" b="0"/>
            <wp:wrapTight wrapText="bothSides">
              <wp:wrapPolygon edited="0">
                <wp:start x="0" y="0"/>
                <wp:lineTo x="0" y="21458"/>
                <wp:lineTo x="21542" y="21458"/>
                <wp:lineTo x="2154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FFBCD1" w14:textId="50DE5F2D" w:rsidR="00754308" w:rsidRDefault="00801C8A">
      <w:r>
        <w:rPr>
          <w:noProof/>
        </w:rPr>
        <w:drawing>
          <wp:inline distT="0" distB="0" distL="0" distR="0" wp14:anchorId="7DF61B55" wp14:editId="06727FA1">
            <wp:extent cx="5940425" cy="309499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58"/>
    <w:rsid w:val="00754308"/>
    <w:rsid w:val="00801C8A"/>
    <w:rsid w:val="00FB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02EA3"/>
  <w15:chartTrackingRefBased/>
  <w15:docId w15:val="{77535B96-F8E5-4630-BE34-0E1D1C07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1C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C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4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2023-05-08T06:44:00Z</dcterms:created>
  <dcterms:modified xsi:type="dcterms:W3CDTF">2023-05-08T06:46:00Z</dcterms:modified>
</cp:coreProperties>
</file>