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0EB0" w:rsidRPr="00370EB0" w:rsidRDefault="005C1505" w:rsidP="00370EB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70EB0">
        <w:rPr>
          <w:rFonts w:ascii="Times New Roman" w:hAnsi="Times New Roman" w:cs="Times New Roman"/>
          <w:b/>
          <w:sz w:val="28"/>
          <w:szCs w:val="28"/>
        </w:rPr>
        <w:t xml:space="preserve">Тема </w:t>
      </w:r>
      <w:r w:rsidR="00370EB0" w:rsidRPr="00370EB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ПОНЯТИЕ И ЗНАЧЕНИЕ ДЕЛОПРОИЗВОДСТВА</w:t>
      </w:r>
    </w:p>
    <w:p w:rsidR="00B561EC" w:rsidRDefault="00B561EC" w:rsidP="005C150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1505" w:rsidRPr="00225500" w:rsidRDefault="005C1505" w:rsidP="005C1505">
      <w:pPr>
        <w:jc w:val="both"/>
        <w:rPr>
          <w:rFonts w:ascii="Times New Roman" w:hAnsi="Times New Roman" w:cs="Times New Roman"/>
          <w:sz w:val="28"/>
          <w:szCs w:val="28"/>
        </w:rPr>
      </w:pPr>
      <w:r w:rsidRPr="00225500">
        <w:rPr>
          <w:rFonts w:ascii="Times New Roman" w:hAnsi="Times New Roman" w:cs="Times New Roman"/>
          <w:sz w:val="28"/>
          <w:szCs w:val="28"/>
        </w:rPr>
        <w:t>Задача</w:t>
      </w:r>
      <w:r w:rsidR="00370EB0">
        <w:rPr>
          <w:rFonts w:ascii="Times New Roman" w:hAnsi="Times New Roman" w:cs="Times New Roman"/>
          <w:sz w:val="28"/>
          <w:szCs w:val="28"/>
        </w:rPr>
        <w:t xml:space="preserve"> 1</w:t>
      </w:r>
      <w:r w:rsidRPr="00225500">
        <w:rPr>
          <w:rFonts w:ascii="Times New Roman" w:hAnsi="Times New Roman" w:cs="Times New Roman"/>
          <w:sz w:val="28"/>
          <w:szCs w:val="28"/>
        </w:rPr>
        <w:t>:</w:t>
      </w:r>
    </w:p>
    <w:p w:rsidR="005C1505" w:rsidRPr="00225500" w:rsidRDefault="005C1505" w:rsidP="005C1505">
      <w:pPr>
        <w:jc w:val="both"/>
        <w:rPr>
          <w:rFonts w:ascii="Times New Roman" w:hAnsi="Times New Roman" w:cs="Times New Roman"/>
          <w:sz w:val="28"/>
          <w:szCs w:val="28"/>
        </w:rPr>
      </w:pPr>
      <w:r w:rsidRPr="00225500">
        <w:rPr>
          <w:rFonts w:ascii="Times New Roman" w:hAnsi="Times New Roman" w:cs="Times New Roman"/>
          <w:sz w:val="28"/>
          <w:szCs w:val="28"/>
        </w:rPr>
        <w:t>Приказом нача</w:t>
      </w:r>
      <w:r w:rsidR="00225500" w:rsidRPr="00225500">
        <w:rPr>
          <w:rFonts w:ascii="Times New Roman" w:hAnsi="Times New Roman" w:cs="Times New Roman"/>
          <w:sz w:val="28"/>
          <w:szCs w:val="28"/>
        </w:rPr>
        <w:t xml:space="preserve">льника ГУ МВД России по Санкт-Петербургу и Ленинградской области старшему участковому уполномоченному полиции ОП №5 УМВД России по Красносельскому району г. Санкт-Петербурга капитану </w:t>
      </w:r>
      <w:proofErr w:type="gramStart"/>
      <w:r w:rsidR="00225500" w:rsidRPr="00225500">
        <w:rPr>
          <w:rFonts w:ascii="Times New Roman" w:hAnsi="Times New Roman" w:cs="Times New Roman"/>
          <w:sz w:val="28"/>
          <w:szCs w:val="28"/>
        </w:rPr>
        <w:t>полиции  А.А.</w:t>
      </w:r>
      <w:proofErr w:type="gramEnd"/>
      <w:r w:rsidR="00225500" w:rsidRPr="00225500">
        <w:rPr>
          <w:rFonts w:ascii="Times New Roman" w:hAnsi="Times New Roman" w:cs="Times New Roman"/>
          <w:sz w:val="28"/>
          <w:szCs w:val="28"/>
        </w:rPr>
        <w:t xml:space="preserve"> Рысину компенсированы затраченные во время командировки в г. Москву личные средства?</w:t>
      </w:r>
    </w:p>
    <w:p w:rsidR="00225500" w:rsidRDefault="00225500" w:rsidP="005C1505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225500">
        <w:rPr>
          <w:rFonts w:ascii="Times New Roman" w:hAnsi="Times New Roman" w:cs="Times New Roman"/>
          <w:i/>
          <w:sz w:val="28"/>
          <w:szCs w:val="28"/>
        </w:rPr>
        <w:t>К какому виду документов будет относится данный приказ?  Может ли вообще быть издан такой приказ?</w:t>
      </w:r>
    </w:p>
    <w:p w:rsidR="00370EB0" w:rsidRDefault="00370EB0" w:rsidP="005C150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Задача 2:</w:t>
      </w:r>
    </w:p>
    <w:p w:rsidR="00370EB0" w:rsidRDefault="00370EB0" w:rsidP="005C150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Участковый уполномоченный полиции старший лейтенант полиции Л.Т. Кузнецов написал рапорт на некорректно оформлен. По словам Новикова, в рапорте неправильно пр</w:t>
      </w:r>
      <w:r w:rsidR="001C4A63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ставлена дата. Дата в конце рапорта была написана так «7 июля 2017 г.». Новиков настаивал на другом написании даты: «7.07.2017».</w:t>
      </w:r>
    </w:p>
    <w:p w:rsidR="00370EB0" w:rsidRPr="001C4A63" w:rsidRDefault="00370EB0" w:rsidP="005C1505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1C4A63">
        <w:rPr>
          <w:rFonts w:ascii="Times New Roman" w:hAnsi="Times New Roman" w:cs="Times New Roman"/>
          <w:i/>
          <w:sz w:val="28"/>
          <w:szCs w:val="28"/>
        </w:rPr>
        <w:t>Кто прав, Новиков или Кузнецо</w:t>
      </w:r>
      <w:r w:rsidR="001C4A63" w:rsidRPr="001C4A63">
        <w:rPr>
          <w:rFonts w:ascii="Times New Roman" w:hAnsi="Times New Roman" w:cs="Times New Roman"/>
          <w:i/>
          <w:sz w:val="28"/>
          <w:szCs w:val="28"/>
        </w:rPr>
        <w:t>в</w:t>
      </w:r>
      <w:r w:rsidRPr="001C4A63">
        <w:rPr>
          <w:rFonts w:ascii="Times New Roman" w:hAnsi="Times New Roman" w:cs="Times New Roman"/>
          <w:i/>
          <w:sz w:val="28"/>
          <w:szCs w:val="28"/>
        </w:rPr>
        <w:t xml:space="preserve">? Что такое дата документ? Каково правильное написание даты на </w:t>
      </w:r>
      <w:r w:rsidR="001C4A63" w:rsidRPr="001C4A63">
        <w:rPr>
          <w:rFonts w:ascii="Times New Roman" w:hAnsi="Times New Roman" w:cs="Times New Roman"/>
          <w:i/>
          <w:sz w:val="28"/>
          <w:szCs w:val="28"/>
        </w:rPr>
        <w:t>документах</w:t>
      </w:r>
      <w:r w:rsidRPr="001C4A63">
        <w:rPr>
          <w:rFonts w:ascii="Times New Roman" w:hAnsi="Times New Roman" w:cs="Times New Roman"/>
          <w:i/>
          <w:sz w:val="28"/>
          <w:szCs w:val="28"/>
        </w:rPr>
        <w:t xml:space="preserve">?  </w:t>
      </w:r>
    </w:p>
    <w:p w:rsidR="005C1505" w:rsidRDefault="005C150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4100" w:rsidRDefault="001C410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4100" w:rsidRDefault="001C410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4100" w:rsidRDefault="001C410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4100" w:rsidRDefault="001C410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4100" w:rsidRDefault="001C410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4100" w:rsidRDefault="001C410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4100" w:rsidRDefault="001C410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4100" w:rsidRDefault="001C410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4100" w:rsidRDefault="001C410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4100" w:rsidRDefault="001C410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4100" w:rsidRPr="0015646E" w:rsidRDefault="001C4100" w:rsidP="001C4100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0EB0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Тема </w:t>
      </w:r>
      <w:r w:rsidRPr="0015646E">
        <w:rPr>
          <w:rFonts w:ascii="Times New Roman" w:hAnsi="Times New Roman" w:cs="Times New Roman"/>
          <w:color w:val="000000" w:themeColor="text1"/>
          <w:sz w:val="28"/>
          <w:szCs w:val="28"/>
        </w:rPr>
        <w:t>СУДЕБНОЕ ДЕЛОПРОИЗВОДСТВО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 ОБЩИЕ ПОЛОЖЕНИЯ</w:t>
      </w:r>
    </w:p>
    <w:p w:rsidR="001C4100" w:rsidRDefault="001C4100" w:rsidP="001C410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4100" w:rsidRPr="00225500" w:rsidRDefault="001C4100" w:rsidP="001C4100">
      <w:pPr>
        <w:jc w:val="both"/>
        <w:rPr>
          <w:rFonts w:ascii="Times New Roman" w:hAnsi="Times New Roman" w:cs="Times New Roman"/>
          <w:sz w:val="28"/>
          <w:szCs w:val="28"/>
        </w:rPr>
      </w:pPr>
      <w:r w:rsidRPr="00225500">
        <w:rPr>
          <w:rFonts w:ascii="Times New Roman" w:hAnsi="Times New Roman" w:cs="Times New Roman"/>
          <w:sz w:val="28"/>
          <w:szCs w:val="28"/>
        </w:rPr>
        <w:t>Задача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  <w:r w:rsidRPr="00225500">
        <w:rPr>
          <w:rFonts w:ascii="Times New Roman" w:hAnsi="Times New Roman" w:cs="Times New Roman"/>
          <w:sz w:val="28"/>
          <w:szCs w:val="28"/>
        </w:rPr>
        <w:t>:</w:t>
      </w:r>
    </w:p>
    <w:p w:rsidR="001C4100" w:rsidRPr="00225500" w:rsidRDefault="001C4100" w:rsidP="001C41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Работник приемной суда, ведущий специалист А.П. Сидоров принял и зарегистрировал сканированные копии документов, которые поступили на общий электронный адрес суда, который имелся на официальной странице интернет-сайта суда, то есть без использования раздела сайта «Подача процессуальных документов в электронном виде». Свои действия А.П. Сидоров мотивировал тем, что истец ходатайствовал в письме о присоединении данных документов к материалам принятого к рассмотрению и находящегося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в производству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суда гражданского дела</w:t>
      </w:r>
    </w:p>
    <w:p w:rsidR="001C4100" w:rsidRDefault="001C4100" w:rsidP="001C4100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Определите основы нормативного регулирования. Было ли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нарышены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работником аппарата суда требования в ходе ведения судебного делопроизводства?</w:t>
      </w:r>
    </w:p>
    <w:p w:rsidR="001C4100" w:rsidRDefault="001C4100" w:rsidP="001C41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Задача 2:</w:t>
      </w:r>
    </w:p>
    <w:p w:rsidR="001C4100" w:rsidRDefault="001C4100" w:rsidP="001C41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Помощник судьи районного суда К.Е. Попова, осуществляя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деперсонификацию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судебных актов пред их размещением на официальном сайте суда в сети «Интернет», предположила, что судебное решение по делу о внесении исправлений в записи актов гражданского состояния не следует готовить к опубликованию, о чем сообщила судье.</w:t>
      </w:r>
    </w:p>
    <w:p w:rsidR="001C4100" w:rsidRPr="001C4A63" w:rsidRDefault="001C4100" w:rsidP="001C4100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Определите основы нормативного регулирования. Какое решение примет судья? Имеются категории судебных дел, тексты которых не подлежат размещению в сети Интернет даже в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деперсонифицированном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варианте? </w:t>
      </w:r>
    </w:p>
    <w:p w:rsidR="001C4100" w:rsidRDefault="001C410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4100" w:rsidRDefault="001C410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4100" w:rsidRDefault="001C410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4100" w:rsidRDefault="001C410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4100" w:rsidRDefault="001C410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4100" w:rsidRDefault="001C410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4100" w:rsidRDefault="001C410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4100" w:rsidRDefault="001C410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4100" w:rsidRPr="0015646E" w:rsidRDefault="001C4100" w:rsidP="001C4100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0EB0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Тема </w:t>
      </w:r>
      <w:r w:rsidRPr="0015646E">
        <w:rPr>
          <w:rFonts w:ascii="Times New Roman" w:hAnsi="Times New Roman" w:cs="Times New Roman"/>
          <w:color w:val="000000" w:themeColor="text1"/>
          <w:sz w:val="28"/>
          <w:szCs w:val="28"/>
        </w:rPr>
        <w:t>СУДЕБНОЕ ДЕЛОПРОИЗВОДСТВО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 ОБЩИЕ ПОЛОЖЕНИЯ</w:t>
      </w:r>
    </w:p>
    <w:p w:rsidR="001C4100" w:rsidRDefault="001C4100" w:rsidP="001C410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4100" w:rsidRPr="00225500" w:rsidRDefault="001C4100" w:rsidP="001C4100">
      <w:pPr>
        <w:jc w:val="both"/>
        <w:rPr>
          <w:rFonts w:ascii="Times New Roman" w:hAnsi="Times New Roman" w:cs="Times New Roman"/>
          <w:sz w:val="28"/>
          <w:szCs w:val="28"/>
        </w:rPr>
      </w:pPr>
      <w:r w:rsidRPr="00225500">
        <w:rPr>
          <w:rFonts w:ascii="Times New Roman" w:hAnsi="Times New Roman" w:cs="Times New Roman"/>
          <w:sz w:val="28"/>
          <w:szCs w:val="28"/>
        </w:rPr>
        <w:t>Задача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  <w:r w:rsidRPr="00225500">
        <w:rPr>
          <w:rFonts w:ascii="Times New Roman" w:hAnsi="Times New Roman" w:cs="Times New Roman"/>
          <w:sz w:val="28"/>
          <w:szCs w:val="28"/>
        </w:rPr>
        <w:t>:</w:t>
      </w:r>
    </w:p>
    <w:p w:rsidR="001C4100" w:rsidRPr="00225500" w:rsidRDefault="001C4100" w:rsidP="001C41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рассмотрения Московским районным судом г. Казани уголовного дела по ч. 4 ст.159 УК РФ, подсудимый пользуясь правом последнего слова, вслух высказал мнении е о свидетелях, конфиденциально сотрудничавших с органами, осуществляющим оперативно-розыскную деятельность. Московским районным судом г. Казани по итогам рассмотрения был вынесен приговор с наказанием в 6 лет с отбыванием наказания в колонии общего режима</w:t>
      </w:r>
    </w:p>
    <w:p w:rsidR="001C4100" w:rsidRDefault="001C4100" w:rsidP="001C4100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Имеет ли место разглашение государственной тайны? Имеются ли нарушения уголовно-процессуального законодательства?</w:t>
      </w:r>
    </w:p>
    <w:p w:rsidR="001C4100" w:rsidRDefault="001C4100" w:rsidP="001C41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Задача 2:</w:t>
      </w:r>
    </w:p>
    <w:p w:rsidR="001C4100" w:rsidRDefault="001C4100" w:rsidP="001C41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уголовного судопроизводства судье Петровой заявлен отвод о проведении судебного разбирательства, связанного со сведениями, составляющими государственную тайну. Основанием для отвода послужило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непрохождение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проверочных мероприятий, предусмотренных ФЗ «О государственной тайне»</w:t>
      </w:r>
    </w:p>
    <w:p w:rsidR="001C4100" w:rsidRPr="001C4A63" w:rsidRDefault="001C4100" w:rsidP="001C4100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Соответствует ли данная ситуация законодательству? Какие дополнительные процедуры необходимо пройти стороне защиты для участия в подобных делах? </w:t>
      </w:r>
    </w:p>
    <w:p w:rsidR="001C4100" w:rsidRPr="005C1505" w:rsidRDefault="001C41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1C4100" w:rsidRPr="005C1505" w:rsidSect="00B561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505"/>
    <w:rsid w:val="00150409"/>
    <w:rsid w:val="001C4100"/>
    <w:rsid w:val="001C4A63"/>
    <w:rsid w:val="00225500"/>
    <w:rsid w:val="00370EB0"/>
    <w:rsid w:val="005C1505"/>
    <w:rsid w:val="00B56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CA5A8"/>
  <w15:docId w15:val="{C1C82172-E34A-4A9E-BC90-D21736981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61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191</cp:lastModifiedBy>
  <cp:revision>2</cp:revision>
  <dcterms:created xsi:type="dcterms:W3CDTF">2023-11-14T10:12:00Z</dcterms:created>
  <dcterms:modified xsi:type="dcterms:W3CDTF">2023-11-14T10:12:00Z</dcterms:modified>
</cp:coreProperties>
</file>