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1"/>
        <w:jc w:val="center"/>
        <w:spacing w:before="0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Проверяемое задание 1</w:t>
      </w:r>
      <w:r/>
    </w:p>
    <w:p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Тема 2. 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Эмпирические методы в психологии. Наблюдение. Опросные </w:t>
      </w:r>
      <w:bookmarkStart w:id="0" w:name="_GoBack"/>
      <w:r/>
      <w:bookmarkEnd w:id="0"/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методы. Контент-анализ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Разработать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азвернутый план наблюдения, ориентируясь на лекционный материал: цель, объект, виды, длительность и периодичность, критерии оценивания поведенческих проявлений. Осуществить наблюдение по составленному плану, оформить заключение на основе сделанных выводов.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8"/>
          <w:szCs w:val="28"/>
        </w:rPr>
        <w:t xml:space="preserve">Рекомендации по выполнению задания</w:t>
      </w:r>
      <w:r/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Ознакомиться с темой 2 «</w:t>
      </w:r>
      <w:r>
        <w:rPr>
          <w:rFonts w:ascii="Times New Roman" w:hAnsi="Times New Roman" w:cs="Times New Roman" w:eastAsia="Calibri"/>
          <w:iCs/>
          <w:color w:val="000000" w:themeColor="text1"/>
          <w:sz w:val="28"/>
          <w:szCs w:val="28"/>
        </w:rPr>
        <w:t xml:space="preserve">Эмпирические методы в психологии. Наблюдение. Опросные методы. Контент-анализ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», а также с характеристиками метода наблюдения в психологии, описанными в учебной литературе, рекомендованной для изучения.</w:t>
      </w:r>
      <w:r/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Составить план наблюдения. Выделить объект наблюдения (личность или группа), цель наблюдения и его виды, периодичность и длительность наблюдения, выделить критерии наблюдения и занести их в таблицу. </w:t>
      </w:r>
      <w:r/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Осуществить наблюдение по разработанному плану. Заполнить таблицу с критериями наблюдения. Сделать качественный вывод по результатам наблюдения.</w:t>
      </w:r>
      <w:r/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Заполненный титульный лист с номером проверяемого задания, планом наблюдения и заполненной таблицей отправить преподавателю на проверку.</w:t>
      </w:r>
      <w:r/>
    </w:p>
    <w:p>
      <w:pPr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r>
      <w:r/>
    </w:p>
    <w:p>
      <w:pPr>
        <w:ind w:firstLine="709"/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b/>
          <w:bCs/>
          <w:color w:val="000000" w:themeColor="text1"/>
          <w:sz w:val="28"/>
          <w:szCs w:val="28"/>
        </w:rPr>
        <w:t xml:space="preserve">Образец выполнения задания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1. Разработать развернутый план наблюдения: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– цель (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например, изучение преобладающего типа агрессивного поведения детей старшего дошкольного возраста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– объект (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например, дошкольники старшей группы детского сада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– виды (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для нашего примера – объективное, естественное, индивидуальное, целенаправленное, систематическое, сплошное, открытое, 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невключенное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, прямое, периодическое, стандартизированное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– периодичность и длительность (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например, 1 час в день в течение двух недель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– критерии оценивания поведенческих проявлений (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например, приз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наки физической агрессии – толкает другого, непосредственное физическое нападение (в том числе удары игрушками), разрушает продукты деятельности сверстника; признаки вербальной агрессии – оскорбляет другого, демонстративный крик, агрессивные фантазии и др.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).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2. Осуществить наблюдение в соответствии с составленным планом с занесением полученной информации в протокол или дневник.</w:t>
      </w:r>
      <w:r/>
    </w:p>
    <w:tbl>
      <w:tblPr>
        <w:tblStyle w:val="606"/>
        <w:tblW w:w="0" w:type="auto"/>
        <w:tblLook w:val="04A0" w:firstRow="1" w:lastRow="0" w:firstColumn="1" w:lastColumn="0" w:noHBand="0" w:noVBand="1"/>
      </w:tblPr>
      <w:tblGrid>
        <w:gridCol w:w="3871"/>
        <w:gridCol w:w="5474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 w:eastAsia="Calibri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 w:themeColor="text1"/>
                <w:sz w:val="28"/>
                <w:szCs w:val="28"/>
              </w:rPr>
              <w:t xml:space="preserve">Признаки физической агрессии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 w:eastAsia="Calibri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 w:themeColor="text1"/>
                <w:sz w:val="28"/>
                <w:szCs w:val="28"/>
              </w:rPr>
              <w:t xml:space="preserve">Частота проявлений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толкает другого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непосредственное физическое нападение (в том числе удары игрушками)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разрушает продукты деятельности сверстника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 w:themeColor="text1"/>
                <w:sz w:val="28"/>
                <w:szCs w:val="28"/>
              </w:rPr>
              <w:t xml:space="preserve">Признаки вербальной агрессии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оскорбляет другого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демонстративный крик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агрессивные фантазии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5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en-US"/>
              </w:rPr>
              <w:t xml:space="preserve">I</w:t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/>
          <w:sz w:val="28"/>
          <w:szCs w:val="28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3. Проанализировать зафиксированные данные, определить причинно-следственные связи, написать заключение по результатам наблюдения. Заключение вместе с планом и протоколом наблюдения отправить преподавателю на проверку.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i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Пример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i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По результатам проведенного наблюде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ния за проявлениями агрессии детей старшего дошкольного возраста можно констатировать преобладание физических форм агрессии над вербальными (7/2), что, возможно, обусловлено спецификой семейного воспитания, недостатком словарного запаса или темпераментом.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В основном проявление агрессии наблюдалось в ситуациях соревнования между детьми при выполнении разных видов деятельности (занятия декоративным творчеством, занятия физкультурой и др.), что, скорее всего, явл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яется средством проявления конкуренции и адаптации в окружающем мире, защиты ребенком своих прав и интересов. Детей со стойкими проявлениями агрессии не выявлено, поэтому наблюдаемые поведенческие проявления могут быть скорректированы посредством обучения 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ребенка  выражению</w:t>
      </w: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</w:rPr>
        <w:t xml:space="preserve"> своих эмоций приемлемым способом, безопасным для себя и окружающих.</w:t>
      </w:r>
      <w:r/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2"/>
    <w:link w:val="60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0"/>
    <w:next w:val="60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0"/>
    <w:next w:val="60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0"/>
    <w:next w:val="60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0"/>
    <w:next w:val="60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0"/>
    <w:next w:val="60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0"/>
    <w:next w:val="60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0"/>
    <w:next w:val="60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0"/>
    <w:next w:val="60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00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0"/>
    <w:next w:val="60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2"/>
    <w:link w:val="32"/>
    <w:uiPriority w:val="10"/>
    <w:rPr>
      <w:sz w:val="48"/>
      <w:szCs w:val="48"/>
    </w:rPr>
  </w:style>
  <w:style w:type="paragraph" w:styleId="34">
    <w:name w:val="Subtitle"/>
    <w:basedOn w:val="600"/>
    <w:next w:val="60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2"/>
    <w:link w:val="34"/>
    <w:uiPriority w:val="11"/>
    <w:rPr>
      <w:sz w:val="24"/>
      <w:szCs w:val="24"/>
    </w:rPr>
  </w:style>
  <w:style w:type="paragraph" w:styleId="36">
    <w:name w:val="Quote"/>
    <w:basedOn w:val="600"/>
    <w:next w:val="60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0"/>
    <w:next w:val="60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2"/>
    <w:link w:val="40"/>
    <w:uiPriority w:val="99"/>
  </w:style>
  <w:style w:type="paragraph" w:styleId="42">
    <w:name w:val="Footer"/>
    <w:basedOn w:val="60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2"/>
    <w:link w:val="42"/>
    <w:uiPriority w:val="99"/>
  </w:style>
  <w:style w:type="paragraph" w:styleId="44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2"/>
    <w:uiPriority w:val="99"/>
    <w:unhideWhenUsed/>
    <w:rPr>
      <w:vertAlign w:val="superscript"/>
    </w:rPr>
  </w:style>
  <w:style w:type="paragraph" w:styleId="176">
    <w:name w:val="endnote text"/>
    <w:basedOn w:val="60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2"/>
    <w:uiPriority w:val="99"/>
    <w:semiHidden/>
    <w:unhideWhenUsed/>
    <w:rPr>
      <w:vertAlign w:val="superscript"/>
    </w:rPr>
  </w:style>
  <w:style w:type="paragraph" w:styleId="179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qFormat/>
    <w:pPr>
      <w:spacing w:after="200" w:line="276" w:lineRule="auto"/>
    </w:pPr>
  </w:style>
  <w:style w:type="paragraph" w:styleId="601">
    <w:name w:val="Heading 1"/>
    <w:basedOn w:val="600"/>
    <w:next w:val="600"/>
    <w:link w:val="60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602" w:default="1">
    <w:name w:val="Default Paragraph Font"/>
    <w:uiPriority w:val="1"/>
    <w:semiHidden/>
    <w:unhideWhenUsed/>
  </w:style>
  <w:style w:type="table" w:styleId="6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4" w:default="1">
    <w:name w:val="No List"/>
    <w:uiPriority w:val="99"/>
    <w:semiHidden/>
    <w:unhideWhenUsed/>
  </w:style>
  <w:style w:type="character" w:styleId="605" w:customStyle="1">
    <w:name w:val="Заголовок 1 Знак"/>
    <w:basedOn w:val="602"/>
    <w:link w:val="601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table" w:styleId="606">
    <w:name w:val="Table Grid"/>
    <w:basedOn w:val="60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dc:description/>
  <cp:lastModifiedBy>Маргарита Лебедева</cp:lastModifiedBy>
  <cp:revision>3</cp:revision>
  <dcterms:created xsi:type="dcterms:W3CDTF">2020-08-18T07:04:00Z</dcterms:created>
  <dcterms:modified xsi:type="dcterms:W3CDTF">2023-02-10T11:18:08Z</dcterms:modified>
</cp:coreProperties>
</file>