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CBA" w:rsidRPr="00347A30" w:rsidRDefault="00347A30" w:rsidP="00347A30">
      <w:pPr>
        <w:pStyle w:val="a4"/>
        <w:spacing w:before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A30">
        <w:rPr>
          <w:rFonts w:ascii="Times New Roman" w:hAnsi="Times New Roman" w:cs="Times New Roman"/>
          <w:b/>
          <w:sz w:val="28"/>
          <w:szCs w:val="28"/>
        </w:rPr>
        <w:t>Рубежный контроль 2</w:t>
      </w:r>
    </w:p>
    <w:p w:rsidR="00347A30" w:rsidRDefault="00347A30" w:rsidP="00347A30">
      <w:pPr>
        <w:spacing w:before="0" w:after="0" w:line="240" w:lineRule="auto"/>
        <w:ind w:firstLine="709"/>
        <w:jc w:val="both"/>
        <w:rPr>
          <w:rFonts w:eastAsia="Calibri"/>
          <w:b/>
          <w:sz w:val="24"/>
          <w:szCs w:val="24"/>
        </w:rPr>
      </w:pPr>
      <w:r w:rsidRPr="00347A30">
        <w:rPr>
          <w:rFonts w:eastAsia="Calibri"/>
          <w:b/>
          <w:sz w:val="24"/>
          <w:szCs w:val="24"/>
        </w:rPr>
        <w:t>Форма практического задания: реферат</w:t>
      </w:r>
    </w:p>
    <w:p w:rsidR="00532B0C" w:rsidRPr="00347A30" w:rsidRDefault="00532B0C" w:rsidP="00347A30">
      <w:pPr>
        <w:spacing w:before="0" w:after="0" w:line="240" w:lineRule="auto"/>
        <w:ind w:firstLine="709"/>
        <w:jc w:val="both"/>
        <w:rPr>
          <w:rFonts w:eastAsia="Calibri"/>
          <w:b/>
          <w:color w:val="FF0000"/>
          <w:sz w:val="24"/>
          <w:szCs w:val="24"/>
        </w:rPr>
      </w:pPr>
    </w:p>
    <w:p w:rsidR="00347A30" w:rsidRPr="00347A30" w:rsidRDefault="00347A30" w:rsidP="00347A30">
      <w:pPr>
        <w:shd w:val="clear" w:color="auto" w:fill="FFFFFF"/>
        <w:spacing w:before="0"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347A30">
        <w:rPr>
          <w:rFonts w:eastAsia="Times New Roman"/>
          <w:sz w:val="24"/>
          <w:szCs w:val="24"/>
          <w:lang w:eastAsia="ru-RU"/>
        </w:rPr>
        <w:t>Примерный перечень тем рефератов к разделу</w:t>
      </w:r>
    </w:p>
    <w:p w:rsidR="00347A30" w:rsidRPr="00347A30" w:rsidRDefault="00347A30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347A30">
        <w:rPr>
          <w:rFonts w:eastAsia="Times New Roman"/>
          <w:sz w:val="24"/>
          <w:szCs w:val="24"/>
          <w:lang w:eastAsia="ru-RU"/>
        </w:rPr>
        <w:t>1. Виды физкультурно-оздоровительных технологий.</w:t>
      </w:r>
    </w:p>
    <w:p w:rsidR="00347A30" w:rsidRPr="00347A30" w:rsidRDefault="00347A30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347A30">
        <w:rPr>
          <w:rFonts w:eastAsia="Times New Roman"/>
          <w:sz w:val="24"/>
          <w:szCs w:val="24"/>
          <w:lang w:eastAsia="ru-RU"/>
        </w:rPr>
        <w:t xml:space="preserve">2. </w:t>
      </w:r>
      <w:r w:rsidRPr="00347A30">
        <w:rPr>
          <w:rFonts w:eastAsia="Times New Roman"/>
          <w:sz w:val="24"/>
          <w:szCs w:val="24"/>
        </w:rPr>
        <w:t>Реализация физкультурно-оздоровительной деятельности в вузе.</w:t>
      </w:r>
    </w:p>
    <w:p w:rsidR="00347A30" w:rsidRDefault="00347A30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347A30">
        <w:rPr>
          <w:rFonts w:eastAsia="Times New Roman"/>
          <w:sz w:val="24"/>
          <w:szCs w:val="24"/>
        </w:rPr>
        <w:t>3. Применение дыхательных гимнастик в качестве физкультурно-оздоровительных технологий.</w:t>
      </w:r>
    </w:p>
    <w:p w:rsidR="009F4E93" w:rsidRDefault="009F4E93" w:rsidP="009F4E93">
      <w:pPr>
        <w:autoSpaceDE w:val="0"/>
        <w:autoSpaceDN w:val="0"/>
        <w:adjustRightInd w:val="0"/>
        <w:spacing w:before="0" w:after="0" w:line="240" w:lineRule="auto"/>
        <w:ind w:firstLine="709"/>
        <w:rPr>
          <w:rFonts w:eastAsia="Times New Roman"/>
          <w:color w:val="000000"/>
          <w:sz w:val="24"/>
          <w:szCs w:val="24"/>
          <w:lang w:eastAsia="ru-RU"/>
        </w:rPr>
      </w:pPr>
      <w:r>
        <w:rPr>
          <w:bCs/>
          <w:iCs/>
          <w:color w:val="000000"/>
          <w:sz w:val="24"/>
          <w:szCs w:val="24"/>
          <w:lang w:eastAsia="ru-RU"/>
        </w:rPr>
        <w:t xml:space="preserve">4. </w:t>
      </w:r>
      <w:r w:rsidRPr="004442C9">
        <w:rPr>
          <w:rFonts w:eastAsia="Times New Roman"/>
          <w:color w:val="000000"/>
          <w:sz w:val="24"/>
          <w:szCs w:val="24"/>
          <w:lang w:eastAsia="ru-RU"/>
        </w:rPr>
        <w:t>Социально адаптирующие и личностно-развивающие технологии</w:t>
      </w:r>
      <w:r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9F4E93" w:rsidRDefault="009F4E93" w:rsidP="009F4E93">
      <w:pPr>
        <w:autoSpaceDE w:val="0"/>
        <w:autoSpaceDN w:val="0"/>
        <w:adjustRightInd w:val="0"/>
        <w:spacing w:before="0" w:after="0" w:line="240" w:lineRule="auto"/>
        <w:ind w:firstLine="709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5. </w:t>
      </w:r>
      <w:r w:rsidRPr="001D0982">
        <w:rPr>
          <w:rFonts w:eastAsia="Calibri"/>
          <w:bCs/>
          <w:sz w:val="24"/>
          <w:szCs w:val="24"/>
        </w:rPr>
        <w:t xml:space="preserve">Экологические </w:t>
      </w:r>
      <w:proofErr w:type="spellStart"/>
      <w:r w:rsidRPr="001D0982">
        <w:rPr>
          <w:rFonts w:eastAsia="Calibri"/>
          <w:bCs/>
          <w:sz w:val="24"/>
          <w:szCs w:val="24"/>
        </w:rPr>
        <w:t>здоровьесберегающие</w:t>
      </w:r>
      <w:proofErr w:type="spellEnd"/>
      <w:r w:rsidRPr="001D0982">
        <w:rPr>
          <w:rFonts w:eastAsia="Calibri"/>
          <w:bCs/>
          <w:sz w:val="24"/>
          <w:szCs w:val="24"/>
        </w:rPr>
        <w:t xml:space="preserve"> технологии.</w:t>
      </w:r>
    </w:p>
    <w:p w:rsidR="009F4E93" w:rsidRPr="009F4E93" w:rsidRDefault="009F4E93" w:rsidP="009F4E93">
      <w:pPr>
        <w:autoSpaceDE w:val="0"/>
        <w:autoSpaceDN w:val="0"/>
        <w:adjustRightInd w:val="0"/>
        <w:spacing w:before="0" w:after="0" w:line="240" w:lineRule="auto"/>
        <w:ind w:firstLine="709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6. </w:t>
      </w:r>
      <w:r w:rsidRPr="001D0982">
        <w:rPr>
          <w:rFonts w:eastAsia="Calibri"/>
          <w:bCs/>
          <w:sz w:val="24"/>
          <w:szCs w:val="24"/>
        </w:rPr>
        <w:t xml:space="preserve">Технологии обеспечения безопасности жизнедеятельности </w:t>
      </w:r>
    </w:p>
    <w:p w:rsidR="00347A30" w:rsidRPr="00347A30" w:rsidRDefault="009F4E93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</w:t>
      </w:r>
      <w:r w:rsidR="00347A30" w:rsidRPr="00347A30">
        <w:rPr>
          <w:rFonts w:eastAsia="Times New Roman"/>
          <w:sz w:val="24"/>
          <w:szCs w:val="24"/>
        </w:rPr>
        <w:t>. Физкультурно-оздоровительные мероприятия в режиме учебного дня.</w:t>
      </w:r>
    </w:p>
    <w:p w:rsidR="00347A30" w:rsidRPr="00347A30" w:rsidRDefault="009F4E93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sz w:val="24"/>
          <w:szCs w:val="24"/>
        </w:rPr>
        <w:t>8</w:t>
      </w:r>
      <w:r w:rsidR="00347A30" w:rsidRPr="00347A30">
        <w:rPr>
          <w:rFonts w:eastAsia="Times New Roman"/>
          <w:sz w:val="24"/>
          <w:szCs w:val="24"/>
        </w:rPr>
        <w:t xml:space="preserve">. </w:t>
      </w:r>
      <w:r w:rsidR="00347A30" w:rsidRPr="00347A30">
        <w:rPr>
          <w:rFonts w:eastAsia="Times New Roman"/>
          <w:iCs/>
          <w:sz w:val="24"/>
          <w:szCs w:val="24"/>
        </w:rPr>
        <w:t>Формы физкультурно-оздоровительной работы в вузе.</w:t>
      </w:r>
    </w:p>
    <w:p w:rsidR="00347A30" w:rsidRPr="00347A30" w:rsidRDefault="009F4E93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9</w:t>
      </w:r>
      <w:r w:rsidR="00347A30" w:rsidRPr="00347A30">
        <w:rPr>
          <w:rFonts w:eastAsia="Calibri"/>
          <w:bCs/>
          <w:iCs/>
          <w:sz w:val="24"/>
          <w:szCs w:val="24"/>
        </w:rPr>
        <w:t>. Создание благоприятного психологического климата на занятии.</w:t>
      </w:r>
    </w:p>
    <w:p w:rsidR="00347A30" w:rsidRPr="00347A30" w:rsidRDefault="009F4E93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10</w:t>
      </w:r>
      <w:r w:rsidR="00347A30" w:rsidRPr="00347A30">
        <w:rPr>
          <w:rFonts w:eastAsia="Calibri"/>
          <w:bCs/>
          <w:iCs/>
          <w:sz w:val="24"/>
          <w:szCs w:val="24"/>
        </w:rPr>
        <w:t>. Охрана здоровья и пропаганда здорового образа жизни.</w:t>
      </w:r>
    </w:p>
    <w:p w:rsidR="00347A30" w:rsidRPr="00347A30" w:rsidRDefault="009F4E93" w:rsidP="00347A30">
      <w:pPr>
        <w:shd w:val="clear" w:color="auto" w:fill="FFFFFF"/>
        <w:spacing w:before="0" w:after="0" w:line="240" w:lineRule="auto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11</w:t>
      </w:r>
      <w:r w:rsidR="00347A30" w:rsidRPr="00347A30">
        <w:rPr>
          <w:rFonts w:eastAsia="Calibri"/>
          <w:bCs/>
          <w:iCs/>
          <w:sz w:val="24"/>
          <w:szCs w:val="24"/>
        </w:rPr>
        <w:t>. Гигиенические условия в учебных аудиториях (кабинете, спортзале).</w:t>
      </w:r>
    </w:p>
    <w:p w:rsidR="00157181" w:rsidRDefault="009F4E93" w:rsidP="00157181">
      <w:pPr>
        <w:autoSpaceDE w:val="0"/>
        <w:autoSpaceDN w:val="0"/>
        <w:adjustRightInd w:val="0"/>
        <w:spacing w:before="0" w:after="0" w:line="240" w:lineRule="auto"/>
        <w:ind w:firstLine="709"/>
        <w:rPr>
          <w:bCs/>
          <w:iCs/>
          <w:color w:val="000000"/>
          <w:sz w:val="24"/>
          <w:szCs w:val="24"/>
          <w:lang w:eastAsia="ru-RU"/>
        </w:rPr>
      </w:pPr>
      <w:r>
        <w:rPr>
          <w:bCs/>
          <w:iCs/>
          <w:color w:val="000000"/>
          <w:sz w:val="24"/>
          <w:szCs w:val="24"/>
          <w:lang w:eastAsia="ru-RU"/>
        </w:rPr>
        <w:t>12</w:t>
      </w:r>
      <w:r w:rsidR="00347A30" w:rsidRPr="00347A30">
        <w:rPr>
          <w:bCs/>
          <w:iCs/>
          <w:color w:val="000000"/>
          <w:sz w:val="24"/>
          <w:szCs w:val="24"/>
          <w:lang w:eastAsia="ru-RU"/>
        </w:rPr>
        <w:t>. Использование методов, способствующих активизации инициативы и творческого самовыражения учащихся.</w:t>
      </w:r>
    </w:p>
    <w:p w:rsidR="00157181" w:rsidRDefault="009F4E93" w:rsidP="00157181">
      <w:pPr>
        <w:autoSpaceDE w:val="0"/>
        <w:autoSpaceDN w:val="0"/>
        <w:adjustRightInd w:val="0"/>
        <w:spacing w:before="0" w:after="0" w:line="240" w:lineRule="auto"/>
        <w:ind w:firstLine="709"/>
        <w:rPr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  <w:lang w:eastAsia="ru-RU"/>
        </w:rPr>
        <w:t>13</w:t>
      </w:r>
      <w:r w:rsidR="00157181">
        <w:rPr>
          <w:bCs/>
          <w:iCs/>
          <w:color w:val="000000"/>
          <w:sz w:val="24"/>
          <w:szCs w:val="24"/>
          <w:lang w:eastAsia="ru-RU"/>
        </w:rPr>
        <w:t xml:space="preserve">. </w:t>
      </w:r>
      <w:r w:rsidR="003B65A0">
        <w:rPr>
          <w:color w:val="000000"/>
          <w:sz w:val="24"/>
          <w:szCs w:val="24"/>
        </w:rPr>
        <w:t>Двигательная активность</w:t>
      </w:r>
      <w:r w:rsidR="00157181" w:rsidRPr="00157181">
        <w:rPr>
          <w:color w:val="000000"/>
          <w:sz w:val="24"/>
          <w:szCs w:val="24"/>
        </w:rPr>
        <w:t>.</w:t>
      </w:r>
      <w:r w:rsidR="003B65A0">
        <w:rPr>
          <w:color w:val="000000"/>
          <w:sz w:val="24"/>
          <w:szCs w:val="24"/>
        </w:rPr>
        <w:t xml:space="preserve"> </w:t>
      </w:r>
      <w:proofErr w:type="spellStart"/>
      <w:r w:rsidR="003B65A0">
        <w:rPr>
          <w:color w:val="000000"/>
          <w:sz w:val="24"/>
          <w:szCs w:val="24"/>
        </w:rPr>
        <w:t>Гипокенезия</w:t>
      </w:r>
      <w:proofErr w:type="spellEnd"/>
      <w:r w:rsidR="003B65A0">
        <w:rPr>
          <w:color w:val="000000"/>
          <w:sz w:val="24"/>
          <w:szCs w:val="24"/>
        </w:rPr>
        <w:t xml:space="preserve"> и гиподинамия.</w:t>
      </w:r>
    </w:p>
    <w:p w:rsidR="00691D8C" w:rsidRDefault="00691D8C" w:rsidP="00157181">
      <w:pPr>
        <w:autoSpaceDE w:val="0"/>
        <w:autoSpaceDN w:val="0"/>
        <w:adjustRightInd w:val="0"/>
        <w:spacing w:before="0" w:after="0" w:line="240" w:lineRule="auto"/>
        <w:ind w:firstLine="709"/>
        <w:rPr>
          <w:bCs/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>14. Принципы нормирования оздоровительной нагрузки.</w:t>
      </w:r>
    </w:p>
    <w:p w:rsidR="00157181" w:rsidRDefault="00691D8C" w:rsidP="00157181">
      <w:pPr>
        <w:autoSpaceDE w:val="0"/>
        <w:autoSpaceDN w:val="0"/>
        <w:adjustRightInd w:val="0"/>
        <w:spacing w:before="0" w:after="0" w:line="240" w:lineRule="auto"/>
        <w:ind w:firstLine="709"/>
        <w:rPr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  <w:lang w:eastAsia="ru-RU"/>
        </w:rPr>
        <w:t>15</w:t>
      </w:r>
      <w:r w:rsidR="00157181" w:rsidRPr="00157181">
        <w:rPr>
          <w:color w:val="000000"/>
          <w:sz w:val="24"/>
          <w:szCs w:val="24"/>
        </w:rPr>
        <w:t>. Диета.</w:t>
      </w:r>
    </w:p>
    <w:p w:rsidR="002A293C" w:rsidRDefault="00691D8C" w:rsidP="00157181">
      <w:pPr>
        <w:autoSpaceDE w:val="0"/>
        <w:autoSpaceDN w:val="0"/>
        <w:adjustRightInd w:val="0"/>
        <w:spacing w:before="0" w:after="0" w:line="240" w:lineRule="auto"/>
        <w:ind w:firstLine="709"/>
        <w:rPr>
          <w:bCs/>
          <w:i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>16</w:t>
      </w:r>
      <w:r w:rsidR="002A293C">
        <w:rPr>
          <w:color w:val="000000"/>
          <w:sz w:val="24"/>
          <w:szCs w:val="24"/>
        </w:rPr>
        <w:t>. Основные пищевые вещества необходимые для жизнедеятельности организма.</w:t>
      </w:r>
    </w:p>
    <w:p w:rsidR="00157181" w:rsidRDefault="00691D8C" w:rsidP="00157181">
      <w:pPr>
        <w:autoSpaceDE w:val="0"/>
        <w:autoSpaceDN w:val="0"/>
        <w:adjustRightInd w:val="0"/>
        <w:spacing w:before="0" w:after="0" w:line="240" w:lineRule="auto"/>
        <w:ind w:firstLine="709"/>
        <w:rPr>
          <w:bCs/>
          <w:iCs/>
          <w:color w:val="000000"/>
          <w:sz w:val="24"/>
          <w:szCs w:val="24"/>
          <w:lang w:eastAsia="ru-RU"/>
        </w:rPr>
      </w:pPr>
      <w:r>
        <w:rPr>
          <w:bCs/>
          <w:iCs/>
          <w:color w:val="000000"/>
          <w:sz w:val="24"/>
          <w:szCs w:val="24"/>
          <w:lang w:eastAsia="ru-RU"/>
        </w:rPr>
        <w:t>17</w:t>
      </w:r>
      <w:r w:rsidR="00157181" w:rsidRPr="00157181">
        <w:rPr>
          <w:color w:val="000000"/>
          <w:sz w:val="24"/>
          <w:szCs w:val="24"/>
        </w:rPr>
        <w:t>. Фитотерапия.</w:t>
      </w:r>
    </w:p>
    <w:p w:rsidR="00157181" w:rsidRDefault="00691D8C" w:rsidP="00157181">
      <w:pPr>
        <w:autoSpaceDE w:val="0"/>
        <w:autoSpaceDN w:val="0"/>
        <w:adjustRightInd w:val="0"/>
        <w:spacing w:before="0" w:after="0" w:line="240" w:lineRule="auto"/>
        <w:ind w:firstLine="709"/>
        <w:rPr>
          <w:bCs/>
          <w:iCs/>
          <w:color w:val="000000"/>
          <w:sz w:val="24"/>
          <w:szCs w:val="24"/>
          <w:lang w:eastAsia="ru-RU"/>
        </w:rPr>
      </w:pPr>
      <w:r>
        <w:rPr>
          <w:bCs/>
          <w:iCs/>
          <w:color w:val="000000"/>
          <w:sz w:val="24"/>
          <w:szCs w:val="24"/>
          <w:lang w:eastAsia="ru-RU"/>
        </w:rPr>
        <w:t>18</w:t>
      </w:r>
      <w:r w:rsidR="00157181" w:rsidRPr="00157181">
        <w:rPr>
          <w:color w:val="000000"/>
          <w:sz w:val="24"/>
          <w:szCs w:val="24"/>
        </w:rPr>
        <w:t xml:space="preserve">. </w:t>
      </w:r>
      <w:r w:rsidR="00157181">
        <w:rPr>
          <w:color w:val="000000"/>
          <w:sz w:val="24"/>
          <w:szCs w:val="24"/>
        </w:rPr>
        <w:t>Закаливание организма. Виды закаливания.</w:t>
      </w:r>
    </w:p>
    <w:p w:rsidR="001D0982" w:rsidRPr="00347A30" w:rsidRDefault="00691D8C" w:rsidP="00347A30">
      <w:pPr>
        <w:autoSpaceDE w:val="0"/>
        <w:autoSpaceDN w:val="0"/>
        <w:adjustRightInd w:val="0"/>
        <w:spacing w:before="0" w:after="0" w:line="240" w:lineRule="auto"/>
        <w:ind w:firstLine="709"/>
        <w:rPr>
          <w:bCs/>
          <w:iCs/>
          <w:color w:val="000000"/>
          <w:sz w:val="24"/>
          <w:szCs w:val="24"/>
          <w:lang w:eastAsia="ru-RU"/>
        </w:rPr>
      </w:pPr>
      <w:r>
        <w:rPr>
          <w:bCs/>
          <w:iCs/>
          <w:color w:val="000000"/>
          <w:sz w:val="24"/>
          <w:szCs w:val="24"/>
          <w:lang w:eastAsia="ru-RU"/>
        </w:rPr>
        <w:t>19</w:t>
      </w:r>
      <w:bookmarkStart w:id="0" w:name="_GoBack"/>
      <w:bookmarkEnd w:id="0"/>
      <w:r w:rsidR="00054B2C">
        <w:rPr>
          <w:bCs/>
          <w:iCs/>
          <w:color w:val="000000"/>
          <w:sz w:val="24"/>
          <w:szCs w:val="24"/>
          <w:lang w:eastAsia="ru-RU"/>
        </w:rPr>
        <w:t xml:space="preserve">. Средства </w:t>
      </w:r>
      <w:proofErr w:type="spellStart"/>
      <w:r w:rsidR="00054B2C">
        <w:rPr>
          <w:bCs/>
          <w:iCs/>
          <w:color w:val="000000"/>
          <w:sz w:val="24"/>
          <w:szCs w:val="24"/>
          <w:lang w:eastAsia="ru-RU"/>
        </w:rPr>
        <w:t>здоровьесберегающих</w:t>
      </w:r>
      <w:proofErr w:type="spellEnd"/>
      <w:r w:rsidR="00054B2C">
        <w:rPr>
          <w:bCs/>
          <w:iCs/>
          <w:color w:val="000000"/>
          <w:sz w:val="24"/>
          <w:szCs w:val="24"/>
          <w:lang w:eastAsia="ru-RU"/>
        </w:rPr>
        <w:t xml:space="preserve"> технологий.</w:t>
      </w:r>
    </w:p>
    <w:p w:rsidR="00DE6F8E" w:rsidRDefault="00DE6F8E"/>
    <w:p w:rsidR="00532B0C" w:rsidRPr="00532B0C" w:rsidRDefault="00532B0C" w:rsidP="00532B0C">
      <w:pPr>
        <w:shd w:val="clear" w:color="auto" w:fill="FFFFFF"/>
        <w:spacing w:before="0" w:after="0" w:line="240" w:lineRule="auto"/>
        <w:ind w:firstLine="567"/>
        <w:jc w:val="center"/>
        <w:rPr>
          <w:rFonts w:eastAsia="Calibri"/>
          <w:b/>
          <w:sz w:val="24"/>
          <w:szCs w:val="24"/>
        </w:rPr>
      </w:pPr>
      <w:r w:rsidRPr="00532B0C">
        <w:rPr>
          <w:rFonts w:eastAsia="Calibri"/>
          <w:b/>
          <w:sz w:val="24"/>
          <w:szCs w:val="24"/>
        </w:rPr>
        <w:t>Структура реферата</w:t>
      </w:r>
    </w:p>
    <w:p w:rsidR="00532B0C" w:rsidRPr="00532B0C" w:rsidRDefault="00532B0C" w:rsidP="00532B0C">
      <w:pPr>
        <w:shd w:val="clear" w:color="auto" w:fill="FFFFFF"/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532B0C">
        <w:rPr>
          <w:rFonts w:eastAsia="Calibri"/>
          <w:b/>
          <w:sz w:val="24"/>
          <w:szCs w:val="24"/>
        </w:rPr>
        <w:t>Введение.</w:t>
      </w:r>
      <w:r w:rsidRPr="00532B0C">
        <w:rPr>
          <w:rFonts w:eastAsia="Calibri"/>
          <w:sz w:val="24"/>
          <w:szCs w:val="24"/>
        </w:rPr>
        <w:t xml:space="preserve"> Во введении дать обоснование выбора темы и охарактеризовать структуру ее раскрытия (объем 1 – 2 с).</w:t>
      </w:r>
    </w:p>
    <w:p w:rsidR="00532B0C" w:rsidRPr="00532B0C" w:rsidRDefault="00532B0C" w:rsidP="00532B0C">
      <w:pPr>
        <w:shd w:val="clear" w:color="auto" w:fill="FFFFFF"/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532B0C">
        <w:rPr>
          <w:rFonts w:eastAsia="Calibri"/>
          <w:b/>
          <w:sz w:val="24"/>
          <w:szCs w:val="24"/>
        </w:rPr>
        <w:t>Основная часть.</w:t>
      </w:r>
      <w:r w:rsidRPr="00532B0C">
        <w:rPr>
          <w:rFonts w:eastAsia="Calibri"/>
          <w:sz w:val="24"/>
          <w:szCs w:val="24"/>
        </w:rPr>
        <w:t xml:space="preserve"> Привести и аргументировать основные тезисы, раскрывающие содержание выделенных вопросов, с выделением собственной точки зрения и ее обоснования (объем 12–15 с).</w:t>
      </w:r>
    </w:p>
    <w:p w:rsidR="00532B0C" w:rsidRPr="00532B0C" w:rsidRDefault="00532B0C" w:rsidP="00532B0C">
      <w:pPr>
        <w:shd w:val="clear" w:color="auto" w:fill="FFFFFF"/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532B0C">
        <w:rPr>
          <w:rFonts w:eastAsia="Calibri"/>
          <w:b/>
          <w:sz w:val="24"/>
          <w:szCs w:val="24"/>
        </w:rPr>
        <w:t>Заключение.</w:t>
      </w:r>
      <w:r w:rsidRPr="00532B0C">
        <w:rPr>
          <w:rFonts w:eastAsia="Calibri"/>
          <w:sz w:val="24"/>
          <w:szCs w:val="24"/>
        </w:rPr>
        <w:t xml:space="preserve"> Сделать общие выводы по проблеме, заявленной в реферате (объем 1 – 2 с).</w:t>
      </w:r>
    </w:p>
    <w:p w:rsidR="00532B0C" w:rsidRPr="00532B0C" w:rsidRDefault="00532B0C" w:rsidP="00532B0C">
      <w:pPr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532B0C">
        <w:rPr>
          <w:rFonts w:eastAsia="Calibri"/>
          <w:b/>
          <w:sz w:val="24"/>
          <w:szCs w:val="24"/>
        </w:rPr>
        <w:t xml:space="preserve">Список литературы, </w:t>
      </w:r>
      <w:r w:rsidRPr="00532B0C">
        <w:rPr>
          <w:rFonts w:eastAsia="Calibri"/>
          <w:sz w:val="24"/>
          <w:szCs w:val="24"/>
        </w:rPr>
        <w:t>используемой в процессе раскрытия содержания реферата</w:t>
      </w:r>
      <w:r w:rsidRPr="00532B0C">
        <w:rPr>
          <w:rFonts w:eastAsia="Calibri"/>
          <w:b/>
          <w:sz w:val="24"/>
          <w:szCs w:val="24"/>
        </w:rPr>
        <w:t>.</w:t>
      </w:r>
      <w:r w:rsidRPr="00532B0C">
        <w:rPr>
          <w:rFonts w:eastAsia="Calibri"/>
          <w:sz w:val="24"/>
          <w:szCs w:val="24"/>
        </w:rPr>
        <w:t xml:space="preserve"> </w:t>
      </w:r>
    </w:p>
    <w:p w:rsidR="00532B0C" w:rsidRPr="00532B0C" w:rsidRDefault="00532B0C" w:rsidP="00532B0C">
      <w:pPr>
        <w:spacing w:before="0" w:after="0" w:line="360" w:lineRule="auto"/>
        <w:ind w:firstLine="567"/>
        <w:jc w:val="both"/>
        <w:rPr>
          <w:rFonts w:eastAsia="Calibri"/>
          <w:sz w:val="24"/>
          <w:szCs w:val="24"/>
        </w:rPr>
      </w:pPr>
      <w:r w:rsidRPr="00532B0C">
        <w:rPr>
          <w:rFonts w:eastAsia="Calibri"/>
          <w:sz w:val="24"/>
          <w:szCs w:val="24"/>
        </w:rPr>
        <w:t xml:space="preserve">Общий объем реферата составляет 14–19 страниц формата А4, включая титульный лист, размер шрифта 14 </w:t>
      </w:r>
      <w:proofErr w:type="spellStart"/>
      <w:r w:rsidRPr="00532B0C">
        <w:rPr>
          <w:rFonts w:eastAsia="Calibri"/>
          <w:sz w:val="24"/>
          <w:szCs w:val="24"/>
        </w:rPr>
        <w:t>Пт</w:t>
      </w:r>
      <w:proofErr w:type="spellEnd"/>
      <w:r w:rsidRPr="00532B0C">
        <w:rPr>
          <w:rFonts w:eastAsia="Calibri"/>
          <w:sz w:val="24"/>
          <w:szCs w:val="24"/>
        </w:rPr>
        <w:t xml:space="preserve">, интервал -1,5, шрифт, выравнивание по ширине, </w:t>
      </w:r>
      <w:r w:rsidRPr="00532B0C">
        <w:rPr>
          <w:rFonts w:eastAsia="Calibri"/>
          <w:sz w:val="24"/>
          <w:szCs w:val="24"/>
          <w:lang w:val="en-US"/>
        </w:rPr>
        <w:t>Times</w:t>
      </w:r>
      <w:r w:rsidRPr="00532B0C">
        <w:rPr>
          <w:rFonts w:eastAsia="Calibri"/>
          <w:sz w:val="24"/>
          <w:szCs w:val="24"/>
        </w:rPr>
        <w:t xml:space="preserve"> </w:t>
      </w:r>
      <w:r w:rsidRPr="00532B0C">
        <w:rPr>
          <w:rFonts w:eastAsia="Calibri"/>
          <w:sz w:val="24"/>
          <w:szCs w:val="24"/>
          <w:lang w:val="en-US"/>
        </w:rPr>
        <w:t>New</w:t>
      </w:r>
      <w:r w:rsidRPr="00532B0C">
        <w:rPr>
          <w:rFonts w:eastAsia="Calibri"/>
          <w:sz w:val="24"/>
          <w:szCs w:val="24"/>
        </w:rPr>
        <w:t xml:space="preserve"> </w:t>
      </w:r>
      <w:r w:rsidRPr="00532B0C">
        <w:rPr>
          <w:rFonts w:eastAsia="Calibri"/>
          <w:sz w:val="24"/>
          <w:szCs w:val="24"/>
          <w:lang w:val="en-US"/>
        </w:rPr>
        <w:t>Roman</w:t>
      </w:r>
      <w:r w:rsidRPr="00532B0C">
        <w:rPr>
          <w:rFonts w:eastAsia="Calibri"/>
          <w:sz w:val="24"/>
          <w:szCs w:val="24"/>
        </w:rPr>
        <w:t>. Текст реферата должен быть отформатирован.</w:t>
      </w:r>
    </w:p>
    <w:p w:rsidR="00347A30" w:rsidRPr="00323CBA" w:rsidRDefault="00347A30" w:rsidP="008E759E">
      <w:pPr>
        <w:shd w:val="clear" w:color="auto" w:fill="FFFFFF"/>
        <w:spacing w:before="0" w:after="0" w:line="240" w:lineRule="auto"/>
        <w:ind w:firstLine="567"/>
        <w:jc w:val="center"/>
      </w:pPr>
    </w:p>
    <w:sectPr w:rsidR="00347A30" w:rsidRPr="00323CBA" w:rsidSect="00532B0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21F44"/>
    <w:multiLevelType w:val="hybridMultilevel"/>
    <w:tmpl w:val="5816979A"/>
    <w:lvl w:ilvl="0" w:tplc="12D4C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2"/>
  <w:defaultTabStop w:val="708"/>
  <w:characterSpacingControl w:val="doNotCompress"/>
  <w:compat>
    <w:compatSetting w:name="compatibilityMode" w:uri="http://schemas.microsoft.com/office/word" w:val="12"/>
  </w:compat>
  <w:rsids>
    <w:rsidRoot w:val="00323CBA"/>
    <w:rsid w:val="00054B2C"/>
    <w:rsid w:val="00157181"/>
    <w:rsid w:val="001D0982"/>
    <w:rsid w:val="002A293C"/>
    <w:rsid w:val="00323CBA"/>
    <w:rsid w:val="00347A30"/>
    <w:rsid w:val="003B65A0"/>
    <w:rsid w:val="00532B0C"/>
    <w:rsid w:val="0060520F"/>
    <w:rsid w:val="00691D8C"/>
    <w:rsid w:val="006D0DC2"/>
    <w:rsid w:val="008E759E"/>
    <w:rsid w:val="00927221"/>
    <w:rsid w:val="009F4E93"/>
    <w:rsid w:val="00A567AF"/>
    <w:rsid w:val="00A84A5D"/>
    <w:rsid w:val="00BC51ED"/>
    <w:rsid w:val="00DA52F8"/>
    <w:rsid w:val="00DE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C7FF"/>
  <w15:docId w15:val="{ACB6F388-BD2E-4AA6-90FB-57BFB3F2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240"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uiPriority w:val="99"/>
    <w:rsid w:val="00927221"/>
    <w:pPr>
      <w:spacing w:before="240" w:after="60"/>
      <w:jc w:val="both"/>
    </w:pPr>
    <w:rPr>
      <w:rFonts w:eastAsia="Calibri"/>
      <w:sz w:val="24"/>
      <w:szCs w:val="22"/>
    </w:rPr>
  </w:style>
  <w:style w:type="paragraph" w:styleId="a3">
    <w:name w:val="No Spacing"/>
    <w:uiPriority w:val="1"/>
    <w:qFormat/>
    <w:rsid w:val="00927221"/>
    <w:pPr>
      <w:spacing w:before="0" w:after="0" w:line="240" w:lineRule="auto"/>
    </w:pPr>
  </w:style>
  <w:style w:type="paragraph" w:styleId="a4">
    <w:name w:val="Body Text"/>
    <w:basedOn w:val="a"/>
    <w:link w:val="a5"/>
    <w:unhideWhenUsed/>
    <w:qFormat/>
    <w:rsid w:val="00323CBA"/>
    <w:pPr>
      <w:tabs>
        <w:tab w:val="left" w:pos="5955"/>
      </w:tabs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23CBA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ZhalilovAV</dc:creator>
  <cp:keywords/>
  <dc:description/>
  <cp:lastModifiedBy>1</cp:lastModifiedBy>
  <cp:revision>14</cp:revision>
  <dcterms:created xsi:type="dcterms:W3CDTF">2019-11-18T14:23:00Z</dcterms:created>
  <dcterms:modified xsi:type="dcterms:W3CDTF">2022-10-01T19:16:00Z</dcterms:modified>
</cp:coreProperties>
</file>