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64467" w14:textId="77777777" w:rsidR="004F2C6D" w:rsidRPr="004F2C6D" w:rsidRDefault="004F2C6D" w:rsidP="004F2C6D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F2C6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0CDAF578" w14:textId="77777777" w:rsidR="004F2C6D" w:rsidRPr="004F2C6D" w:rsidRDefault="004F2C6D" w:rsidP="004F2C6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F2C6D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Эпюр № 1</w:t>
      </w:r>
    </w:p>
    <w:p w14:paraId="4707AC19" w14:textId="77777777" w:rsidR="004F2C6D" w:rsidRPr="004F2C6D" w:rsidRDefault="004F2C6D" w:rsidP="004F2C6D">
      <w:pPr>
        <w:shd w:val="clear" w:color="auto" w:fill="F5F5F5"/>
        <w:spacing w:before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F2C6D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0C621B12" w14:textId="77777777" w:rsidR="004F2C6D" w:rsidRPr="004F2C6D" w:rsidRDefault="004F2C6D" w:rsidP="004F2C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F2C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Варианты заданий для выполнения расположены ниже - "Эпюр </w:t>
      </w:r>
      <w:proofErr w:type="gramStart"/>
      <w:r w:rsidRPr="004F2C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1.Варианты</w:t>
      </w:r>
      <w:proofErr w:type="gramEnd"/>
      <w:r w:rsidRPr="004F2C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заданий".</w:t>
      </w:r>
    </w:p>
    <w:p w14:paraId="2AB528CE" w14:textId="77777777" w:rsidR="004F2C6D" w:rsidRPr="004F2C6D" w:rsidRDefault="004F2C6D" w:rsidP="004F2C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F2C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Заданы графические условия задач. Кроме этого, в заданиях сделаны подробные текстовые пояснения к условиям. Пояснения к решению задач вы найдете в электронном учебнике. Если этого будет недостаточно, то подготовьте вопросы к вебинарам, где предусмотрены подробные решения подобных задач.</w:t>
      </w:r>
    </w:p>
    <w:p w14:paraId="02EB2136" w14:textId="77777777" w:rsidR="004F2C6D" w:rsidRPr="004F2C6D" w:rsidRDefault="004F2C6D" w:rsidP="004F2C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F2C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Задачи можно выполнить и установить в графической программе Компас 3D (версии 12…15) или в любой другой графической программе, но прислать как «картинку», сохранив в JPEG или PDF. Можно выполнить на бумаге ватман, но прислать как «картинку».</w:t>
      </w:r>
    </w:p>
    <w:p w14:paraId="1165B4D7" w14:textId="77777777" w:rsidR="004F2C6D" w:rsidRPr="004F2C6D" w:rsidRDefault="004F2C6D" w:rsidP="004F2C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F2C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Каждый Эпюр выполняется на формате А3, но без масштаба. Оформляется по правилам ЕСКД. Графические условия задач максимально увеличить, заполняя поле чертежа не менее чем на 85 %. Текстовые пояснения к решению не делать, для позиционных задач сделать краткую алгоритмическую запись символами, как в электронном учебнике.</w:t>
      </w:r>
    </w:p>
    <w:p w14:paraId="32FFC595" w14:textId="77777777" w:rsidR="004F2C6D" w:rsidRDefault="004F2C6D" w:rsidP="004F2C6D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t>ЗАДАНИЕ 2</w:t>
      </w:r>
    </w:p>
    <w:p w14:paraId="194BAE30" w14:textId="77777777" w:rsidR="004F2C6D" w:rsidRDefault="004F2C6D" w:rsidP="004F2C6D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Выполните Эпюр № 2</w:t>
      </w:r>
    </w:p>
    <w:p w14:paraId="07661EBD" w14:textId="77777777" w:rsidR="004F2C6D" w:rsidRDefault="004F2C6D" w:rsidP="004F2C6D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 по выполнению задания</w:t>
      </w:r>
    </w:p>
    <w:p w14:paraId="73B5EE15" w14:textId="77777777" w:rsidR="004F2C6D" w:rsidRDefault="004F2C6D" w:rsidP="004F2C6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Варианты заданий для выполнения расположены ниже - "Эпюр </w:t>
      </w:r>
      <w:proofErr w:type="gramStart"/>
      <w:r>
        <w:rPr>
          <w:rFonts w:ascii="Arial" w:hAnsi="Arial" w:cs="Arial"/>
          <w:color w:val="525C66"/>
          <w:sz w:val="27"/>
          <w:szCs w:val="27"/>
        </w:rPr>
        <w:t>2.Варианты</w:t>
      </w:r>
      <w:proofErr w:type="gramEnd"/>
      <w:r>
        <w:rPr>
          <w:rFonts w:ascii="Arial" w:hAnsi="Arial" w:cs="Arial"/>
          <w:color w:val="525C66"/>
          <w:sz w:val="27"/>
          <w:szCs w:val="27"/>
        </w:rPr>
        <w:t xml:space="preserve"> заданий".</w:t>
      </w:r>
    </w:p>
    <w:p w14:paraId="257B8907" w14:textId="77777777" w:rsidR="004F2C6D" w:rsidRDefault="004F2C6D" w:rsidP="004F2C6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Заданы графические условия задач. Кроме этого, в заданиях сделаны подробные текстовые пояснения к условиям. Пояснения к решению задач вы найдете в электронном учебнике. Если этого будет недостаточно, то подготовьте вопросы к вебинарам, где предусмотрены подробные решения подобных задач.</w:t>
      </w:r>
    </w:p>
    <w:p w14:paraId="0F448C84" w14:textId="77777777" w:rsidR="004F2C6D" w:rsidRDefault="004F2C6D" w:rsidP="004F2C6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Задачи можно выполнить и установить в графической программе Компас 3D (версии 12…15) или в любой другой графической программе, но прислать как «картинку», сохранив в JPEG или PDF. Можно выполнить на бумаге ватман, но прислать как «картинку».</w:t>
      </w:r>
    </w:p>
    <w:p w14:paraId="53CF558E" w14:textId="77777777" w:rsidR="004F2C6D" w:rsidRDefault="004F2C6D" w:rsidP="004F2C6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Каждый Эпюр выполняется на формате А3, но без масштаба. Оформляется по правилам ЕСКД. Графические условия задач максимально увеличить, заполняя поле чертежа не менее чем на 85 %. Текстовые пояснения к решению не делать, для позиционных задач </w:t>
      </w:r>
      <w:r>
        <w:rPr>
          <w:rFonts w:ascii="Arial" w:hAnsi="Arial" w:cs="Arial"/>
          <w:color w:val="525C66"/>
          <w:sz w:val="27"/>
          <w:szCs w:val="27"/>
        </w:rPr>
        <w:lastRenderedPageBreak/>
        <w:t>сделать краткую алгоритмическую запись символами, как в электронном учебнике.</w:t>
      </w:r>
    </w:p>
    <w:p w14:paraId="210C3465" w14:textId="77777777" w:rsidR="004459FE" w:rsidRDefault="004459FE"/>
    <w:sectPr w:rsidR="00445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16"/>
    <w:rsid w:val="00415A16"/>
    <w:rsid w:val="004459FE"/>
    <w:rsid w:val="004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82D5A-8189-4655-8469-7F332FAF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2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F2C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2C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F2C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4F2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F2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9527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2723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  <w:div w:id="358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4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7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1635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210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  <w:div w:id="5528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2023-05-31T14:01:00Z</dcterms:created>
  <dcterms:modified xsi:type="dcterms:W3CDTF">2023-05-31T14:01:00Z</dcterms:modified>
</cp:coreProperties>
</file>