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88D35F" w14:textId="4360684D" w:rsidR="00996155" w:rsidRDefault="008E2402" w:rsidP="008E2402">
      <w:pPr>
        <w:pStyle w:val="1"/>
        <w:spacing w:before="0"/>
        <w:rPr>
          <w:caps/>
        </w:rPr>
      </w:pPr>
      <w:r>
        <w:t>Практическое задание</w:t>
      </w:r>
      <w:r w:rsidR="00996155" w:rsidRPr="00996155">
        <w:t xml:space="preserve"> </w:t>
      </w:r>
      <w:r w:rsidR="00D46382">
        <w:t>2</w:t>
      </w:r>
    </w:p>
    <w:p w14:paraId="6521C152" w14:textId="77777777" w:rsidR="00617B8F" w:rsidRDefault="00617B8F" w:rsidP="008E2402">
      <w:pPr>
        <w:pStyle w:val="1"/>
        <w:spacing w:before="0"/>
      </w:pPr>
    </w:p>
    <w:p w14:paraId="371423C4" w14:textId="4FC0DED5" w:rsidR="00F84A0C" w:rsidRPr="007F6B39" w:rsidRDefault="002C712D" w:rsidP="008E2402">
      <w:pPr>
        <w:pStyle w:val="1"/>
        <w:spacing w:before="0"/>
      </w:pPr>
      <w:r w:rsidRPr="002C712D">
        <w:t>Тема 2. Экономическая безопасность как основа национальной безопасности</w:t>
      </w:r>
    </w:p>
    <w:p w14:paraId="6ECF1726" w14:textId="77777777" w:rsidR="007F6B39" w:rsidRDefault="009610E8" w:rsidP="007F6B39">
      <w:pPr>
        <w:spacing w:line="360" w:lineRule="auto"/>
        <w:ind w:firstLine="851"/>
        <w:jc w:val="both"/>
        <w:rPr>
          <w:sz w:val="28"/>
          <w:szCs w:val="28"/>
        </w:rPr>
      </w:pPr>
      <w:r w:rsidRPr="00326FAB">
        <w:t xml:space="preserve"> </w:t>
      </w:r>
      <w:r w:rsidR="007F6B39">
        <w:rPr>
          <w:sz w:val="28"/>
          <w:szCs w:val="28"/>
        </w:rPr>
        <w:t xml:space="preserve">Данное задание состоит в </w:t>
      </w:r>
      <w:r w:rsidR="007F6B39" w:rsidRPr="00C07A91">
        <w:rPr>
          <w:sz w:val="28"/>
          <w:szCs w:val="28"/>
        </w:rPr>
        <w:t>написани</w:t>
      </w:r>
      <w:r w:rsidR="007F6B39">
        <w:rPr>
          <w:sz w:val="28"/>
          <w:szCs w:val="28"/>
        </w:rPr>
        <w:t>и</w:t>
      </w:r>
      <w:r w:rsidR="007F6B39" w:rsidRPr="00C07A91">
        <w:rPr>
          <w:sz w:val="28"/>
          <w:szCs w:val="28"/>
        </w:rPr>
        <w:t xml:space="preserve"> эссе.</w:t>
      </w:r>
      <w:r w:rsidR="007F6B39">
        <w:rPr>
          <w:sz w:val="28"/>
          <w:szCs w:val="28"/>
        </w:rPr>
        <w:t xml:space="preserve"> </w:t>
      </w:r>
      <w:r w:rsidR="007F6B39" w:rsidRPr="00C07A91">
        <w:rPr>
          <w:sz w:val="28"/>
          <w:szCs w:val="28"/>
        </w:rPr>
        <w:t xml:space="preserve">Эссе </w:t>
      </w:r>
      <w:r w:rsidR="007F6B39">
        <w:rPr>
          <w:sz w:val="28"/>
          <w:szCs w:val="28"/>
        </w:rPr>
        <w:t>представляет собой</w:t>
      </w:r>
      <w:r w:rsidR="007F6B39" w:rsidRPr="00C07A91">
        <w:rPr>
          <w:sz w:val="28"/>
          <w:szCs w:val="28"/>
        </w:rPr>
        <w:t xml:space="preserve"> самостоятельн</w:t>
      </w:r>
      <w:r w:rsidR="007F6B39">
        <w:rPr>
          <w:sz w:val="28"/>
          <w:szCs w:val="28"/>
        </w:rPr>
        <w:t>ую</w:t>
      </w:r>
      <w:r w:rsidR="007F6B39" w:rsidRPr="00C07A91">
        <w:rPr>
          <w:sz w:val="28"/>
          <w:szCs w:val="28"/>
        </w:rPr>
        <w:t xml:space="preserve"> творческ</w:t>
      </w:r>
      <w:r w:rsidR="007F6B39">
        <w:rPr>
          <w:sz w:val="28"/>
          <w:szCs w:val="28"/>
        </w:rPr>
        <w:t>ую</w:t>
      </w:r>
      <w:r w:rsidR="007F6B39" w:rsidRPr="00C07A91">
        <w:rPr>
          <w:sz w:val="28"/>
          <w:szCs w:val="28"/>
        </w:rPr>
        <w:t xml:space="preserve"> работ</w:t>
      </w:r>
      <w:r w:rsidR="007F6B39">
        <w:rPr>
          <w:sz w:val="28"/>
          <w:szCs w:val="28"/>
        </w:rPr>
        <w:t>у</w:t>
      </w:r>
      <w:r w:rsidR="007F6B39" w:rsidRPr="00C07A91">
        <w:rPr>
          <w:sz w:val="28"/>
          <w:szCs w:val="28"/>
        </w:rPr>
        <w:t>, представленн</w:t>
      </w:r>
      <w:r w:rsidR="007F6B39">
        <w:rPr>
          <w:sz w:val="28"/>
          <w:szCs w:val="28"/>
        </w:rPr>
        <w:t>ую</w:t>
      </w:r>
      <w:r w:rsidR="007F6B39" w:rsidRPr="00C07A91">
        <w:rPr>
          <w:sz w:val="28"/>
          <w:szCs w:val="28"/>
        </w:rPr>
        <w:t xml:space="preserve"> в письменно</w:t>
      </w:r>
      <w:r w:rsidR="007F6B39">
        <w:rPr>
          <w:sz w:val="28"/>
          <w:szCs w:val="28"/>
        </w:rPr>
        <w:t>й форме</w:t>
      </w:r>
      <w:r w:rsidR="007F6B39" w:rsidRPr="00C07A91">
        <w:rPr>
          <w:sz w:val="28"/>
          <w:szCs w:val="28"/>
        </w:rPr>
        <w:t xml:space="preserve">. </w:t>
      </w:r>
    </w:p>
    <w:p w14:paraId="19B7F94E" w14:textId="77777777" w:rsidR="007F6B39" w:rsidRPr="00C07A91" w:rsidRDefault="007F6B39" w:rsidP="007F6B39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C07A91">
        <w:rPr>
          <w:b/>
          <w:sz w:val="28"/>
          <w:szCs w:val="28"/>
        </w:rPr>
        <w:t>Примерные темы эссе</w:t>
      </w:r>
    </w:p>
    <w:p w14:paraId="3FA7F0E3" w14:textId="77777777" w:rsidR="007F6B39" w:rsidRPr="00F81E0B" w:rsidRDefault="007F6B39" w:rsidP="007F6B39">
      <w:pPr>
        <w:pStyle w:val="a3"/>
        <w:numPr>
          <w:ilvl w:val="0"/>
          <w:numId w:val="29"/>
        </w:numPr>
        <w:spacing w:line="360" w:lineRule="auto"/>
        <w:jc w:val="both"/>
        <w:rPr>
          <w:sz w:val="28"/>
          <w:szCs w:val="28"/>
        </w:rPr>
      </w:pPr>
      <w:r w:rsidRPr="00F81E0B">
        <w:rPr>
          <w:sz w:val="28"/>
          <w:szCs w:val="28"/>
        </w:rPr>
        <w:t>Стратегия развития экономической безопасности России.</w:t>
      </w:r>
    </w:p>
    <w:p w14:paraId="48C2D74D" w14:textId="7FB0E0AB" w:rsidR="007F6B39" w:rsidRPr="00F81E0B" w:rsidRDefault="007F6B39" w:rsidP="007F6B39">
      <w:pPr>
        <w:pStyle w:val="a3"/>
        <w:numPr>
          <w:ilvl w:val="0"/>
          <w:numId w:val="29"/>
        </w:numPr>
        <w:spacing w:line="360" w:lineRule="auto"/>
        <w:jc w:val="both"/>
        <w:rPr>
          <w:sz w:val="28"/>
          <w:szCs w:val="28"/>
        </w:rPr>
      </w:pPr>
      <w:r w:rsidRPr="00F81E0B">
        <w:rPr>
          <w:sz w:val="28"/>
          <w:szCs w:val="28"/>
        </w:rPr>
        <w:t xml:space="preserve">Индикативная система экономической безопасности страны. </w:t>
      </w:r>
    </w:p>
    <w:p w14:paraId="5045731F" w14:textId="70E3602C" w:rsidR="007F6B39" w:rsidRPr="00F81E0B" w:rsidRDefault="007F6B39" w:rsidP="007F6B39">
      <w:pPr>
        <w:pStyle w:val="a3"/>
        <w:numPr>
          <w:ilvl w:val="0"/>
          <w:numId w:val="29"/>
        </w:numPr>
        <w:spacing w:line="360" w:lineRule="auto"/>
        <w:jc w:val="both"/>
        <w:rPr>
          <w:sz w:val="28"/>
          <w:szCs w:val="28"/>
        </w:rPr>
      </w:pPr>
      <w:r w:rsidRPr="00F81E0B">
        <w:rPr>
          <w:sz w:val="28"/>
          <w:szCs w:val="28"/>
        </w:rPr>
        <w:t>Основные направления государственной политики по экономической безопасности РФ</w:t>
      </w:r>
      <w:r w:rsidR="00377C71">
        <w:rPr>
          <w:sz w:val="28"/>
          <w:szCs w:val="28"/>
        </w:rPr>
        <w:t>.</w:t>
      </w:r>
    </w:p>
    <w:p w14:paraId="79CBA355" w14:textId="23BFD6F2" w:rsidR="007F6B39" w:rsidRPr="00F81E0B" w:rsidRDefault="002749F0" w:rsidP="007F6B39">
      <w:pPr>
        <w:pStyle w:val="a3"/>
        <w:numPr>
          <w:ilvl w:val="0"/>
          <w:numId w:val="29"/>
        </w:numPr>
        <w:spacing w:line="360" w:lineRule="auto"/>
        <w:jc w:val="both"/>
        <w:rPr>
          <w:sz w:val="28"/>
          <w:szCs w:val="28"/>
        </w:rPr>
      </w:pPr>
      <w:r w:rsidRPr="00F81E0B">
        <w:rPr>
          <w:sz w:val="28"/>
          <w:szCs w:val="28"/>
        </w:rPr>
        <w:t>С</w:t>
      </w:r>
      <w:r w:rsidR="007F6B39" w:rsidRPr="00F81E0B">
        <w:rPr>
          <w:sz w:val="28"/>
          <w:szCs w:val="28"/>
        </w:rPr>
        <w:t>истем</w:t>
      </w:r>
      <w:r w:rsidRPr="00F81E0B">
        <w:rPr>
          <w:sz w:val="28"/>
          <w:szCs w:val="28"/>
        </w:rPr>
        <w:t>а</w:t>
      </w:r>
      <w:r w:rsidR="007F6B39" w:rsidRPr="00F81E0B">
        <w:rPr>
          <w:sz w:val="28"/>
          <w:szCs w:val="28"/>
        </w:rPr>
        <w:t xml:space="preserve"> экономической безопасности страны. </w:t>
      </w:r>
    </w:p>
    <w:p w14:paraId="0E2EA751" w14:textId="1B253CA9" w:rsidR="007F6B39" w:rsidRPr="00F81E0B" w:rsidRDefault="007F6B39" w:rsidP="007F6B39">
      <w:pPr>
        <w:pStyle w:val="a3"/>
        <w:numPr>
          <w:ilvl w:val="0"/>
          <w:numId w:val="29"/>
        </w:numPr>
        <w:spacing w:line="360" w:lineRule="auto"/>
        <w:jc w:val="both"/>
        <w:rPr>
          <w:sz w:val="28"/>
          <w:szCs w:val="28"/>
        </w:rPr>
      </w:pPr>
      <w:r w:rsidRPr="00F81E0B">
        <w:rPr>
          <w:sz w:val="28"/>
          <w:szCs w:val="28"/>
        </w:rPr>
        <w:t xml:space="preserve"> </w:t>
      </w:r>
      <w:r w:rsidR="002749F0" w:rsidRPr="00F81E0B">
        <w:rPr>
          <w:sz w:val="28"/>
          <w:szCs w:val="28"/>
        </w:rPr>
        <w:t>Вызовы и угрозы</w:t>
      </w:r>
      <w:r w:rsidRPr="00F81E0B">
        <w:rPr>
          <w:sz w:val="28"/>
          <w:szCs w:val="28"/>
        </w:rPr>
        <w:t xml:space="preserve"> экономической безопасности России.</w:t>
      </w:r>
    </w:p>
    <w:p w14:paraId="7F9B7F40" w14:textId="5DED77D0" w:rsidR="007F6B39" w:rsidRPr="00F81E0B" w:rsidRDefault="007F6B39" w:rsidP="007F6B39">
      <w:pPr>
        <w:pStyle w:val="a3"/>
        <w:numPr>
          <w:ilvl w:val="0"/>
          <w:numId w:val="29"/>
        </w:numPr>
        <w:spacing w:line="360" w:lineRule="auto"/>
        <w:jc w:val="both"/>
        <w:rPr>
          <w:sz w:val="28"/>
          <w:szCs w:val="28"/>
        </w:rPr>
      </w:pPr>
      <w:r w:rsidRPr="00F81E0B">
        <w:rPr>
          <w:sz w:val="28"/>
          <w:szCs w:val="28"/>
        </w:rPr>
        <w:t>Понятие национальной безопасности</w:t>
      </w:r>
      <w:r w:rsidR="00377C71">
        <w:rPr>
          <w:sz w:val="28"/>
          <w:szCs w:val="28"/>
        </w:rPr>
        <w:t>.</w:t>
      </w:r>
    </w:p>
    <w:p w14:paraId="36953A70" w14:textId="7A1A3BE7" w:rsidR="007F6B39" w:rsidRPr="00F81E0B" w:rsidRDefault="002749F0" w:rsidP="007F6B39">
      <w:pPr>
        <w:pStyle w:val="a3"/>
        <w:numPr>
          <w:ilvl w:val="0"/>
          <w:numId w:val="29"/>
        </w:numPr>
        <w:spacing w:line="360" w:lineRule="auto"/>
        <w:jc w:val="both"/>
        <w:rPr>
          <w:sz w:val="28"/>
          <w:szCs w:val="28"/>
        </w:rPr>
      </w:pPr>
      <w:r w:rsidRPr="00F81E0B">
        <w:rPr>
          <w:sz w:val="28"/>
          <w:szCs w:val="28"/>
        </w:rPr>
        <w:t>И</w:t>
      </w:r>
      <w:r w:rsidR="007F6B39" w:rsidRPr="00F81E0B">
        <w:rPr>
          <w:sz w:val="28"/>
          <w:szCs w:val="28"/>
        </w:rPr>
        <w:t>ндикатор</w:t>
      </w:r>
      <w:r w:rsidRPr="00F81E0B">
        <w:rPr>
          <w:sz w:val="28"/>
          <w:szCs w:val="28"/>
        </w:rPr>
        <w:t>ы</w:t>
      </w:r>
      <w:r w:rsidR="007F6B39" w:rsidRPr="00F81E0B">
        <w:rPr>
          <w:sz w:val="28"/>
          <w:szCs w:val="28"/>
        </w:rPr>
        <w:t xml:space="preserve"> экономической безопасности и их обоснование</w:t>
      </w:r>
      <w:r w:rsidR="00377C71">
        <w:rPr>
          <w:sz w:val="28"/>
          <w:szCs w:val="28"/>
        </w:rPr>
        <w:t>.</w:t>
      </w:r>
    </w:p>
    <w:p w14:paraId="08AD2023" w14:textId="6D7501CE" w:rsidR="007F6B39" w:rsidRPr="00F81E0B" w:rsidRDefault="002749F0" w:rsidP="007F6B39">
      <w:pPr>
        <w:pStyle w:val="a3"/>
        <w:numPr>
          <w:ilvl w:val="0"/>
          <w:numId w:val="29"/>
        </w:numPr>
        <w:spacing w:line="360" w:lineRule="auto"/>
        <w:jc w:val="both"/>
        <w:rPr>
          <w:sz w:val="28"/>
          <w:szCs w:val="28"/>
        </w:rPr>
      </w:pPr>
      <w:r w:rsidRPr="00F81E0B">
        <w:rPr>
          <w:sz w:val="28"/>
          <w:szCs w:val="28"/>
        </w:rPr>
        <w:t>Основные цели и задачи государственной политики в области экономической безопасности</w:t>
      </w:r>
      <w:r w:rsidR="007F6B39" w:rsidRPr="00F81E0B">
        <w:rPr>
          <w:sz w:val="28"/>
          <w:szCs w:val="28"/>
        </w:rPr>
        <w:t xml:space="preserve">. </w:t>
      </w:r>
    </w:p>
    <w:p w14:paraId="495F9934" w14:textId="5B7908D9" w:rsidR="007F6B39" w:rsidRPr="00F81E0B" w:rsidRDefault="002749F0" w:rsidP="007F6B39">
      <w:pPr>
        <w:pStyle w:val="a3"/>
        <w:numPr>
          <w:ilvl w:val="0"/>
          <w:numId w:val="29"/>
        </w:numPr>
        <w:spacing w:line="360" w:lineRule="auto"/>
        <w:jc w:val="both"/>
        <w:rPr>
          <w:sz w:val="28"/>
          <w:szCs w:val="28"/>
        </w:rPr>
      </w:pPr>
      <w:r w:rsidRPr="00F81E0B">
        <w:rPr>
          <w:sz w:val="28"/>
          <w:szCs w:val="28"/>
        </w:rPr>
        <w:t>Теневая экономика как угроза национальной безопасности</w:t>
      </w:r>
      <w:r w:rsidR="00377C71">
        <w:rPr>
          <w:sz w:val="28"/>
          <w:szCs w:val="28"/>
        </w:rPr>
        <w:t>.</w:t>
      </w:r>
    </w:p>
    <w:p w14:paraId="41FF2EF4" w14:textId="4F840980" w:rsidR="002749F0" w:rsidRPr="00F81E0B" w:rsidRDefault="002749F0" w:rsidP="007F6B39">
      <w:pPr>
        <w:pStyle w:val="a3"/>
        <w:numPr>
          <w:ilvl w:val="0"/>
          <w:numId w:val="29"/>
        </w:numPr>
        <w:spacing w:line="360" w:lineRule="auto"/>
        <w:jc w:val="both"/>
        <w:rPr>
          <w:sz w:val="28"/>
          <w:szCs w:val="28"/>
        </w:rPr>
      </w:pPr>
      <w:r w:rsidRPr="00F81E0B">
        <w:rPr>
          <w:sz w:val="28"/>
          <w:szCs w:val="28"/>
        </w:rPr>
        <w:t>Факторы, влияющие на экономическую безопасность страны.</w:t>
      </w:r>
    </w:p>
    <w:p w14:paraId="1C7A6856" w14:textId="648E2C69" w:rsidR="007F6B39" w:rsidRDefault="007F6B39" w:rsidP="002749F0">
      <w:pPr>
        <w:pStyle w:val="a3"/>
        <w:spacing w:line="360" w:lineRule="auto"/>
        <w:ind w:left="1429"/>
        <w:jc w:val="both"/>
        <w:rPr>
          <w:b/>
          <w:bCs/>
          <w:sz w:val="28"/>
          <w:szCs w:val="28"/>
        </w:rPr>
      </w:pPr>
      <w:r w:rsidRPr="00933E2F">
        <w:rPr>
          <w:b/>
          <w:bCs/>
          <w:sz w:val="28"/>
          <w:szCs w:val="28"/>
        </w:rPr>
        <w:t xml:space="preserve">Методические </w:t>
      </w:r>
      <w:r>
        <w:rPr>
          <w:b/>
          <w:bCs/>
          <w:sz w:val="28"/>
          <w:szCs w:val="28"/>
        </w:rPr>
        <w:t xml:space="preserve">рекомендации </w:t>
      </w:r>
      <w:r w:rsidRPr="00933E2F">
        <w:rPr>
          <w:b/>
          <w:bCs/>
          <w:sz w:val="28"/>
          <w:szCs w:val="28"/>
        </w:rPr>
        <w:t xml:space="preserve">по выполнению </w:t>
      </w:r>
      <w:r w:rsidR="007428FB">
        <w:rPr>
          <w:b/>
          <w:bCs/>
          <w:sz w:val="28"/>
          <w:szCs w:val="28"/>
        </w:rPr>
        <w:t>задани</w:t>
      </w:r>
      <w:r w:rsidRPr="00933E2F">
        <w:rPr>
          <w:b/>
          <w:bCs/>
          <w:sz w:val="28"/>
          <w:szCs w:val="28"/>
        </w:rPr>
        <w:t>я</w:t>
      </w:r>
    </w:p>
    <w:p w14:paraId="05FA90A3" w14:textId="092160D5" w:rsidR="00606F6E" w:rsidRPr="00933E2F" w:rsidRDefault="00606F6E" w:rsidP="00F616B8">
      <w:pPr>
        <w:pStyle w:val="ac"/>
        <w:spacing w:before="0" w:after="0" w:line="360" w:lineRule="auto"/>
        <w:ind w:left="0" w:firstLine="709"/>
        <w:jc w:val="both"/>
        <w:rPr>
          <w:b/>
          <w:bCs/>
          <w:sz w:val="28"/>
          <w:szCs w:val="28"/>
        </w:rPr>
      </w:pPr>
      <w:r w:rsidRPr="00C07A91">
        <w:rPr>
          <w:sz w:val="28"/>
          <w:szCs w:val="28"/>
        </w:rPr>
        <w:t xml:space="preserve">Эссе </w:t>
      </w:r>
      <w:r>
        <w:rPr>
          <w:sz w:val="28"/>
          <w:szCs w:val="28"/>
        </w:rPr>
        <w:t xml:space="preserve">должно иметь титульный лист. Эссе </w:t>
      </w:r>
      <w:r w:rsidRPr="00C07A91">
        <w:rPr>
          <w:sz w:val="28"/>
          <w:szCs w:val="28"/>
        </w:rPr>
        <w:t>должно быть на</w:t>
      </w:r>
      <w:r>
        <w:rPr>
          <w:sz w:val="28"/>
          <w:szCs w:val="28"/>
        </w:rPr>
        <w:t>брано</w:t>
      </w:r>
      <w:r w:rsidRPr="00C07A91">
        <w:rPr>
          <w:sz w:val="28"/>
          <w:szCs w:val="28"/>
        </w:rPr>
        <w:t xml:space="preserve"> 14</w:t>
      </w:r>
      <w:r>
        <w:rPr>
          <w:sz w:val="28"/>
          <w:szCs w:val="28"/>
        </w:rPr>
        <w:t xml:space="preserve"> </w:t>
      </w:r>
      <w:r w:rsidRPr="00C07A91">
        <w:rPr>
          <w:sz w:val="28"/>
          <w:szCs w:val="28"/>
        </w:rPr>
        <w:t xml:space="preserve">шрифтом </w:t>
      </w:r>
      <w:r w:rsidRPr="00F24CB7">
        <w:rPr>
          <w:sz w:val="28"/>
          <w:szCs w:val="28"/>
        </w:rPr>
        <w:t>TNR</w:t>
      </w:r>
      <w:r w:rsidR="00377C71">
        <w:rPr>
          <w:sz w:val="28"/>
          <w:szCs w:val="28"/>
        </w:rPr>
        <w:t xml:space="preserve"> (</w:t>
      </w:r>
      <w:proofErr w:type="spellStart"/>
      <w:r w:rsidR="00377C71" w:rsidRPr="00F24CB7">
        <w:rPr>
          <w:sz w:val="28"/>
          <w:szCs w:val="28"/>
        </w:rPr>
        <w:t>Times</w:t>
      </w:r>
      <w:proofErr w:type="spellEnd"/>
      <w:r w:rsidR="00377C71" w:rsidRPr="00F24CB7">
        <w:rPr>
          <w:sz w:val="28"/>
          <w:szCs w:val="28"/>
        </w:rPr>
        <w:t xml:space="preserve"> </w:t>
      </w:r>
      <w:proofErr w:type="spellStart"/>
      <w:r w:rsidR="00377C71" w:rsidRPr="00F24CB7">
        <w:rPr>
          <w:sz w:val="28"/>
          <w:szCs w:val="28"/>
        </w:rPr>
        <w:t>New</w:t>
      </w:r>
      <w:proofErr w:type="spellEnd"/>
      <w:r w:rsidR="00377C71" w:rsidRPr="00F24CB7">
        <w:rPr>
          <w:sz w:val="28"/>
          <w:szCs w:val="28"/>
        </w:rPr>
        <w:t xml:space="preserve"> </w:t>
      </w:r>
      <w:proofErr w:type="spellStart"/>
      <w:r w:rsidR="00377C71" w:rsidRPr="00F24CB7">
        <w:rPr>
          <w:sz w:val="28"/>
          <w:szCs w:val="28"/>
        </w:rPr>
        <w:t>Roman</w:t>
      </w:r>
      <w:proofErr w:type="spellEnd"/>
      <w:r w:rsidR="00377C71">
        <w:rPr>
          <w:sz w:val="28"/>
          <w:szCs w:val="28"/>
        </w:rPr>
        <w:t>)</w:t>
      </w:r>
      <w:r>
        <w:rPr>
          <w:sz w:val="28"/>
          <w:szCs w:val="28"/>
        </w:rPr>
        <w:t xml:space="preserve">, интервал </w:t>
      </w:r>
      <w:r w:rsidR="00377C71">
        <w:rPr>
          <w:sz w:val="28"/>
          <w:szCs w:val="28"/>
        </w:rPr>
        <w:t>–</w:t>
      </w:r>
      <w:r w:rsidR="00377C71" w:rsidRPr="00C07A91">
        <w:rPr>
          <w:sz w:val="28"/>
          <w:szCs w:val="28"/>
        </w:rPr>
        <w:t xml:space="preserve"> </w:t>
      </w:r>
      <w:r w:rsidRPr="00C07A91">
        <w:rPr>
          <w:sz w:val="28"/>
          <w:szCs w:val="28"/>
        </w:rPr>
        <w:t xml:space="preserve">1,5 </w:t>
      </w:r>
      <w:r>
        <w:rPr>
          <w:sz w:val="28"/>
          <w:szCs w:val="28"/>
        </w:rPr>
        <w:t>пт</w:t>
      </w:r>
      <w:r w:rsidRPr="00C07A91">
        <w:rPr>
          <w:sz w:val="28"/>
          <w:szCs w:val="28"/>
        </w:rPr>
        <w:t xml:space="preserve">. Общий объем </w:t>
      </w:r>
      <w:r>
        <w:rPr>
          <w:sz w:val="28"/>
          <w:szCs w:val="28"/>
        </w:rPr>
        <w:t>эссе</w:t>
      </w:r>
      <w:r w:rsidRPr="00C07A91">
        <w:rPr>
          <w:sz w:val="28"/>
          <w:szCs w:val="28"/>
        </w:rPr>
        <w:t xml:space="preserve"> </w:t>
      </w:r>
      <w:r w:rsidR="00377C71">
        <w:rPr>
          <w:sz w:val="28"/>
          <w:szCs w:val="28"/>
        </w:rPr>
        <w:t xml:space="preserve">– </w:t>
      </w:r>
      <w:r w:rsidRPr="00C07A91">
        <w:rPr>
          <w:sz w:val="28"/>
          <w:szCs w:val="28"/>
        </w:rPr>
        <w:t>4</w:t>
      </w:r>
      <w:r w:rsidR="00377C71">
        <w:rPr>
          <w:sz w:val="28"/>
          <w:szCs w:val="28"/>
        </w:rPr>
        <w:t>–</w:t>
      </w:r>
      <w:r w:rsidRPr="00C07A91">
        <w:rPr>
          <w:sz w:val="28"/>
          <w:szCs w:val="28"/>
        </w:rPr>
        <w:t xml:space="preserve">5 страниц. </w:t>
      </w:r>
      <w:r>
        <w:rPr>
          <w:sz w:val="28"/>
          <w:szCs w:val="28"/>
        </w:rPr>
        <w:t xml:space="preserve">Необходимо указать </w:t>
      </w:r>
      <w:r w:rsidRPr="00C07A91">
        <w:rPr>
          <w:sz w:val="28"/>
          <w:szCs w:val="28"/>
        </w:rPr>
        <w:t xml:space="preserve">ссылки на </w:t>
      </w:r>
      <w:r>
        <w:rPr>
          <w:sz w:val="28"/>
          <w:szCs w:val="28"/>
        </w:rPr>
        <w:t>первоисточники</w:t>
      </w:r>
      <w:r w:rsidRPr="00C07A91">
        <w:rPr>
          <w:sz w:val="28"/>
          <w:szCs w:val="28"/>
        </w:rPr>
        <w:t xml:space="preserve">. </w:t>
      </w:r>
      <w:r>
        <w:rPr>
          <w:sz w:val="28"/>
          <w:szCs w:val="28"/>
        </w:rPr>
        <w:t>После цитаты</w:t>
      </w:r>
      <w:r w:rsidRPr="00C07A91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квадратных </w:t>
      </w:r>
      <w:r w:rsidRPr="00C07A91">
        <w:rPr>
          <w:sz w:val="28"/>
          <w:szCs w:val="28"/>
        </w:rPr>
        <w:t>скобках указывается порядковый номер источника в списке использованн</w:t>
      </w:r>
      <w:r>
        <w:rPr>
          <w:sz w:val="28"/>
          <w:szCs w:val="28"/>
        </w:rPr>
        <w:t>ых источников</w:t>
      </w:r>
      <w:r w:rsidRPr="00C07A91">
        <w:rPr>
          <w:sz w:val="28"/>
          <w:szCs w:val="28"/>
        </w:rPr>
        <w:t>, на котор</w:t>
      </w:r>
      <w:r>
        <w:rPr>
          <w:sz w:val="28"/>
          <w:szCs w:val="28"/>
        </w:rPr>
        <w:t xml:space="preserve">ый дается </w:t>
      </w:r>
      <w:proofErr w:type="gramStart"/>
      <w:r>
        <w:rPr>
          <w:sz w:val="28"/>
          <w:szCs w:val="28"/>
        </w:rPr>
        <w:t>ссылка</w:t>
      </w:r>
      <w:r w:rsidR="00377C71">
        <w:rPr>
          <w:sz w:val="28"/>
          <w:szCs w:val="28"/>
        </w:rPr>
        <w:t>,</w:t>
      </w:r>
      <w:r>
        <w:rPr>
          <w:sz w:val="28"/>
          <w:szCs w:val="28"/>
        </w:rPr>
        <w:t>‒</w:t>
      </w:r>
      <w:proofErr w:type="gramEnd"/>
      <w:r w:rsidRPr="00C07A91">
        <w:rPr>
          <w:sz w:val="28"/>
          <w:szCs w:val="28"/>
        </w:rPr>
        <w:t xml:space="preserve"> [</w:t>
      </w:r>
      <w:r>
        <w:rPr>
          <w:sz w:val="28"/>
          <w:szCs w:val="28"/>
        </w:rPr>
        <w:t>7</w:t>
      </w:r>
      <w:r w:rsidRPr="00C07A91">
        <w:rPr>
          <w:sz w:val="28"/>
          <w:szCs w:val="28"/>
        </w:rPr>
        <w:t xml:space="preserve">]. </w:t>
      </w:r>
      <w:bookmarkStart w:id="0" w:name="_GoBack"/>
      <w:bookmarkEnd w:id="0"/>
    </w:p>
    <w:sectPr w:rsidR="00606F6E" w:rsidRPr="00933E2F" w:rsidSect="00F201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5619E"/>
    <w:multiLevelType w:val="hybridMultilevel"/>
    <w:tmpl w:val="0AA2356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9983B0A"/>
    <w:multiLevelType w:val="hybridMultilevel"/>
    <w:tmpl w:val="F9EA5126"/>
    <w:lvl w:ilvl="0" w:tplc="2E827C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C4319E4"/>
    <w:multiLevelType w:val="hybridMultilevel"/>
    <w:tmpl w:val="D02A6D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4A1327"/>
    <w:multiLevelType w:val="hybridMultilevel"/>
    <w:tmpl w:val="FC8661BE"/>
    <w:lvl w:ilvl="0" w:tplc="795AE3D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1196623C"/>
    <w:multiLevelType w:val="hybridMultilevel"/>
    <w:tmpl w:val="C9FA2D32"/>
    <w:lvl w:ilvl="0" w:tplc="EB50F1B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CC50F4"/>
    <w:multiLevelType w:val="hybridMultilevel"/>
    <w:tmpl w:val="5C00F4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7E0F7F"/>
    <w:multiLevelType w:val="hybridMultilevel"/>
    <w:tmpl w:val="6764BE3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21027624"/>
    <w:multiLevelType w:val="hybridMultilevel"/>
    <w:tmpl w:val="0AA2356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2D21441"/>
    <w:multiLevelType w:val="hybridMultilevel"/>
    <w:tmpl w:val="5C00F4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1D7DC8"/>
    <w:multiLevelType w:val="hybridMultilevel"/>
    <w:tmpl w:val="4A422B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9E158C5"/>
    <w:multiLevelType w:val="hybridMultilevel"/>
    <w:tmpl w:val="44B658C8"/>
    <w:lvl w:ilvl="0" w:tplc="8A927D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EC3268"/>
    <w:multiLevelType w:val="hybridMultilevel"/>
    <w:tmpl w:val="F62ED8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D096CFA"/>
    <w:multiLevelType w:val="hybridMultilevel"/>
    <w:tmpl w:val="C1C2A52A"/>
    <w:lvl w:ilvl="0" w:tplc="2E827C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9DA323A"/>
    <w:multiLevelType w:val="hybridMultilevel"/>
    <w:tmpl w:val="C4C2FBAA"/>
    <w:lvl w:ilvl="0" w:tplc="0419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20448FB"/>
    <w:multiLevelType w:val="hybridMultilevel"/>
    <w:tmpl w:val="304AEE1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44D273E5"/>
    <w:multiLevelType w:val="hybridMultilevel"/>
    <w:tmpl w:val="5818E14C"/>
    <w:lvl w:ilvl="0" w:tplc="57EA41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8A76535"/>
    <w:multiLevelType w:val="hybridMultilevel"/>
    <w:tmpl w:val="5C00F4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0902DF"/>
    <w:multiLevelType w:val="hybridMultilevel"/>
    <w:tmpl w:val="9A52A8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09C471C"/>
    <w:multiLevelType w:val="hybridMultilevel"/>
    <w:tmpl w:val="F9EA5126"/>
    <w:lvl w:ilvl="0" w:tplc="2E827C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6332471"/>
    <w:multiLevelType w:val="hybridMultilevel"/>
    <w:tmpl w:val="44B658C8"/>
    <w:lvl w:ilvl="0" w:tplc="8A927D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3E693A"/>
    <w:multiLevelType w:val="hybridMultilevel"/>
    <w:tmpl w:val="4C082E96"/>
    <w:lvl w:ilvl="0" w:tplc="56183C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E650672"/>
    <w:multiLevelType w:val="hybridMultilevel"/>
    <w:tmpl w:val="0AA2356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63C96D51"/>
    <w:multiLevelType w:val="hybridMultilevel"/>
    <w:tmpl w:val="0AA2356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640C7BFA"/>
    <w:multiLevelType w:val="hybridMultilevel"/>
    <w:tmpl w:val="C1C2A52A"/>
    <w:lvl w:ilvl="0" w:tplc="2E827C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491611A"/>
    <w:multiLevelType w:val="hybridMultilevel"/>
    <w:tmpl w:val="F9EA5126"/>
    <w:lvl w:ilvl="0" w:tplc="2E827C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5801CAB"/>
    <w:multiLevelType w:val="hybridMultilevel"/>
    <w:tmpl w:val="CAE0B0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B50F1B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62D226E"/>
    <w:multiLevelType w:val="hybridMultilevel"/>
    <w:tmpl w:val="0AA2356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67CB3634"/>
    <w:multiLevelType w:val="hybridMultilevel"/>
    <w:tmpl w:val="5818E14C"/>
    <w:lvl w:ilvl="0" w:tplc="57EA41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69413DDC"/>
    <w:multiLevelType w:val="hybridMultilevel"/>
    <w:tmpl w:val="5818E14C"/>
    <w:lvl w:ilvl="0" w:tplc="57EA41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6A6146A1"/>
    <w:multiLevelType w:val="hybridMultilevel"/>
    <w:tmpl w:val="44B658C8"/>
    <w:lvl w:ilvl="0" w:tplc="8A927D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4A1925"/>
    <w:multiLevelType w:val="hybridMultilevel"/>
    <w:tmpl w:val="72E057B8"/>
    <w:lvl w:ilvl="0" w:tplc="046ABEC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 w15:restartNumberingAfterBreak="0">
    <w:nsid w:val="6CAA7E32"/>
    <w:multiLevelType w:val="hybridMultilevel"/>
    <w:tmpl w:val="FDC40E90"/>
    <w:lvl w:ilvl="0" w:tplc="E53232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34D1500"/>
    <w:multiLevelType w:val="hybridMultilevel"/>
    <w:tmpl w:val="1994B750"/>
    <w:lvl w:ilvl="0" w:tplc="FB6606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73816E3F"/>
    <w:multiLevelType w:val="hybridMultilevel"/>
    <w:tmpl w:val="8B92D6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6067B2"/>
    <w:multiLevelType w:val="hybridMultilevel"/>
    <w:tmpl w:val="C4C2FBAA"/>
    <w:lvl w:ilvl="0" w:tplc="0419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1"/>
  </w:num>
  <w:num w:numId="2">
    <w:abstractNumId w:val="17"/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3"/>
  </w:num>
  <w:num w:numId="5">
    <w:abstractNumId w:val="2"/>
  </w:num>
  <w:num w:numId="6">
    <w:abstractNumId w:val="25"/>
  </w:num>
  <w:num w:numId="7">
    <w:abstractNumId w:val="4"/>
  </w:num>
  <w:num w:numId="8">
    <w:abstractNumId w:val="14"/>
  </w:num>
  <w:num w:numId="9">
    <w:abstractNumId w:val="32"/>
  </w:num>
  <w:num w:numId="10">
    <w:abstractNumId w:val="30"/>
  </w:num>
  <w:num w:numId="11">
    <w:abstractNumId w:val="18"/>
  </w:num>
  <w:num w:numId="12">
    <w:abstractNumId w:val="24"/>
  </w:num>
  <w:num w:numId="13">
    <w:abstractNumId w:val="1"/>
  </w:num>
  <w:num w:numId="14">
    <w:abstractNumId w:val="13"/>
  </w:num>
  <w:num w:numId="15">
    <w:abstractNumId w:val="12"/>
  </w:num>
  <w:num w:numId="16">
    <w:abstractNumId w:val="23"/>
  </w:num>
  <w:num w:numId="17">
    <w:abstractNumId w:val="34"/>
  </w:num>
  <w:num w:numId="18">
    <w:abstractNumId w:val="10"/>
  </w:num>
  <w:num w:numId="19">
    <w:abstractNumId w:val="29"/>
  </w:num>
  <w:num w:numId="20">
    <w:abstractNumId w:val="19"/>
  </w:num>
  <w:num w:numId="21">
    <w:abstractNumId w:val="11"/>
  </w:num>
  <w:num w:numId="22">
    <w:abstractNumId w:val="20"/>
  </w:num>
  <w:num w:numId="23">
    <w:abstractNumId w:val="16"/>
  </w:num>
  <w:num w:numId="24">
    <w:abstractNumId w:val="5"/>
  </w:num>
  <w:num w:numId="25">
    <w:abstractNumId w:val="8"/>
  </w:num>
  <w:num w:numId="26">
    <w:abstractNumId w:val="21"/>
  </w:num>
  <w:num w:numId="27">
    <w:abstractNumId w:val="9"/>
  </w:num>
  <w:num w:numId="28">
    <w:abstractNumId w:val="26"/>
  </w:num>
  <w:num w:numId="29">
    <w:abstractNumId w:val="0"/>
  </w:num>
  <w:num w:numId="30">
    <w:abstractNumId w:val="7"/>
  </w:num>
  <w:num w:numId="31">
    <w:abstractNumId w:val="28"/>
  </w:num>
  <w:num w:numId="32">
    <w:abstractNumId w:val="27"/>
  </w:num>
  <w:num w:numId="33">
    <w:abstractNumId w:val="15"/>
  </w:num>
  <w:num w:numId="34">
    <w:abstractNumId w:val="22"/>
  </w:num>
  <w:num w:numId="35">
    <w:abstractNumId w:val="6"/>
  </w:num>
  <w:num w:numId="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489"/>
    <w:rsid w:val="00036489"/>
    <w:rsid w:val="00045BAD"/>
    <w:rsid w:val="00071DAE"/>
    <w:rsid w:val="00072936"/>
    <w:rsid w:val="0009360A"/>
    <w:rsid w:val="0009475E"/>
    <w:rsid w:val="000976E0"/>
    <w:rsid w:val="000D3575"/>
    <w:rsid w:val="000E4951"/>
    <w:rsid w:val="000F5BD7"/>
    <w:rsid w:val="00106AEE"/>
    <w:rsid w:val="00123C8F"/>
    <w:rsid w:val="00124E2B"/>
    <w:rsid w:val="001301CE"/>
    <w:rsid w:val="00130225"/>
    <w:rsid w:val="0013398A"/>
    <w:rsid w:val="00146B4E"/>
    <w:rsid w:val="0018123E"/>
    <w:rsid w:val="00181E41"/>
    <w:rsid w:val="001823E5"/>
    <w:rsid w:val="00186403"/>
    <w:rsid w:val="00195B9D"/>
    <w:rsid w:val="00196652"/>
    <w:rsid w:val="001A5865"/>
    <w:rsid w:val="001B443C"/>
    <w:rsid w:val="001B47EC"/>
    <w:rsid w:val="001C7F1A"/>
    <w:rsid w:val="001D41DE"/>
    <w:rsid w:val="001E6C9E"/>
    <w:rsid w:val="001F05B9"/>
    <w:rsid w:val="001F241C"/>
    <w:rsid w:val="00203C57"/>
    <w:rsid w:val="00211AF4"/>
    <w:rsid w:val="00217189"/>
    <w:rsid w:val="002406A2"/>
    <w:rsid w:val="0024091B"/>
    <w:rsid w:val="00263750"/>
    <w:rsid w:val="002645F6"/>
    <w:rsid w:val="00272462"/>
    <w:rsid w:val="002749F0"/>
    <w:rsid w:val="00275651"/>
    <w:rsid w:val="002820E0"/>
    <w:rsid w:val="00285734"/>
    <w:rsid w:val="00296C03"/>
    <w:rsid w:val="002B3D34"/>
    <w:rsid w:val="002B5AEF"/>
    <w:rsid w:val="002C712D"/>
    <w:rsid w:val="002D067A"/>
    <w:rsid w:val="002E02A6"/>
    <w:rsid w:val="003032C4"/>
    <w:rsid w:val="00303DF0"/>
    <w:rsid w:val="00310E3A"/>
    <w:rsid w:val="00321620"/>
    <w:rsid w:val="00326FAB"/>
    <w:rsid w:val="003374F8"/>
    <w:rsid w:val="0035081A"/>
    <w:rsid w:val="00355C40"/>
    <w:rsid w:val="00377347"/>
    <w:rsid w:val="00377C71"/>
    <w:rsid w:val="003852D8"/>
    <w:rsid w:val="00390F95"/>
    <w:rsid w:val="00396FB5"/>
    <w:rsid w:val="003C7343"/>
    <w:rsid w:val="003D6937"/>
    <w:rsid w:val="003F3456"/>
    <w:rsid w:val="004202FC"/>
    <w:rsid w:val="004216FF"/>
    <w:rsid w:val="00427A24"/>
    <w:rsid w:val="00432C1D"/>
    <w:rsid w:val="0044187D"/>
    <w:rsid w:val="0044300E"/>
    <w:rsid w:val="0048538F"/>
    <w:rsid w:val="004A3DA4"/>
    <w:rsid w:val="004A7DA8"/>
    <w:rsid w:val="004C6FF2"/>
    <w:rsid w:val="004E09E3"/>
    <w:rsid w:val="004F4507"/>
    <w:rsid w:val="004F6A76"/>
    <w:rsid w:val="005005F8"/>
    <w:rsid w:val="005030E5"/>
    <w:rsid w:val="00513E9F"/>
    <w:rsid w:val="00552659"/>
    <w:rsid w:val="005853A4"/>
    <w:rsid w:val="005866AD"/>
    <w:rsid w:val="005B3678"/>
    <w:rsid w:val="005E0D6A"/>
    <w:rsid w:val="005F0811"/>
    <w:rsid w:val="00606916"/>
    <w:rsid w:val="00606F6E"/>
    <w:rsid w:val="00617B8F"/>
    <w:rsid w:val="00621568"/>
    <w:rsid w:val="00634602"/>
    <w:rsid w:val="00635531"/>
    <w:rsid w:val="00655427"/>
    <w:rsid w:val="00656323"/>
    <w:rsid w:val="00657A0A"/>
    <w:rsid w:val="00660D34"/>
    <w:rsid w:val="00662C04"/>
    <w:rsid w:val="006842EC"/>
    <w:rsid w:val="006B02D7"/>
    <w:rsid w:val="006C1322"/>
    <w:rsid w:val="006C34CB"/>
    <w:rsid w:val="006D3A14"/>
    <w:rsid w:val="006D545D"/>
    <w:rsid w:val="006E557B"/>
    <w:rsid w:val="006F3367"/>
    <w:rsid w:val="00700AD7"/>
    <w:rsid w:val="00705AB1"/>
    <w:rsid w:val="00715A68"/>
    <w:rsid w:val="00725399"/>
    <w:rsid w:val="007428FB"/>
    <w:rsid w:val="0075742B"/>
    <w:rsid w:val="00771FE0"/>
    <w:rsid w:val="00783215"/>
    <w:rsid w:val="00794661"/>
    <w:rsid w:val="007A24E2"/>
    <w:rsid w:val="007A2B5A"/>
    <w:rsid w:val="007A7762"/>
    <w:rsid w:val="007B1044"/>
    <w:rsid w:val="007D2BE9"/>
    <w:rsid w:val="007D65C5"/>
    <w:rsid w:val="007E08AD"/>
    <w:rsid w:val="007F0783"/>
    <w:rsid w:val="007F6B39"/>
    <w:rsid w:val="0082145B"/>
    <w:rsid w:val="0083260E"/>
    <w:rsid w:val="008357A5"/>
    <w:rsid w:val="00850528"/>
    <w:rsid w:val="008750B3"/>
    <w:rsid w:val="00875FED"/>
    <w:rsid w:val="00892735"/>
    <w:rsid w:val="008B0759"/>
    <w:rsid w:val="008C0749"/>
    <w:rsid w:val="008C102F"/>
    <w:rsid w:val="008D2782"/>
    <w:rsid w:val="008D4F1A"/>
    <w:rsid w:val="008E2402"/>
    <w:rsid w:val="008F4FD3"/>
    <w:rsid w:val="00916F9C"/>
    <w:rsid w:val="0093181B"/>
    <w:rsid w:val="00933E2F"/>
    <w:rsid w:val="0093662A"/>
    <w:rsid w:val="0094022F"/>
    <w:rsid w:val="0095546E"/>
    <w:rsid w:val="009610E8"/>
    <w:rsid w:val="00996155"/>
    <w:rsid w:val="00996A32"/>
    <w:rsid w:val="009A40F0"/>
    <w:rsid w:val="009E45A5"/>
    <w:rsid w:val="00A04019"/>
    <w:rsid w:val="00A447CF"/>
    <w:rsid w:val="00A84A9D"/>
    <w:rsid w:val="00A873C1"/>
    <w:rsid w:val="00A91BA5"/>
    <w:rsid w:val="00A92791"/>
    <w:rsid w:val="00A948B9"/>
    <w:rsid w:val="00A95AED"/>
    <w:rsid w:val="00AA7C38"/>
    <w:rsid w:val="00AB1D65"/>
    <w:rsid w:val="00AB6E74"/>
    <w:rsid w:val="00AF77C4"/>
    <w:rsid w:val="00B03FF2"/>
    <w:rsid w:val="00B0542C"/>
    <w:rsid w:val="00B069F6"/>
    <w:rsid w:val="00B14D5F"/>
    <w:rsid w:val="00B239A4"/>
    <w:rsid w:val="00B32564"/>
    <w:rsid w:val="00B372F0"/>
    <w:rsid w:val="00B43BE1"/>
    <w:rsid w:val="00B45BE4"/>
    <w:rsid w:val="00B45F21"/>
    <w:rsid w:val="00B471B8"/>
    <w:rsid w:val="00B52477"/>
    <w:rsid w:val="00B62C37"/>
    <w:rsid w:val="00B71BBE"/>
    <w:rsid w:val="00B7206A"/>
    <w:rsid w:val="00B77612"/>
    <w:rsid w:val="00BA0D01"/>
    <w:rsid w:val="00BA23ED"/>
    <w:rsid w:val="00BC1B9E"/>
    <w:rsid w:val="00BD0D75"/>
    <w:rsid w:val="00BD3E77"/>
    <w:rsid w:val="00BD40B5"/>
    <w:rsid w:val="00BD5EF3"/>
    <w:rsid w:val="00BD6C14"/>
    <w:rsid w:val="00BE26F2"/>
    <w:rsid w:val="00BE5DDF"/>
    <w:rsid w:val="00C053A2"/>
    <w:rsid w:val="00C33F25"/>
    <w:rsid w:val="00C52462"/>
    <w:rsid w:val="00C57541"/>
    <w:rsid w:val="00C66DF0"/>
    <w:rsid w:val="00C734D1"/>
    <w:rsid w:val="00C74DE8"/>
    <w:rsid w:val="00C97931"/>
    <w:rsid w:val="00C97BB3"/>
    <w:rsid w:val="00CA40B4"/>
    <w:rsid w:val="00CC1F9B"/>
    <w:rsid w:val="00CD0EC7"/>
    <w:rsid w:val="00CD39DF"/>
    <w:rsid w:val="00CD6341"/>
    <w:rsid w:val="00CD64D0"/>
    <w:rsid w:val="00D03713"/>
    <w:rsid w:val="00D0575C"/>
    <w:rsid w:val="00D06983"/>
    <w:rsid w:val="00D17F2A"/>
    <w:rsid w:val="00D44929"/>
    <w:rsid w:val="00D46382"/>
    <w:rsid w:val="00D4745C"/>
    <w:rsid w:val="00D803F2"/>
    <w:rsid w:val="00D86C1E"/>
    <w:rsid w:val="00D87820"/>
    <w:rsid w:val="00D952B2"/>
    <w:rsid w:val="00DA410E"/>
    <w:rsid w:val="00DC3498"/>
    <w:rsid w:val="00DC41A1"/>
    <w:rsid w:val="00DD7B3C"/>
    <w:rsid w:val="00DF77D7"/>
    <w:rsid w:val="00E0208F"/>
    <w:rsid w:val="00E057DA"/>
    <w:rsid w:val="00E13C80"/>
    <w:rsid w:val="00E14836"/>
    <w:rsid w:val="00E15B28"/>
    <w:rsid w:val="00E309C4"/>
    <w:rsid w:val="00E50D3F"/>
    <w:rsid w:val="00E7107A"/>
    <w:rsid w:val="00E75CE2"/>
    <w:rsid w:val="00E94627"/>
    <w:rsid w:val="00E947B2"/>
    <w:rsid w:val="00E97D8C"/>
    <w:rsid w:val="00EA0237"/>
    <w:rsid w:val="00EA2682"/>
    <w:rsid w:val="00ED18B9"/>
    <w:rsid w:val="00ED2501"/>
    <w:rsid w:val="00ED3563"/>
    <w:rsid w:val="00EF7C02"/>
    <w:rsid w:val="00F01996"/>
    <w:rsid w:val="00F046C5"/>
    <w:rsid w:val="00F201F9"/>
    <w:rsid w:val="00F20951"/>
    <w:rsid w:val="00F23CCB"/>
    <w:rsid w:val="00F2418D"/>
    <w:rsid w:val="00F24CB7"/>
    <w:rsid w:val="00F52BEE"/>
    <w:rsid w:val="00F56073"/>
    <w:rsid w:val="00F57ED5"/>
    <w:rsid w:val="00F603BD"/>
    <w:rsid w:val="00F616B8"/>
    <w:rsid w:val="00F7064B"/>
    <w:rsid w:val="00F81E0B"/>
    <w:rsid w:val="00F84A0C"/>
    <w:rsid w:val="00FB5022"/>
    <w:rsid w:val="00FB50E5"/>
    <w:rsid w:val="00FD6161"/>
    <w:rsid w:val="00FE0024"/>
    <w:rsid w:val="00FE412E"/>
    <w:rsid w:val="00FE42D2"/>
    <w:rsid w:val="00FF1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2F8ADD"/>
  <w15:docId w15:val="{995FC513-DD0F-4716-BD32-4160886BF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01F9"/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E020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272462"/>
    <w:pPr>
      <w:widowControl w:val="0"/>
      <w:spacing w:line="540" w:lineRule="auto"/>
      <w:ind w:left="160" w:hanging="180"/>
    </w:pPr>
    <w:rPr>
      <w:rFonts w:eastAsia="Times New Roman"/>
      <w:snapToGrid w:val="0"/>
      <w:sz w:val="16"/>
    </w:rPr>
  </w:style>
  <w:style w:type="paragraph" w:styleId="2">
    <w:name w:val="Body Text Indent 2"/>
    <w:aliases w:val=" Знак"/>
    <w:basedOn w:val="a"/>
    <w:link w:val="20"/>
    <w:rsid w:val="001A5865"/>
    <w:pPr>
      <w:ind w:firstLine="709"/>
      <w:jc w:val="both"/>
    </w:pPr>
    <w:rPr>
      <w:rFonts w:eastAsia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aliases w:val=" Знак Знак"/>
    <w:basedOn w:val="a0"/>
    <w:link w:val="2"/>
    <w:rsid w:val="001A5865"/>
    <w:rPr>
      <w:sz w:val="28"/>
      <w:lang w:val="ru-RU" w:eastAsia="ru-RU" w:bidi="ar-SA"/>
    </w:rPr>
  </w:style>
  <w:style w:type="paragraph" w:styleId="a3">
    <w:name w:val="List Paragraph"/>
    <w:basedOn w:val="a"/>
    <w:uiPriority w:val="34"/>
    <w:qFormat/>
    <w:rsid w:val="00123C8F"/>
    <w:pPr>
      <w:ind w:left="720"/>
      <w:contextualSpacing/>
    </w:pPr>
    <w:rPr>
      <w:rFonts w:eastAsia="Times New Roman"/>
      <w:lang w:eastAsia="ru-RU"/>
    </w:rPr>
  </w:style>
  <w:style w:type="paragraph" w:customStyle="1" w:styleId="a4">
    <w:name w:val="таблица"/>
    <w:basedOn w:val="a"/>
    <w:rsid w:val="00390F95"/>
    <w:pPr>
      <w:tabs>
        <w:tab w:val="left" w:pos="709"/>
      </w:tabs>
      <w:suppressAutoHyphens/>
      <w:spacing w:line="200" w:lineRule="atLeast"/>
    </w:pPr>
    <w:rPr>
      <w:rFonts w:eastAsia="Times New Roman"/>
      <w:color w:val="00000A"/>
      <w:kern w:val="1"/>
      <w:sz w:val="20"/>
      <w:szCs w:val="20"/>
      <w:lang w:eastAsia="ar-SA"/>
    </w:rPr>
  </w:style>
  <w:style w:type="paragraph" w:customStyle="1" w:styleId="a5">
    <w:name w:val="Перенос таблицы"/>
    <w:basedOn w:val="a"/>
    <w:rsid w:val="00390F95"/>
    <w:pPr>
      <w:tabs>
        <w:tab w:val="left" w:pos="709"/>
      </w:tabs>
      <w:suppressAutoHyphens/>
      <w:spacing w:line="200" w:lineRule="atLeast"/>
    </w:pPr>
    <w:rPr>
      <w:rFonts w:eastAsia="Times New Roman"/>
      <w:color w:val="00000A"/>
      <w:kern w:val="1"/>
      <w:sz w:val="20"/>
      <w:szCs w:val="20"/>
      <w:lang w:eastAsia="ar-SA"/>
    </w:rPr>
  </w:style>
  <w:style w:type="table" w:styleId="a6">
    <w:name w:val="Table Grid"/>
    <w:basedOn w:val="a1"/>
    <w:uiPriority w:val="99"/>
    <w:rsid w:val="00B62C37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E020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zh-CN"/>
    </w:rPr>
  </w:style>
  <w:style w:type="paragraph" w:styleId="a7">
    <w:name w:val="No Spacing"/>
    <w:uiPriority w:val="1"/>
    <w:qFormat/>
    <w:rsid w:val="00E0208F"/>
    <w:rPr>
      <w:sz w:val="24"/>
      <w:szCs w:val="24"/>
      <w:lang w:eastAsia="zh-CN"/>
    </w:rPr>
  </w:style>
  <w:style w:type="paragraph" w:styleId="a8">
    <w:name w:val="Balloon Text"/>
    <w:basedOn w:val="a"/>
    <w:link w:val="a9"/>
    <w:uiPriority w:val="99"/>
    <w:semiHidden/>
    <w:unhideWhenUsed/>
    <w:rsid w:val="0095546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5546E"/>
    <w:rPr>
      <w:rFonts w:ascii="Tahoma" w:hAnsi="Tahoma" w:cs="Tahoma"/>
      <w:sz w:val="16"/>
      <w:szCs w:val="16"/>
      <w:lang w:eastAsia="zh-CN"/>
    </w:rPr>
  </w:style>
  <w:style w:type="character" w:customStyle="1" w:styleId="FontStyle14">
    <w:name w:val="Font Style14"/>
    <w:basedOn w:val="a0"/>
    <w:rsid w:val="00285734"/>
    <w:rPr>
      <w:rFonts w:ascii="Arial" w:hAnsi="Arial" w:cs="Arial"/>
      <w:sz w:val="22"/>
      <w:szCs w:val="22"/>
    </w:rPr>
  </w:style>
  <w:style w:type="character" w:customStyle="1" w:styleId="apple-style-span">
    <w:name w:val="apple-style-span"/>
    <w:basedOn w:val="a0"/>
    <w:rsid w:val="00F01996"/>
  </w:style>
  <w:style w:type="character" w:styleId="aa">
    <w:name w:val="Hyperlink"/>
    <w:basedOn w:val="a0"/>
    <w:uiPriority w:val="99"/>
    <w:unhideWhenUsed/>
    <w:rsid w:val="00705AB1"/>
    <w:rPr>
      <w:color w:val="0000FF"/>
      <w:u w:val="single"/>
    </w:rPr>
  </w:style>
  <w:style w:type="character" w:styleId="ab">
    <w:name w:val="Strong"/>
    <w:basedOn w:val="a0"/>
    <w:uiPriority w:val="22"/>
    <w:qFormat/>
    <w:rsid w:val="00705AB1"/>
    <w:rPr>
      <w:rFonts w:cs="Times New Roman"/>
      <w:b/>
      <w:bCs/>
    </w:rPr>
  </w:style>
  <w:style w:type="paragraph" w:styleId="ac">
    <w:name w:val="Normal Indent"/>
    <w:basedOn w:val="a"/>
    <w:rsid w:val="00F24CB7"/>
    <w:pPr>
      <w:suppressAutoHyphens/>
      <w:spacing w:before="120" w:after="240"/>
      <w:ind w:left="708"/>
      <w:jc w:val="center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56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F94D1D-122E-43DF-A49B-B042AECF1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Требования к оформлению реферата по дисциплине «История бухгалтерского учета»</vt:lpstr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Требования к оформлению реферата по дисциплине «История бухгалтерского учета»</dc:title>
  <dc:creator>Leyla</dc:creator>
  <cp:lastModifiedBy>User</cp:lastModifiedBy>
  <cp:revision>3</cp:revision>
  <dcterms:created xsi:type="dcterms:W3CDTF">2021-06-25T11:16:00Z</dcterms:created>
  <dcterms:modified xsi:type="dcterms:W3CDTF">2021-06-25T11:23:00Z</dcterms:modified>
</cp:coreProperties>
</file>