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2FB18" w14:textId="77777777" w:rsidR="00CC6287" w:rsidRPr="00C21C9C" w:rsidRDefault="00CC6287" w:rsidP="00C21C9C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8FC8"/>
          <w:kern w:val="36"/>
          <w:sz w:val="28"/>
          <w:szCs w:val="28"/>
        </w:rPr>
      </w:pPr>
      <w:bookmarkStart w:id="0" w:name="_GoBack"/>
      <w:bookmarkEnd w:id="0"/>
      <w:r w:rsidRPr="00C21C9C">
        <w:rPr>
          <w:rFonts w:ascii="Times New Roman" w:eastAsia="Times New Roman" w:hAnsi="Times New Roman" w:cs="Times New Roman"/>
          <w:b/>
          <w:bCs/>
          <w:color w:val="008FC8"/>
          <w:kern w:val="36"/>
          <w:sz w:val="28"/>
          <w:szCs w:val="28"/>
        </w:rPr>
        <w:t>Практическое задание 1</w:t>
      </w:r>
    </w:p>
    <w:p w14:paraId="68D7A65A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Проведите горизонтальный анализ показателей финансовых результатов кредитной организации.</w:t>
      </w:r>
    </w:p>
    <w:p w14:paraId="3415B458" w14:textId="77777777" w:rsidR="00CC6287" w:rsidRPr="00CA0750" w:rsidRDefault="00CC6287" w:rsidP="00CC6287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A075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Данные для выполнения расчетов</w:t>
      </w:r>
    </w:p>
    <w:p w14:paraId="3FB47227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Таблица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1</w:t>
      </w:r>
    </w:p>
    <w:p w14:paraId="088C2860" w14:textId="77777777" w:rsidR="00CC6287" w:rsidRPr="00E21170" w:rsidRDefault="00CC6287" w:rsidP="00CC628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Показатели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финансовых результатов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деятельности кредитной организации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за 20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20–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20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22 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гг., тыс. руб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.</w:t>
      </w:r>
    </w:p>
    <w:tbl>
      <w:tblPr>
        <w:tblW w:w="48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7"/>
        <w:gridCol w:w="1698"/>
        <w:gridCol w:w="1695"/>
        <w:gridCol w:w="1695"/>
      </w:tblGrid>
      <w:tr w:rsidR="00CC6287" w:rsidRPr="00FD4565" w14:paraId="60EB5A4A" w14:textId="77777777" w:rsidTr="00736AEA">
        <w:trPr>
          <w:trHeight w:val="450"/>
        </w:trPr>
        <w:tc>
          <w:tcPr>
            <w:tcW w:w="2190" w:type="pct"/>
            <w:vMerge w:val="restart"/>
            <w:hideMark/>
          </w:tcPr>
          <w:p w14:paraId="03F59510" w14:textId="77777777" w:rsidR="00CC6287" w:rsidRPr="00FD4565" w:rsidRDefault="00CC6287" w:rsidP="00736AEA">
            <w:pPr>
              <w:spacing w:after="0" w:line="240" w:lineRule="auto"/>
              <w:ind w:right="-271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937" w:type="pct"/>
            <w:vMerge w:val="restart"/>
          </w:tcPr>
          <w:p w14:paraId="7F64446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936" w:type="pct"/>
            <w:vMerge w:val="restart"/>
          </w:tcPr>
          <w:p w14:paraId="44A10919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 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936" w:type="pct"/>
            <w:vMerge w:val="restart"/>
          </w:tcPr>
          <w:p w14:paraId="70E6CA4A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 г.</w:t>
            </w:r>
          </w:p>
        </w:tc>
      </w:tr>
      <w:tr w:rsidR="00CC6287" w:rsidRPr="00FD4565" w14:paraId="2B0DD74A" w14:textId="77777777" w:rsidTr="00736AEA">
        <w:trPr>
          <w:trHeight w:val="450"/>
        </w:trPr>
        <w:tc>
          <w:tcPr>
            <w:tcW w:w="2190" w:type="pct"/>
            <w:vMerge/>
            <w:hideMark/>
          </w:tcPr>
          <w:p w14:paraId="3FF3A7D1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937" w:type="pct"/>
            <w:vMerge/>
          </w:tcPr>
          <w:p w14:paraId="0179DC17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" w:type="pct"/>
            <w:vMerge/>
          </w:tcPr>
          <w:p w14:paraId="3AFD05B2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" w:type="pct"/>
            <w:vMerge/>
          </w:tcPr>
          <w:p w14:paraId="17D03F01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C6287" w:rsidRPr="00FD4565" w14:paraId="15E8CDE5" w14:textId="77777777" w:rsidTr="00736AEA">
        <w:trPr>
          <w:trHeight w:val="738"/>
        </w:trPr>
        <w:tc>
          <w:tcPr>
            <w:tcW w:w="2190" w:type="pct"/>
            <w:hideMark/>
          </w:tcPr>
          <w:p w14:paraId="4D090820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Процентные доходы, всего</w:t>
            </w:r>
          </w:p>
        </w:tc>
        <w:tc>
          <w:tcPr>
            <w:tcW w:w="937" w:type="pct"/>
          </w:tcPr>
          <w:p w14:paraId="6E899016" w14:textId="77777777" w:rsidR="00CC6287" w:rsidRPr="00FD4565" w:rsidRDefault="00CC6287" w:rsidP="00736AEA">
            <w:pPr>
              <w:tabs>
                <w:tab w:val="left" w:pos="88"/>
              </w:tabs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426</w:t>
            </w:r>
          </w:p>
        </w:tc>
        <w:tc>
          <w:tcPr>
            <w:tcW w:w="936" w:type="pct"/>
          </w:tcPr>
          <w:p w14:paraId="2E697B61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055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838</w:t>
            </w:r>
          </w:p>
        </w:tc>
        <w:tc>
          <w:tcPr>
            <w:tcW w:w="936" w:type="pct"/>
          </w:tcPr>
          <w:p w14:paraId="1FAEF48F" w14:textId="77777777" w:rsidR="00CC6287" w:rsidRPr="00FD4565" w:rsidRDefault="00CC6287" w:rsidP="00736AEA">
            <w:pPr>
              <w:tabs>
                <w:tab w:val="left" w:pos="328"/>
              </w:tabs>
              <w:spacing w:after="0" w:line="240" w:lineRule="auto"/>
              <w:ind w:right="53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298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681</w:t>
            </w:r>
          </w:p>
        </w:tc>
      </w:tr>
      <w:tr w:rsidR="00CC6287" w:rsidRPr="00FD4565" w14:paraId="69132F36" w14:textId="77777777" w:rsidTr="00736AEA">
        <w:tc>
          <w:tcPr>
            <w:tcW w:w="2190" w:type="pct"/>
            <w:hideMark/>
          </w:tcPr>
          <w:p w14:paraId="1F2F89A8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Процентные расходы, всего</w:t>
            </w:r>
          </w:p>
        </w:tc>
        <w:tc>
          <w:tcPr>
            <w:tcW w:w="937" w:type="pct"/>
          </w:tcPr>
          <w:p w14:paraId="7DC0C619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736</w:t>
            </w:r>
          </w:p>
        </w:tc>
        <w:tc>
          <w:tcPr>
            <w:tcW w:w="936" w:type="pct"/>
          </w:tcPr>
          <w:p w14:paraId="677CA5A4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790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611</w:t>
            </w:r>
          </w:p>
        </w:tc>
        <w:tc>
          <w:tcPr>
            <w:tcW w:w="936" w:type="pct"/>
          </w:tcPr>
          <w:p w14:paraId="33EB6875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451</w:t>
            </w:r>
          </w:p>
        </w:tc>
      </w:tr>
      <w:tr w:rsidR="00CC6287" w:rsidRPr="00FD4565" w14:paraId="38F9C565" w14:textId="77777777" w:rsidTr="00736AEA">
        <w:tc>
          <w:tcPr>
            <w:tcW w:w="2190" w:type="pct"/>
            <w:hideMark/>
          </w:tcPr>
          <w:p w14:paraId="20071B3D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Чистые процентные доходы </w:t>
            </w:r>
          </w:p>
        </w:tc>
        <w:tc>
          <w:tcPr>
            <w:tcW w:w="937" w:type="pct"/>
          </w:tcPr>
          <w:p w14:paraId="4BACA6DC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690</w:t>
            </w:r>
          </w:p>
        </w:tc>
        <w:tc>
          <w:tcPr>
            <w:tcW w:w="936" w:type="pct"/>
          </w:tcPr>
          <w:p w14:paraId="398A2C80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265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227</w:t>
            </w:r>
          </w:p>
        </w:tc>
        <w:tc>
          <w:tcPr>
            <w:tcW w:w="936" w:type="pct"/>
          </w:tcPr>
          <w:p w14:paraId="04D9F788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326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230</w:t>
            </w:r>
          </w:p>
        </w:tc>
      </w:tr>
      <w:tr w:rsidR="00CC6287" w:rsidRPr="00FD4565" w14:paraId="26FACA55" w14:textId="77777777" w:rsidTr="00736AEA">
        <w:tc>
          <w:tcPr>
            <w:tcW w:w="2190" w:type="pct"/>
            <w:hideMark/>
          </w:tcPr>
          <w:p w14:paraId="611674E1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Операционные расходы</w:t>
            </w:r>
          </w:p>
        </w:tc>
        <w:tc>
          <w:tcPr>
            <w:tcW w:w="937" w:type="pct"/>
          </w:tcPr>
          <w:p w14:paraId="358EB6A1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633</w:t>
            </w:r>
          </w:p>
        </w:tc>
        <w:tc>
          <w:tcPr>
            <w:tcW w:w="936" w:type="pct"/>
          </w:tcPr>
          <w:p w14:paraId="3F00FEA1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251</w:t>
            </w:r>
          </w:p>
        </w:tc>
        <w:tc>
          <w:tcPr>
            <w:tcW w:w="936" w:type="pct"/>
          </w:tcPr>
          <w:p w14:paraId="24352C8C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139</w:t>
            </w:r>
          </w:p>
        </w:tc>
      </w:tr>
      <w:tr w:rsidR="00CC6287" w:rsidRPr="00FD4565" w14:paraId="678867AC" w14:textId="77777777" w:rsidTr="00736AEA">
        <w:tc>
          <w:tcPr>
            <w:tcW w:w="2190" w:type="pct"/>
            <w:hideMark/>
          </w:tcPr>
          <w:p w14:paraId="7E30DFB0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Прибыль (убыток) после налогообложения</w:t>
            </w:r>
          </w:p>
        </w:tc>
        <w:tc>
          <w:tcPr>
            <w:tcW w:w="937" w:type="pct"/>
          </w:tcPr>
          <w:p w14:paraId="340267B6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936" w:type="pct"/>
          </w:tcPr>
          <w:p w14:paraId="5B5185DC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041</w:t>
            </w:r>
          </w:p>
        </w:tc>
        <w:tc>
          <w:tcPr>
            <w:tcW w:w="936" w:type="pct"/>
            <w:tcBorders>
              <w:right w:val="single" w:sz="4" w:space="0" w:color="auto"/>
            </w:tcBorders>
          </w:tcPr>
          <w:p w14:paraId="61893378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282</w:t>
            </w:r>
          </w:p>
        </w:tc>
      </w:tr>
    </w:tbl>
    <w:p w14:paraId="76FE0C98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p w14:paraId="0B361EA1" w14:textId="77777777" w:rsidR="00CC6287" w:rsidRPr="000918D4" w:rsidRDefault="00CC6287" w:rsidP="00CC628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8D4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14:paraId="3641C042" w14:textId="77777777" w:rsidR="00CC6287" w:rsidRDefault="00CC6287" w:rsidP="00CC62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24853">
        <w:rPr>
          <w:rFonts w:ascii="Times New Roman" w:hAnsi="Times New Roman" w:cs="Times New Roman"/>
          <w:sz w:val="28"/>
          <w:szCs w:val="28"/>
        </w:rPr>
        <w:t>На основе данных табл</w:t>
      </w:r>
      <w:r>
        <w:rPr>
          <w:rFonts w:ascii="Times New Roman" w:hAnsi="Times New Roman" w:cs="Times New Roman"/>
          <w:sz w:val="28"/>
          <w:szCs w:val="28"/>
        </w:rPr>
        <w:t xml:space="preserve">. 1 составьте расчет и проведите горизонтальный анализ финансового результата кредитной организации. </w:t>
      </w:r>
    </w:p>
    <w:p w14:paraId="13797F8B" w14:textId="77777777" w:rsidR="00CC6287" w:rsidRDefault="00CC6287" w:rsidP="00CC62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Проведите оценку показателей и сделайте соответствующие выводы. </w:t>
      </w:r>
    </w:p>
    <w:p w14:paraId="371EA9A0" w14:textId="77777777" w:rsidR="00CC6287" w:rsidRPr="00424853" w:rsidRDefault="00CC6287" w:rsidP="00CC62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Составьте наглядную диаграмму по полученным результатам.</w:t>
      </w:r>
    </w:p>
    <w:p w14:paraId="2E5E2675" w14:textId="77777777" w:rsidR="00CC6287" w:rsidRDefault="00CC6287" w:rsidP="00CC6287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br w:type="page"/>
      </w:r>
    </w:p>
    <w:p w14:paraId="6CF62D58" w14:textId="77777777" w:rsidR="00CC6287" w:rsidRPr="00C21C9C" w:rsidRDefault="00CC6287" w:rsidP="00C21C9C">
      <w:pPr>
        <w:pStyle w:val="1"/>
        <w:spacing w:before="0" w:line="480" w:lineRule="auto"/>
        <w:jc w:val="center"/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2"/>
        </w:rPr>
      </w:pPr>
      <w:r w:rsidRPr="00C21C9C"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2"/>
        </w:rPr>
        <w:lastRenderedPageBreak/>
        <w:t>Бланк выполнения задания 1</w:t>
      </w:r>
    </w:p>
    <w:p w14:paraId="3378EE7E" w14:textId="77777777" w:rsidR="00CC6287" w:rsidRPr="00E21170" w:rsidRDefault="00CC6287" w:rsidP="00C21C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Показатели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финансовых результатов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деятельности кредитной организации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за 20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20–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20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21 </w:t>
      </w:r>
      <w:r w:rsidRPr="00E21170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гг., тыс. руб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3"/>
        <w:gridCol w:w="1661"/>
        <w:gridCol w:w="1662"/>
        <w:gridCol w:w="1662"/>
        <w:gridCol w:w="948"/>
        <w:gridCol w:w="1009"/>
      </w:tblGrid>
      <w:tr w:rsidR="00CC6287" w:rsidRPr="00FD4565" w14:paraId="4BE9E409" w14:textId="77777777" w:rsidTr="00736AEA">
        <w:trPr>
          <w:trHeight w:val="436"/>
        </w:trPr>
        <w:tc>
          <w:tcPr>
            <w:tcW w:w="1286" w:type="pct"/>
            <w:vMerge w:val="restart"/>
            <w:hideMark/>
          </w:tcPr>
          <w:p w14:paraId="416224F3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889" w:type="pct"/>
            <w:vMerge w:val="restart"/>
          </w:tcPr>
          <w:p w14:paraId="6D305B90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89" w:type="pct"/>
            <w:vMerge w:val="restart"/>
          </w:tcPr>
          <w:p w14:paraId="7335829E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 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889" w:type="pct"/>
            <w:vMerge w:val="restart"/>
          </w:tcPr>
          <w:p w14:paraId="66E0E96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 г.</w:t>
            </w:r>
          </w:p>
        </w:tc>
        <w:tc>
          <w:tcPr>
            <w:tcW w:w="1048" w:type="pct"/>
            <w:gridSpan w:val="2"/>
            <w:vAlign w:val="center"/>
          </w:tcPr>
          <w:p w14:paraId="5D66CD9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Темпы роста, %</w:t>
            </w:r>
          </w:p>
        </w:tc>
      </w:tr>
      <w:tr w:rsidR="00CC6287" w:rsidRPr="00FD4565" w14:paraId="0A265624" w14:textId="77777777" w:rsidTr="00736AEA">
        <w:trPr>
          <w:trHeight w:val="435"/>
        </w:trPr>
        <w:tc>
          <w:tcPr>
            <w:tcW w:w="1286" w:type="pct"/>
            <w:vMerge/>
            <w:hideMark/>
          </w:tcPr>
          <w:p w14:paraId="66DE005D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vMerge/>
          </w:tcPr>
          <w:p w14:paraId="6DC0DA7B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vMerge/>
          </w:tcPr>
          <w:p w14:paraId="1A8A93B3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vMerge/>
          </w:tcPr>
          <w:p w14:paraId="51510CF9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</w:tcPr>
          <w:p w14:paraId="2D6B8938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</w:p>
          <w:p w14:paraId="117BFE3E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40" w:type="pct"/>
          </w:tcPr>
          <w:p w14:paraId="5CD53C48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</w:t>
            </w: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</w:p>
          <w:p w14:paraId="7B7672FD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021</w:t>
            </w:r>
          </w:p>
        </w:tc>
      </w:tr>
      <w:tr w:rsidR="00CC6287" w:rsidRPr="00FD4565" w14:paraId="249C72C2" w14:textId="77777777" w:rsidTr="00736AEA">
        <w:trPr>
          <w:trHeight w:val="738"/>
        </w:trPr>
        <w:tc>
          <w:tcPr>
            <w:tcW w:w="1286" w:type="pct"/>
            <w:hideMark/>
          </w:tcPr>
          <w:p w14:paraId="7BC34ADD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Процентные доходы, всего</w:t>
            </w:r>
          </w:p>
        </w:tc>
        <w:tc>
          <w:tcPr>
            <w:tcW w:w="889" w:type="pct"/>
          </w:tcPr>
          <w:p w14:paraId="0E1BEB70" w14:textId="77777777" w:rsidR="00CC6287" w:rsidRPr="00FD4565" w:rsidRDefault="00CC6287" w:rsidP="00736AEA">
            <w:pPr>
              <w:tabs>
                <w:tab w:val="left" w:pos="88"/>
              </w:tabs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426</w:t>
            </w:r>
          </w:p>
        </w:tc>
        <w:tc>
          <w:tcPr>
            <w:tcW w:w="889" w:type="pct"/>
          </w:tcPr>
          <w:p w14:paraId="6023D192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055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838</w:t>
            </w:r>
          </w:p>
        </w:tc>
        <w:tc>
          <w:tcPr>
            <w:tcW w:w="889" w:type="pct"/>
          </w:tcPr>
          <w:p w14:paraId="592BBC7B" w14:textId="77777777" w:rsidR="00CC6287" w:rsidRPr="00FD4565" w:rsidRDefault="00CC6287" w:rsidP="00736AEA">
            <w:pPr>
              <w:tabs>
                <w:tab w:val="left" w:pos="328"/>
              </w:tabs>
              <w:spacing w:after="0" w:line="240" w:lineRule="auto"/>
              <w:ind w:right="537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 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298681</w:t>
            </w:r>
          </w:p>
        </w:tc>
        <w:tc>
          <w:tcPr>
            <w:tcW w:w="507" w:type="pct"/>
          </w:tcPr>
          <w:p w14:paraId="7DEAB0D8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</w:tcPr>
          <w:p w14:paraId="2F8F3978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  <w:tr w:rsidR="00CC6287" w:rsidRPr="00FD4565" w14:paraId="00A655D1" w14:textId="77777777" w:rsidTr="00736AEA">
        <w:tc>
          <w:tcPr>
            <w:tcW w:w="1286" w:type="pct"/>
            <w:hideMark/>
          </w:tcPr>
          <w:p w14:paraId="20EB3EDE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Процентные расходы, всего</w:t>
            </w:r>
          </w:p>
        </w:tc>
        <w:tc>
          <w:tcPr>
            <w:tcW w:w="889" w:type="pct"/>
          </w:tcPr>
          <w:p w14:paraId="7BD77B93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736</w:t>
            </w:r>
          </w:p>
        </w:tc>
        <w:tc>
          <w:tcPr>
            <w:tcW w:w="889" w:type="pct"/>
          </w:tcPr>
          <w:p w14:paraId="14ACA7B2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790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611</w:t>
            </w:r>
          </w:p>
        </w:tc>
        <w:tc>
          <w:tcPr>
            <w:tcW w:w="889" w:type="pct"/>
          </w:tcPr>
          <w:p w14:paraId="3EAA23B7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507" w:type="pct"/>
          </w:tcPr>
          <w:p w14:paraId="20290B55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</w:tcPr>
          <w:p w14:paraId="61A48C46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  <w:tr w:rsidR="00CC6287" w:rsidRPr="00FD4565" w14:paraId="47393DBB" w14:textId="77777777" w:rsidTr="00736AEA">
        <w:tc>
          <w:tcPr>
            <w:tcW w:w="1286" w:type="pct"/>
            <w:hideMark/>
          </w:tcPr>
          <w:p w14:paraId="0836D41F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Чистые процентные доходы </w:t>
            </w:r>
          </w:p>
        </w:tc>
        <w:tc>
          <w:tcPr>
            <w:tcW w:w="889" w:type="pct"/>
          </w:tcPr>
          <w:p w14:paraId="3A746EA6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690</w:t>
            </w:r>
          </w:p>
        </w:tc>
        <w:tc>
          <w:tcPr>
            <w:tcW w:w="889" w:type="pct"/>
          </w:tcPr>
          <w:p w14:paraId="1FC59CED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265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227</w:t>
            </w:r>
          </w:p>
        </w:tc>
        <w:tc>
          <w:tcPr>
            <w:tcW w:w="889" w:type="pct"/>
          </w:tcPr>
          <w:p w14:paraId="7B21FE52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326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230</w:t>
            </w:r>
          </w:p>
        </w:tc>
        <w:tc>
          <w:tcPr>
            <w:tcW w:w="507" w:type="pct"/>
          </w:tcPr>
          <w:p w14:paraId="622681E7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</w:tcPr>
          <w:p w14:paraId="7A526D55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  <w:tr w:rsidR="00CC6287" w:rsidRPr="00FD4565" w14:paraId="03395F2C" w14:textId="77777777" w:rsidTr="00736AEA">
        <w:tc>
          <w:tcPr>
            <w:tcW w:w="1286" w:type="pct"/>
            <w:hideMark/>
          </w:tcPr>
          <w:p w14:paraId="7A01FF7A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Операционные расходы</w:t>
            </w:r>
          </w:p>
        </w:tc>
        <w:tc>
          <w:tcPr>
            <w:tcW w:w="889" w:type="pct"/>
          </w:tcPr>
          <w:p w14:paraId="39B2F5A3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633</w:t>
            </w:r>
          </w:p>
        </w:tc>
        <w:tc>
          <w:tcPr>
            <w:tcW w:w="889" w:type="pct"/>
          </w:tcPr>
          <w:p w14:paraId="2186540B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251</w:t>
            </w:r>
          </w:p>
        </w:tc>
        <w:tc>
          <w:tcPr>
            <w:tcW w:w="889" w:type="pct"/>
          </w:tcPr>
          <w:p w14:paraId="3952FE11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139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14:paraId="3FE9A45F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  <w:tcBorders>
              <w:bottom w:val="single" w:sz="4" w:space="0" w:color="auto"/>
            </w:tcBorders>
          </w:tcPr>
          <w:p w14:paraId="0153B452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  <w:tr w:rsidR="00CC6287" w:rsidRPr="00FD4565" w14:paraId="1CB17DAE" w14:textId="77777777" w:rsidTr="00736AEA">
        <w:tc>
          <w:tcPr>
            <w:tcW w:w="1286" w:type="pct"/>
            <w:hideMark/>
          </w:tcPr>
          <w:p w14:paraId="4B04C2FF" w14:textId="77777777" w:rsidR="00CC6287" w:rsidRPr="00FD4565" w:rsidRDefault="00CC6287" w:rsidP="00736A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Прибыль (убыток) после налогообложения</w:t>
            </w:r>
          </w:p>
        </w:tc>
        <w:tc>
          <w:tcPr>
            <w:tcW w:w="889" w:type="pct"/>
          </w:tcPr>
          <w:p w14:paraId="10B995D4" w14:textId="77777777" w:rsidR="00CC6287" w:rsidRPr="00FD4565" w:rsidRDefault="00CC6287" w:rsidP="00736AEA">
            <w:pPr>
              <w:spacing w:after="0" w:line="240" w:lineRule="auto"/>
              <w:ind w:right="6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889" w:type="pct"/>
          </w:tcPr>
          <w:p w14:paraId="3AB5A16F" w14:textId="77777777" w:rsidR="00CC6287" w:rsidRPr="00FD4565" w:rsidRDefault="00CC6287" w:rsidP="00736AEA">
            <w:pPr>
              <w:tabs>
                <w:tab w:val="left" w:pos="140"/>
              </w:tabs>
              <w:spacing w:after="0" w:line="240" w:lineRule="auto"/>
              <w:ind w:right="49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041</w:t>
            </w:r>
          </w:p>
        </w:tc>
        <w:tc>
          <w:tcPr>
            <w:tcW w:w="889" w:type="pct"/>
            <w:tcBorders>
              <w:right w:val="single" w:sz="4" w:space="0" w:color="auto"/>
            </w:tcBorders>
          </w:tcPr>
          <w:p w14:paraId="64FEFABC" w14:textId="77777777" w:rsidR="00CC6287" w:rsidRPr="00FD4565" w:rsidRDefault="00CC6287" w:rsidP="00736AEA">
            <w:pPr>
              <w:tabs>
                <w:tab w:val="left" w:pos="611"/>
              </w:tabs>
              <w:spacing w:after="0" w:line="240" w:lineRule="auto"/>
              <w:ind w:right="5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456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282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14:paraId="24E5EF37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540" w:type="pct"/>
            <w:tcBorders>
              <w:left w:val="single" w:sz="4" w:space="0" w:color="auto"/>
              <w:right w:val="single" w:sz="4" w:space="0" w:color="auto"/>
            </w:tcBorders>
          </w:tcPr>
          <w:p w14:paraId="2416E08E" w14:textId="77777777" w:rsidR="00CC6287" w:rsidRPr="00FD4565" w:rsidRDefault="00CC6287" w:rsidP="00736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en-US"/>
              </w:rPr>
            </w:pPr>
          </w:p>
        </w:tc>
      </w:tr>
    </w:tbl>
    <w:p w14:paraId="602F4ABC" w14:textId="77777777" w:rsidR="00CC6287" w:rsidRPr="00E21170" w:rsidRDefault="00CC6287" w:rsidP="00CC62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52F5ED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br w:type="page"/>
      </w:r>
    </w:p>
    <w:p w14:paraId="36B14097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lastRenderedPageBreak/>
        <w:t>Диаграмма по результатам анализа</w:t>
      </w:r>
    </w:p>
    <w:p w14:paraId="4907C33C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 wp14:anchorId="7EE8F076" wp14:editId="495DEB35">
            <wp:extent cx="5486400" cy="3200400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9D9C198" w14:textId="77777777" w:rsidR="00CC6287" w:rsidRDefault="00CC6287" w:rsidP="00CC6287">
      <w:pPr>
        <w:tabs>
          <w:tab w:val="left" w:pos="0"/>
        </w:tabs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tab/>
        <w:t>Рисунок 1 – Динамика финансовых результатов кредитной организации</w:t>
      </w:r>
    </w:p>
    <w:p w14:paraId="41E4B42B" w14:textId="77777777" w:rsidR="00CC6287" w:rsidRDefault="00CC6287" w:rsidP="00CC6287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D3FF9"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14:paraId="2EA14016" w14:textId="77777777" w:rsidR="00CC6287" w:rsidRPr="00C21C9C" w:rsidRDefault="00CC6287" w:rsidP="00C21C9C">
      <w:pPr>
        <w:pStyle w:val="1"/>
        <w:spacing w:before="0" w:line="480" w:lineRule="auto"/>
        <w:jc w:val="center"/>
        <w:rPr>
          <w:rFonts w:ascii="Times New Roman" w:eastAsia="Times New Roman" w:hAnsi="Times New Roman" w:cs="Times New Roman"/>
          <w:b/>
          <w:iCs/>
          <w:color w:val="008FC8"/>
          <w:sz w:val="28"/>
          <w:szCs w:val="28"/>
          <w:lang w:eastAsia="en-US"/>
        </w:rPr>
      </w:pPr>
      <w:r w:rsidRPr="00C21C9C">
        <w:rPr>
          <w:rFonts w:ascii="Times New Roman" w:eastAsia="Times New Roman" w:hAnsi="Times New Roman" w:cs="Times New Roman"/>
          <w:b/>
          <w:iCs/>
          <w:color w:val="008FC8"/>
          <w:sz w:val="28"/>
          <w:szCs w:val="28"/>
          <w:lang w:eastAsia="en-US"/>
        </w:rPr>
        <w:lastRenderedPageBreak/>
        <w:t>Практическое задание 2</w:t>
      </w:r>
    </w:p>
    <w:p w14:paraId="7B244F33" w14:textId="77777777" w:rsidR="00CC6287" w:rsidRDefault="00CC6287" w:rsidP="00C21C9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Проведите анализ структуры кредитного портфеля по видам заемщиков. </w:t>
      </w:r>
    </w:p>
    <w:p w14:paraId="3AFF551C" w14:textId="77777777" w:rsidR="00CC6287" w:rsidRPr="000918D4" w:rsidRDefault="00CC6287" w:rsidP="00C21C9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w w:val="102"/>
          <w:sz w:val="28"/>
        </w:rPr>
      </w:pPr>
      <w:r w:rsidRPr="000918D4">
        <w:rPr>
          <w:rFonts w:ascii="Times New Roman" w:eastAsia="Times New Roman" w:hAnsi="Times New Roman" w:cs="Times New Roman"/>
          <w:b/>
          <w:spacing w:val="-4"/>
          <w:w w:val="102"/>
          <w:sz w:val="28"/>
        </w:rPr>
        <w:t>Данные для выполнения задания</w:t>
      </w:r>
    </w:p>
    <w:p w14:paraId="7070D721" w14:textId="77777777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</w:p>
    <w:p w14:paraId="33FA0387" w14:textId="77777777" w:rsidR="00CC6287" w:rsidRPr="002A4F30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Структура портфеля кредитов по видам заемщиков за 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>20–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22 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гг.</w:t>
      </w:r>
    </w:p>
    <w:tbl>
      <w:tblPr>
        <w:tblStyle w:val="11"/>
        <w:tblW w:w="0" w:type="auto"/>
        <w:tblInd w:w="0" w:type="dxa"/>
        <w:tblLook w:val="00A0" w:firstRow="1" w:lastRow="0" w:firstColumn="1" w:lastColumn="0" w:noHBand="0" w:noVBand="0"/>
      </w:tblPr>
      <w:tblGrid>
        <w:gridCol w:w="5827"/>
        <w:gridCol w:w="1126"/>
        <w:gridCol w:w="1126"/>
        <w:gridCol w:w="1266"/>
      </w:tblGrid>
      <w:tr w:rsidR="00CC6287" w:rsidRPr="004F330F" w14:paraId="1794FF0C" w14:textId="77777777" w:rsidTr="00736AEA">
        <w:trPr>
          <w:trHeight w:val="504"/>
        </w:trPr>
        <w:tc>
          <w:tcPr>
            <w:tcW w:w="0" w:type="auto"/>
            <w:vMerge w:val="restart"/>
          </w:tcPr>
          <w:p w14:paraId="1966134F" w14:textId="77777777" w:rsidR="00CC6287" w:rsidRPr="004F330F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30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</w:tcPr>
          <w:p w14:paraId="7BFF7930" w14:textId="77777777" w:rsidR="00CC6287" w:rsidRPr="004F330F" w:rsidRDefault="00CC6287" w:rsidP="00736AEA">
            <w:pPr>
              <w:widowControl w:val="0"/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4F330F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 xml:space="preserve">20 </w:t>
            </w:r>
            <w:r w:rsidRPr="004F330F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0" w:type="auto"/>
          </w:tcPr>
          <w:p w14:paraId="12D92F2F" w14:textId="77777777" w:rsidR="00CC6287" w:rsidRPr="004F330F" w:rsidRDefault="00CC6287" w:rsidP="00736AEA">
            <w:pPr>
              <w:widowControl w:val="0"/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4F330F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 xml:space="preserve">21 </w:t>
            </w:r>
            <w:r w:rsidRPr="004F330F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0" w:type="auto"/>
          </w:tcPr>
          <w:p w14:paraId="30F3E495" w14:textId="77777777" w:rsidR="00CC6287" w:rsidRPr="004F330F" w:rsidRDefault="00CC6287" w:rsidP="00736AEA">
            <w:pPr>
              <w:widowControl w:val="0"/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4F330F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 xml:space="preserve">22 </w:t>
            </w:r>
            <w:r w:rsidRPr="004F330F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CC6287" w:rsidRPr="004F330F" w14:paraId="7467CD88" w14:textId="77777777" w:rsidTr="00736AEA">
        <w:trPr>
          <w:trHeight w:val="341"/>
        </w:trPr>
        <w:tc>
          <w:tcPr>
            <w:tcW w:w="0" w:type="auto"/>
            <w:vMerge/>
          </w:tcPr>
          <w:p w14:paraId="4A093DCF" w14:textId="77777777" w:rsidR="00CC6287" w:rsidRPr="004F330F" w:rsidRDefault="00CC6287" w:rsidP="00736AEA">
            <w:pPr>
              <w:autoSpaceDE w:val="0"/>
              <w:autoSpaceDN w:val="0"/>
              <w:adjustRightInd w:val="0"/>
              <w:rPr>
                <w:bCs/>
                <w:kern w:val="32"/>
                <w:sz w:val="28"/>
                <w:szCs w:val="28"/>
              </w:rPr>
            </w:pPr>
          </w:p>
        </w:tc>
        <w:tc>
          <w:tcPr>
            <w:tcW w:w="0" w:type="auto"/>
            <w:gridSpan w:val="3"/>
          </w:tcPr>
          <w:p w14:paraId="5F950EDB" w14:textId="77777777" w:rsidR="00CC6287" w:rsidRPr="004F330F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30F">
              <w:rPr>
                <w:sz w:val="28"/>
                <w:szCs w:val="28"/>
              </w:rPr>
              <w:t>Млрд. руб.</w:t>
            </w:r>
          </w:p>
        </w:tc>
      </w:tr>
      <w:tr w:rsidR="00CC6287" w:rsidRPr="004F330F" w14:paraId="7D7B3F59" w14:textId="77777777" w:rsidTr="00736AEA">
        <w:trPr>
          <w:trHeight w:val="919"/>
        </w:trPr>
        <w:tc>
          <w:tcPr>
            <w:tcW w:w="0" w:type="auto"/>
          </w:tcPr>
          <w:p w14:paraId="4D44E2C6" w14:textId="77777777" w:rsidR="00CC6287" w:rsidRPr="004F330F" w:rsidRDefault="00CC6287" w:rsidP="00736A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330F">
              <w:rPr>
                <w:sz w:val="28"/>
                <w:szCs w:val="28"/>
              </w:rPr>
              <w:t>Кредитный портфель корпоративных клиентов и кредитов банкам</w:t>
            </w:r>
          </w:p>
        </w:tc>
        <w:tc>
          <w:tcPr>
            <w:tcW w:w="0" w:type="auto"/>
          </w:tcPr>
          <w:p w14:paraId="66BCB63F" w14:textId="77777777" w:rsidR="00CC6287" w:rsidRPr="004F330F" w:rsidRDefault="00CC6287" w:rsidP="00736AEA">
            <w:pPr>
              <w:widowControl w:val="0"/>
              <w:suppressAutoHyphens/>
              <w:jc w:val="right"/>
              <w:rPr>
                <w:noProof/>
                <w:sz w:val="28"/>
                <w:szCs w:val="28"/>
                <w:lang w:eastAsia="en-US"/>
              </w:rPr>
            </w:pPr>
            <w:r w:rsidRPr="004F330F">
              <w:rPr>
                <w:noProof/>
                <w:sz w:val="28"/>
                <w:szCs w:val="28"/>
                <w:lang w:eastAsia="en-US"/>
              </w:rPr>
              <w:t>6600,00</w:t>
            </w:r>
          </w:p>
        </w:tc>
        <w:tc>
          <w:tcPr>
            <w:tcW w:w="0" w:type="auto"/>
          </w:tcPr>
          <w:p w14:paraId="70A87370" w14:textId="77777777" w:rsidR="00CC6287" w:rsidRPr="004F330F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F330F">
              <w:rPr>
                <w:rFonts w:eastAsia="Calibri"/>
                <w:noProof/>
                <w:sz w:val="28"/>
                <w:szCs w:val="28"/>
                <w:lang w:eastAsia="en-US"/>
              </w:rPr>
              <w:t>6389,00</w:t>
            </w:r>
          </w:p>
        </w:tc>
        <w:tc>
          <w:tcPr>
            <w:tcW w:w="0" w:type="auto"/>
          </w:tcPr>
          <w:p w14:paraId="096186C1" w14:textId="77777777" w:rsidR="00CC6287" w:rsidRPr="004F330F" w:rsidRDefault="00CC6287" w:rsidP="00736AEA">
            <w:pPr>
              <w:widowControl w:val="0"/>
              <w:suppressAutoHyphens/>
              <w:jc w:val="right"/>
              <w:rPr>
                <w:noProof/>
                <w:sz w:val="28"/>
                <w:szCs w:val="28"/>
                <w:lang w:eastAsia="en-US"/>
              </w:rPr>
            </w:pPr>
            <w:r w:rsidRPr="004F330F">
              <w:rPr>
                <w:noProof/>
                <w:sz w:val="28"/>
                <w:szCs w:val="28"/>
                <w:lang w:eastAsia="en-US"/>
              </w:rPr>
              <w:t>8775,00</w:t>
            </w:r>
          </w:p>
        </w:tc>
      </w:tr>
      <w:tr w:rsidR="00CC6287" w:rsidRPr="004F330F" w14:paraId="5B806F77" w14:textId="77777777" w:rsidTr="00736AEA">
        <w:trPr>
          <w:trHeight w:val="846"/>
        </w:trPr>
        <w:tc>
          <w:tcPr>
            <w:tcW w:w="0" w:type="auto"/>
          </w:tcPr>
          <w:p w14:paraId="7C3A4419" w14:textId="77777777" w:rsidR="00CC6287" w:rsidRPr="004F330F" w:rsidRDefault="00CC6287" w:rsidP="00736A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330F">
              <w:rPr>
                <w:sz w:val="28"/>
                <w:szCs w:val="28"/>
              </w:rPr>
              <w:t>Кредитный портфель розничных клиентов</w:t>
            </w:r>
          </w:p>
        </w:tc>
        <w:tc>
          <w:tcPr>
            <w:tcW w:w="0" w:type="auto"/>
          </w:tcPr>
          <w:p w14:paraId="62535C34" w14:textId="77777777" w:rsidR="00CC6287" w:rsidRPr="004F330F" w:rsidRDefault="00CC6287" w:rsidP="00736AEA">
            <w:pPr>
              <w:widowControl w:val="0"/>
              <w:suppressAutoHyphens/>
              <w:jc w:val="right"/>
              <w:rPr>
                <w:noProof/>
                <w:sz w:val="28"/>
                <w:szCs w:val="28"/>
                <w:lang w:eastAsia="en-US"/>
              </w:rPr>
            </w:pPr>
            <w:r w:rsidRPr="004F330F">
              <w:rPr>
                <w:noProof/>
                <w:sz w:val="28"/>
                <w:szCs w:val="28"/>
                <w:lang w:eastAsia="en-US"/>
              </w:rPr>
              <w:t>245,00</w:t>
            </w:r>
          </w:p>
        </w:tc>
        <w:tc>
          <w:tcPr>
            <w:tcW w:w="0" w:type="auto"/>
          </w:tcPr>
          <w:p w14:paraId="3305311A" w14:textId="77777777" w:rsidR="00CC6287" w:rsidRPr="004F330F" w:rsidRDefault="00CC6287" w:rsidP="00736AEA">
            <w:pPr>
              <w:widowControl w:val="0"/>
              <w:suppressAutoHyphens/>
              <w:jc w:val="right"/>
              <w:rPr>
                <w:noProof/>
                <w:sz w:val="28"/>
                <w:szCs w:val="28"/>
                <w:lang w:eastAsia="en-US"/>
              </w:rPr>
            </w:pPr>
            <w:r w:rsidRPr="004F330F">
              <w:rPr>
                <w:noProof/>
                <w:sz w:val="28"/>
                <w:szCs w:val="28"/>
                <w:lang w:eastAsia="en-US"/>
              </w:rPr>
              <w:t>259,00</w:t>
            </w:r>
          </w:p>
        </w:tc>
        <w:tc>
          <w:tcPr>
            <w:tcW w:w="0" w:type="auto"/>
          </w:tcPr>
          <w:p w14:paraId="69396FBC" w14:textId="77777777" w:rsidR="00CC6287" w:rsidRPr="004F330F" w:rsidRDefault="00CC6287" w:rsidP="00736AEA">
            <w:pPr>
              <w:widowControl w:val="0"/>
              <w:suppressAutoHyphens/>
              <w:jc w:val="right"/>
              <w:rPr>
                <w:noProof/>
                <w:sz w:val="28"/>
                <w:szCs w:val="28"/>
                <w:lang w:eastAsia="en-US"/>
              </w:rPr>
            </w:pPr>
            <w:r w:rsidRPr="004F330F">
              <w:rPr>
                <w:noProof/>
                <w:sz w:val="28"/>
                <w:szCs w:val="28"/>
                <w:lang w:eastAsia="en-US"/>
              </w:rPr>
              <w:t>2995,00</w:t>
            </w:r>
          </w:p>
        </w:tc>
      </w:tr>
      <w:tr w:rsidR="00CC6287" w:rsidRPr="004F330F" w14:paraId="147DD045" w14:textId="77777777" w:rsidTr="00736AEA">
        <w:trPr>
          <w:trHeight w:val="844"/>
        </w:trPr>
        <w:tc>
          <w:tcPr>
            <w:tcW w:w="0" w:type="auto"/>
          </w:tcPr>
          <w:p w14:paraId="6940FED8" w14:textId="77777777" w:rsidR="00CC6287" w:rsidRPr="004F330F" w:rsidRDefault="00CC6287" w:rsidP="00736A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330F">
              <w:rPr>
                <w:sz w:val="28"/>
                <w:szCs w:val="28"/>
              </w:rPr>
              <w:t>Кредитный портфель ссуд кредитным организациям</w:t>
            </w:r>
          </w:p>
        </w:tc>
        <w:tc>
          <w:tcPr>
            <w:tcW w:w="0" w:type="auto"/>
          </w:tcPr>
          <w:p w14:paraId="7D7DA3C5" w14:textId="77777777" w:rsidR="00CC6287" w:rsidRPr="004F330F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F330F">
              <w:rPr>
                <w:rFonts w:eastAsia="Calibri"/>
                <w:noProof/>
                <w:sz w:val="28"/>
                <w:szCs w:val="28"/>
                <w:lang w:eastAsia="en-US"/>
              </w:rPr>
              <w:t>1172,00</w:t>
            </w:r>
          </w:p>
        </w:tc>
        <w:tc>
          <w:tcPr>
            <w:tcW w:w="0" w:type="auto"/>
          </w:tcPr>
          <w:p w14:paraId="5800ADB5" w14:textId="77777777" w:rsidR="00CC6287" w:rsidRPr="004F330F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F330F">
              <w:rPr>
                <w:rFonts w:eastAsia="Calibri"/>
                <w:noProof/>
                <w:sz w:val="28"/>
                <w:szCs w:val="28"/>
                <w:lang w:eastAsia="en-US"/>
              </w:rPr>
              <w:t>1005,00</w:t>
            </w:r>
          </w:p>
        </w:tc>
        <w:tc>
          <w:tcPr>
            <w:tcW w:w="0" w:type="auto"/>
          </w:tcPr>
          <w:p w14:paraId="2D14DD62" w14:textId="77777777" w:rsidR="00CC6287" w:rsidRPr="004F330F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F330F">
              <w:rPr>
                <w:rFonts w:eastAsia="Calibri"/>
                <w:noProof/>
                <w:sz w:val="28"/>
                <w:szCs w:val="28"/>
                <w:lang w:eastAsia="en-US"/>
              </w:rPr>
              <w:t>836,00</w:t>
            </w:r>
          </w:p>
        </w:tc>
      </w:tr>
      <w:tr w:rsidR="00CC6287" w:rsidRPr="004F330F" w14:paraId="429B2F55" w14:textId="77777777" w:rsidTr="00736AEA">
        <w:trPr>
          <w:trHeight w:val="842"/>
        </w:trPr>
        <w:tc>
          <w:tcPr>
            <w:tcW w:w="0" w:type="auto"/>
          </w:tcPr>
          <w:p w14:paraId="39ABAE79" w14:textId="77777777" w:rsidR="00CC6287" w:rsidRPr="004F330F" w:rsidRDefault="00CC6287" w:rsidP="00736A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330F">
              <w:rPr>
                <w:sz w:val="28"/>
                <w:szCs w:val="28"/>
              </w:rPr>
              <w:t>Весь кредитный портфель</w:t>
            </w:r>
          </w:p>
        </w:tc>
        <w:tc>
          <w:tcPr>
            <w:tcW w:w="0" w:type="auto"/>
            <w:vAlign w:val="center"/>
          </w:tcPr>
          <w:p w14:paraId="0A5135C5" w14:textId="77777777" w:rsidR="00CC6287" w:rsidRPr="004F330F" w:rsidRDefault="00CC6287" w:rsidP="00736AEA">
            <w:pPr>
              <w:jc w:val="right"/>
              <w:rPr>
                <w:noProof/>
                <w:sz w:val="28"/>
                <w:szCs w:val="28"/>
              </w:rPr>
            </w:pPr>
            <w:r w:rsidRPr="004F330F">
              <w:rPr>
                <w:noProof/>
                <w:sz w:val="28"/>
                <w:szCs w:val="28"/>
              </w:rPr>
              <w:t>8017,00</w:t>
            </w:r>
          </w:p>
        </w:tc>
        <w:tc>
          <w:tcPr>
            <w:tcW w:w="0" w:type="auto"/>
            <w:vAlign w:val="center"/>
          </w:tcPr>
          <w:p w14:paraId="688889ED" w14:textId="77777777" w:rsidR="00CC6287" w:rsidRPr="004F330F" w:rsidRDefault="00CC6287" w:rsidP="00736AEA">
            <w:pPr>
              <w:jc w:val="right"/>
              <w:rPr>
                <w:noProof/>
                <w:sz w:val="28"/>
                <w:szCs w:val="28"/>
              </w:rPr>
            </w:pPr>
            <w:r w:rsidRPr="004F330F">
              <w:rPr>
                <w:noProof/>
                <w:sz w:val="28"/>
                <w:szCs w:val="28"/>
              </w:rPr>
              <w:t>7653,00</w:t>
            </w:r>
          </w:p>
        </w:tc>
        <w:tc>
          <w:tcPr>
            <w:tcW w:w="0" w:type="auto"/>
            <w:vAlign w:val="center"/>
          </w:tcPr>
          <w:p w14:paraId="59202E40" w14:textId="77777777" w:rsidR="00CC6287" w:rsidRPr="004F330F" w:rsidRDefault="00CC6287" w:rsidP="00736AEA">
            <w:pPr>
              <w:jc w:val="right"/>
              <w:rPr>
                <w:noProof/>
                <w:sz w:val="28"/>
                <w:szCs w:val="28"/>
              </w:rPr>
            </w:pPr>
            <w:r w:rsidRPr="004F330F">
              <w:rPr>
                <w:noProof/>
                <w:sz w:val="28"/>
                <w:szCs w:val="28"/>
              </w:rPr>
              <w:t>12606,00</w:t>
            </w:r>
          </w:p>
        </w:tc>
      </w:tr>
    </w:tbl>
    <w:p w14:paraId="5673A0CD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918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14:paraId="2CECB8E8" w14:textId="77777777" w:rsidR="00CC6287" w:rsidRPr="000918D4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918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Рекомендации по выполнению задания</w:t>
      </w:r>
    </w:p>
    <w:p w14:paraId="107E6D5B" w14:textId="77777777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1. На основании данных табл. 2 составьте расчет показателей и проведите анализ структуры кредитного портфеля по видам заемщиков. </w:t>
      </w:r>
    </w:p>
    <w:p w14:paraId="5D360410" w14:textId="77777777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>2. Составьте диаграмму по расчетным значениям показателей.</w:t>
      </w:r>
    </w:p>
    <w:p w14:paraId="7C46C901" w14:textId="77777777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>3. Сделайте выводы и поясните показатели.</w:t>
      </w:r>
    </w:p>
    <w:p w14:paraId="429A1A7B" w14:textId="77777777" w:rsidR="00CC6287" w:rsidRDefault="00CC6287" w:rsidP="00CC6287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2CF6C8E9" w14:textId="77777777" w:rsidR="00CC6287" w:rsidRPr="00C21C9C" w:rsidRDefault="00CC6287" w:rsidP="00C21C9C">
      <w:pPr>
        <w:pStyle w:val="1"/>
        <w:spacing w:before="0" w:line="480" w:lineRule="auto"/>
        <w:jc w:val="center"/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2"/>
        </w:rPr>
      </w:pPr>
      <w:r w:rsidRPr="00C21C9C">
        <w:rPr>
          <w:rFonts w:ascii="Times New Roman" w:eastAsia="Times New Roman" w:hAnsi="Times New Roman" w:cs="Times New Roman"/>
          <w:b/>
          <w:bCs/>
          <w:color w:val="008FC8"/>
          <w:kern w:val="32"/>
          <w:sz w:val="28"/>
          <w:szCs w:val="22"/>
        </w:rPr>
        <w:lastRenderedPageBreak/>
        <w:t>Бланк выполнения задания 2</w:t>
      </w:r>
    </w:p>
    <w:p w14:paraId="480B5918" w14:textId="77777777" w:rsidR="00CC6287" w:rsidRPr="002A4F30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w w:val="102"/>
          <w:sz w:val="28"/>
        </w:rPr>
      </w:pPr>
      <w:r>
        <w:rPr>
          <w:rFonts w:ascii="Times New Roman" w:eastAsia="Times New Roman" w:hAnsi="Times New Roman" w:cs="Times New Roman"/>
          <w:spacing w:val="-4"/>
          <w:w w:val="102"/>
          <w:sz w:val="28"/>
        </w:rPr>
        <w:t>Анализ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труктур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ы</w:t>
      </w: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кредитного </w:t>
      </w:r>
      <w:r w:rsidRPr="002A4F3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портфеля по видам заемщиков за 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>20–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20</w:t>
      </w:r>
      <w:r>
        <w:rPr>
          <w:rFonts w:ascii="Times New Roman" w:eastAsia="Times New Roman" w:hAnsi="Times New Roman" w:cs="Times New Roman"/>
          <w:spacing w:val="-4"/>
          <w:w w:val="102"/>
          <w:sz w:val="28"/>
        </w:rPr>
        <w:t xml:space="preserve">22 </w:t>
      </w:r>
      <w:r w:rsidRPr="002A4F30">
        <w:rPr>
          <w:rFonts w:ascii="Times New Roman" w:eastAsia="Times New Roman" w:hAnsi="Times New Roman" w:cs="Times New Roman"/>
          <w:spacing w:val="-4"/>
          <w:w w:val="102"/>
          <w:sz w:val="28"/>
        </w:rPr>
        <w:t>гг.</w:t>
      </w:r>
    </w:p>
    <w:tbl>
      <w:tblPr>
        <w:tblStyle w:val="11"/>
        <w:tblW w:w="9918" w:type="dxa"/>
        <w:tblInd w:w="0" w:type="dxa"/>
        <w:tblLook w:val="00A0" w:firstRow="1" w:lastRow="0" w:firstColumn="1" w:lastColumn="0" w:noHBand="0" w:noVBand="0"/>
      </w:tblPr>
      <w:tblGrid>
        <w:gridCol w:w="2319"/>
        <w:gridCol w:w="1030"/>
        <w:gridCol w:w="915"/>
        <w:gridCol w:w="1029"/>
        <w:gridCol w:w="915"/>
        <w:gridCol w:w="1137"/>
        <w:gridCol w:w="915"/>
        <w:gridCol w:w="807"/>
        <w:gridCol w:w="851"/>
      </w:tblGrid>
      <w:tr w:rsidR="00CC6287" w:rsidRPr="00FD4565" w14:paraId="3E25CC16" w14:textId="77777777" w:rsidTr="00736AEA">
        <w:trPr>
          <w:trHeight w:val="504"/>
        </w:trPr>
        <w:tc>
          <w:tcPr>
            <w:tcW w:w="0" w:type="auto"/>
            <w:vMerge w:val="restart"/>
          </w:tcPr>
          <w:p w14:paraId="7665B725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gridSpan w:val="2"/>
          </w:tcPr>
          <w:p w14:paraId="373006F2" w14:textId="77777777" w:rsidR="00CC6287" w:rsidRPr="00FD4565" w:rsidRDefault="00CC6287" w:rsidP="00736AEA">
            <w:pPr>
              <w:widowControl w:val="0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FD4565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 xml:space="preserve">20 </w:t>
            </w:r>
            <w:r w:rsidRPr="00FD4565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gridSpan w:val="2"/>
          </w:tcPr>
          <w:p w14:paraId="4887392C" w14:textId="77777777" w:rsidR="00CC6287" w:rsidRPr="00FD4565" w:rsidRDefault="00CC6287" w:rsidP="00736AEA">
            <w:pPr>
              <w:widowControl w:val="0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FD4565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 xml:space="preserve">21 </w:t>
            </w:r>
            <w:r w:rsidRPr="00FD4565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gridSpan w:val="2"/>
          </w:tcPr>
          <w:p w14:paraId="06A91CDD" w14:textId="77777777" w:rsidR="00CC6287" w:rsidRPr="00FD4565" w:rsidRDefault="00CC6287" w:rsidP="00736AEA">
            <w:pPr>
              <w:widowControl w:val="0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FD4565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 xml:space="preserve">22 </w:t>
            </w:r>
            <w:r w:rsidRPr="00FD4565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658" w:type="dxa"/>
            <w:gridSpan w:val="2"/>
          </w:tcPr>
          <w:p w14:paraId="20C4EF87" w14:textId="77777777" w:rsidR="00CC6287" w:rsidRPr="00FD4565" w:rsidRDefault="00CC6287" w:rsidP="0073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w w:val="102"/>
                <w:sz w:val="24"/>
                <w:szCs w:val="24"/>
              </w:rPr>
            </w:pPr>
            <w:r>
              <w:rPr>
                <w:spacing w:val="-4"/>
                <w:w w:val="102"/>
                <w:sz w:val="24"/>
                <w:szCs w:val="24"/>
              </w:rPr>
              <w:t>Абсолютное отклонение уд. Веса. %</w:t>
            </w:r>
          </w:p>
        </w:tc>
      </w:tr>
      <w:tr w:rsidR="00CC6287" w:rsidRPr="00FD4565" w14:paraId="1BC70EB4" w14:textId="77777777" w:rsidTr="00736AEA">
        <w:trPr>
          <w:trHeight w:val="692"/>
        </w:trPr>
        <w:tc>
          <w:tcPr>
            <w:tcW w:w="0" w:type="auto"/>
            <w:vMerge/>
          </w:tcPr>
          <w:p w14:paraId="4B132AC1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bCs/>
                <w:kern w:val="32"/>
                <w:sz w:val="24"/>
                <w:szCs w:val="24"/>
              </w:rPr>
            </w:pPr>
          </w:p>
        </w:tc>
        <w:tc>
          <w:tcPr>
            <w:tcW w:w="0" w:type="auto"/>
          </w:tcPr>
          <w:p w14:paraId="395C01E2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Млрд. руб.</w:t>
            </w:r>
          </w:p>
        </w:tc>
        <w:tc>
          <w:tcPr>
            <w:tcW w:w="0" w:type="auto"/>
          </w:tcPr>
          <w:p w14:paraId="19C117CA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Уд. вес, %</w:t>
            </w:r>
          </w:p>
        </w:tc>
        <w:tc>
          <w:tcPr>
            <w:tcW w:w="0" w:type="auto"/>
          </w:tcPr>
          <w:p w14:paraId="1FBA6E4F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Млрд. руб.</w:t>
            </w:r>
          </w:p>
        </w:tc>
        <w:tc>
          <w:tcPr>
            <w:tcW w:w="0" w:type="auto"/>
          </w:tcPr>
          <w:p w14:paraId="4E26A2F1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Уд. вес, %</w:t>
            </w:r>
          </w:p>
        </w:tc>
        <w:tc>
          <w:tcPr>
            <w:tcW w:w="0" w:type="auto"/>
          </w:tcPr>
          <w:p w14:paraId="3B45D403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Млрд. руб.</w:t>
            </w:r>
          </w:p>
        </w:tc>
        <w:tc>
          <w:tcPr>
            <w:tcW w:w="0" w:type="auto"/>
          </w:tcPr>
          <w:p w14:paraId="00E3567A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Уд. вес, %</w:t>
            </w:r>
          </w:p>
        </w:tc>
        <w:tc>
          <w:tcPr>
            <w:tcW w:w="807" w:type="dxa"/>
          </w:tcPr>
          <w:p w14:paraId="2C794290" w14:textId="77777777" w:rsidR="00CC6287" w:rsidRDefault="00CC6287" w:rsidP="00736AEA">
            <w:pPr>
              <w:autoSpaceDE w:val="0"/>
              <w:autoSpaceDN w:val="0"/>
              <w:adjustRightInd w:val="0"/>
              <w:rPr>
                <w:bCs/>
                <w:kern w:val="32"/>
                <w:sz w:val="24"/>
                <w:szCs w:val="24"/>
              </w:rPr>
            </w:pPr>
            <w:r>
              <w:rPr>
                <w:bCs/>
                <w:kern w:val="32"/>
                <w:sz w:val="24"/>
                <w:szCs w:val="24"/>
              </w:rPr>
              <w:t>2021/</w:t>
            </w:r>
          </w:p>
          <w:p w14:paraId="42FB69A7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bCs/>
                <w:kern w:val="32"/>
                <w:sz w:val="24"/>
                <w:szCs w:val="24"/>
              </w:rPr>
            </w:pPr>
            <w:r>
              <w:rPr>
                <w:bCs/>
                <w:kern w:val="3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14:paraId="4210FAC1" w14:textId="77777777" w:rsidR="00CC6287" w:rsidRDefault="00CC6287" w:rsidP="00736AEA">
            <w:pPr>
              <w:autoSpaceDE w:val="0"/>
              <w:autoSpaceDN w:val="0"/>
              <w:adjustRightInd w:val="0"/>
              <w:rPr>
                <w:bCs/>
                <w:kern w:val="32"/>
                <w:sz w:val="24"/>
                <w:szCs w:val="24"/>
              </w:rPr>
            </w:pPr>
            <w:r>
              <w:rPr>
                <w:bCs/>
                <w:kern w:val="32"/>
                <w:sz w:val="24"/>
                <w:szCs w:val="24"/>
              </w:rPr>
              <w:t>2022/</w:t>
            </w:r>
          </w:p>
          <w:p w14:paraId="2070A06C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bCs/>
                <w:kern w:val="32"/>
                <w:sz w:val="24"/>
                <w:szCs w:val="24"/>
              </w:rPr>
            </w:pPr>
            <w:r>
              <w:rPr>
                <w:bCs/>
                <w:kern w:val="32"/>
                <w:sz w:val="24"/>
                <w:szCs w:val="24"/>
              </w:rPr>
              <w:t>2021</w:t>
            </w:r>
          </w:p>
        </w:tc>
      </w:tr>
      <w:tr w:rsidR="00CC6287" w:rsidRPr="00FD4565" w14:paraId="5F00AA56" w14:textId="77777777" w:rsidTr="00736AEA">
        <w:trPr>
          <w:trHeight w:val="919"/>
        </w:trPr>
        <w:tc>
          <w:tcPr>
            <w:tcW w:w="0" w:type="auto"/>
          </w:tcPr>
          <w:p w14:paraId="3E8BBD19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Кредитный портфель корпоративных клиентов и кредитов банкам</w:t>
            </w:r>
          </w:p>
        </w:tc>
        <w:tc>
          <w:tcPr>
            <w:tcW w:w="0" w:type="auto"/>
          </w:tcPr>
          <w:p w14:paraId="11E23A48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lang w:eastAsia="en-US"/>
              </w:rPr>
            </w:pPr>
            <w:r w:rsidRPr="00FD4565">
              <w:rPr>
                <w:noProof/>
                <w:sz w:val="24"/>
                <w:szCs w:val="24"/>
                <w:lang w:eastAsia="en-US"/>
              </w:rPr>
              <w:t>6600,00</w:t>
            </w:r>
          </w:p>
        </w:tc>
        <w:tc>
          <w:tcPr>
            <w:tcW w:w="0" w:type="auto"/>
            <w:vAlign w:val="center"/>
          </w:tcPr>
          <w:p w14:paraId="2EE29999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462B5A53" w14:textId="77777777" w:rsidR="00CC6287" w:rsidRPr="00FD4565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4"/>
                <w:szCs w:val="24"/>
                <w:lang w:eastAsia="en-US"/>
              </w:rPr>
            </w:pPr>
            <w:r w:rsidRPr="00FD4565">
              <w:rPr>
                <w:rFonts w:eastAsia="Calibri"/>
                <w:noProof/>
                <w:sz w:val="24"/>
                <w:szCs w:val="24"/>
                <w:lang w:eastAsia="en-US"/>
              </w:rPr>
              <w:t>6389,00</w:t>
            </w:r>
          </w:p>
        </w:tc>
        <w:tc>
          <w:tcPr>
            <w:tcW w:w="0" w:type="auto"/>
            <w:vAlign w:val="center"/>
          </w:tcPr>
          <w:p w14:paraId="0834F088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71FC44BB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lang w:eastAsia="en-US"/>
              </w:rPr>
            </w:pPr>
            <w:r w:rsidRPr="00FD4565">
              <w:rPr>
                <w:noProof/>
                <w:sz w:val="24"/>
                <w:szCs w:val="24"/>
                <w:lang w:eastAsia="en-US"/>
              </w:rPr>
              <w:t>8775,00</w:t>
            </w:r>
          </w:p>
        </w:tc>
        <w:tc>
          <w:tcPr>
            <w:tcW w:w="0" w:type="auto"/>
            <w:vAlign w:val="center"/>
          </w:tcPr>
          <w:p w14:paraId="75E5A407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07" w:type="dxa"/>
            <w:vAlign w:val="center"/>
          </w:tcPr>
          <w:p w14:paraId="05D2A88B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51" w:type="dxa"/>
          </w:tcPr>
          <w:p w14:paraId="7D9883AE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</w:tr>
      <w:tr w:rsidR="00CC6287" w:rsidRPr="00FD4565" w14:paraId="0B200E43" w14:textId="77777777" w:rsidTr="00736AEA">
        <w:trPr>
          <w:trHeight w:val="846"/>
        </w:trPr>
        <w:tc>
          <w:tcPr>
            <w:tcW w:w="0" w:type="auto"/>
          </w:tcPr>
          <w:p w14:paraId="37939676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Кредитный портфель розничных клиентов</w:t>
            </w:r>
          </w:p>
        </w:tc>
        <w:tc>
          <w:tcPr>
            <w:tcW w:w="0" w:type="auto"/>
          </w:tcPr>
          <w:p w14:paraId="33FFF1F4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lang w:eastAsia="en-US"/>
              </w:rPr>
            </w:pPr>
            <w:r w:rsidRPr="00FD4565">
              <w:rPr>
                <w:noProof/>
                <w:sz w:val="24"/>
                <w:szCs w:val="24"/>
                <w:lang w:eastAsia="en-US"/>
              </w:rPr>
              <w:t>245,00</w:t>
            </w:r>
          </w:p>
        </w:tc>
        <w:tc>
          <w:tcPr>
            <w:tcW w:w="0" w:type="auto"/>
            <w:vAlign w:val="center"/>
          </w:tcPr>
          <w:p w14:paraId="7CF1E33F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66A7DE45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lang w:eastAsia="en-US"/>
              </w:rPr>
            </w:pPr>
            <w:r w:rsidRPr="00FD4565">
              <w:rPr>
                <w:noProof/>
                <w:sz w:val="24"/>
                <w:szCs w:val="24"/>
                <w:lang w:eastAsia="en-US"/>
              </w:rPr>
              <w:t>259,00</w:t>
            </w:r>
          </w:p>
        </w:tc>
        <w:tc>
          <w:tcPr>
            <w:tcW w:w="0" w:type="auto"/>
            <w:vAlign w:val="center"/>
          </w:tcPr>
          <w:p w14:paraId="5106FCF8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14239242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lang w:eastAsia="en-US"/>
              </w:rPr>
            </w:pPr>
            <w:r w:rsidRPr="00FD4565">
              <w:rPr>
                <w:noProof/>
                <w:sz w:val="24"/>
                <w:szCs w:val="24"/>
                <w:lang w:eastAsia="en-US"/>
              </w:rPr>
              <w:t>2995,00</w:t>
            </w:r>
          </w:p>
        </w:tc>
        <w:tc>
          <w:tcPr>
            <w:tcW w:w="0" w:type="auto"/>
            <w:vAlign w:val="center"/>
          </w:tcPr>
          <w:p w14:paraId="33AEB17D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07" w:type="dxa"/>
            <w:vAlign w:val="center"/>
          </w:tcPr>
          <w:p w14:paraId="4FDBD523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51" w:type="dxa"/>
          </w:tcPr>
          <w:p w14:paraId="3F8C798E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</w:tr>
      <w:tr w:rsidR="00CC6287" w:rsidRPr="00FD4565" w14:paraId="5B3778C3" w14:textId="77777777" w:rsidTr="00736AEA">
        <w:trPr>
          <w:trHeight w:val="844"/>
        </w:trPr>
        <w:tc>
          <w:tcPr>
            <w:tcW w:w="0" w:type="auto"/>
          </w:tcPr>
          <w:p w14:paraId="67CFD35D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Кредитный портфель ссуд кредитным организациям</w:t>
            </w:r>
          </w:p>
        </w:tc>
        <w:tc>
          <w:tcPr>
            <w:tcW w:w="0" w:type="auto"/>
          </w:tcPr>
          <w:p w14:paraId="2AEC8B60" w14:textId="77777777" w:rsidR="00CC6287" w:rsidRPr="00FD4565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4"/>
                <w:szCs w:val="24"/>
                <w:lang w:eastAsia="en-US"/>
              </w:rPr>
            </w:pPr>
            <w:r w:rsidRPr="00FD4565">
              <w:rPr>
                <w:rFonts w:eastAsia="Calibri"/>
                <w:noProof/>
                <w:sz w:val="24"/>
                <w:szCs w:val="24"/>
                <w:lang w:eastAsia="en-US"/>
              </w:rPr>
              <w:t>1172,00</w:t>
            </w:r>
          </w:p>
        </w:tc>
        <w:tc>
          <w:tcPr>
            <w:tcW w:w="0" w:type="auto"/>
            <w:vAlign w:val="center"/>
          </w:tcPr>
          <w:p w14:paraId="4FABADA0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0830C578" w14:textId="77777777" w:rsidR="00CC6287" w:rsidRPr="00FD4565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4"/>
                <w:szCs w:val="24"/>
                <w:lang w:eastAsia="en-US"/>
              </w:rPr>
            </w:pPr>
            <w:r w:rsidRPr="00FD4565">
              <w:rPr>
                <w:rFonts w:eastAsia="Calibri"/>
                <w:noProof/>
                <w:sz w:val="24"/>
                <w:szCs w:val="24"/>
                <w:lang w:eastAsia="en-US"/>
              </w:rPr>
              <w:t>1005,00</w:t>
            </w:r>
          </w:p>
        </w:tc>
        <w:tc>
          <w:tcPr>
            <w:tcW w:w="0" w:type="auto"/>
            <w:vAlign w:val="center"/>
          </w:tcPr>
          <w:p w14:paraId="5214471D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6EF8F80D" w14:textId="77777777" w:rsidR="00CC6287" w:rsidRPr="00FD4565" w:rsidRDefault="00CC6287" w:rsidP="00736AEA">
            <w:pPr>
              <w:spacing w:after="200" w:line="276" w:lineRule="auto"/>
              <w:jc w:val="right"/>
              <w:rPr>
                <w:rFonts w:eastAsia="Calibri"/>
                <w:noProof/>
                <w:sz w:val="24"/>
                <w:szCs w:val="24"/>
                <w:lang w:eastAsia="en-US"/>
              </w:rPr>
            </w:pPr>
            <w:r w:rsidRPr="00FD4565">
              <w:rPr>
                <w:rFonts w:eastAsia="Calibri"/>
                <w:noProof/>
                <w:sz w:val="24"/>
                <w:szCs w:val="24"/>
                <w:lang w:eastAsia="en-US"/>
              </w:rPr>
              <w:t>836,00</w:t>
            </w:r>
          </w:p>
        </w:tc>
        <w:tc>
          <w:tcPr>
            <w:tcW w:w="0" w:type="auto"/>
            <w:vAlign w:val="center"/>
          </w:tcPr>
          <w:p w14:paraId="605106BA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07" w:type="dxa"/>
            <w:vAlign w:val="center"/>
          </w:tcPr>
          <w:p w14:paraId="1F7BFF17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51" w:type="dxa"/>
          </w:tcPr>
          <w:p w14:paraId="72F5CFF2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</w:tr>
      <w:tr w:rsidR="00CC6287" w:rsidRPr="00FD4565" w14:paraId="1A8A12C1" w14:textId="77777777" w:rsidTr="00736AEA">
        <w:trPr>
          <w:trHeight w:val="842"/>
        </w:trPr>
        <w:tc>
          <w:tcPr>
            <w:tcW w:w="0" w:type="auto"/>
          </w:tcPr>
          <w:p w14:paraId="7A20C8CC" w14:textId="77777777" w:rsidR="00CC6287" w:rsidRPr="00FD4565" w:rsidRDefault="00CC6287" w:rsidP="00736A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D4565">
              <w:rPr>
                <w:sz w:val="24"/>
                <w:szCs w:val="24"/>
              </w:rPr>
              <w:t>Весь кредитный портфель</w:t>
            </w:r>
          </w:p>
        </w:tc>
        <w:tc>
          <w:tcPr>
            <w:tcW w:w="0" w:type="auto"/>
            <w:vAlign w:val="center"/>
          </w:tcPr>
          <w:p w14:paraId="56C432E5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</w:rPr>
            </w:pPr>
            <w:r w:rsidRPr="00FD4565">
              <w:rPr>
                <w:noProof/>
                <w:sz w:val="24"/>
                <w:szCs w:val="24"/>
              </w:rPr>
              <w:t>8017,00</w:t>
            </w:r>
          </w:p>
        </w:tc>
        <w:tc>
          <w:tcPr>
            <w:tcW w:w="0" w:type="auto"/>
            <w:vAlign w:val="center"/>
          </w:tcPr>
          <w:p w14:paraId="3FE14D8A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</w:rPr>
            </w:pPr>
            <w:r w:rsidRPr="00FD4565">
              <w:rPr>
                <w:noProof/>
                <w:sz w:val="24"/>
                <w:szCs w:val="24"/>
              </w:rPr>
              <w:t>100,00</w:t>
            </w:r>
          </w:p>
        </w:tc>
        <w:tc>
          <w:tcPr>
            <w:tcW w:w="0" w:type="auto"/>
            <w:vAlign w:val="center"/>
          </w:tcPr>
          <w:p w14:paraId="41687283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</w:rPr>
            </w:pPr>
            <w:r w:rsidRPr="00FD4565">
              <w:rPr>
                <w:noProof/>
                <w:sz w:val="24"/>
                <w:szCs w:val="24"/>
              </w:rPr>
              <w:t>7653,00</w:t>
            </w:r>
          </w:p>
        </w:tc>
        <w:tc>
          <w:tcPr>
            <w:tcW w:w="0" w:type="auto"/>
            <w:vAlign w:val="center"/>
          </w:tcPr>
          <w:p w14:paraId="5EFDDB16" w14:textId="77777777" w:rsidR="00CC6287" w:rsidRPr="00FD4565" w:rsidRDefault="00CC6287" w:rsidP="00736AEA">
            <w:pPr>
              <w:widowControl w:val="0"/>
              <w:suppressAutoHyphens/>
              <w:jc w:val="right"/>
              <w:rPr>
                <w:noProof/>
                <w:sz w:val="24"/>
                <w:szCs w:val="24"/>
              </w:rPr>
            </w:pPr>
            <w:r w:rsidRPr="00FD4565">
              <w:rPr>
                <w:noProof/>
                <w:sz w:val="24"/>
                <w:szCs w:val="24"/>
              </w:rPr>
              <w:t>100,00</w:t>
            </w:r>
          </w:p>
        </w:tc>
        <w:tc>
          <w:tcPr>
            <w:tcW w:w="0" w:type="auto"/>
            <w:vAlign w:val="center"/>
          </w:tcPr>
          <w:p w14:paraId="4BCAD07B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</w:rPr>
            </w:pPr>
            <w:r w:rsidRPr="00FD4565">
              <w:rPr>
                <w:noProof/>
                <w:sz w:val="24"/>
                <w:szCs w:val="24"/>
              </w:rPr>
              <w:t>12606,00</w:t>
            </w:r>
          </w:p>
        </w:tc>
        <w:tc>
          <w:tcPr>
            <w:tcW w:w="0" w:type="auto"/>
            <w:vAlign w:val="center"/>
          </w:tcPr>
          <w:p w14:paraId="3EACD154" w14:textId="77777777" w:rsidR="00CC6287" w:rsidRPr="00FD4565" w:rsidRDefault="00CC6287" w:rsidP="00736AEA">
            <w:pPr>
              <w:jc w:val="right"/>
              <w:rPr>
                <w:noProof/>
                <w:sz w:val="24"/>
                <w:szCs w:val="24"/>
              </w:rPr>
            </w:pPr>
            <w:r w:rsidRPr="00FD4565">
              <w:rPr>
                <w:noProof/>
                <w:sz w:val="24"/>
                <w:szCs w:val="24"/>
              </w:rPr>
              <w:t>100,00</w:t>
            </w:r>
          </w:p>
        </w:tc>
        <w:tc>
          <w:tcPr>
            <w:tcW w:w="807" w:type="dxa"/>
            <w:vAlign w:val="center"/>
          </w:tcPr>
          <w:p w14:paraId="06E76AC5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  <w:tc>
          <w:tcPr>
            <w:tcW w:w="851" w:type="dxa"/>
          </w:tcPr>
          <w:p w14:paraId="76F7C694" w14:textId="77777777" w:rsidR="00CC6287" w:rsidRPr="00FD4565" w:rsidRDefault="00CC6287" w:rsidP="00736AEA">
            <w:pPr>
              <w:autoSpaceDE w:val="0"/>
              <w:autoSpaceDN w:val="0"/>
              <w:adjustRightInd w:val="0"/>
              <w:jc w:val="right"/>
              <w:rPr>
                <w:noProof/>
                <w:sz w:val="24"/>
                <w:szCs w:val="24"/>
                <w:highlight w:val="red"/>
              </w:rPr>
            </w:pPr>
          </w:p>
        </w:tc>
      </w:tr>
    </w:tbl>
    <w:p w14:paraId="3DFE3AAC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918D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14:paraId="5D1DBA0A" w14:textId="77777777" w:rsidR="00CC6287" w:rsidRDefault="00CC6287" w:rsidP="00CC62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5876FE81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Диаграмма по результатам анализа</w:t>
      </w:r>
    </w:p>
    <w:p w14:paraId="680E71C7" w14:textId="77777777" w:rsidR="00CC6287" w:rsidRDefault="00CC6287" w:rsidP="00CC628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 wp14:anchorId="33153256" wp14:editId="4F38DE2A">
            <wp:extent cx="5486400" cy="2743200"/>
            <wp:effectExtent l="0" t="0" r="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D2FD41C" w14:textId="77777777" w:rsidR="00CC6287" w:rsidRDefault="00CC6287" w:rsidP="00CC6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Рисунок 2 – Динамика удельного веса элементов кредитного портфеля</w:t>
      </w:r>
    </w:p>
    <w:p w14:paraId="575CAD29" w14:textId="77777777" w:rsidR="00DC47D8" w:rsidRDefault="00DC47D8"/>
    <w:sectPr w:rsidR="00DC47D8" w:rsidSect="00DA3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B5"/>
    <w:rsid w:val="00694449"/>
    <w:rsid w:val="006B5AB5"/>
    <w:rsid w:val="00C21C9C"/>
    <w:rsid w:val="00CC6287"/>
    <w:rsid w:val="00DC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79A20-AE9E-43E7-9300-0A26A4C3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287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62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2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rsid w:val="00CC6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B2-4BC4-BCF5-42CC3F9C4D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B2-4BC4-BCF5-42CC3F9C4DA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B2-4BC4-BCF5-42CC3F9C4D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576064"/>
        <c:axId val="117577600"/>
      </c:barChart>
      <c:catAx>
        <c:axId val="11757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577600"/>
        <c:crosses val="autoZero"/>
        <c:auto val="1"/>
        <c:lblAlgn val="ctr"/>
        <c:lblOffset val="100"/>
        <c:noMultiLvlLbl val="0"/>
      </c:catAx>
      <c:valAx>
        <c:axId val="117577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576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79-481F-8EAD-FDB03FE8197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79-481F-8EAD-FDB03FE8197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779-481F-8EAD-FDB03FE819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200320"/>
        <c:axId val="112202112"/>
      </c:barChart>
      <c:catAx>
        <c:axId val="11220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2202112"/>
        <c:crosses val="autoZero"/>
        <c:auto val="1"/>
        <c:lblAlgn val="ctr"/>
        <c:lblOffset val="100"/>
        <c:noMultiLvlLbl val="0"/>
      </c:catAx>
      <c:valAx>
        <c:axId val="112202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220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F2C97-BA1A-41FC-969C-39D3F274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Natalya B</cp:lastModifiedBy>
  <cp:revision>3</cp:revision>
  <dcterms:created xsi:type="dcterms:W3CDTF">2023-10-30T08:18:00Z</dcterms:created>
  <dcterms:modified xsi:type="dcterms:W3CDTF">2023-11-09T06:38:00Z</dcterms:modified>
</cp:coreProperties>
</file>