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F1B" w:rsidRDefault="00E25793">
      <w:pPr>
        <w:rPr>
          <w:sz w:val="72"/>
        </w:rPr>
      </w:pPr>
      <w:r w:rsidRPr="00E25793">
        <w:rPr>
          <w:sz w:val="72"/>
        </w:rPr>
        <w:t xml:space="preserve">ВСЕ ЗАДАНИЯ ГРУЗЯТСЯ РАЗНЫМИ ФАЙЛАМИ </w:t>
      </w:r>
    </w:p>
    <w:p w:rsidR="00E25793" w:rsidRDefault="00E25793">
      <w:pPr>
        <w:rPr>
          <w:sz w:val="72"/>
        </w:rPr>
      </w:pPr>
      <w:r>
        <w:rPr>
          <w:noProof/>
          <w:lang w:eastAsia="ru-RU"/>
        </w:rPr>
        <w:drawing>
          <wp:inline distT="0" distB="0" distL="0" distR="0" wp14:anchorId="5C6A7AFF" wp14:editId="29D12D43">
            <wp:extent cx="6343650" cy="4200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793" w:rsidRDefault="00E25793">
      <w:pPr>
        <w:rPr>
          <w:sz w:val="72"/>
        </w:rPr>
      </w:pPr>
      <w:r>
        <w:rPr>
          <w:sz w:val="72"/>
        </w:rPr>
        <w:br w:type="page"/>
      </w:r>
    </w:p>
    <w:p w:rsidR="00E25793" w:rsidRPr="00E25793" w:rsidRDefault="00E25793" w:rsidP="00E25793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</w:pPr>
      <w:r w:rsidRPr="00E25793">
        <w:rPr>
          <w:rFonts w:ascii="Segoe UI" w:eastAsia="Times New Roman" w:hAnsi="Segoe UI" w:cs="Segoe UI"/>
          <w:color w:val="343A40"/>
          <w:sz w:val="36"/>
          <w:szCs w:val="36"/>
          <w:lang w:eastAsia="ru-RU"/>
        </w:rPr>
        <w:lastRenderedPageBreak/>
        <w:t>Задание 1</w:t>
      </w:r>
    </w:p>
    <w:p w:rsidR="00E25793" w:rsidRPr="00E25793" w:rsidRDefault="00E25793" w:rsidP="00E2579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</w:pPr>
      <w:r w:rsidRPr="00E25793">
        <w:rPr>
          <w:rFonts w:ascii="Segoe UI" w:eastAsia="Times New Roman" w:hAnsi="Segoe UI" w:cs="Segoe UI"/>
          <w:color w:val="343A40"/>
          <w:sz w:val="23"/>
          <w:szCs w:val="23"/>
          <w:lang w:eastAsia="ru-RU"/>
        </w:rPr>
        <w:t>Прокомментируйте следующие слова С. Г. Тер-Минасовой: Все мы знаем из личного опыта, как часто мы не можем договориться или даже просто общаться с коллегами, соседями, ближайшими родственниками, родителями, детьми, мужем, женой, братьями, сестрами. И общий язык совершенно не помогает … Одного барьера – культурного – вполне достаточно, чтобы лишить людей возможности общаться друг с другом.</w:t>
      </w:r>
    </w:p>
    <w:p w:rsidR="00E25793" w:rsidRDefault="00E25793" w:rsidP="00E25793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43A40"/>
        </w:rPr>
      </w:pPr>
      <w:r>
        <w:rPr>
          <w:rFonts w:ascii="Segoe UI" w:hAnsi="Segoe UI" w:cs="Segoe UI"/>
          <w:b w:val="0"/>
          <w:bCs w:val="0"/>
          <w:color w:val="343A40"/>
        </w:rPr>
        <w:t>Задание 2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>Прокомментируйте следующие высказывания: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>Молчат гробницы, мумии и кости, – лишь слову жизнь дана: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>Из древней тьмы, на мировом погосте, звучат лишь Письмена.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>И нет у нас иного достоянья! Умейте же беречь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>Хоть в меру сил, в дни злобы и страданья, наш дар бессмертный – речь.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>И.А. Бунин «Слово»</w:t>
      </w:r>
    </w:p>
    <w:p w:rsidR="00E25793" w:rsidRDefault="00E25793" w:rsidP="00E25793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43A40"/>
        </w:rPr>
      </w:pPr>
      <w:r>
        <w:rPr>
          <w:rFonts w:ascii="Segoe UI" w:hAnsi="Segoe UI" w:cs="Segoe UI"/>
          <w:b w:val="0"/>
          <w:bCs w:val="0"/>
          <w:color w:val="343A40"/>
        </w:rPr>
        <w:t>Задание 3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>Найдите в Интернете материалы об использовании жестов в разных культурах</w:t>
      </w:r>
    </w:p>
    <w:p w:rsidR="00E25793" w:rsidRDefault="00E25793" w:rsidP="00E25793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43A40"/>
        </w:rPr>
      </w:pPr>
      <w:r>
        <w:rPr>
          <w:rFonts w:ascii="Segoe UI" w:hAnsi="Segoe UI" w:cs="Segoe UI"/>
          <w:b w:val="0"/>
          <w:bCs w:val="0"/>
          <w:color w:val="343A40"/>
        </w:rPr>
        <w:t>Задание 4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 xml:space="preserve">Составьте </w:t>
      </w:r>
      <w:proofErr w:type="spellStart"/>
      <w:r>
        <w:rPr>
          <w:rFonts w:ascii="Segoe UI" w:hAnsi="Segoe UI" w:cs="Segoe UI"/>
          <w:color w:val="343A40"/>
          <w:sz w:val="23"/>
          <w:szCs w:val="23"/>
        </w:rPr>
        <w:t>синквейн</w:t>
      </w:r>
      <w:proofErr w:type="spellEnd"/>
      <w:r>
        <w:rPr>
          <w:rFonts w:ascii="Segoe UI" w:hAnsi="Segoe UI" w:cs="Segoe UI"/>
          <w:color w:val="343A40"/>
          <w:sz w:val="23"/>
          <w:szCs w:val="23"/>
        </w:rPr>
        <w:t xml:space="preserve"> на тему «Психология межкультурных коммуникаций»</w:t>
      </w:r>
    </w:p>
    <w:p w:rsidR="00E25793" w:rsidRDefault="00E25793" w:rsidP="00E25793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43A40"/>
        </w:rPr>
      </w:pPr>
      <w:r>
        <w:rPr>
          <w:rFonts w:ascii="Segoe UI" w:hAnsi="Segoe UI" w:cs="Segoe UI"/>
          <w:b w:val="0"/>
          <w:bCs w:val="0"/>
          <w:color w:val="343A40"/>
        </w:rPr>
        <w:lastRenderedPageBreak/>
        <w:t>Задание 5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>Составьте план ответа на вопрос «Теория вежливости»</w:t>
      </w:r>
    </w:p>
    <w:p w:rsidR="00E25793" w:rsidRDefault="00E25793" w:rsidP="00E25793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43A40"/>
        </w:rPr>
      </w:pPr>
      <w:r>
        <w:rPr>
          <w:rFonts w:ascii="Segoe UI" w:hAnsi="Segoe UI" w:cs="Segoe UI"/>
          <w:b w:val="0"/>
          <w:bCs w:val="0"/>
          <w:color w:val="343A40"/>
        </w:rPr>
        <w:t>Задание 6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>Составьте план ответа на вопрос «Социальная роль»</w:t>
      </w:r>
    </w:p>
    <w:p w:rsidR="00E25793" w:rsidRDefault="00E25793" w:rsidP="00E25793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43A40"/>
        </w:rPr>
      </w:pPr>
      <w:r>
        <w:rPr>
          <w:rFonts w:ascii="Segoe UI" w:hAnsi="Segoe UI" w:cs="Segoe UI"/>
          <w:b w:val="0"/>
          <w:bCs w:val="0"/>
          <w:color w:val="343A40"/>
        </w:rPr>
        <w:t>Задание 7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 xml:space="preserve">Посмотрите фрагмент фильма «Служебный роман» (1977, </w:t>
      </w:r>
      <w:proofErr w:type="spellStart"/>
      <w:r>
        <w:rPr>
          <w:rFonts w:ascii="Segoe UI" w:hAnsi="Segoe UI" w:cs="Segoe UI"/>
          <w:color w:val="343A40"/>
          <w:sz w:val="23"/>
          <w:szCs w:val="23"/>
        </w:rPr>
        <w:t>реж</w:t>
      </w:r>
      <w:proofErr w:type="spellEnd"/>
      <w:r>
        <w:rPr>
          <w:rFonts w:ascii="Segoe UI" w:hAnsi="Segoe UI" w:cs="Segoe UI"/>
          <w:color w:val="343A40"/>
          <w:sz w:val="23"/>
          <w:szCs w:val="23"/>
        </w:rPr>
        <w:t xml:space="preserve">. Э. Рязанов). Сцену разговора Новосельцева и Калугиной на вечеринке у их коллеги </w:t>
      </w:r>
      <w:proofErr w:type="spellStart"/>
      <w:r>
        <w:rPr>
          <w:rFonts w:ascii="Segoe UI" w:hAnsi="Segoe UI" w:cs="Segoe UI"/>
          <w:color w:val="343A40"/>
          <w:sz w:val="23"/>
          <w:szCs w:val="23"/>
        </w:rPr>
        <w:t>Самохвалова</w:t>
      </w:r>
      <w:proofErr w:type="spellEnd"/>
      <w:r>
        <w:rPr>
          <w:rFonts w:ascii="Segoe UI" w:hAnsi="Segoe UI" w:cs="Segoe UI"/>
          <w:color w:val="343A40"/>
          <w:sz w:val="23"/>
          <w:szCs w:val="23"/>
        </w:rPr>
        <w:t>. Проанализируйте их коммуникацию.</w:t>
      </w:r>
    </w:p>
    <w:p w:rsidR="00E25793" w:rsidRDefault="00E25793" w:rsidP="00E25793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43A40"/>
        </w:rPr>
      </w:pPr>
      <w:proofErr w:type="spellStart"/>
      <w:r>
        <w:rPr>
          <w:rFonts w:ascii="Segoe UI" w:hAnsi="Segoe UI" w:cs="Segoe UI"/>
          <w:b w:val="0"/>
          <w:bCs w:val="0"/>
          <w:color w:val="343A40"/>
        </w:rPr>
        <w:t>адание</w:t>
      </w:r>
      <w:proofErr w:type="spellEnd"/>
      <w:r>
        <w:rPr>
          <w:rFonts w:ascii="Segoe UI" w:hAnsi="Segoe UI" w:cs="Segoe UI"/>
          <w:b w:val="0"/>
          <w:bCs w:val="0"/>
          <w:color w:val="343A40"/>
        </w:rPr>
        <w:t xml:space="preserve"> 8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>Подумайте, какие жесты в русской культуре можно отнести к исконным, а какие — к заимствованным, какие жесты являются детскими, а какие — взрослыми, какие можно считать мужскими, а какие — женскими.</w:t>
      </w:r>
    </w:p>
    <w:p w:rsidR="00E25793" w:rsidRDefault="00E25793" w:rsidP="00E25793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43A40"/>
        </w:rPr>
      </w:pPr>
      <w:r>
        <w:rPr>
          <w:rFonts w:ascii="Segoe UI" w:hAnsi="Segoe UI" w:cs="Segoe UI"/>
          <w:b w:val="0"/>
          <w:bCs w:val="0"/>
          <w:color w:val="343A40"/>
        </w:rPr>
        <w:t>Задание 9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>Составьте короткое электронное письмо деловому зарубежному партнеру (из любой страны)</w:t>
      </w:r>
    </w:p>
    <w:p w:rsidR="00E25793" w:rsidRDefault="00E25793" w:rsidP="00E25793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43A40"/>
        </w:rPr>
      </w:pPr>
      <w:r>
        <w:rPr>
          <w:rFonts w:ascii="Segoe UI" w:hAnsi="Segoe UI" w:cs="Segoe UI"/>
          <w:b w:val="0"/>
          <w:bCs w:val="0"/>
          <w:color w:val="343A40"/>
        </w:rPr>
        <w:t>Задание 10</w:t>
      </w:r>
    </w:p>
    <w:p w:rsidR="00E25793" w:rsidRDefault="00E25793" w:rsidP="00E2579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43A40"/>
          <w:sz w:val="23"/>
          <w:szCs w:val="23"/>
        </w:rPr>
      </w:pPr>
      <w:r>
        <w:rPr>
          <w:rFonts w:ascii="Segoe UI" w:hAnsi="Segoe UI" w:cs="Segoe UI"/>
          <w:color w:val="343A40"/>
          <w:sz w:val="23"/>
          <w:szCs w:val="23"/>
        </w:rPr>
        <w:t>Если перед вами встанет задача организовать работу виртуальной команды, члены которой относятся к различным культурным группам и находятся в разных странах, какие факторы вы будете учитывать?</w:t>
      </w:r>
    </w:p>
    <w:p w:rsidR="00E25793" w:rsidRPr="00E25793" w:rsidRDefault="00E25793">
      <w:pPr>
        <w:rPr>
          <w:sz w:val="28"/>
          <w:szCs w:val="28"/>
        </w:rPr>
      </w:pPr>
      <w:bookmarkStart w:id="0" w:name="_GoBack"/>
      <w:bookmarkEnd w:id="0"/>
    </w:p>
    <w:sectPr w:rsidR="00E25793" w:rsidRPr="00E25793" w:rsidSect="00E25793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248"/>
    <w:rsid w:val="00823248"/>
    <w:rsid w:val="00E25793"/>
    <w:rsid w:val="00E7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0E35F"/>
  <w15:chartTrackingRefBased/>
  <w15:docId w15:val="{FFCF78A9-245B-4B05-9E03-B67AB99E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257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57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2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3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0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6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257</Words>
  <Characters>1471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2022-09-07T12:19:00Z</dcterms:created>
  <dcterms:modified xsi:type="dcterms:W3CDTF">2022-09-07T12:23:00Z</dcterms:modified>
</cp:coreProperties>
</file>