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E6C" w:rsidRDefault="00913207" w:rsidP="009C47CE">
      <w:pPr>
        <w:spacing w:line="360" w:lineRule="auto"/>
        <w:jc w:val="center"/>
        <w:rPr>
          <w:b/>
          <w:sz w:val="28"/>
          <w:szCs w:val="28"/>
        </w:rPr>
      </w:pPr>
      <w:bookmarkStart w:id="0" w:name="_Toc304549827"/>
      <w:bookmarkStart w:id="1" w:name="_Toc307928919"/>
      <w:bookmarkStart w:id="2" w:name="лр5"/>
      <w:r>
        <w:rPr>
          <w:b/>
          <w:sz w:val="28"/>
          <w:szCs w:val="28"/>
        </w:rPr>
        <w:t>ЭЛЕКТРОМАТЕРИАЛОВЕДЕНИЕ</w:t>
      </w:r>
      <w:bookmarkStart w:id="3" w:name="_GoBack"/>
      <w:bookmarkEnd w:id="3"/>
    </w:p>
    <w:p w:rsidR="009C47CE" w:rsidRDefault="006F3696" w:rsidP="009C47CE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выполнения </w:t>
      </w:r>
      <w:r w:rsidR="00D03FB0">
        <w:rPr>
          <w:b/>
          <w:sz w:val="28"/>
          <w:szCs w:val="28"/>
        </w:rPr>
        <w:t>практической работы</w:t>
      </w:r>
    </w:p>
    <w:p w:rsidR="00D03FB0" w:rsidRDefault="00D03FB0" w:rsidP="009C47CE">
      <w:pPr>
        <w:spacing w:line="360" w:lineRule="auto"/>
        <w:jc w:val="center"/>
        <w:outlineLvl w:val="0"/>
        <w:rPr>
          <w:b/>
          <w:sz w:val="28"/>
        </w:rPr>
      </w:pPr>
      <w:r>
        <w:rPr>
          <w:b/>
          <w:sz w:val="28"/>
          <w:szCs w:val="28"/>
        </w:rPr>
        <w:t>по теме «Свойства полупроводниковых материалов»</w:t>
      </w:r>
    </w:p>
    <w:p w:rsidR="001B73BE" w:rsidRDefault="001B73BE" w:rsidP="00710750">
      <w:pPr>
        <w:pStyle w:val="a4"/>
        <w:tabs>
          <w:tab w:val="num" w:pos="720"/>
          <w:tab w:val="num" w:pos="851"/>
          <w:tab w:val="left" w:pos="1418"/>
        </w:tabs>
        <w:ind w:firstLine="709"/>
        <w:jc w:val="left"/>
        <w:rPr>
          <w:b/>
          <w:szCs w:val="28"/>
        </w:rPr>
      </w:pPr>
    </w:p>
    <w:p w:rsidR="0010596B" w:rsidRPr="0010596B" w:rsidRDefault="0010596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0596B">
        <w:rPr>
          <w:sz w:val="28"/>
          <w:szCs w:val="28"/>
        </w:rPr>
        <w:t>адание включает вопросы и задачи по теме «Свойства полупроводниковых материалов». Оно состоит из двух частей: ответы на теоретические вопросы и решение задач. Вариант выбирается по номеру в списке группы на момент выдачи задания. Ес</w:t>
      </w:r>
      <w:r w:rsidR="000B0CD0">
        <w:rPr>
          <w:sz w:val="28"/>
          <w:szCs w:val="28"/>
        </w:rPr>
        <w:t>ли номер больше 9</w:t>
      </w:r>
      <w:r w:rsidRPr="0010596B">
        <w:rPr>
          <w:sz w:val="28"/>
          <w:szCs w:val="28"/>
        </w:rPr>
        <w:t>, то выбор варианта производится по формуле</w:t>
      </w:r>
      <w:r w:rsidR="000B0CD0">
        <w:rPr>
          <w:sz w:val="28"/>
          <w:szCs w:val="28"/>
        </w:rPr>
        <w:t xml:space="preserve"> (n- 9</w:t>
      </w:r>
      <w:r w:rsidRPr="0010596B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="000B0CD0">
        <w:rPr>
          <w:sz w:val="28"/>
          <w:szCs w:val="28"/>
        </w:rPr>
        <w:t>Например, если номер в списке 11</w:t>
      </w:r>
      <w:r w:rsidRPr="0010596B">
        <w:rPr>
          <w:sz w:val="28"/>
          <w:szCs w:val="28"/>
        </w:rPr>
        <w:t>, выполняется второй вариант.</w:t>
      </w:r>
    </w:p>
    <w:p w:rsidR="0010596B" w:rsidRPr="0010596B" w:rsidRDefault="0010596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 w:rsidRPr="0010596B">
        <w:rPr>
          <w:sz w:val="28"/>
          <w:szCs w:val="28"/>
        </w:rPr>
        <w:t>Номера заданий для каждого варианта приведены в таблице 1.</w:t>
      </w:r>
    </w:p>
    <w:p w:rsidR="0010596B" w:rsidRPr="0010596B" w:rsidRDefault="0010596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 w:rsidRPr="0010596B">
        <w:rPr>
          <w:sz w:val="28"/>
          <w:szCs w:val="28"/>
        </w:rPr>
        <w:t>Ответы на теоретические во</w:t>
      </w:r>
      <w:r>
        <w:rPr>
          <w:sz w:val="28"/>
          <w:szCs w:val="28"/>
        </w:rPr>
        <w:t xml:space="preserve">просы должны быть краткими, но </w:t>
      </w:r>
      <w:r w:rsidRPr="0010596B">
        <w:rPr>
          <w:sz w:val="28"/>
          <w:szCs w:val="28"/>
        </w:rPr>
        <w:t>ар</w:t>
      </w:r>
      <w:r>
        <w:rPr>
          <w:sz w:val="28"/>
          <w:szCs w:val="28"/>
        </w:rPr>
        <w:t>гументированными, содержать</w:t>
      </w:r>
      <w:r w:rsidRPr="0010596B">
        <w:rPr>
          <w:sz w:val="28"/>
          <w:szCs w:val="28"/>
        </w:rPr>
        <w:t xml:space="preserve"> необходимые теоретические сведения, иллюстрации и формулы. При решении задач необходимо указать все используемые расчетные формулы и привести промежуточные расчеты. Вопрос и условие задачи должны быть обязательно переписаны.</w:t>
      </w:r>
    </w:p>
    <w:p w:rsidR="0010596B" w:rsidRDefault="0010596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расчетные формулы </w:t>
      </w:r>
      <w:r w:rsidRPr="0010596B">
        <w:rPr>
          <w:sz w:val="28"/>
          <w:szCs w:val="28"/>
        </w:rPr>
        <w:t xml:space="preserve">и значения некоторых физических констант приведены в конце данного учебно-методического пособия. Недостающая информация может быть найдена в рекомендуемой литературе, а также в любых других доступных источниках. При этом в </w:t>
      </w:r>
      <w:r>
        <w:rPr>
          <w:sz w:val="28"/>
          <w:szCs w:val="28"/>
        </w:rPr>
        <w:t>работе</w:t>
      </w:r>
      <w:r w:rsidRPr="0010596B">
        <w:rPr>
          <w:sz w:val="28"/>
          <w:szCs w:val="28"/>
        </w:rPr>
        <w:t xml:space="preserve"> обязательно должна быть ссылка на используемую литературу.</w:t>
      </w:r>
    </w:p>
    <w:p w:rsidR="007C1B3B" w:rsidRPr="0010596B" w:rsidRDefault="007C1B3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задач записываются с пояснениями выбора начальных формул и промежуточными выводами конечных формул.</w:t>
      </w:r>
    </w:p>
    <w:p w:rsidR="005A267B" w:rsidRDefault="00A332C4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работ</w:t>
      </w:r>
      <w:r w:rsidR="005A267B">
        <w:rPr>
          <w:sz w:val="28"/>
          <w:szCs w:val="28"/>
        </w:rPr>
        <w:t xml:space="preserve">а выполняется в рукописном виде чётким разборчивым почерком с соблюдением полей: верхнее, нижнее, левое поле – не менее 20 мм, правое – не менее 10 мм. </w:t>
      </w:r>
      <w:r w:rsidR="005A267B" w:rsidRPr="0010596B">
        <w:rPr>
          <w:sz w:val="28"/>
          <w:szCs w:val="28"/>
        </w:rPr>
        <w:t>Сокращение слов не допускается. Каждое задание начинается с нового листа</w:t>
      </w:r>
      <w:r w:rsidR="005A267B">
        <w:rPr>
          <w:sz w:val="28"/>
          <w:szCs w:val="28"/>
        </w:rPr>
        <w:t>, в</w:t>
      </w:r>
      <w:r w:rsidR="005A267B" w:rsidRPr="0010596B">
        <w:rPr>
          <w:sz w:val="28"/>
          <w:szCs w:val="28"/>
        </w:rPr>
        <w:t>опрос или условие задачи должны быть обязательно переписаны.</w:t>
      </w:r>
    </w:p>
    <w:p w:rsidR="00A332C4" w:rsidRPr="00A332C4" w:rsidRDefault="005A267B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A332C4">
        <w:rPr>
          <w:sz w:val="28"/>
          <w:szCs w:val="28"/>
        </w:rPr>
        <w:t>екст заданий и титульный лист могут быть оформлены на компьютере. После выполнения работы она должна быть отсканирована в цвете или сфотографирована и сохранена в виде файла формата *.</w:t>
      </w:r>
      <w:proofErr w:type="spellStart"/>
      <w:r w:rsidR="00A332C4">
        <w:rPr>
          <w:sz w:val="28"/>
          <w:szCs w:val="28"/>
        </w:rPr>
        <w:t>pdf</w:t>
      </w:r>
      <w:proofErr w:type="spellEnd"/>
      <w:r w:rsidR="00A332C4">
        <w:rPr>
          <w:sz w:val="28"/>
          <w:szCs w:val="28"/>
        </w:rPr>
        <w:t>. Сформированный файл высылается для проверки в адрес преподавателя электронной почтой.</w:t>
      </w:r>
      <w:r w:rsidR="007C1B3B">
        <w:rPr>
          <w:sz w:val="28"/>
          <w:szCs w:val="28"/>
        </w:rPr>
        <w:t xml:space="preserve"> Перед отправкой файла следует проверить читаемость текста работы и элементов рисунков.</w:t>
      </w:r>
    </w:p>
    <w:p w:rsidR="00A332C4" w:rsidRDefault="00A332C4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Титульный лист оформляется по приложенному образцу. На титульном листе должна быть проставлена личная подпись обучающегося</w:t>
      </w:r>
      <w:r w:rsidR="005A267B">
        <w:rPr>
          <w:sz w:val="28"/>
          <w:szCs w:val="28"/>
        </w:rPr>
        <w:t xml:space="preserve"> и указан вариант работы</w:t>
      </w:r>
      <w:r>
        <w:rPr>
          <w:sz w:val="28"/>
          <w:szCs w:val="28"/>
        </w:rPr>
        <w:t>.</w:t>
      </w:r>
    </w:p>
    <w:p w:rsidR="00A332C4" w:rsidRDefault="00A332C4" w:rsidP="0010596B">
      <w:pPr>
        <w:pStyle w:val="af9"/>
        <w:widowControl/>
        <w:tabs>
          <w:tab w:val="left" w:pos="851"/>
        </w:tabs>
        <w:autoSpaceDE/>
        <w:autoSpaceDN/>
        <w:adjustRightInd/>
        <w:spacing w:line="312" w:lineRule="auto"/>
        <w:ind w:left="0" w:firstLine="709"/>
        <w:jc w:val="both"/>
        <w:rPr>
          <w:sz w:val="28"/>
          <w:szCs w:val="28"/>
        </w:rPr>
      </w:pPr>
    </w:p>
    <w:bookmarkEnd w:id="0"/>
    <w:bookmarkEnd w:id="1"/>
    <w:bookmarkEnd w:id="2"/>
    <w:p w:rsidR="00930945" w:rsidRPr="00930945" w:rsidRDefault="00930945" w:rsidP="00930945">
      <w:pPr>
        <w:autoSpaceDE/>
        <w:autoSpaceDN/>
        <w:adjustRightInd/>
        <w:spacing w:before="120" w:after="120"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Таблица 1 – Варианты заданий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40"/>
        <w:gridCol w:w="941"/>
        <w:gridCol w:w="941"/>
        <w:gridCol w:w="940"/>
        <w:gridCol w:w="941"/>
        <w:gridCol w:w="941"/>
        <w:gridCol w:w="940"/>
        <w:gridCol w:w="941"/>
        <w:gridCol w:w="941"/>
      </w:tblGrid>
      <w:tr w:rsidR="00930945" w:rsidRPr="00930945" w:rsidTr="00930945">
        <w:trPr>
          <w:jc w:val="center"/>
        </w:trPr>
        <w:tc>
          <w:tcPr>
            <w:tcW w:w="1384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30945">
              <w:rPr>
                <w:b/>
                <w:sz w:val="28"/>
                <w:szCs w:val="28"/>
              </w:rPr>
              <w:t>9</w:t>
            </w:r>
          </w:p>
        </w:tc>
      </w:tr>
      <w:tr w:rsidR="00930945" w:rsidRPr="00930945" w:rsidTr="00930945">
        <w:trPr>
          <w:jc w:val="center"/>
        </w:trPr>
        <w:tc>
          <w:tcPr>
            <w:tcW w:w="1384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Вопросы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1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2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3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4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5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6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7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8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9</w:t>
            </w:r>
          </w:p>
          <w:p w:rsidR="00930945" w:rsidRDefault="000B0CD0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0B0CD0" w:rsidRPr="00930945" w:rsidRDefault="000B0CD0" w:rsidP="001816EF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930945" w:rsidRPr="00930945" w:rsidTr="00930945">
        <w:trPr>
          <w:jc w:val="center"/>
        </w:trPr>
        <w:tc>
          <w:tcPr>
            <w:tcW w:w="1384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Задачи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1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2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3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4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5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6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40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7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8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41" w:type="dxa"/>
          </w:tcPr>
          <w:p w:rsidR="00930945" w:rsidRPr="00930945" w:rsidRDefault="00930945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9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930945" w:rsidRPr="00930945" w:rsidRDefault="001816EF" w:rsidP="00930945">
            <w:pPr>
              <w:autoSpaceDE/>
              <w:autoSpaceDN/>
              <w:adjustRightInd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</w:tbl>
    <w:p w:rsidR="001816EF" w:rsidRPr="00930945" w:rsidRDefault="001816EF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t>2. ВОПРОСЫ И ЗАДАЧИ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bCs/>
          <w:iCs/>
          <w:sz w:val="28"/>
          <w:szCs w:val="28"/>
        </w:rPr>
      </w:pPr>
      <w:r w:rsidRPr="00930945">
        <w:rPr>
          <w:b/>
          <w:bCs/>
          <w:iCs/>
          <w:sz w:val="28"/>
          <w:szCs w:val="28"/>
        </w:rPr>
        <w:t>2.1 Теоретические вопросы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При комнатной температуре средняя энергия тепловых колебаний атомов существенно меньше ширины запрещенной зоны полупроводников. Каким образом электроны из валентной зоны могут переходить в зону проводимости в собственном полупроводнике?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В идеально скомпенсированном полупроводнике концентрация электронов равна концентрации дырок. Можно ли считать, что при всех температурах удельное сопротивление такого полупроводника равно собственному удельному сопротивлению?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Назовите основные механизмы поглощения света в полупроводниках. Какие из механизмов являются активными?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Какие причины обусловливают нелинейное изменение фотопроводимости полупроводников в зависимости от интенсивности облучения?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Какова должна быть ширина запрещенной зоны полупроводникового материала, чтобы длина волны рекомбинационного излучения приходилась на видимую часть спектра?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Определите тип электропроводности полупроводника, если ЭДС Холла имеет полярность, указанную на рисунке 2.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89810" cy="1814195"/>
            <wp:effectExtent l="1905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81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sz w:val="28"/>
          <w:szCs w:val="28"/>
        </w:rPr>
        <w:t>Рисунок 2</w:t>
      </w:r>
    </w:p>
    <w:p w:rsidR="000B0CD0" w:rsidRPr="00930945" w:rsidRDefault="000B0CD0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Почему значения </w:t>
      </w:r>
      <w:proofErr w:type="spellStart"/>
      <w:r w:rsidRPr="00930945">
        <w:rPr>
          <w:sz w:val="28"/>
          <w:szCs w:val="28"/>
        </w:rPr>
        <w:t>термоЭДС</w:t>
      </w:r>
      <w:proofErr w:type="spellEnd"/>
      <w:r w:rsidRPr="00930945">
        <w:rPr>
          <w:sz w:val="28"/>
          <w:szCs w:val="28"/>
        </w:rPr>
        <w:t xml:space="preserve"> полупроводников резко уменьшаются при переходе от примесной к собственной электропроводности?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Каков знак </w:t>
      </w:r>
      <w:proofErr w:type="spellStart"/>
      <w:r w:rsidRPr="00930945">
        <w:rPr>
          <w:sz w:val="28"/>
          <w:szCs w:val="28"/>
        </w:rPr>
        <w:t>термоЭДС</w:t>
      </w:r>
      <w:proofErr w:type="spellEnd"/>
      <w:r w:rsidRPr="00930945">
        <w:rPr>
          <w:sz w:val="28"/>
          <w:szCs w:val="28"/>
        </w:rPr>
        <w:t xml:space="preserve"> у полупроводников с собственной электропроводностью?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У каких полупроводников и при каких условиях удельная </w:t>
      </w:r>
      <w:proofErr w:type="spellStart"/>
      <w:r w:rsidRPr="00930945">
        <w:rPr>
          <w:sz w:val="28"/>
          <w:szCs w:val="28"/>
        </w:rPr>
        <w:t>термоЭДС</w:t>
      </w:r>
      <w:proofErr w:type="spellEnd"/>
      <w:r w:rsidRPr="00930945">
        <w:rPr>
          <w:sz w:val="28"/>
          <w:szCs w:val="28"/>
        </w:rPr>
        <w:t xml:space="preserve"> обращается в ноль?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Определить направление </w:t>
      </w:r>
      <w:proofErr w:type="spellStart"/>
      <w:r w:rsidRPr="00930945">
        <w:rPr>
          <w:sz w:val="28"/>
          <w:szCs w:val="28"/>
        </w:rPr>
        <w:t>термоЭДС</w:t>
      </w:r>
      <w:proofErr w:type="spellEnd"/>
      <w:r w:rsidRPr="00930945">
        <w:rPr>
          <w:sz w:val="28"/>
          <w:szCs w:val="28"/>
        </w:rPr>
        <w:t xml:space="preserve"> в полупроводнике, обусловленной тем, что основными носителями заряда в полупроводнике являются дырки.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При пропускании тока через собственный полупроводник под действием поперечного магнитного поля происходит отклонение электронов и дырок к одной и той же боковой гран</w:t>
      </w:r>
      <w:r w:rsidR="001816EF">
        <w:rPr>
          <w:sz w:val="28"/>
          <w:szCs w:val="28"/>
        </w:rPr>
        <w:t>и образца. Возникающее при этом</w:t>
      </w:r>
      <w:r w:rsidRPr="00930945">
        <w:rPr>
          <w:sz w:val="28"/>
          <w:szCs w:val="28"/>
        </w:rPr>
        <w:t xml:space="preserve"> поле Холла не может воспрепятствовать одновременному поперечному смещению электронов и дырок. Объясните, каким образом в полупроводнике достигается состояние динамического равновесия и у боковых граней не происходит бесконечного накопления носителей заряда?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Почему для изготовления большинства полупроводниковых элементов требуются монокристаллические материалы и не могут быть использованы поликристаллические образцы?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Каким образом производится кристаллизационная очистка кремния и германия? Какой метод получил наибольшее распространение для выращивания крупных монокристаллов этих полупроводников?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В чем заключается принципиальное отличие зонной плавки ге</w:t>
      </w:r>
      <w:r w:rsidR="00026405">
        <w:rPr>
          <w:sz w:val="28"/>
          <w:szCs w:val="28"/>
        </w:rPr>
        <w:t>рмания и кремния?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Почему термодинамическая работа выхода для полупроводника 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b/>
          <w:i/>
          <w:sz w:val="28"/>
          <w:szCs w:val="28"/>
        </w:rPr>
        <w:t>-</w:t>
      </w:r>
      <w:r w:rsidRPr="00930945">
        <w:rPr>
          <w:sz w:val="28"/>
          <w:szCs w:val="28"/>
        </w:rPr>
        <w:t xml:space="preserve">типа меньше, чем для полупроводника </w:t>
      </w:r>
      <w:r w:rsidRPr="00930945">
        <w:rPr>
          <w:b/>
          <w:i/>
          <w:sz w:val="28"/>
          <w:szCs w:val="28"/>
        </w:rPr>
        <w:t>р-</w:t>
      </w:r>
      <w:r w:rsidR="001816EF">
        <w:rPr>
          <w:sz w:val="28"/>
          <w:szCs w:val="28"/>
        </w:rPr>
        <w:t>типа?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Можно ли использовать контактную разность потенциалов, возникающую в </w:t>
      </w:r>
      <w:r w:rsidRPr="00930945">
        <w:rPr>
          <w:b/>
          <w:i/>
          <w:sz w:val="28"/>
          <w:szCs w:val="28"/>
        </w:rPr>
        <w:t>р-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-переходе, в качестве источника напряжения?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Почему контактную разность потенциалов в полупроводнике с неравномерным распределением примесей нельзя измерить вольтметром?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lastRenderedPageBreak/>
        <w:t xml:space="preserve">Физические свойства какой из двух областей </w:t>
      </w:r>
      <w:r w:rsidRPr="00930945">
        <w:rPr>
          <w:b/>
          <w:i/>
          <w:sz w:val="28"/>
          <w:szCs w:val="28"/>
        </w:rPr>
        <w:t>р-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-перехода определяют дырочный диффузионный ток через него при постоянных напряжении и температуре?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От чего зависит и чем определяется концентрация неосновных носителей заряда на границах </w:t>
      </w:r>
      <w:r w:rsidRPr="00930945">
        <w:rPr>
          <w:b/>
          <w:i/>
          <w:sz w:val="28"/>
          <w:szCs w:val="28"/>
          <w:lang w:val="en-US"/>
        </w:rPr>
        <w:t>p</w:t>
      </w:r>
      <w:r w:rsidRPr="00930945">
        <w:rPr>
          <w:b/>
          <w:i/>
          <w:sz w:val="28"/>
          <w:szCs w:val="28"/>
        </w:rPr>
        <w:t>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-перехода при малых токах через переход? 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Какая из двух областей </w:t>
      </w:r>
      <w:r w:rsidRPr="00930945">
        <w:rPr>
          <w:b/>
          <w:i/>
          <w:sz w:val="28"/>
          <w:szCs w:val="28"/>
        </w:rPr>
        <w:t>р-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-перехода обладает более высоким удельным сопротивлением, если известно, что число дырок, инжектируемых через </w:t>
      </w:r>
      <w:r w:rsidRPr="00930945">
        <w:rPr>
          <w:b/>
          <w:i/>
          <w:sz w:val="28"/>
          <w:szCs w:val="28"/>
          <w:lang w:val="en-US"/>
        </w:rPr>
        <w:t>p</w:t>
      </w:r>
      <w:r w:rsidRPr="00930945">
        <w:rPr>
          <w:b/>
          <w:i/>
          <w:sz w:val="28"/>
          <w:szCs w:val="28"/>
        </w:rPr>
        <w:t>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b/>
          <w:i/>
          <w:sz w:val="28"/>
          <w:szCs w:val="28"/>
        </w:rPr>
        <w:t>-</w:t>
      </w:r>
      <w:r w:rsidRPr="00930945">
        <w:rPr>
          <w:sz w:val="28"/>
          <w:szCs w:val="28"/>
        </w:rPr>
        <w:t xml:space="preserve">переход в единицу времени, на несколько порядков больше числа электронов?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 скажется на значении обратного тока насыщения </w:t>
      </w:r>
      <w:r w:rsidRPr="00930945">
        <w:rPr>
          <w:b/>
          <w:i/>
          <w:sz w:val="28"/>
          <w:szCs w:val="28"/>
          <w:lang w:val="en-US"/>
        </w:rPr>
        <w:t>p</w:t>
      </w:r>
      <w:r w:rsidRPr="00930945">
        <w:rPr>
          <w:b/>
          <w:i/>
          <w:sz w:val="28"/>
          <w:szCs w:val="28"/>
        </w:rPr>
        <w:t>-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-перехода пропорциональное увеличение концентрации примесей в обеих его областях? Как изменится этот ток, если концентрация примесей увеличится только в одной области, а в другой останется неизменной?  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Почему примесные энергетические уровни в полупроводниках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 – типа не расщепляются?</w:t>
      </w:r>
    </w:p>
    <w:p w:rsidR="00930945" w:rsidRPr="00930945" w:rsidRDefault="001816EF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30945" w:rsidRPr="00930945">
        <w:rPr>
          <w:sz w:val="28"/>
          <w:szCs w:val="28"/>
        </w:rPr>
        <w:t xml:space="preserve">полупроводнике </w:t>
      </w:r>
      <w:r w:rsidR="00930945" w:rsidRPr="00930945">
        <w:rPr>
          <w:i/>
          <w:sz w:val="28"/>
          <w:szCs w:val="28"/>
          <w:lang w:val="en-US"/>
        </w:rPr>
        <w:t>n</w:t>
      </w:r>
      <w:r w:rsidR="00930945" w:rsidRPr="00930945">
        <w:rPr>
          <w:sz w:val="28"/>
          <w:szCs w:val="28"/>
        </w:rPr>
        <w:t xml:space="preserve"> – типа одновременно с ионизацией примеси происходит тепловая генерация, в результате которой образуется пара носителей – электрон и дырка. Почему в таком случае концентрация дырок на несколько порядков меньше?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Объясните, как можно определить тип электропроводности полупроводника с помощью эффекта </w:t>
      </w:r>
      <w:proofErr w:type="spellStart"/>
      <w:r w:rsidRPr="00930945">
        <w:rPr>
          <w:sz w:val="28"/>
          <w:szCs w:val="28"/>
        </w:rPr>
        <w:t>Зеебека</w:t>
      </w:r>
      <w:proofErr w:type="spellEnd"/>
      <w:r w:rsidRPr="00930945">
        <w:rPr>
          <w:sz w:val="28"/>
          <w:szCs w:val="28"/>
        </w:rPr>
        <w:t>.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От какого параметра полупроводникового материала зависит высота потенциального барьера </w:t>
      </w:r>
      <w:r w:rsidRPr="00930945">
        <w:rPr>
          <w:i/>
          <w:sz w:val="28"/>
          <w:szCs w:val="28"/>
          <w:lang w:val="en-US"/>
        </w:rPr>
        <w:t>p</w:t>
      </w:r>
      <w:r w:rsidRPr="00930945">
        <w:rPr>
          <w:i/>
          <w:sz w:val="28"/>
          <w:szCs w:val="28"/>
        </w:rPr>
        <w:t xml:space="preserve"> - </w:t>
      </w:r>
      <w:r w:rsidRPr="00930945">
        <w:rPr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 – перехода при одинаковой концентрации примесей </w:t>
      </w:r>
      <w:proofErr w:type="gramStart"/>
      <w:r w:rsidRPr="00930945">
        <w:rPr>
          <w:sz w:val="28"/>
          <w:szCs w:val="28"/>
        </w:rPr>
        <w:t xml:space="preserve">в  </w:t>
      </w:r>
      <w:r w:rsidRPr="00930945">
        <w:rPr>
          <w:i/>
          <w:sz w:val="28"/>
          <w:szCs w:val="28"/>
          <w:lang w:val="en-US"/>
        </w:rPr>
        <w:t>n</w:t>
      </w:r>
      <w:proofErr w:type="gramEnd"/>
      <w:r w:rsidRPr="00930945">
        <w:rPr>
          <w:sz w:val="28"/>
          <w:szCs w:val="28"/>
        </w:rPr>
        <w:t xml:space="preserve"> –  и  </w:t>
      </w:r>
      <w:r w:rsidRPr="00930945">
        <w:rPr>
          <w:i/>
          <w:sz w:val="28"/>
          <w:szCs w:val="28"/>
        </w:rPr>
        <w:t>р</w:t>
      </w:r>
      <w:r w:rsidRPr="00930945">
        <w:rPr>
          <w:sz w:val="28"/>
          <w:szCs w:val="28"/>
        </w:rPr>
        <w:t xml:space="preserve"> – областях?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Какие процессы происходят в полупроводнике при наличии на его поверхности зарядов? Нарисуйте энергетические </w:t>
      </w:r>
      <w:proofErr w:type="gramStart"/>
      <w:r w:rsidRPr="00930945">
        <w:rPr>
          <w:sz w:val="28"/>
          <w:szCs w:val="28"/>
        </w:rPr>
        <w:t>диаграммы  полупроводника</w:t>
      </w:r>
      <w:proofErr w:type="gramEnd"/>
      <w:r w:rsidRPr="00930945">
        <w:rPr>
          <w:sz w:val="28"/>
          <w:szCs w:val="28"/>
        </w:rPr>
        <w:t xml:space="preserve"> р-типа при наличии на его поверхности: а) небольшого положительного заряда; б) положительного заряда большой плотности. Вдоль горизонтальной оси откладывайте расстояние </w:t>
      </w:r>
      <w:r w:rsidRPr="00930945">
        <w:rPr>
          <w:i/>
          <w:iCs/>
          <w:sz w:val="28"/>
          <w:szCs w:val="28"/>
        </w:rPr>
        <w:t>х</w:t>
      </w:r>
      <w:r w:rsidRPr="00930945">
        <w:rPr>
          <w:sz w:val="28"/>
          <w:szCs w:val="28"/>
        </w:rPr>
        <w:t>, отсчитываемое вглубь от поверхности полупроводника.</w:t>
      </w:r>
    </w:p>
    <w:p w:rsidR="00930945" w:rsidRPr="00930945" w:rsidRDefault="00930945" w:rsidP="00896231">
      <w:pPr>
        <w:widowControl/>
        <w:numPr>
          <w:ilvl w:val="0"/>
          <w:numId w:val="2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Какие особенности имеет контакт между полупроводниками одного типа электропроводности?</w:t>
      </w:r>
    </w:p>
    <w:p w:rsid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bCs/>
          <w:iCs/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bCs/>
          <w:iCs/>
          <w:sz w:val="28"/>
          <w:szCs w:val="28"/>
        </w:rPr>
      </w:pPr>
      <w:r w:rsidRPr="00930945">
        <w:rPr>
          <w:b/>
          <w:bCs/>
          <w:iCs/>
          <w:sz w:val="28"/>
          <w:szCs w:val="28"/>
        </w:rPr>
        <w:t>2.2 Задачи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Найти положение уровня Ферми</w:t>
      </w:r>
      <w:r w:rsidR="00026405">
        <w:rPr>
          <w:sz w:val="28"/>
          <w:szCs w:val="28"/>
        </w:rPr>
        <w:t xml:space="preserve"> в собственном германии при 300 </w:t>
      </w:r>
      <w:r w:rsidRPr="00930945">
        <w:rPr>
          <w:sz w:val="28"/>
          <w:szCs w:val="28"/>
        </w:rPr>
        <w:t xml:space="preserve">К, если известно, что ширина его запрещенной зоны </w:t>
      </w:r>
      <w:r w:rsidRPr="00930945">
        <w:rPr>
          <w:sz w:val="28"/>
          <w:szCs w:val="28"/>
        </w:rPr>
        <w:sym w:font="Symbol" w:char="F044"/>
      </w:r>
      <w:r w:rsidRPr="00930945">
        <w:rPr>
          <w:sz w:val="28"/>
          <w:szCs w:val="28"/>
          <w:lang w:val="en-US"/>
        </w:rPr>
        <w:t>W</w:t>
      </w:r>
      <w:r w:rsidR="00026405">
        <w:rPr>
          <w:sz w:val="28"/>
          <w:szCs w:val="28"/>
        </w:rPr>
        <w:t xml:space="preserve"> = 0,665 эВ, а эффективные </w:t>
      </w:r>
      <w:r w:rsidRPr="00930945">
        <w:rPr>
          <w:sz w:val="28"/>
          <w:szCs w:val="28"/>
        </w:rPr>
        <w:t xml:space="preserve">массы плотности состояний для дырок валентной зоны и для электронов зоны проводимости соответственно равны: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  <w:lang w:val="en-US"/>
        </w:rPr>
        <w:t>v</w:t>
      </w:r>
      <w:r w:rsidRPr="00930945">
        <w:rPr>
          <w:sz w:val="28"/>
          <w:szCs w:val="28"/>
        </w:rPr>
        <w:t xml:space="preserve"> = 0.388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;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  <w:lang w:val="en-US"/>
        </w:rPr>
        <w:t>c</w:t>
      </w:r>
      <w:r w:rsidRPr="00930945">
        <w:rPr>
          <w:sz w:val="28"/>
          <w:szCs w:val="28"/>
        </w:rPr>
        <w:t xml:space="preserve"> = 0.55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, где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 – масса свободного электрона.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lastRenderedPageBreak/>
        <w:t>Уровень Ферми в полупроводнике находится на 0,3 эВ ниже дна зоны проводимости. Какова вероятность того, что при комнатной температуре энергетические уровни, расположенные на 3</w:t>
      </w:r>
      <w:proofErr w:type="spellStart"/>
      <w:r w:rsidRPr="00930945">
        <w:rPr>
          <w:sz w:val="28"/>
          <w:szCs w:val="28"/>
          <w:lang w:val="en-US"/>
        </w:rPr>
        <w:t>kT</w:t>
      </w:r>
      <w:proofErr w:type="spellEnd"/>
      <w:r w:rsidRPr="00930945">
        <w:rPr>
          <w:sz w:val="28"/>
          <w:szCs w:val="28"/>
        </w:rPr>
        <w:t xml:space="preserve"> выше зоны проводимости, заняты электронами? 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Какова вероятность того, что на уровне, расположенном у потолка валентной зоны, содержатся дырки, если ширина запрещенной зоны полупроводника 1,1 эВ (уровень Ферми расположен на 0,3 эВ ниже дна зоны проводимости)?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Для примесного полупроводника определить вероятность заполнения электронами энергетического уровня, расположенного на 10 </w:t>
      </w:r>
      <w:proofErr w:type="spellStart"/>
      <w:r w:rsidRPr="00930945">
        <w:rPr>
          <w:sz w:val="28"/>
          <w:szCs w:val="28"/>
          <w:lang w:val="en-US"/>
        </w:rPr>
        <w:t>kT</w:t>
      </w:r>
      <w:proofErr w:type="spellEnd"/>
      <w:r w:rsidRPr="00930945">
        <w:rPr>
          <w:sz w:val="28"/>
          <w:szCs w:val="28"/>
        </w:rPr>
        <w:t xml:space="preserve"> выше уровня Ферми. Как изменится вероятность заполнения этого уровня электронами, если температуру увеличить в два раза?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Уровень Ферми примесного полупроводника находится на 0,01 эВ выше потолка валентной зоны. Рассчитать: а) вероятность появления дырки на верхнем уровне валентной зоны при 300 и при 50 </w:t>
      </w:r>
      <w:proofErr w:type="gramStart"/>
      <w:r w:rsidRPr="00930945">
        <w:rPr>
          <w:sz w:val="28"/>
          <w:szCs w:val="28"/>
        </w:rPr>
        <w:t>К;  б</w:t>
      </w:r>
      <w:proofErr w:type="gramEnd"/>
      <w:r w:rsidRPr="00930945">
        <w:rPr>
          <w:sz w:val="28"/>
          <w:szCs w:val="28"/>
        </w:rPr>
        <w:t>) вероятность нахождения электрона на дне зоны проводимости при 300 К при ширине запрещенной зоны полупроводника 0,67 эВ.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Определить, на сколько различаются вероятности заполнения электронами нижнего уровня зоны проводимости в собственном германии и собственном кремнии: а) при 300 </w:t>
      </w:r>
      <w:proofErr w:type="gramStart"/>
      <w:r w:rsidRPr="00930945">
        <w:rPr>
          <w:sz w:val="28"/>
          <w:szCs w:val="28"/>
        </w:rPr>
        <w:t>К;  б</w:t>
      </w:r>
      <w:proofErr w:type="gramEnd"/>
      <w:r w:rsidRPr="00930945">
        <w:rPr>
          <w:sz w:val="28"/>
          <w:szCs w:val="28"/>
        </w:rPr>
        <w:t>) при 100 К. Ширина запрещенной зоны при температурах 0 К и 300 К составляет соответственно 0,746 эВ и 0,665 эВ для германия и 1,165 эВ и 1,12 эВ для кремния; характер зависимости ширины запрещенной зоны от температуры считать линейной.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Вычислить собственную концентрацию носителей заряда в кремнии при Т = 300 К, если ширина его запрещенной зоны </w:t>
      </w:r>
      <w:r w:rsidRPr="00930945">
        <w:rPr>
          <w:sz w:val="28"/>
          <w:szCs w:val="28"/>
          <w:lang w:val="en-US"/>
        </w:rPr>
        <w:sym w:font="Symbol" w:char="F044"/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</w:rPr>
        <w:t xml:space="preserve"> = 1,12 эВ, а эффективные массы плотности состояний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  <w:lang w:val="en-US"/>
        </w:rPr>
        <w:t>c</w:t>
      </w:r>
      <w:r w:rsidRPr="00930945">
        <w:rPr>
          <w:sz w:val="28"/>
          <w:szCs w:val="28"/>
        </w:rPr>
        <w:t xml:space="preserve"> = 1,05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,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  <w:lang w:val="en-US"/>
        </w:rPr>
        <w:t>v</w:t>
      </w:r>
      <w:r w:rsidRPr="00930945">
        <w:rPr>
          <w:sz w:val="28"/>
          <w:szCs w:val="28"/>
        </w:rPr>
        <w:t xml:space="preserve"> = 0,56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>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Концентрация электронов проводимости в полупроводнике равна 10</w:t>
      </w:r>
      <w:r w:rsidRPr="00930945">
        <w:rPr>
          <w:sz w:val="28"/>
          <w:szCs w:val="28"/>
          <w:vertAlign w:val="superscript"/>
        </w:rPr>
        <w:t>18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. Определить концентрацию дырок в этом полупроводнике, если известно, что собственная концентрация носителей заряда при этой же температуре равна 10</w:t>
      </w:r>
      <w:r w:rsidRPr="00930945">
        <w:rPr>
          <w:sz w:val="28"/>
          <w:szCs w:val="28"/>
          <w:vertAlign w:val="superscript"/>
        </w:rPr>
        <w:t>16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Уровень Ферми в кремнии при 300 К расположен на 0,2 эВ ниже дна зоны проводимости. Рассчитать равновесную концентрацию электронов и дырок в этом полупроводнике. Для расчета использовать данные задачи 34.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Уровень Ферми в германии при 300 К расположен на 0,1 эВ выше потолка валентной зоны. Рассчитать равновесные концентрации электронов и дырок в этом материале, используя данные задачи 28.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В собственном германии ширина запрещенной зоны при температуре 300 К равна 0,665 эВ. На сколько градусов надо повысить температуру, </w:t>
      </w:r>
      <w:r w:rsidRPr="00930945">
        <w:rPr>
          <w:sz w:val="28"/>
          <w:szCs w:val="28"/>
        </w:rPr>
        <w:lastRenderedPageBreak/>
        <w:t>чтобы число электронов в зоне проводимости увеличилось в два раза? Температурным изменением эффективной плотности состояний для дырок и электронов пренебречь.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Определить удельное сопротивление полупроводника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>-типа, если концентрация электронов проводимости в нем равна 10</w:t>
      </w:r>
      <w:r w:rsidRPr="00930945">
        <w:rPr>
          <w:sz w:val="28"/>
          <w:szCs w:val="28"/>
          <w:vertAlign w:val="superscript"/>
        </w:rPr>
        <w:t>22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, а их подвижность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 xml:space="preserve"> = 0,5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/(В*с).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Оценить среднее время и длину свободного пробега носителей заряда при температуре Т = 300 К, если их </w:t>
      </w:r>
      <w:proofErr w:type="gramStart"/>
      <w:r w:rsidRPr="00930945">
        <w:rPr>
          <w:sz w:val="28"/>
          <w:szCs w:val="28"/>
        </w:rPr>
        <w:t xml:space="preserve">подвижность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</w:rPr>
        <w:t xml:space="preserve"> =</w:t>
      </w:r>
      <w:proofErr w:type="gramEnd"/>
      <w:r w:rsidRPr="00930945">
        <w:rPr>
          <w:sz w:val="28"/>
          <w:szCs w:val="28"/>
        </w:rPr>
        <w:t xml:space="preserve"> 0,1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/(В*с), а эффективная масса 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perscript"/>
        </w:rPr>
        <w:t>*</w:t>
      </w:r>
      <w:r w:rsidRPr="00930945">
        <w:rPr>
          <w:sz w:val="28"/>
          <w:szCs w:val="28"/>
        </w:rPr>
        <w:t xml:space="preserve"> = 0,26</w:t>
      </w:r>
      <w:r w:rsidRPr="00930945">
        <w:rPr>
          <w:sz w:val="28"/>
          <w:szCs w:val="28"/>
          <w:lang w:val="en-US"/>
        </w:rPr>
        <w:t>m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>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При напряженности электрического поля 100 В/м плотность тока через полупроводник составляет 6*10</w:t>
      </w:r>
      <w:r w:rsidRPr="00930945">
        <w:rPr>
          <w:sz w:val="28"/>
          <w:szCs w:val="28"/>
          <w:vertAlign w:val="superscript"/>
        </w:rPr>
        <w:t>4</w:t>
      </w:r>
      <w:r w:rsidRPr="00930945">
        <w:rPr>
          <w:sz w:val="28"/>
          <w:szCs w:val="28"/>
        </w:rPr>
        <w:t xml:space="preserve"> А/м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. Определить концентрацию электронов проводимости в полупроводнике, если их подвижность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 xml:space="preserve"> = 0,375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/(В*с). Дырочной составляющей тока пренебречь.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Вычислить отношение полного тока через полупроводник к току, обусловленному дырочной составляющей: а) в собственном </w:t>
      </w:r>
      <w:proofErr w:type="gramStart"/>
      <w:r w:rsidRPr="00930945">
        <w:rPr>
          <w:sz w:val="28"/>
          <w:szCs w:val="28"/>
        </w:rPr>
        <w:t>германии;  б</w:t>
      </w:r>
      <w:proofErr w:type="gramEnd"/>
      <w:r w:rsidRPr="00930945">
        <w:rPr>
          <w:sz w:val="28"/>
          <w:szCs w:val="28"/>
        </w:rPr>
        <w:t xml:space="preserve">) в германии р-типа с удельным сопротивлением 0,05 Ом*м. Принять собственную концентрацию носителей заряда при комнатной температуре </w:t>
      </w:r>
      <w:proofErr w:type="spellStart"/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i</w:t>
      </w:r>
      <w:proofErr w:type="spellEnd"/>
      <w:r w:rsidRPr="00930945">
        <w:rPr>
          <w:sz w:val="28"/>
          <w:szCs w:val="28"/>
        </w:rPr>
        <w:t xml:space="preserve"> = 2.1*10</w:t>
      </w:r>
      <w:r w:rsidRPr="00930945">
        <w:rPr>
          <w:sz w:val="28"/>
          <w:szCs w:val="28"/>
          <w:vertAlign w:val="superscript"/>
        </w:rPr>
        <w:t>19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, подвижность электронов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 xml:space="preserve"> = 0,39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/(В*с), подвижность дырок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  <w:lang w:val="en-US"/>
        </w:rPr>
        <w:t>p</w:t>
      </w:r>
      <w:r w:rsidRPr="00930945">
        <w:rPr>
          <w:sz w:val="28"/>
          <w:szCs w:val="28"/>
        </w:rPr>
        <w:t xml:space="preserve"> = 0,19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/(В*с).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Определить собственную удельную проводимость германия при комнатной температуре, используя значения концентрации и подвижностей носителей заряда из условия предыдущей задачи.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Вычислить удельное сопротивление германия р-типа с концентрацией дырок 4*10</w:t>
      </w:r>
      <w:r w:rsidRPr="00930945">
        <w:rPr>
          <w:sz w:val="28"/>
          <w:szCs w:val="28"/>
          <w:vertAlign w:val="superscript"/>
        </w:rPr>
        <w:t>19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. Найти отношение электронной проводимости к дырочной. Собственную концентрацию и подвижность носителей заряда взять такими же, как в задаче 42.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При температуре Т = 300 К концентрация дырок в германии р-типа равна 2,1*10</w:t>
      </w:r>
      <w:r w:rsidRPr="00930945">
        <w:rPr>
          <w:sz w:val="28"/>
          <w:szCs w:val="28"/>
          <w:vertAlign w:val="superscript"/>
        </w:rPr>
        <w:t>20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, а концентрация электронов в 100 раз меньше. Подвижность дырок и электронов взять из условия задачи 42. Найти собственное удельное сопротивление германия.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Через пластину кремния с удельным сопротивлением 0,01 Ом*м проходит электрический ток плотностью 10 мА/мм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. Определить средние скорости дрейфа электронов и дырок, если их подвижности 0,14 и 0,05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/(В*с) соответственно.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Рассчитать концентрацию электронов и дырок в германии р-типа с удельным сопротивлением 0,05 Ом*м при температуре 300 К. Недостающие данные взять из условия задачи 42.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Полупроводник легирован акцепторной примесью до концентрации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= 2</w:t>
      </w:r>
      <w:proofErr w:type="spellStart"/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i</w:t>
      </w:r>
      <w:proofErr w:type="spellEnd"/>
      <w:r w:rsidRPr="00930945">
        <w:rPr>
          <w:sz w:val="28"/>
          <w:szCs w:val="28"/>
        </w:rPr>
        <w:t>. Определить, во сколько раз изменится удельная проводимость полупро</w:t>
      </w:r>
      <w:r w:rsidRPr="00930945">
        <w:rPr>
          <w:sz w:val="28"/>
          <w:szCs w:val="28"/>
        </w:rPr>
        <w:lastRenderedPageBreak/>
        <w:t xml:space="preserve">водника по отношению к собственной, если отношение подвижностей электронов и дырок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 xml:space="preserve">/ </w:t>
      </w:r>
      <w:r w:rsidRPr="00930945">
        <w:rPr>
          <w:sz w:val="28"/>
          <w:szCs w:val="28"/>
        </w:rPr>
        <w:sym w:font="Symbol" w:char="F06D"/>
      </w:r>
      <w:r w:rsidRPr="00930945">
        <w:rPr>
          <w:sz w:val="28"/>
          <w:szCs w:val="28"/>
          <w:vertAlign w:val="subscript"/>
        </w:rPr>
        <w:t>м</w:t>
      </w:r>
      <w:r w:rsidRPr="00930945">
        <w:rPr>
          <w:sz w:val="28"/>
          <w:szCs w:val="28"/>
        </w:rPr>
        <w:t xml:space="preserve"> = </w:t>
      </w:r>
      <w:r w:rsidRPr="00930945">
        <w:rPr>
          <w:sz w:val="28"/>
          <w:szCs w:val="28"/>
          <w:lang w:val="en-US"/>
        </w:rPr>
        <w:t>b</w:t>
      </w:r>
      <w:r w:rsidRPr="00930945">
        <w:rPr>
          <w:sz w:val="28"/>
          <w:szCs w:val="28"/>
        </w:rPr>
        <w:t>. Считается, что все акцепторы находятся в ионизированном состоянии.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Решить предыдущую задачу для антимонида индия, концентрация акцепторных примесей которого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= 5</w:t>
      </w:r>
      <w:proofErr w:type="spellStart"/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i</w:t>
      </w:r>
      <w:proofErr w:type="spellEnd"/>
      <w:r w:rsidRPr="00930945">
        <w:rPr>
          <w:sz w:val="28"/>
          <w:szCs w:val="28"/>
        </w:rPr>
        <w:t>. Отношение подвижности электронов к подвижности дырок равно 50.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Прямоугольный образец полупроводника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-типа с размерами а = 50 мм, </w:t>
      </w:r>
      <w:r w:rsidRPr="00930945">
        <w:rPr>
          <w:sz w:val="28"/>
          <w:szCs w:val="28"/>
          <w:lang w:val="en-US"/>
        </w:rPr>
        <w:t>b</w:t>
      </w:r>
      <w:r w:rsidRPr="00930945">
        <w:rPr>
          <w:sz w:val="28"/>
          <w:szCs w:val="28"/>
        </w:rPr>
        <w:t xml:space="preserve"> = 5 мм </w:t>
      </w:r>
      <w:proofErr w:type="gramStart"/>
      <w:r w:rsidRPr="00930945">
        <w:rPr>
          <w:sz w:val="28"/>
          <w:szCs w:val="28"/>
        </w:rPr>
        <w:t xml:space="preserve">и </w:t>
      </w:r>
      <w:r w:rsidRPr="00930945">
        <w:rPr>
          <w:sz w:val="28"/>
          <w:szCs w:val="28"/>
        </w:rPr>
        <w:sym w:font="Symbol" w:char="F064"/>
      </w:r>
      <w:r w:rsidRPr="00930945">
        <w:rPr>
          <w:sz w:val="28"/>
          <w:szCs w:val="28"/>
        </w:rPr>
        <w:t xml:space="preserve"> =</w:t>
      </w:r>
      <w:proofErr w:type="gramEnd"/>
      <w:r w:rsidRPr="00930945">
        <w:rPr>
          <w:sz w:val="28"/>
          <w:szCs w:val="28"/>
        </w:rPr>
        <w:t xml:space="preserve"> 1 мм помещен в магнитное поле с индукцией В = 0,5 Тл. Вектор магнитной индукции перпендикулярен плоскости образца. Под действием напряжения </w:t>
      </w:r>
      <w:proofErr w:type="spellStart"/>
      <w:r w:rsidRPr="00930945">
        <w:rPr>
          <w:sz w:val="28"/>
          <w:szCs w:val="28"/>
          <w:lang w:val="en-US"/>
        </w:rPr>
        <w:t>U</w:t>
      </w:r>
      <w:r w:rsidRPr="00930945">
        <w:rPr>
          <w:sz w:val="28"/>
          <w:szCs w:val="28"/>
          <w:vertAlign w:val="subscript"/>
          <w:lang w:val="en-US"/>
        </w:rPr>
        <w:t>a</w:t>
      </w:r>
      <w:proofErr w:type="spellEnd"/>
      <w:r w:rsidRPr="00930945">
        <w:rPr>
          <w:sz w:val="28"/>
          <w:szCs w:val="28"/>
        </w:rPr>
        <w:t xml:space="preserve"> = 0,42 В, приложенного вдоль образца, по нему протекает ток </w:t>
      </w:r>
      <w:proofErr w:type="spellStart"/>
      <w:r w:rsidRPr="00930945">
        <w:rPr>
          <w:sz w:val="28"/>
          <w:szCs w:val="28"/>
          <w:lang w:val="en-US"/>
        </w:rPr>
        <w:t>I</w:t>
      </w:r>
      <w:r w:rsidRPr="00930945">
        <w:rPr>
          <w:sz w:val="28"/>
          <w:szCs w:val="28"/>
          <w:vertAlign w:val="subscript"/>
          <w:lang w:val="en-US"/>
        </w:rPr>
        <w:t>a</w:t>
      </w:r>
      <w:proofErr w:type="spellEnd"/>
      <w:r w:rsidRPr="00930945">
        <w:rPr>
          <w:sz w:val="28"/>
          <w:szCs w:val="28"/>
        </w:rPr>
        <w:t xml:space="preserve"> = 20 мА. Измерения показывают ЭДС Холла </w:t>
      </w:r>
      <w:r w:rsidRPr="00930945">
        <w:rPr>
          <w:sz w:val="28"/>
          <w:szCs w:val="28"/>
          <w:lang w:val="en-US"/>
        </w:rPr>
        <w:t>U</w:t>
      </w:r>
      <w:r w:rsidRPr="00930945">
        <w:rPr>
          <w:sz w:val="28"/>
          <w:szCs w:val="28"/>
          <w:vertAlign w:val="subscript"/>
          <w:lang w:val="en-US"/>
        </w:rPr>
        <w:t>H</w:t>
      </w:r>
      <w:r w:rsidRPr="00930945">
        <w:rPr>
          <w:sz w:val="28"/>
          <w:szCs w:val="28"/>
        </w:rPr>
        <w:t xml:space="preserve"> = 6,25 мВ. Найти удельную проводимость, подвижность и концентрацию носителей заряда для этого полупроводника, полагая, что электропроводность обусловлена носителями только одного знака.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Образец арсенида галлия с удельным сопротивлением 5*10</w:t>
      </w:r>
      <w:r w:rsidRPr="00930945">
        <w:rPr>
          <w:sz w:val="28"/>
          <w:szCs w:val="28"/>
          <w:vertAlign w:val="superscript"/>
        </w:rPr>
        <w:t>-4</w:t>
      </w:r>
      <w:r w:rsidRPr="00930945">
        <w:rPr>
          <w:sz w:val="28"/>
          <w:szCs w:val="28"/>
        </w:rPr>
        <w:t xml:space="preserve"> Ом*м характеризуется коэффициентом Холла 3*10</w:t>
      </w:r>
      <w:r w:rsidRPr="00930945">
        <w:rPr>
          <w:sz w:val="28"/>
          <w:szCs w:val="28"/>
          <w:vertAlign w:val="superscript"/>
        </w:rPr>
        <w:t>-4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3</w:t>
      </w:r>
      <w:r w:rsidRPr="00930945">
        <w:rPr>
          <w:sz w:val="28"/>
          <w:szCs w:val="28"/>
        </w:rPr>
        <w:t>/Кл. Определить: а) напряженность поля Холла, возникающего при пропускании через образце тока плотностью 10 мА/мм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 и воздействии магнитного поля с индукцией 2 </w:t>
      </w:r>
      <w:proofErr w:type="gramStart"/>
      <w:r w:rsidRPr="00930945">
        <w:rPr>
          <w:sz w:val="28"/>
          <w:szCs w:val="28"/>
        </w:rPr>
        <w:t>Тл;  б</w:t>
      </w:r>
      <w:proofErr w:type="gramEnd"/>
      <w:r w:rsidRPr="00930945">
        <w:rPr>
          <w:sz w:val="28"/>
          <w:szCs w:val="28"/>
        </w:rPr>
        <w:t>) напряженность внешнего электрического поля для создания заданной плотности тока.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При перепаде температур </w:t>
      </w:r>
      <w:r w:rsidRPr="00930945">
        <w:rPr>
          <w:sz w:val="28"/>
          <w:szCs w:val="28"/>
        </w:rPr>
        <w:sym w:font="Symbol" w:char="F044"/>
      </w:r>
      <w:r w:rsidRPr="00930945">
        <w:rPr>
          <w:sz w:val="28"/>
          <w:szCs w:val="28"/>
        </w:rPr>
        <w:t xml:space="preserve">Е = 3 К по толщине кремниевой пластины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-типа между плоскостями образца возникает </w:t>
      </w:r>
      <w:proofErr w:type="spellStart"/>
      <w:r w:rsidRPr="00930945">
        <w:rPr>
          <w:sz w:val="28"/>
          <w:szCs w:val="28"/>
        </w:rPr>
        <w:t>термо-э.д.с</w:t>
      </w:r>
      <w:proofErr w:type="spellEnd"/>
      <w:r w:rsidRPr="00930945">
        <w:rPr>
          <w:sz w:val="28"/>
          <w:szCs w:val="28"/>
        </w:rPr>
        <w:t xml:space="preserve">. </w:t>
      </w:r>
      <w:r w:rsidRPr="00930945">
        <w:rPr>
          <w:sz w:val="28"/>
          <w:szCs w:val="28"/>
        </w:rPr>
        <w:sym w:font="Symbol" w:char="F044"/>
      </w:r>
      <w:proofErr w:type="spellStart"/>
      <w:r w:rsidRPr="00930945">
        <w:rPr>
          <w:sz w:val="28"/>
          <w:szCs w:val="28"/>
          <w:lang w:val="en-US"/>
        </w:rPr>
        <w:t>U</w:t>
      </w:r>
      <w:r w:rsidRPr="00930945">
        <w:rPr>
          <w:sz w:val="28"/>
          <w:szCs w:val="28"/>
          <w:vertAlign w:val="subscript"/>
          <w:lang w:val="en-US"/>
        </w:rPr>
        <w:t>t</w:t>
      </w:r>
      <w:proofErr w:type="spellEnd"/>
      <w:r w:rsidRPr="00930945">
        <w:rPr>
          <w:sz w:val="28"/>
          <w:szCs w:val="28"/>
        </w:rPr>
        <w:t xml:space="preserve"> = 2,5 мВ. Определить концентрацию доноров в материале, если средняя температура образца Т = 500 К. 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Обратный ток насыщения </w:t>
      </w:r>
      <w:r w:rsidRPr="00930945">
        <w:rPr>
          <w:sz w:val="28"/>
          <w:szCs w:val="28"/>
          <w:lang w:val="en-US"/>
        </w:rPr>
        <w:t>I</w:t>
      </w:r>
      <w:r w:rsidRPr="00930945">
        <w:rPr>
          <w:sz w:val="28"/>
          <w:szCs w:val="28"/>
          <w:vertAlign w:val="subscript"/>
          <w:lang w:val="en-US"/>
        </w:rPr>
        <w:t>S</w:t>
      </w:r>
      <w:r w:rsidRPr="00930945">
        <w:rPr>
          <w:sz w:val="28"/>
          <w:szCs w:val="28"/>
        </w:rPr>
        <w:t xml:space="preserve"> германиевого </w:t>
      </w:r>
      <w:r w:rsidRPr="00930945">
        <w:rPr>
          <w:i/>
          <w:sz w:val="28"/>
          <w:szCs w:val="28"/>
          <w:lang w:val="en-US"/>
        </w:rPr>
        <w:t>p</w:t>
      </w:r>
      <w:r w:rsidRPr="00930945">
        <w:rPr>
          <w:i/>
          <w:sz w:val="28"/>
          <w:szCs w:val="28"/>
        </w:rPr>
        <w:t xml:space="preserve"> – </w:t>
      </w:r>
      <w:r w:rsidRPr="00930945">
        <w:rPr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 – перехода равен 0,5 мкА. Какое напряжение </w:t>
      </w:r>
      <w:r w:rsidRPr="00930945">
        <w:rPr>
          <w:sz w:val="28"/>
          <w:szCs w:val="28"/>
          <w:lang w:val="en-US"/>
        </w:rPr>
        <w:t>U</w:t>
      </w:r>
      <w:r w:rsidRPr="00930945">
        <w:rPr>
          <w:sz w:val="28"/>
          <w:szCs w:val="28"/>
        </w:rPr>
        <w:t xml:space="preserve"> надо приложить к этому переходу в прямом направлении, чтобы при температуре Т = 293 К через </w:t>
      </w:r>
      <w:r w:rsidRPr="00930945">
        <w:rPr>
          <w:sz w:val="28"/>
          <w:szCs w:val="28"/>
          <w:lang w:val="en-US"/>
        </w:rPr>
        <w:t>p</w:t>
      </w:r>
      <w:r w:rsidRPr="00930945">
        <w:rPr>
          <w:sz w:val="28"/>
          <w:szCs w:val="28"/>
        </w:rPr>
        <w:t xml:space="preserve"> –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 – переход протекал прямой ток </w:t>
      </w:r>
      <w:proofErr w:type="gramStart"/>
      <w:r w:rsidRPr="00930945">
        <w:rPr>
          <w:sz w:val="28"/>
          <w:szCs w:val="28"/>
          <w:lang w:val="en-US"/>
        </w:rPr>
        <w:t>I</w:t>
      </w:r>
      <w:r w:rsidRPr="00930945">
        <w:rPr>
          <w:sz w:val="28"/>
          <w:szCs w:val="28"/>
        </w:rPr>
        <w:t xml:space="preserve">  значением</w:t>
      </w:r>
      <w:proofErr w:type="gramEnd"/>
      <w:r w:rsidRPr="00930945">
        <w:rPr>
          <w:sz w:val="28"/>
          <w:szCs w:val="28"/>
        </w:rPr>
        <w:t xml:space="preserve"> 100 мА? Начертить </w:t>
      </w:r>
      <w:proofErr w:type="gramStart"/>
      <w:r w:rsidRPr="00930945">
        <w:rPr>
          <w:sz w:val="28"/>
          <w:szCs w:val="28"/>
        </w:rPr>
        <w:t>вольт-амперную</w:t>
      </w:r>
      <w:proofErr w:type="gramEnd"/>
      <w:r w:rsidRPr="00930945">
        <w:rPr>
          <w:sz w:val="28"/>
          <w:szCs w:val="28"/>
        </w:rPr>
        <w:t xml:space="preserve"> характеристику </w:t>
      </w:r>
      <w:r w:rsidRPr="00930945">
        <w:rPr>
          <w:i/>
          <w:sz w:val="28"/>
          <w:szCs w:val="28"/>
          <w:lang w:val="en-US"/>
        </w:rPr>
        <w:t>p</w:t>
      </w:r>
      <w:r w:rsidRPr="00930945">
        <w:rPr>
          <w:i/>
          <w:sz w:val="28"/>
          <w:szCs w:val="28"/>
        </w:rPr>
        <w:t xml:space="preserve"> – </w:t>
      </w:r>
      <w:r w:rsidRPr="00930945">
        <w:rPr>
          <w:i/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 – перехода.</w:t>
      </w:r>
    </w:p>
    <w:p w:rsidR="00930945" w:rsidRPr="00930945" w:rsidRDefault="00930945" w:rsidP="00896231">
      <w:pPr>
        <w:widowControl/>
        <w:numPr>
          <w:ilvl w:val="0"/>
          <w:numId w:val="3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Имеется два кристалла германия </w:t>
      </w:r>
      <w:r w:rsidRPr="00930945">
        <w:rPr>
          <w:i/>
          <w:sz w:val="28"/>
          <w:szCs w:val="28"/>
        </w:rPr>
        <w:t>р</w:t>
      </w:r>
      <w:r w:rsidRPr="00930945">
        <w:rPr>
          <w:sz w:val="28"/>
          <w:szCs w:val="28"/>
        </w:rPr>
        <w:t xml:space="preserve">-типа с концентрацией акцепторов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  <w:vertAlign w:val="subscript"/>
        </w:rPr>
        <w:t>1</w:t>
      </w:r>
      <w:r w:rsidRPr="00930945">
        <w:rPr>
          <w:sz w:val="28"/>
          <w:szCs w:val="28"/>
        </w:rPr>
        <w:t xml:space="preserve"> = </w:t>
      </w:r>
      <w:proofErr w:type="gramStart"/>
      <w:r w:rsidRPr="00930945">
        <w:rPr>
          <w:sz w:val="28"/>
          <w:szCs w:val="28"/>
        </w:rPr>
        <w:t>10</w:t>
      </w:r>
      <w:r w:rsidRPr="00930945">
        <w:rPr>
          <w:sz w:val="28"/>
          <w:szCs w:val="28"/>
          <w:vertAlign w:val="superscript"/>
        </w:rPr>
        <w:t>20</w:t>
      </w:r>
      <w:r w:rsidRPr="00930945">
        <w:rPr>
          <w:sz w:val="28"/>
          <w:szCs w:val="28"/>
        </w:rPr>
        <w:t xml:space="preserve">  м</w:t>
      </w:r>
      <w:proofErr w:type="gramEnd"/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 и 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  <w:vertAlign w:val="subscript"/>
        </w:rPr>
        <w:t>2</w:t>
      </w:r>
      <w:r w:rsidRPr="00930945">
        <w:rPr>
          <w:sz w:val="28"/>
          <w:szCs w:val="28"/>
        </w:rPr>
        <w:t xml:space="preserve"> = 10</w:t>
      </w:r>
      <w:r w:rsidRPr="00930945">
        <w:rPr>
          <w:sz w:val="28"/>
          <w:szCs w:val="28"/>
          <w:vertAlign w:val="superscript"/>
        </w:rPr>
        <w:t>22</w:t>
      </w:r>
      <w:r w:rsidRPr="00930945">
        <w:rPr>
          <w:sz w:val="28"/>
          <w:szCs w:val="28"/>
        </w:rPr>
        <w:t xml:space="preserve">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. Во сколько раз различаются значения дифференциальной </w:t>
      </w:r>
      <w:proofErr w:type="spellStart"/>
      <w:r w:rsidRPr="00930945">
        <w:rPr>
          <w:sz w:val="28"/>
          <w:szCs w:val="28"/>
        </w:rPr>
        <w:t>термоЭДС</w:t>
      </w:r>
      <w:proofErr w:type="spellEnd"/>
      <w:r w:rsidRPr="00930945">
        <w:rPr>
          <w:sz w:val="28"/>
          <w:szCs w:val="28"/>
        </w:rPr>
        <w:t xml:space="preserve"> этих кристаллов при комнатной температуре?</w:t>
      </w:r>
    </w:p>
    <w:p w:rsidR="006908D1" w:rsidRDefault="006908D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outlineLvl w:val="0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lastRenderedPageBreak/>
        <w:t xml:space="preserve">3. КРАТКИЕ ТЕОРЕТИЧЕСКИЕ СВЕДЕНИЯ И ОСНОВНЫЕ 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outlineLvl w:val="0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t>РАСЧЕТНЫЕ ФОРМУЛЫ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rPr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Удельная электрическая проводимость полупроводника  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i/>
          <w:sz w:val="28"/>
          <w:szCs w:val="28"/>
        </w:rPr>
      </w:pPr>
      <w:r w:rsidRPr="00930945">
        <w:rPr>
          <w:b/>
          <w:i/>
          <w:sz w:val="28"/>
          <w:szCs w:val="28"/>
        </w:rPr>
        <w:sym w:font="Symbol" w:char="F067"/>
      </w:r>
      <w:r w:rsidRPr="00930945">
        <w:rPr>
          <w:b/>
          <w:i/>
          <w:sz w:val="28"/>
          <w:szCs w:val="28"/>
        </w:rPr>
        <w:t xml:space="preserve"> = </w:t>
      </w:r>
      <w:r w:rsidRPr="00930945">
        <w:rPr>
          <w:b/>
          <w:i/>
          <w:sz w:val="28"/>
          <w:szCs w:val="28"/>
          <w:lang w:val="en-US"/>
        </w:rPr>
        <w:t>e</w:t>
      </w:r>
      <w:r w:rsidRPr="00930945">
        <w:rPr>
          <w:b/>
          <w:i/>
          <w:sz w:val="28"/>
          <w:szCs w:val="28"/>
        </w:rPr>
        <w:t>*</w:t>
      </w:r>
      <w:r w:rsidRPr="00930945">
        <w:rPr>
          <w:b/>
          <w:i/>
          <w:sz w:val="28"/>
          <w:szCs w:val="28"/>
          <w:lang w:val="en-US"/>
        </w:rPr>
        <w:t>n</w:t>
      </w:r>
      <w:r w:rsidRPr="00930945">
        <w:rPr>
          <w:b/>
          <w:i/>
          <w:sz w:val="28"/>
          <w:szCs w:val="28"/>
        </w:rPr>
        <w:t>*</w:t>
      </w:r>
      <w:r w:rsidRPr="00930945">
        <w:rPr>
          <w:b/>
          <w:i/>
          <w:sz w:val="28"/>
          <w:szCs w:val="28"/>
          <w:lang w:val="en-US"/>
        </w:rPr>
        <w:sym w:font="Symbol" w:char="F06D"/>
      </w:r>
      <w:r w:rsidRPr="00930945">
        <w:rPr>
          <w:b/>
          <w:i/>
          <w:sz w:val="28"/>
          <w:szCs w:val="28"/>
          <w:vertAlign w:val="subscript"/>
          <w:lang w:val="en-US"/>
        </w:rPr>
        <w:t>n</w:t>
      </w:r>
      <w:r w:rsidRPr="00930945">
        <w:rPr>
          <w:b/>
          <w:i/>
          <w:sz w:val="28"/>
          <w:szCs w:val="28"/>
        </w:rPr>
        <w:t xml:space="preserve"> + </w:t>
      </w:r>
      <w:r w:rsidRPr="00930945">
        <w:rPr>
          <w:b/>
          <w:i/>
          <w:sz w:val="28"/>
          <w:szCs w:val="28"/>
          <w:lang w:val="en-US"/>
        </w:rPr>
        <w:t>e</w:t>
      </w:r>
      <w:r w:rsidRPr="00930945">
        <w:rPr>
          <w:b/>
          <w:i/>
          <w:sz w:val="28"/>
          <w:szCs w:val="28"/>
        </w:rPr>
        <w:t>*</w:t>
      </w:r>
      <w:r w:rsidRPr="00930945">
        <w:rPr>
          <w:b/>
          <w:i/>
          <w:sz w:val="28"/>
          <w:szCs w:val="28"/>
          <w:lang w:val="en-US"/>
        </w:rPr>
        <w:t>p</w:t>
      </w:r>
      <w:r w:rsidRPr="00930945">
        <w:rPr>
          <w:b/>
          <w:i/>
          <w:sz w:val="28"/>
          <w:szCs w:val="28"/>
        </w:rPr>
        <w:t>*</w:t>
      </w:r>
      <w:r w:rsidRPr="00930945">
        <w:rPr>
          <w:b/>
          <w:i/>
          <w:sz w:val="28"/>
          <w:szCs w:val="28"/>
          <w:lang w:val="en-US"/>
        </w:rPr>
        <w:sym w:font="Symbol" w:char="F06D"/>
      </w:r>
      <w:proofErr w:type="gramStart"/>
      <w:r w:rsidRPr="00930945">
        <w:rPr>
          <w:b/>
          <w:i/>
          <w:sz w:val="28"/>
          <w:szCs w:val="28"/>
          <w:vertAlign w:val="subscript"/>
          <w:lang w:val="en-US"/>
        </w:rPr>
        <w:t>p</w:t>
      </w:r>
      <w:r w:rsidRPr="00930945">
        <w:rPr>
          <w:b/>
          <w:i/>
          <w:sz w:val="28"/>
          <w:szCs w:val="28"/>
        </w:rPr>
        <w:t xml:space="preserve"> ,</w:t>
      </w:r>
      <w:proofErr w:type="gramEnd"/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, </w:t>
      </w:r>
      <w:r w:rsidRPr="00930945">
        <w:rPr>
          <w:sz w:val="28"/>
          <w:szCs w:val="28"/>
          <w:lang w:val="en-US"/>
        </w:rPr>
        <w:t>p</w:t>
      </w:r>
      <w:r w:rsidRPr="00930945">
        <w:rPr>
          <w:sz w:val="28"/>
          <w:szCs w:val="28"/>
        </w:rPr>
        <w:t xml:space="preserve"> – концентрация электронов и дырок соответственно; 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μ</w:t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>, μ</w:t>
      </w:r>
      <w:r w:rsidRPr="00930945">
        <w:rPr>
          <w:sz w:val="28"/>
          <w:szCs w:val="28"/>
          <w:vertAlign w:val="subscript"/>
          <w:lang w:val="en-US"/>
        </w:rPr>
        <w:t>p</w:t>
      </w:r>
      <w:r w:rsidRPr="00930945">
        <w:rPr>
          <w:sz w:val="28"/>
          <w:szCs w:val="28"/>
        </w:rPr>
        <w:t xml:space="preserve"> – подвижности электронов и дырок.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В примесных полупроводниках одним из слагаемых, в зависимости от типа проводимости, можно пренебречь.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Концентрации носителей заряда в полупроводниках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Собственная</w:t>
      </w:r>
      <w:r w:rsidRPr="00930945">
        <w:rPr>
          <w:sz w:val="28"/>
          <w:szCs w:val="28"/>
        </w:rPr>
        <w:t xml:space="preserve"> концентрация носителей заряда (электронов и дырок)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14"/>
          <w:sz w:val="28"/>
          <w:szCs w:val="28"/>
        </w:rPr>
        <w:object w:dxaOrig="2659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15pt;height:34.4pt" o:ole="">
            <v:imagedata r:id="rId9" o:title=""/>
          </v:shape>
          <o:OLEObject Type="Embed" ProgID="Equation.3" ShapeID="_x0000_i1025" DrawAspect="Content" ObjectID="_1703858328" r:id="rId10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где Δ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 - ширина запрещенной зоны, Дж;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k = 1,38*10</w:t>
      </w:r>
      <w:r w:rsidRPr="00930945">
        <w:rPr>
          <w:sz w:val="28"/>
          <w:szCs w:val="28"/>
          <w:vertAlign w:val="superscript"/>
        </w:rPr>
        <w:t>-23</w:t>
      </w:r>
      <w:r w:rsidRPr="00930945">
        <w:rPr>
          <w:sz w:val="28"/>
          <w:szCs w:val="28"/>
        </w:rPr>
        <w:t xml:space="preserve"> Дж/К - постоянная Больцмана;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T - абсолютная температура, К;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N</w:t>
      </w:r>
      <w:r w:rsidRPr="00930945">
        <w:rPr>
          <w:sz w:val="28"/>
          <w:szCs w:val="28"/>
          <w:vertAlign w:val="subscript"/>
          <w:lang w:val="en-US"/>
        </w:rPr>
        <w:t>C</w:t>
      </w:r>
      <w:r w:rsidRPr="00930945">
        <w:rPr>
          <w:sz w:val="28"/>
          <w:szCs w:val="28"/>
        </w:rPr>
        <w:t xml:space="preserve"> - эффективная плотность состояний в зоне проводимости,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N</w:t>
      </w:r>
      <w:r w:rsidRPr="00930945">
        <w:rPr>
          <w:sz w:val="28"/>
          <w:szCs w:val="28"/>
          <w:vertAlign w:val="subscript"/>
          <w:lang w:val="en-US"/>
        </w:rPr>
        <w:t>V</w:t>
      </w:r>
      <w:r w:rsidRPr="00930945">
        <w:rPr>
          <w:sz w:val="28"/>
          <w:szCs w:val="28"/>
        </w:rPr>
        <w:t xml:space="preserve"> - эффективная плотность состояний в валентной зоне,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24"/>
          <w:sz w:val="28"/>
          <w:szCs w:val="28"/>
        </w:rPr>
        <w:object w:dxaOrig="5980" w:dyaOrig="680">
          <v:shape id="_x0000_i1026" type="#_x0000_t75" style="width:311.7pt;height:35.35pt" o:ole="">
            <v:imagedata r:id="rId11" o:title=""/>
          </v:shape>
          <o:OLEObject Type="Embed" ProgID="Equation.3" ShapeID="_x0000_i1026" DrawAspect="Content" ObjectID="_1703858329" r:id="rId12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proofErr w:type="spellStart"/>
      <w:r w:rsidRPr="00930945">
        <w:rPr>
          <w:sz w:val="28"/>
          <w:szCs w:val="28"/>
        </w:rPr>
        <w:t>m</w:t>
      </w:r>
      <w:r w:rsidRPr="00930945">
        <w:rPr>
          <w:sz w:val="28"/>
          <w:szCs w:val="28"/>
          <w:vertAlign w:val="subscript"/>
        </w:rPr>
        <w:t>n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m</w:t>
      </w:r>
      <w:r w:rsidRPr="00930945">
        <w:rPr>
          <w:sz w:val="28"/>
          <w:szCs w:val="28"/>
          <w:vertAlign w:val="subscript"/>
        </w:rPr>
        <w:t>p</w:t>
      </w:r>
      <w:proofErr w:type="spellEnd"/>
      <w:r w:rsidRPr="00930945">
        <w:rPr>
          <w:sz w:val="28"/>
          <w:szCs w:val="28"/>
        </w:rPr>
        <w:t xml:space="preserve"> - эффективные массы электрона и дырки соответственно, кг;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h = 6,63*10</w:t>
      </w:r>
      <w:r w:rsidRPr="00930945">
        <w:rPr>
          <w:sz w:val="28"/>
          <w:szCs w:val="28"/>
          <w:vertAlign w:val="superscript"/>
        </w:rPr>
        <w:t>-34</w:t>
      </w:r>
      <w:r w:rsidRPr="00930945">
        <w:rPr>
          <w:sz w:val="28"/>
          <w:szCs w:val="28"/>
        </w:rPr>
        <w:t xml:space="preserve"> Дж*с - постоянная Планка;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m = 9,1*10</w:t>
      </w:r>
      <w:r w:rsidRPr="00930945">
        <w:rPr>
          <w:sz w:val="28"/>
          <w:szCs w:val="28"/>
          <w:vertAlign w:val="superscript"/>
        </w:rPr>
        <w:t>-31</w:t>
      </w:r>
      <w:r w:rsidRPr="00930945">
        <w:rPr>
          <w:sz w:val="28"/>
          <w:szCs w:val="28"/>
        </w:rPr>
        <w:t xml:space="preserve"> кг - масса электрона.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Концентрации электронов и дырок в </w:t>
      </w:r>
      <w:r w:rsidRPr="00930945">
        <w:rPr>
          <w:b/>
          <w:bCs/>
          <w:i/>
          <w:iCs/>
          <w:sz w:val="28"/>
          <w:szCs w:val="28"/>
        </w:rPr>
        <w:t>примесных</w:t>
      </w:r>
      <w:r w:rsidRPr="00930945">
        <w:rPr>
          <w:sz w:val="28"/>
          <w:szCs w:val="28"/>
        </w:rPr>
        <w:t xml:space="preserve"> полупроводниках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12"/>
          <w:sz w:val="28"/>
          <w:szCs w:val="28"/>
          <w:lang w:val="en-US"/>
        </w:rPr>
        <w:object w:dxaOrig="3620" w:dyaOrig="560">
          <v:shape id="_x0000_i1027" type="#_x0000_t75" style="width:240pt;height:37.6pt" o:ole="">
            <v:imagedata r:id="rId13" o:title=""/>
          </v:shape>
          <o:OLEObject Type="Embed" ProgID="Equation.3" ShapeID="_x0000_i1027" DrawAspect="Content" ObjectID="_1703858330" r:id="rId14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C</w:t>
      </w:r>
      <w:r w:rsidRPr="00930945">
        <w:rPr>
          <w:sz w:val="28"/>
          <w:szCs w:val="28"/>
        </w:rPr>
        <w:t xml:space="preserve"> - энергия дна зоны проводимости, Дж;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V</w:t>
      </w:r>
      <w:r w:rsidRPr="00930945">
        <w:rPr>
          <w:sz w:val="28"/>
          <w:szCs w:val="28"/>
        </w:rPr>
        <w:t xml:space="preserve"> - энергия потолка валент</w:t>
      </w:r>
      <w:r w:rsidRPr="00930945">
        <w:rPr>
          <w:sz w:val="28"/>
          <w:szCs w:val="28"/>
        </w:rPr>
        <w:softHyphen/>
        <w:t xml:space="preserve">ной зоны, Дж;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F</w:t>
      </w:r>
      <w:r w:rsidRPr="00930945">
        <w:rPr>
          <w:sz w:val="28"/>
          <w:szCs w:val="28"/>
        </w:rPr>
        <w:t xml:space="preserve"> - энергия уровня Ферми, Дж.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Концентрации носителей заряда связаны с собственной концентра</w:t>
      </w:r>
      <w:r w:rsidRPr="00930945">
        <w:rPr>
          <w:sz w:val="28"/>
          <w:szCs w:val="28"/>
        </w:rPr>
        <w:softHyphen/>
        <w:t>цией носителей соотношением «действующих масс»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sz w:val="28"/>
          <w:szCs w:val="28"/>
        </w:rPr>
        <w:t>n*p = n</w:t>
      </w:r>
      <w:r w:rsidRPr="00930945">
        <w:rPr>
          <w:sz w:val="28"/>
          <w:szCs w:val="28"/>
          <w:vertAlign w:val="subscript"/>
        </w:rPr>
        <w:t>i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 = p</w:t>
      </w:r>
      <w:r w:rsidRPr="00930945">
        <w:rPr>
          <w:sz w:val="28"/>
          <w:szCs w:val="28"/>
          <w:vertAlign w:val="subscript"/>
        </w:rPr>
        <w:t>i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>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Уровень Ферми</w:t>
      </w:r>
      <w:r w:rsidRPr="00930945">
        <w:rPr>
          <w:sz w:val="28"/>
          <w:szCs w:val="28"/>
        </w:rPr>
        <w:t xml:space="preserve"> в </w:t>
      </w:r>
      <w:r w:rsidRPr="00930945">
        <w:rPr>
          <w:b/>
          <w:bCs/>
          <w:i/>
          <w:iCs/>
          <w:sz w:val="28"/>
          <w:szCs w:val="28"/>
        </w:rPr>
        <w:t>собственном</w:t>
      </w:r>
      <w:r w:rsidRPr="00930945">
        <w:rPr>
          <w:sz w:val="28"/>
          <w:szCs w:val="28"/>
        </w:rPr>
        <w:t xml:space="preserve"> полупроводнике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30"/>
          <w:sz w:val="28"/>
          <w:szCs w:val="28"/>
        </w:rPr>
        <w:object w:dxaOrig="4420" w:dyaOrig="720">
          <v:shape id="_x0000_i1028" type="#_x0000_t75" style="width:255.15pt;height:42pt" o:ole="">
            <v:imagedata r:id="rId15" o:title=""/>
          </v:shape>
          <o:OLEObject Type="Embed" ProgID="Equation.3" ShapeID="_x0000_i1028" DrawAspect="Content" ObjectID="_1703858331" r:id="rId16"/>
        </w:object>
      </w:r>
      <w:r w:rsidRPr="00930945">
        <w:rPr>
          <w:sz w:val="28"/>
          <w:szCs w:val="28"/>
        </w:rPr>
        <w:t>,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i</w:t>
      </w:r>
      <w:r w:rsidRPr="00930945">
        <w:rPr>
          <w:sz w:val="28"/>
          <w:szCs w:val="28"/>
        </w:rPr>
        <w:t xml:space="preserve"> – уровень, соответствующий середине запрещенной зоны.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</w:t>
      </w:r>
      <w:r w:rsidRPr="00930945">
        <w:rPr>
          <w:b/>
          <w:bCs/>
          <w:i/>
          <w:iCs/>
          <w:sz w:val="28"/>
          <w:szCs w:val="28"/>
        </w:rPr>
        <w:t xml:space="preserve">Вероятность заполнения энергетического уровня </w:t>
      </w:r>
      <w:r w:rsidRPr="00930945">
        <w:rPr>
          <w:b/>
          <w:bCs/>
          <w:i/>
          <w:iCs/>
          <w:sz w:val="28"/>
          <w:szCs w:val="28"/>
          <w:lang w:val="en-US"/>
        </w:rPr>
        <w:t>W</w:t>
      </w:r>
      <w:r w:rsidRPr="00930945">
        <w:rPr>
          <w:sz w:val="28"/>
          <w:szCs w:val="28"/>
        </w:rPr>
        <w:t xml:space="preserve"> электроном и дыркой при температуре </w:t>
      </w:r>
      <w:r w:rsidRPr="00930945">
        <w:rPr>
          <w:sz w:val="28"/>
          <w:szCs w:val="28"/>
          <w:lang w:val="en-US"/>
        </w:rPr>
        <w:t>T</w:t>
      </w:r>
      <w:r w:rsidRPr="00930945">
        <w:rPr>
          <w:sz w:val="28"/>
          <w:szCs w:val="28"/>
        </w:rPr>
        <w:t>:</w:t>
      </w:r>
    </w:p>
    <w:p w:rsidR="00930945" w:rsidRPr="00930945" w:rsidRDefault="00930945" w:rsidP="00896231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lastRenderedPageBreak/>
        <w:t>для собственного полупроводника (статистика Максвелла-Больцмана)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14"/>
          <w:sz w:val="28"/>
          <w:szCs w:val="28"/>
        </w:rPr>
        <w:object w:dxaOrig="3720" w:dyaOrig="580">
          <v:shape id="_x0000_i1029" type="#_x0000_t75" style="width:230.2pt;height:35.35pt" o:ole="">
            <v:imagedata r:id="rId17" o:title=""/>
          </v:shape>
          <o:OLEObject Type="Embed" ProgID="Equation.3" ShapeID="_x0000_i1029" DrawAspect="Content" ObjectID="_1703858332" r:id="rId18"/>
        </w:object>
      </w:r>
    </w:p>
    <w:p w:rsidR="00930945" w:rsidRPr="00930945" w:rsidRDefault="00930945" w:rsidP="00896231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для примесного полупроводника (статистика Ферми-Дирака)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40"/>
          <w:sz w:val="28"/>
          <w:szCs w:val="28"/>
        </w:rPr>
        <w:object w:dxaOrig="4480" w:dyaOrig="780">
          <v:shape id="_x0000_i1030" type="#_x0000_t75" style="width:276.95pt;height:48pt" o:ole="">
            <v:imagedata r:id="rId19" o:title=""/>
          </v:shape>
          <o:OLEObject Type="Embed" ProgID="Equation.3" ShapeID="_x0000_i1030" DrawAspect="Content" ObjectID="_1703858333" r:id="rId20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Уровень Ферми</w:t>
      </w:r>
      <w:r w:rsidRPr="00930945">
        <w:rPr>
          <w:sz w:val="28"/>
          <w:szCs w:val="28"/>
        </w:rPr>
        <w:t xml:space="preserve"> в </w:t>
      </w:r>
      <w:r w:rsidRPr="00930945">
        <w:rPr>
          <w:b/>
          <w:bCs/>
          <w:i/>
          <w:iCs/>
          <w:sz w:val="28"/>
          <w:szCs w:val="28"/>
        </w:rPr>
        <w:t>примесных</w:t>
      </w:r>
      <w:r w:rsidRPr="00930945">
        <w:rPr>
          <w:sz w:val="28"/>
          <w:szCs w:val="28"/>
        </w:rPr>
        <w:t xml:space="preserve"> полупроводниках: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30"/>
          <w:sz w:val="28"/>
          <w:szCs w:val="28"/>
        </w:rPr>
        <w:object w:dxaOrig="2720" w:dyaOrig="680">
          <v:shape id="_x0000_i1031" type="#_x0000_t75" style="width:143.35pt;height:35.35pt" o:ole="">
            <v:imagedata r:id="rId21" o:title=""/>
          </v:shape>
          <o:OLEObject Type="Embed" ProgID="Equation.3" ShapeID="_x0000_i1031" DrawAspect="Content" ObjectID="_1703858334" r:id="rId22"/>
        </w:object>
      </w:r>
      <w:r w:rsidRPr="00930945">
        <w:rPr>
          <w:sz w:val="28"/>
          <w:szCs w:val="28"/>
        </w:rPr>
        <w:t xml:space="preserve">; </w:t>
      </w:r>
      <w:r w:rsidRPr="00930945">
        <w:rPr>
          <w:position w:val="-30"/>
          <w:sz w:val="28"/>
          <w:szCs w:val="28"/>
        </w:rPr>
        <w:object w:dxaOrig="2700" w:dyaOrig="680">
          <v:shape id="_x0000_i1032" type="#_x0000_t75" style="width:140.2pt;height:35.35pt" o:ole="">
            <v:imagedata r:id="rId23" o:title=""/>
          </v:shape>
          <o:OLEObject Type="Embed" ProgID="Equation.3" ShapeID="_x0000_i1032" DrawAspect="Content" ObjectID="_1703858335" r:id="rId24"/>
        </w:object>
      </w:r>
      <w:r w:rsidRPr="00930945">
        <w:rPr>
          <w:sz w:val="28"/>
          <w:szCs w:val="28"/>
        </w:rPr>
        <w:t>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Концентрации основных носителей n и p в электронном и дырочном полупроводниках соответственно при температурах частичной иониза</w:t>
      </w:r>
      <w:r w:rsidRPr="00930945">
        <w:rPr>
          <w:sz w:val="28"/>
          <w:szCs w:val="28"/>
        </w:rPr>
        <w:softHyphen/>
        <w:t>ции примесных атомов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26"/>
          <w:sz w:val="28"/>
          <w:szCs w:val="28"/>
        </w:rPr>
        <w:object w:dxaOrig="4260" w:dyaOrig="700">
          <v:shape id="_x0000_i1033" type="#_x0000_t75" style="width:267.15pt;height:43.6pt" o:ole="">
            <v:imagedata r:id="rId25" o:title=""/>
          </v:shape>
          <o:OLEObject Type="Embed" ProgID="Equation.3" ShapeID="_x0000_i1033" DrawAspect="Content" ObjectID="_1703858336" r:id="rId26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где N</w:t>
      </w:r>
      <w:r w:rsidRPr="00930945">
        <w:rPr>
          <w:sz w:val="28"/>
          <w:szCs w:val="28"/>
          <w:vertAlign w:val="subscript"/>
          <w:lang w:val="en-US"/>
        </w:rPr>
        <w:t>D</w:t>
      </w:r>
      <w:r w:rsidRPr="00930945">
        <w:rPr>
          <w:sz w:val="28"/>
          <w:szCs w:val="28"/>
        </w:rPr>
        <w:t>, 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- концентрации донорных и акцепторных примесей,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D</w:t>
      </w:r>
      <w:r w:rsidRPr="00930945">
        <w:rPr>
          <w:sz w:val="28"/>
          <w:szCs w:val="28"/>
        </w:rPr>
        <w:t xml:space="preserve">, </w:t>
      </w:r>
      <w:r w:rsidRPr="00930945">
        <w:rPr>
          <w:sz w:val="28"/>
          <w:szCs w:val="28"/>
          <w:lang w:val="en-US"/>
        </w:rPr>
        <w:t>W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- энергии активации донорных и акцепторных примесей соответст</w:t>
      </w:r>
      <w:r w:rsidRPr="00930945">
        <w:rPr>
          <w:sz w:val="28"/>
          <w:szCs w:val="28"/>
        </w:rPr>
        <w:softHyphen/>
        <w:t>венно, Дж.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Концентрации основных носителей в примесных полупроводниках при температурах полной ионизации атомов примеси и пренебрежимо низ</w:t>
      </w:r>
      <w:r w:rsidRPr="00930945">
        <w:rPr>
          <w:sz w:val="28"/>
          <w:szCs w:val="28"/>
        </w:rPr>
        <w:softHyphen/>
        <w:t>кой концентрации собственных носителей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sz w:val="28"/>
          <w:szCs w:val="28"/>
        </w:rPr>
        <w:t xml:space="preserve">n ≈ </w:t>
      </w:r>
      <w:proofErr w:type="gramStart"/>
      <w:r w:rsidRPr="00930945">
        <w:rPr>
          <w:sz w:val="28"/>
          <w:szCs w:val="28"/>
        </w:rPr>
        <w:t>N</w:t>
      </w:r>
      <w:r w:rsidRPr="00930945">
        <w:rPr>
          <w:sz w:val="28"/>
          <w:szCs w:val="28"/>
          <w:vertAlign w:val="subscript"/>
          <w:lang w:val="en-US"/>
        </w:rPr>
        <w:t>D</w:t>
      </w:r>
      <w:r w:rsidRPr="00930945">
        <w:rPr>
          <w:sz w:val="28"/>
          <w:szCs w:val="28"/>
        </w:rPr>
        <w:t xml:space="preserve"> ,</w:t>
      </w:r>
      <w:proofErr w:type="gramEnd"/>
      <w:r w:rsidRPr="00930945">
        <w:rPr>
          <w:sz w:val="28"/>
          <w:szCs w:val="28"/>
        </w:rPr>
        <w:t xml:space="preserve">  p ≈ 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>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 xml:space="preserve">Условие </w:t>
      </w:r>
      <w:proofErr w:type="spellStart"/>
      <w:r w:rsidRPr="00930945">
        <w:rPr>
          <w:b/>
          <w:bCs/>
          <w:i/>
          <w:iCs/>
          <w:sz w:val="28"/>
          <w:szCs w:val="28"/>
        </w:rPr>
        <w:t>электронейтральности</w:t>
      </w:r>
      <w:proofErr w:type="spellEnd"/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10"/>
          <w:sz w:val="28"/>
          <w:szCs w:val="28"/>
          <w:lang w:val="en-US"/>
        </w:rPr>
        <w:object w:dxaOrig="1700" w:dyaOrig="360">
          <v:shape id="_x0000_i1034" type="#_x0000_t75" style="width:105.15pt;height:22.4pt" o:ole="">
            <v:imagedata r:id="rId27" o:title=""/>
          </v:shape>
          <o:OLEObject Type="Embed" ProgID="Equation.3" ShapeID="_x0000_i1034" DrawAspect="Content" ObjectID="_1703858337" r:id="rId28"/>
        </w:object>
      </w:r>
      <w:r w:rsidRPr="00930945">
        <w:rPr>
          <w:sz w:val="28"/>
          <w:szCs w:val="28"/>
        </w:rPr>
        <w:t>,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proofErr w:type="gramStart"/>
      <w:r w:rsidRPr="00930945">
        <w:rPr>
          <w:sz w:val="28"/>
          <w:szCs w:val="28"/>
        </w:rPr>
        <w:t>N</w:t>
      </w:r>
      <w:r w:rsidRPr="00930945">
        <w:rPr>
          <w:sz w:val="28"/>
          <w:szCs w:val="28"/>
          <w:vertAlign w:val="subscript"/>
          <w:lang w:val="en-US"/>
        </w:rPr>
        <w:t>D</w:t>
      </w:r>
      <w:r w:rsidRPr="00930945">
        <w:rPr>
          <w:sz w:val="28"/>
          <w:szCs w:val="28"/>
        </w:rPr>
        <w:t xml:space="preserve"> ,</w:t>
      </w:r>
      <w:proofErr w:type="gramEnd"/>
      <w:r w:rsidRPr="00930945">
        <w:rPr>
          <w:sz w:val="28"/>
          <w:szCs w:val="28"/>
        </w:rPr>
        <w:t xml:space="preserve"> 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- концентрации ионизированных донорных и акцепторных примесей.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  <w:lang w:val="en-US"/>
        </w:rPr>
      </w:pPr>
      <w:r w:rsidRPr="00930945">
        <w:rPr>
          <w:b/>
          <w:bCs/>
          <w:i/>
          <w:iCs/>
          <w:sz w:val="28"/>
          <w:szCs w:val="28"/>
        </w:rPr>
        <w:t>Подвижность носителей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24"/>
          <w:sz w:val="28"/>
          <w:szCs w:val="28"/>
          <w:lang w:val="en-US"/>
        </w:rPr>
        <w:object w:dxaOrig="780" w:dyaOrig="620">
          <v:shape id="_x0000_i1035" type="#_x0000_t75" style="width:45.15pt;height:35.35pt" o:ole="">
            <v:imagedata r:id="rId29" o:title=""/>
          </v:shape>
          <o:OLEObject Type="Embed" ProgID="Equation.3" ShapeID="_x0000_i1035" DrawAspect="Content" ObjectID="_1703858338" r:id="rId30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v</w:t>
      </w:r>
      <w:r w:rsidRPr="00930945">
        <w:rPr>
          <w:sz w:val="28"/>
          <w:szCs w:val="28"/>
        </w:rPr>
        <w:t xml:space="preserve"> - дрейфовая скорость носителей, м/с;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Е - напряженность электриче</w:t>
      </w:r>
      <w:r w:rsidRPr="00930945">
        <w:rPr>
          <w:sz w:val="28"/>
          <w:szCs w:val="28"/>
        </w:rPr>
        <w:softHyphen/>
        <w:t>ского поля, В/м.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В слабых электрических полях дрейфовая скорость намного меньше тепловой, и подвижность определяется формулой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30"/>
          <w:sz w:val="28"/>
          <w:szCs w:val="28"/>
          <w:lang w:val="en-US"/>
        </w:rPr>
        <w:object w:dxaOrig="1460" w:dyaOrig="720">
          <v:shape id="_x0000_i1036" type="#_x0000_t75" style="width:85.25pt;height:42pt" o:ole="">
            <v:imagedata r:id="rId31" o:title=""/>
          </v:shape>
          <o:OLEObject Type="Embed" ProgID="Equation.3" ShapeID="_x0000_i1036" DrawAspect="Content" ObjectID="_1703858339" r:id="rId32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где е = 1,6*10</w:t>
      </w:r>
      <w:r w:rsidRPr="00930945">
        <w:rPr>
          <w:sz w:val="28"/>
          <w:szCs w:val="28"/>
          <w:vertAlign w:val="superscript"/>
        </w:rPr>
        <w:t>-</w:t>
      </w:r>
      <w:proofErr w:type="gramStart"/>
      <w:r w:rsidRPr="00930945">
        <w:rPr>
          <w:sz w:val="28"/>
          <w:szCs w:val="28"/>
          <w:vertAlign w:val="superscript"/>
        </w:rPr>
        <w:t>19</w:t>
      </w:r>
      <w:r w:rsidRPr="00930945">
        <w:rPr>
          <w:sz w:val="28"/>
          <w:szCs w:val="28"/>
        </w:rPr>
        <w:t xml:space="preserve">  Кл</w:t>
      </w:r>
      <w:proofErr w:type="gramEnd"/>
      <w:r w:rsidRPr="00930945">
        <w:rPr>
          <w:sz w:val="28"/>
          <w:szCs w:val="28"/>
        </w:rPr>
        <w:t xml:space="preserve"> - заряд электрона;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m</w:t>
      </w:r>
      <w:r w:rsidRPr="00930945">
        <w:rPr>
          <w:sz w:val="28"/>
          <w:szCs w:val="28"/>
          <w:vertAlign w:val="superscript"/>
        </w:rPr>
        <w:t>*</w:t>
      </w:r>
      <w:r w:rsidRPr="00930945">
        <w:rPr>
          <w:sz w:val="28"/>
          <w:szCs w:val="28"/>
        </w:rPr>
        <w:t xml:space="preserve"> - эффективная масса частицы, кг;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1</w:t>
      </w:r>
      <w:r w:rsidRPr="00930945">
        <w:rPr>
          <w:sz w:val="28"/>
          <w:szCs w:val="28"/>
          <w:vertAlign w:val="subscript"/>
        </w:rPr>
        <w:t>ср</w:t>
      </w:r>
      <w:r w:rsidRPr="00930945">
        <w:rPr>
          <w:sz w:val="28"/>
          <w:szCs w:val="28"/>
        </w:rPr>
        <w:t xml:space="preserve"> - средняя длина свободного пробега частицы, м;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lastRenderedPageBreak/>
        <w:t xml:space="preserve">       </w:t>
      </w:r>
      <w:proofErr w:type="gramStart"/>
      <w:r w:rsidRPr="00930945">
        <w:rPr>
          <w:sz w:val="28"/>
          <w:szCs w:val="28"/>
          <w:lang w:val="en-US"/>
        </w:rPr>
        <w:t>v</w:t>
      </w:r>
      <w:proofErr w:type="spellStart"/>
      <w:r w:rsidRPr="00930945">
        <w:rPr>
          <w:sz w:val="28"/>
          <w:szCs w:val="28"/>
          <w:vertAlign w:val="subscript"/>
        </w:rPr>
        <w:t>тепл</w:t>
      </w:r>
      <w:proofErr w:type="spellEnd"/>
      <w:proofErr w:type="gramEnd"/>
      <w:r w:rsidRPr="00930945">
        <w:rPr>
          <w:sz w:val="28"/>
          <w:szCs w:val="28"/>
        </w:rPr>
        <w:t xml:space="preserve"> = (3kT/m</w:t>
      </w:r>
      <w:r w:rsidRPr="00930945">
        <w:rPr>
          <w:sz w:val="28"/>
          <w:szCs w:val="28"/>
          <w:vertAlign w:val="superscript"/>
        </w:rPr>
        <w:t>*</w:t>
      </w:r>
      <w:r w:rsidRPr="00930945">
        <w:rPr>
          <w:sz w:val="28"/>
          <w:szCs w:val="28"/>
        </w:rPr>
        <w:t>)</w:t>
      </w:r>
      <w:r w:rsidRPr="00930945">
        <w:rPr>
          <w:sz w:val="28"/>
          <w:szCs w:val="28"/>
          <w:vertAlign w:val="superscript"/>
        </w:rPr>
        <w:t>1/2</w:t>
      </w:r>
      <w:r w:rsidRPr="00930945">
        <w:rPr>
          <w:sz w:val="28"/>
          <w:szCs w:val="28"/>
        </w:rPr>
        <w:t xml:space="preserve"> - сред</w:t>
      </w:r>
      <w:r w:rsidRPr="00930945">
        <w:rPr>
          <w:sz w:val="28"/>
          <w:szCs w:val="28"/>
        </w:rPr>
        <w:softHyphen/>
        <w:t>няя тепловая скорость частицы, м/с.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Подвижность определяется рассеянием на фононах, нейтральных и ионизированных примесях, дефектах структуры и сложным образом зави</w:t>
      </w:r>
      <w:r w:rsidRPr="00930945">
        <w:rPr>
          <w:sz w:val="28"/>
          <w:szCs w:val="28"/>
        </w:rPr>
        <w:softHyphen/>
        <w:t>сит от температуры.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С подвижностью связаны </w:t>
      </w:r>
      <w:r w:rsidRPr="00930945">
        <w:rPr>
          <w:b/>
          <w:bCs/>
          <w:i/>
          <w:iCs/>
          <w:sz w:val="28"/>
          <w:szCs w:val="28"/>
        </w:rPr>
        <w:t xml:space="preserve">коэффициенты диффузии </w:t>
      </w:r>
      <w:r w:rsidRPr="00930945">
        <w:rPr>
          <w:sz w:val="28"/>
          <w:szCs w:val="28"/>
        </w:rPr>
        <w:t>носителей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24"/>
          <w:sz w:val="28"/>
          <w:szCs w:val="28"/>
        </w:rPr>
        <w:object w:dxaOrig="4160" w:dyaOrig="620">
          <v:shape id="_x0000_i1037" type="#_x0000_t75" style="width:224.85pt;height:33.8pt" o:ole="">
            <v:imagedata r:id="rId33" o:title=""/>
          </v:shape>
          <o:OLEObject Type="Embed" ProgID="Equation.3" ShapeID="_x0000_i1037" DrawAspect="Content" ObjectID="_1703858340" r:id="rId34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</w:t>
      </w:r>
      <w:r w:rsidRPr="00930945">
        <w:rPr>
          <w:b/>
          <w:bCs/>
          <w:i/>
          <w:iCs/>
          <w:sz w:val="28"/>
          <w:szCs w:val="28"/>
        </w:rPr>
        <w:t>ЭДС Холла</w:t>
      </w:r>
      <w:r w:rsidRPr="00930945">
        <w:rPr>
          <w:sz w:val="28"/>
          <w:szCs w:val="28"/>
        </w:rPr>
        <w:t xml:space="preserve"> в полупроводниках с носителями заряда одного знака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24"/>
          <w:sz w:val="28"/>
          <w:szCs w:val="28"/>
        </w:rPr>
        <w:object w:dxaOrig="1320" w:dyaOrig="620">
          <v:shape id="_x0000_i1038" type="#_x0000_t75" style="width:76.75pt;height:36.65pt" o:ole="">
            <v:imagedata r:id="rId35" o:title=""/>
          </v:shape>
          <o:OLEObject Type="Embed" ProgID="Equation.3" ShapeID="_x0000_i1038" DrawAspect="Content" ObjectID="_1703858341" r:id="rId36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I - протекающий ток, </w:t>
      </w:r>
      <w:proofErr w:type="gramStart"/>
      <w:r w:rsidRPr="00930945">
        <w:rPr>
          <w:sz w:val="28"/>
          <w:szCs w:val="28"/>
        </w:rPr>
        <w:t>А</w:t>
      </w:r>
      <w:proofErr w:type="gramEnd"/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B - магнитная индукция, Тл;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δ – толщина пластины, м;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</w:t>
      </w:r>
      <w:r w:rsidRPr="00930945">
        <w:rPr>
          <w:sz w:val="28"/>
          <w:szCs w:val="28"/>
          <w:lang w:val="en-US"/>
        </w:rPr>
        <w:t>R</w:t>
      </w:r>
      <w:r w:rsidRPr="00930945">
        <w:rPr>
          <w:sz w:val="28"/>
          <w:szCs w:val="28"/>
          <w:vertAlign w:val="subscript"/>
          <w:lang w:val="en-US"/>
        </w:rPr>
        <w:t>H</w:t>
      </w:r>
      <w:r w:rsidRPr="00930945">
        <w:rPr>
          <w:sz w:val="28"/>
          <w:szCs w:val="28"/>
        </w:rPr>
        <w:t>, м</w:t>
      </w:r>
      <w:r w:rsidRPr="00930945">
        <w:rPr>
          <w:sz w:val="28"/>
          <w:szCs w:val="28"/>
          <w:vertAlign w:val="superscript"/>
        </w:rPr>
        <w:t>3</w:t>
      </w:r>
      <w:r w:rsidRPr="00930945">
        <w:rPr>
          <w:sz w:val="28"/>
          <w:szCs w:val="28"/>
        </w:rPr>
        <w:t xml:space="preserve">/Кл – коэффициент Холла. 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Он положителен для полупроводников р-типа и отрицателен для полупроводников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-типа. Он связан с концентрацией носителе заряда соотношением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30"/>
          <w:sz w:val="28"/>
          <w:szCs w:val="28"/>
        </w:rPr>
        <w:object w:dxaOrig="1160" w:dyaOrig="680">
          <v:shape id="_x0000_i1039" type="#_x0000_t75" style="width:68.2pt;height:39.8pt" o:ole="">
            <v:imagedata r:id="rId37" o:title=""/>
          </v:shape>
          <o:OLEObject Type="Embed" ProgID="Equation.3" ShapeID="_x0000_i1039" DrawAspect="Content" ObjectID="_1703858342" r:id="rId38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  <w:vertAlign w:val="subscript"/>
        </w:rPr>
      </w:pPr>
      <w:r w:rsidRPr="00930945">
        <w:rPr>
          <w:b/>
          <w:bCs/>
          <w:i/>
          <w:iCs/>
          <w:sz w:val="28"/>
          <w:szCs w:val="28"/>
        </w:rPr>
        <w:t>Фотопроводимость</w:t>
      </w:r>
      <w:r w:rsidRPr="00930945">
        <w:rPr>
          <w:sz w:val="28"/>
          <w:szCs w:val="28"/>
        </w:rPr>
        <w:t xml:space="preserve">. При освещении полупроводника он приобретает добавочную проводимость </w:t>
      </w:r>
      <w:proofErr w:type="spellStart"/>
      <w:r w:rsidRPr="00930945">
        <w:rPr>
          <w:sz w:val="28"/>
          <w:szCs w:val="28"/>
        </w:rPr>
        <w:t>γ</w:t>
      </w:r>
      <w:r w:rsidRPr="00930945">
        <w:rPr>
          <w:sz w:val="28"/>
          <w:szCs w:val="28"/>
          <w:vertAlign w:val="subscript"/>
        </w:rPr>
        <w:t>Ф</w:t>
      </w:r>
      <w:proofErr w:type="spellEnd"/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14"/>
          <w:sz w:val="28"/>
          <w:szCs w:val="28"/>
          <w:lang w:val="en-US"/>
        </w:rPr>
        <w:object w:dxaOrig="3480" w:dyaOrig="380">
          <v:shape id="_x0000_i1040" type="#_x0000_t75" style="width:194.2pt;height:21.15pt" o:ole="">
            <v:imagedata r:id="rId39" o:title=""/>
          </v:shape>
          <o:OLEObject Type="Embed" ProgID="Equation.3" ShapeID="_x0000_i1040" DrawAspect="Content" ObjectID="_1703858343" r:id="rId40"/>
        </w:object>
      </w:r>
      <w:r w:rsidRPr="00930945">
        <w:rPr>
          <w:sz w:val="28"/>
          <w:szCs w:val="28"/>
        </w:rPr>
        <w:t>,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где γ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 и γ – электрическая проводимость до и после освещения;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Δ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>, Δ</w:t>
      </w:r>
      <w:proofErr w:type="gramStart"/>
      <w:r w:rsidRPr="00930945">
        <w:rPr>
          <w:sz w:val="28"/>
          <w:szCs w:val="28"/>
          <w:lang w:val="en-US"/>
        </w:rPr>
        <w:t>p</w:t>
      </w:r>
      <w:r w:rsidRPr="00930945">
        <w:rPr>
          <w:sz w:val="28"/>
          <w:szCs w:val="28"/>
        </w:rPr>
        <w:t xml:space="preserve">  -</w:t>
      </w:r>
      <w:proofErr w:type="gramEnd"/>
      <w:r w:rsidRPr="00930945">
        <w:rPr>
          <w:sz w:val="28"/>
          <w:szCs w:val="28"/>
        </w:rPr>
        <w:t xml:space="preserve"> концентрации </w:t>
      </w:r>
      <w:proofErr w:type="spellStart"/>
      <w:r w:rsidRPr="00930945">
        <w:rPr>
          <w:sz w:val="28"/>
          <w:szCs w:val="28"/>
        </w:rPr>
        <w:t>фотовозбужденных</w:t>
      </w:r>
      <w:proofErr w:type="spellEnd"/>
      <w:r w:rsidRPr="00930945">
        <w:rPr>
          <w:sz w:val="28"/>
          <w:szCs w:val="28"/>
        </w:rPr>
        <w:t xml:space="preserve"> электронов и дырок. 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</w:t>
      </w:r>
      <w:r w:rsidRPr="00930945">
        <w:rPr>
          <w:b/>
          <w:bCs/>
          <w:i/>
          <w:iCs/>
          <w:sz w:val="28"/>
          <w:szCs w:val="28"/>
        </w:rPr>
        <w:t xml:space="preserve">Дифференциальная </w:t>
      </w:r>
      <w:proofErr w:type="spellStart"/>
      <w:r w:rsidRPr="00930945">
        <w:rPr>
          <w:b/>
          <w:bCs/>
          <w:i/>
          <w:iCs/>
          <w:sz w:val="28"/>
          <w:szCs w:val="28"/>
        </w:rPr>
        <w:t>термо-э.д.с</w:t>
      </w:r>
      <w:proofErr w:type="spellEnd"/>
      <w:r w:rsidRPr="00930945">
        <w:rPr>
          <w:b/>
          <w:bCs/>
          <w:i/>
          <w:iCs/>
          <w:sz w:val="28"/>
          <w:szCs w:val="28"/>
        </w:rPr>
        <w:t>.</w:t>
      </w:r>
      <w:r w:rsidRPr="00930945">
        <w:rPr>
          <w:sz w:val="28"/>
          <w:szCs w:val="28"/>
        </w:rPr>
        <w:t xml:space="preserve"> (отнесенная к единичной разности температур)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32"/>
          <w:sz w:val="28"/>
          <w:szCs w:val="28"/>
        </w:rPr>
        <w:object w:dxaOrig="5220" w:dyaOrig="760">
          <v:shape id="_x0000_i1041" type="#_x0000_t75" style="width:293.35pt;height:42.65pt" o:ole="">
            <v:imagedata r:id="rId41" o:title=""/>
          </v:shape>
          <o:OLEObject Type="Embed" ProgID="Equation.3" ShapeID="_x0000_i1041" DrawAspect="Content" ObjectID="_1703858344" r:id="rId42"/>
        </w:object>
      </w:r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первое слагаемое характеризует вклад, вносимый электронами, а второе – дырками. 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Для </w:t>
      </w:r>
      <w:r w:rsidRPr="00930945">
        <w:rPr>
          <w:b/>
          <w:bCs/>
          <w:i/>
          <w:iCs/>
          <w:sz w:val="28"/>
          <w:szCs w:val="28"/>
        </w:rPr>
        <w:t>примесных</w:t>
      </w:r>
      <w:r w:rsidRPr="00930945">
        <w:rPr>
          <w:sz w:val="28"/>
          <w:szCs w:val="28"/>
        </w:rPr>
        <w:t xml:space="preserve"> полупроводников одним из слагаемых, в зависимости от типа проводимости, можно пренебречь; например, для полупроводника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</w:rPr>
        <w:t xml:space="preserve">-типа дифференциальная </w:t>
      </w:r>
      <w:proofErr w:type="spellStart"/>
      <w:r w:rsidRPr="00930945">
        <w:rPr>
          <w:sz w:val="28"/>
          <w:szCs w:val="28"/>
        </w:rPr>
        <w:t>термо-э.д.с</w:t>
      </w:r>
      <w:proofErr w:type="spellEnd"/>
      <w:r w:rsidRPr="00930945">
        <w:rPr>
          <w:sz w:val="28"/>
          <w:szCs w:val="28"/>
        </w:rPr>
        <w:t>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32"/>
          <w:sz w:val="28"/>
          <w:szCs w:val="28"/>
        </w:rPr>
        <w:object w:dxaOrig="4680" w:dyaOrig="760">
          <v:shape id="_x0000_i1042" type="#_x0000_t75" style="width:279.15pt;height:45.15pt" o:ole="">
            <v:imagedata r:id="rId43" o:title=""/>
          </v:shape>
          <o:OLEObject Type="Embed" ProgID="Equation.3" ShapeID="_x0000_i1042" DrawAspect="Content" ObjectID="_1703858345" r:id="rId44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Высота потенциального барьера p-n перехода</w:t>
      </w:r>
      <w:r w:rsidRPr="00930945">
        <w:rPr>
          <w:sz w:val="28"/>
          <w:szCs w:val="28"/>
        </w:rPr>
        <w:t>, или контактная разность потенциалов в равновесном состоянии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50"/>
          <w:sz w:val="28"/>
          <w:szCs w:val="28"/>
          <w:lang w:val="es-ES_tradnl"/>
        </w:rPr>
        <w:object w:dxaOrig="6080" w:dyaOrig="1120">
          <v:shape id="_x0000_i1043" type="#_x0000_t75" style="width:330pt;height:60.65pt" o:ole="">
            <v:imagedata r:id="rId45" o:title=""/>
          </v:shape>
          <o:OLEObject Type="Embed" ProgID="Equation.3" ShapeID="_x0000_i1043" DrawAspect="Content" ObjectID="_1703858346" r:id="rId46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k</w:t>
      </w:r>
      <w:r w:rsidRPr="00930945">
        <w:rPr>
          <w:sz w:val="28"/>
          <w:szCs w:val="28"/>
        </w:rPr>
        <w:t xml:space="preserve"> = 1,38*10</w:t>
      </w:r>
      <w:r w:rsidRPr="00930945">
        <w:rPr>
          <w:sz w:val="28"/>
          <w:szCs w:val="28"/>
          <w:vertAlign w:val="superscript"/>
        </w:rPr>
        <w:t>-23</w:t>
      </w:r>
      <w:r w:rsidRPr="00930945">
        <w:rPr>
          <w:sz w:val="28"/>
          <w:szCs w:val="28"/>
        </w:rPr>
        <w:t xml:space="preserve"> Дж/К - постоянная Больцмана;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   Т - температура, К;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   p</w:t>
      </w:r>
      <w:r w:rsidRPr="00930945">
        <w:rPr>
          <w:sz w:val="28"/>
          <w:szCs w:val="28"/>
          <w:vertAlign w:val="subscript"/>
        </w:rPr>
        <w:t>p0</w:t>
      </w:r>
      <w:r w:rsidRPr="00930945">
        <w:rPr>
          <w:sz w:val="28"/>
          <w:szCs w:val="28"/>
        </w:rPr>
        <w:t>, p</w:t>
      </w:r>
      <w:r w:rsidRPr="00930945">
        <w:rPr>
          <w:sz w:val="28"/>
          <w:szCs w:val="28"/>
          <w:vertAlign w:val="subscript"/>
        </w:rPr>
        <w:t>n0</w:t>
      </w:r>
      <w:r w:rsidRPr="00930945">
        <w:rPr>
          <w:sz w:val="28"/>
          <w:szCs w:val="28"/>
        </w:rPr>
        <w:t xml:space="preserve"> - концентрации дырок в </w:t>
      </w:r>
      <w:r w:rsidRPr="00930945">
        <w:rPr>
          <w:i/>
          <w:iCs/>
          <w:sz w:val="28"/>
          <w:szCs w:val="28"/>
        </w:rPr>
        <w:t>p</w:t>
      </w:r>
      <w:r w:rsidRPr="00930945">
        <w:rPr>
          <w:sz w:val="28"/>
          <w:szCs w:val="28"/>
        </w:rPr>
        <w:t xml:space="preserve"> и </w:t>
      </w:r>
      <w:r w:rsidRPr="00930945">
        <w:rPr>
          <w:i/>
          <w:iCs/>
          <w:sz w:val="28"/>
          <w:szCs w:val="28"/>
        </w:rPr>
        <w:t>n</w:t>
      </w:r>
      <w:r w:rsidRPr="00930945">
        <w:rPr>
          <w:sz w:val="28"/>
          <w:szCs w:val="28"/>
        </w:rPr>
        <w:t xml:space="preserve"> слоях,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   n</w:t>
      </w:r>
      <w:r w:rsidRPr="00930945">
        <w:rPr>
          <w:sz w:val="28"/>
          <w:szCs w:val="28"/>
          <w:vertAlign w:val="subscript"/>
        </w:rPr>
        <w:t>n0</w:t>
      </w:r>
      <w:r w:rsidRPr="00930945">
        <w:rPr>
          <w:sz w:val="28"/>
          <w:szCs w:val="28"/>
        </w:rPr>
        <w:t>, n</w:t>
      </w:r>
      <w:r w:rsidRPr="00930945">
        <w:rPr>
          <w:sz w:val="28"/>
          <w:szCs w:val="28"/>
          <w:vertAlign w:val="subscript"/>
        </w:rPr>
        <w:t>p0</w:t>
      </w:r>
      <w:r w:rsidRPr="00930945">
        <w:rPr>
          <w:sz w:val="28"/>
          <w:szCs w:val="28"/>
        </w:rPr>
        <w:t xml:space="preserve"> - концентрации элек</w:t>
      </w:r>
      <w:r w:rsidRPr="00930945">
        <w:rPr>
          <w:sz w:val="28"/>
          <w:szCs w:val="28"/>
        </w:rPr>
        <w:softHyphen/>
        <w:t xml:space="preserve">тронов в </w:t>
      </w:r>
      <w:r w:rsidRPr="00930945">
        <w:rPr>
          <w:i/>
          <w:iCs/>
          <w:sz w:val="28"/>
          <w:szCs w:val="28"/>
        </w:rPr>
        <w:t>n</w:t>
      </w:r>
      <w:r w:rsidRPr="00930945">
        <w:rPr>
          <w:sz w:val="28"/>
          <w:szCs w:val="28"/>
        </w:rPr>
        <w:t xml:space="preserve"> и </w:t>
      </w:r>
      <w:r w:rsidRPr="00930945">
        <w:rPr>
          <w:i/>
          <w:iCs/>
          <w:sz w:val="28"/>
          <w:szCs w:val="28"/>
        </w:rPr>
        <w:t>p</w:t>
      </w:r>
      <w:r w:rsidRPr="00930945">
        <w:rPr>
          <w:sz w:val="28"/>
          <w:szCs w:val="28"/>
        </w:rPr>
        <w:t xml:space="preserve"> слоях, 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    ρ</w:t>
      </w:r>
      <w:proofErr w:type="spellStart"/>
      <w:r w:rsidRPr="00930945">
        <w:rPr>
          <w:sz w:val="28"/>
          <w:szCs w:val="28"/>
          <w:vertAlign w:val="subscript"/>
          <w:lang w:val="en-US"/>
        </w:rPr>
        <w:t>i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ρ</w:t>
      </w:r>
      <w:r w:rsidRPr="00930945">
        <w:rPr>
          <w:sz w:val="28"/>
          <w:szCs w:val="28"/>
          <w:vertAlign w:val="subscript"/>
        </w:rPr>
        <w:t>n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ρ</w:t>
      </w:r>
      <w:r w:rsidRPr="00930945">
        <w:rPr>
          <w:sz w:val="28"/>
          <w:szCs w:val="28"/>
          <w:vertAlign w:val="subscript"/>
        </w:rPr>
        <w:t>p</w:t>
      </w:r>
      <w:proofErr w:type="spellEnd"/>
      <w:r w:rsidRPr="00930945">
        <w:rPr>
          <w:sz w:val="28"/>
          <w:szCs w:val="28"/>
        </w:rPr>
        <w:t xml:space="preserve"> - удельные сопротивления соответствен</w:t>
      </w:r>
      <w:r w:rsidRPr="00930945">
        <w:rPr>
          <w:sz w:val="28"/>
          <w:szCs w:val="28"/>
        </w:rPr>
        <w:softHyphen/>
        <w:t xml:space="preserve">но собственного </w:t>
      </w:r>
      <w:proofErr w:type="gramStart"/>
      <w:r w:rsidRPr="00930945">
        <w:rPr>
          <w:sz w:val="28"/>
          <w:szCs w:val="28"/>
        </w:rPr>
        <w:t xml:space="preserve">полупроводника,  </w:t>
      </w:r>
      <w:r w:rsidRPr="00930945">
        <w:rPr>
          <w:i/>
          <w:iCs/>
          <w:sz w:val="28"/>
          <w:szCs w:val="28"/>
        </w:rPr>
        <w:t>n</w:t>
      </w:r>
      <w:proofErr w:type="gramEnd"/>
      <w:r w:rsidRPr="00930945">
        <w:rPr>
          <w:sz w:val="28"/>
          <w:szCs w:val="28"/>
        </w:rPr>
        <w:t xml:space="preserve">- и </w:t>
      </w:r>
      <w:r w:rsidRPr="00930945">
        <w:rPr>
          <w:i/>
          <w:iCs/>
          <w:sz w:val="28"/>
          <w:szCs w:val="28"/>
        </w:rPr>
        <w:t>p-</w:t>
      </w:r>
      <w:r w:rsidRPr="00930945">
        <w:rPr>
          <w:sz w:val="28"/>
          <w:szCs w:val="28"/>
        </w:rPr>
        <w:t xml:space="preserve"> слоев;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   b = μ</w:t>
      </w:r>
      <w:r w:rsidRPr="00930945">
        <w:rPr>
          <w:sz w:val="28"/>
          <w:szCs w:val="28"/>
          <w:vertAlign w:val="subscript"/>
          <w:lang w:val="en-US"/>
        </w:rPr>
        <w:t>n</w:t>
      </w:r>
      <w:r w:rsidRPr="00930945">
        <w:rPr>
          <w:sz w:val="28"/>
          <w:szCs w:val="28"/>
        </w:rPr>
        <w:t>/μ</w:t>
      </w:r>
      <w:r w:rsidRPr="00930945">
        <w:rPr>
          <w:sz w:val="28"/>
          <w:szCs w:val="28"/>
          <w:vertAlign w:val="subscript"/>
          <w:lang w:val="en-US"/>
        </w:rPr>
        <w:t>p</w:t>
      </w:r>
      <w:r w:rsidRPr="00930945">
        <w:rPr>
          <w:sz w:val="28"/>
          <w:szCs w:val="28"/>
        </w:rPr>
        <w:t xml:space="preserve"> - отношение подвижностей электронов и дырок.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b/>
          <w:bCs/>
          <w:i/>
          <w:iCs/>
          <w:sz w:val="28"/>
          <w:szCs w:val="28"/>
        </w:rPr>
        <w:t>Вольтамперная характеристика</w:t>
      </w:r>
      <w:r w:rsidRPr="00930945">
        <w:rPr>
          <w:sz w:val="28"/>
          <w:szCs w:val="28"/>
        </w:rPr>
        <w:t xml:space="preserve"> идеального p-n-перехода имеет вид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12"/>
          <w:sz w:val="28"/>
          <w:szCs w:val="28"/>
        </w:rPr>
        <w:object w:dxaOrig="1459" w:dyaOrig="560">
          <v:shape id="_x0000_i1044" type="#_x0000_t75" style="width:88.4pt;height:34.4pt" o:ole="">
            <v:imagedata r:id="rId47" o:title=""/>
          </v:shape>
          <o:OLEObject Type="Embed" ProgID="Equation.3" ShapeID="_x0000_i1044" DrawAspect="Content" ObjectID="_1703858347" r:id="rId48"/>
        </w:object>
      </w:r>
      <w:r w:rsidRPr="00930945">
        <w:rPr>
          <w:sz w:val="28"/>
          <w:szCs w:val="28"/>
        </w:rPr>
        <w:t>,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I</w:t>
      </w:r>
      <w:r w:rsidRPr="00930945">
        <w:rPr>
          <w:sz w:val="28"/>
          <w:szCs w:val="28"/>
          <w:vertAlign w:val="subscript"/>
          <w:lang w:val="en-US"/>
        </w:rPr>
        <w:t>S</w:t>
      </w:r>
      <w:r w:rsidRPr="00930945">
        <w:rPr>
          <w:sz w:val="28"/>
          <w:szCs w:val="28"/>
        </w:rPr>
        <w:t xml:space="preserve"> – обратный ток (ток насыщения);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</w:t>
      </w:r>
      <w:r w:rsidRPr="00930945">
        <w:rPr>
          <w:sz w:val="28"/>
          <w:szCs w:val="28"/>
          <w:lang w:val="en-US"/>
        </w:rPr>
        <w:t>U</w:t>
      </w:r>
      <w:r w:rsidRPr="00930945">
        <w:rPr>
          <w:sz w:val="28"/>
          <w:szCs w:val="28"/>
        </w:rPr>
        <w:t xml:space="preserve"> – </w:t>
      </w:r>
      <w:proofErr w:type="gramStart"/>
      <w:r w:rsidRPr="00930945">
        <w:rPr>
          <w:sz w:val="28"/>
          <w:szCs w:val="28"/>
        </w:rPr>
        <w:t>высота</w:t>
      </w:r>
      <w:proofErr w:type="gramEnd"/>
      <w:r w:rsidRPr="00930945">
        <w:rPr>
          <w:sz w:val="28"/>
          <w:szCs w:val="28"/>
        </w:rPr>
        <w:t xml:space="preserve"> потенциального барьера.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  <w:r w:rsidRPr="00930945">
        <w:rPr>
          <w:position w:val="-32"/>
          <w:sz w:val="28"/>
          <w:szCs w:val="28"/>
        </w:rPr>
        <w:object w:dxaOrig="3620" w:dyaOrig="740">
          <v:shape id="_x0000_i1045" type="#_x0000_t75" style="width:206.85pt;height:42.65pt" o:ole="">
            <v:imagedata r:id="rId49" o:title=""/>
          </v:shape>
          <o:OLEObject Type="Embed" ProgID="Equation.3" ShapeID="_x0000_i1045" DrawAspect="Content" ObjectID="_1703858348" r:id="rId50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proofErr w:type="spellStart"/>
      <w:r w:rsidRPr="00930945">
        <w:rPr>
          <w:sz w:val="28"/>
          <w:szCs w:val="28"/>
        </w:rPr>
        <w:t>D</w:t>
      </w:r>
      <w:r w:rsidRPr="00930945">
        <w:rPr>
          <w:sz w:val="28"/>
          <w:szCs w:val="28"/>
          <w:vertAlign w:val="subscript"/>
        </w:rPr>
        <w:t>p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D</w:t>
      </w:r>
      <w:r w:rsidRPr="00930945">
        <w:rPr>
          <w:sz w:val="28"/>
          <w:szCs w:val="28"/>
          <w:vertAlign w:val="subscript"/>
        </w:rPr>
        <w:t>n</w:t>
      </w:r>
      <w:proofErr w:type="spellEnd"/>
      <w:r w:rsidRPr="00930945">
        <w:rPr>
          <w:sz w:val="28"/>
          <w:szCs w:val="28"/>
        </w:rPr>
        <w:t xml:space="preserve"> - коэффициенты диффузии дырок и электронов,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/с;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p</w:t>
      </w:r>
      <w:r w:rsidRPr="00930945">
        <w:rPr>
          <w:sz w:val="28"/>
          <w:szCs w:val="28"/>
          <w:vertAlign w:val="subscript"/>
        </w:rPr>
        <w:t>n0</w:t>
      </w:r>
      <w:r w:rsidRPr="00930945">
        <w:rPr>
          <w:sz w:val="28"/>
          <w:szCs w:val="28"/>
        </w:rPr>
        <w:t>, n</w:t>
      </w:r>
      <w:r w:rsidRPr="00930945">
        <w:rPr>
          <w:sz w:val="28"/>
          <w:szCs w:val="28"/>
          <w:vertAlign w:val="subscript"/>
        </w:rPr>
        <w:t>p0</w:t>
      </w:r>
      <w:r w:rsidRPr="00930945">
        <w:rPr>
          <w:sz w:val="28"/>
          <w:szCs w:val="28"/>
        </w:rPr>
        <w:t xml:space="preserve"> -равновесные концентрации дырок и электронов в n и p слоях;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S - площадь перехода, м</w:t>
      </w:r>
      <w:r w:rsidRPr="00930945">
        <w:rPr>
          <w:sz w:val="28"/>
          <w:szCs w:val="28"/>
          <w:vertAlign w:val="superscript"/>
        </w:rPr>
        <w:t>2</w:t>
      </w:r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</w:t>
      </w:r>
      <w:proofErr w:type="spellStart"/>
      <w:r w:rsidRPr="00930945">
        <w:rPr>
          <w:sz w:val="28"/>
          <w:szCs w:val="28"/>
        </w:rPr>
        <w:t>L</w:t>
      </w:r>
      <w:r w:rsidRPr="00930945">
        <w:rPr>
          <w:sz w:val="28"/>
          <w:szCs w:val="28"/>
          <w:vertAlign w:val="subscript"/>
        </w:rPr>
        <w:t>p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L</w:t>
      </w:r>
      <w:r w:rsidRPr="00930945">
        <w:rPr>
          <w:sz w:val="28"/>
          <w:szCs w:val="28"/>
          <w:vertAlign w:val="subscript"/>
        </w:rPr>
        <w:t>n</w:t>
      </w:r>
      <w:proofErr w:type="spellEnd"/>
      <w:r w:rsidRPr="00930945">
        <w:rPr>
          <w:sz w:val="28"/>
          <w:szCs w:val="28"/>
        </w:rPr>
        <w:t xml:space="preserve"> - диффузионные длины дырок и электронов, м,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16"/>
          <w:sz w:val="28"/>
          <w:szCs w:val="28"/>
          <w:lang w:val="en-US"/>
        </w:rPr>
        <w:object w:dxaOrig="2120" w:dyaOrig="440">
          <v:shape id="_x0000_i1046" type="#_x0000_t75" style="width:119.35pt;height:24.95pt" o:ole="">
            <v:imagedata r:id="rId51" o:title=""/>
          </v:shape>
          <o:OLEObject Type="Embed" ProgID="Equation.3" ShapeID="_x0000_i1046" DrawAspect="Content" ObjectID="_1703858349" r:id="rId52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proofErr w:type="spellStart"/>
      <w:r w:rsidRPr="00930945">
        <w:rPr>
          <w:sz w:val="28"/>
          <w:szCs w:val="28"/>
        </w:rPr>
        <w:t>τ</w:t>
      </w:r>
      <w:r w:rsidRPr="00930945">
        <w:rPr>
          <w:sz w:val="28"/>
          <w:szCs w:val="28"/>
          <w:vertAlign w:val="subscript"/>
        </w:rPr>
        <w:t>p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τ</w:t>
      </w:r>
      <w:r w:rsidRPr="00930945">
        <w:rPr>
          <w:sz w:val="28"/>
          <w:szCs w:val="28"/>
          <w:vertAlign w:val="subscript"/>
        </w:rPr>
        <w:t>n</w:t>
      </w:r>
      <w:proofErr w:type="spellEnd"/>
      <w:r w:rsidRPr="00930945">
        <w:rPr>
          <w:sz w:val="28"/>
          <w:szCs w:val="28"/>
        </w:rPr>
        <w:t xml:space="preserve"> - время жизни дырок и электронов соответственно, с.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  <w:lang w:val="en-US"/>
        </w:rPr>
      </w:pPr>
      <w:r w:rsidRPr="00930945">
        <w:rPr>
          <w:sz w:val="28"/>
          <w:szCs w:val="28"/>
        </w:rPr>
        <w:t xml:space="preserve">          </w:t>
      </w:r>
      <w:r w:rsidRPr="00930945">
        <w:rPr>
          <w:b/>
          <w:bCs/>
          <w:i/>
          <w:iCs/>
          <w:sz w:val="28"/>
          <w:szCs w:val="28"/>
        </w:rPr>
        <w:t>Барьерная емкость p-n перехода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32"/>
          <w:sz w:val="28"/>
          <w:szCs w:val="28"/>
          <w:lang w:val="en-US"/>
        </w:rPr>
        <w:object w:dxaOrig="2580" w:dyaOrig="760">
          <v:shape id="_x0000_i1047" type="#_x0000_t75" style="width:140.2pt;height:41.35pt" o:ole="">
            <v:imagedata r:id="rId53" o:title=""/>
          </v:shape>
          <o:OLEObject Type="Embed" ProgID="Equation.3" ShapeID="_x0000_i1047" DrawAspect="Content" ObjectID="_1703858350" r:id="rId54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где ε</w:t>
      </w:r>
      <w:r w:rsidRPr="00930945">
        <w:rPr>
          <w:sz w:val="28"/>
          <w:szCs w:val="28"/>
          <w:vertAlign w:val="subscript"/>
        </w:rPr>
        <w:t>0</w:t>
      </w:r>
      <w:r w:rsidRPr="00930945">
        <w:rPr>
          <w:sz w:val="28"/>
          <w:szCs w:val="28"/>
        </w:rPr>
        <w:t xml:space="preserve"> = 8,85*10</w:t>
      </w:r>
      <w:r w:rsidRPr="00930945">
        <w:rPr>
          <w:sz w:val="28"/>
          <w:szCs w:val="28"/>
          <w:vertAlign w:val="superscript"/>
        </w:rPr>
        <w:t>-12</w:t>
      </w:r>
      <w:r w:rsidRPr="00930945">
        <w:rPr>
          <w:sz w:val="28"/>
          <w:szCs w:val="28"/>
        </w:rPr>
        <w:t xml:space="preserve"> Ф/м - диэлектрическая проницаемость вакуума;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</w:t>
      </w:r>
      <w:r w:rsidRPr="00930945">
        <w:rPr>
          <w:sz w:val="28"/>
          <w:szCs w:val="28"/>
          <w:lang w:val="en-US"/>
        </w:rPr>
        <w:t>ε</w:t>
      </w:r>
      <w:r w:rsidRPr="00930945">
        <w:rPr>
          <w:sz w:val="28"/>
          <w:szCs w:val="28"/>
        </w:rPr>
        <w:t xml:space="preserve"> - </w:t>
      </w:r>
      <w:proofErr w:type="gramStart"/>
      <w:r w:rsidRPr="00930945">
        <w:rPr>
          <w:sz w:val="28"/>
          <w:szCs w:val="28"/>
        </w:rPr>
        <w:t>от</w:t>
      </w:r>
      <w:r w:rsidRPr="00930945">
        <w:rPr>
          <w:sz w:val="28"/>
          <w:szCs w:val="28"/>
        </w:rPr>
        <w:softHyphen/>
        <w:t>носительная</w:t>
      </w:r>
      <w:proofErr w:type="gramEnd"/>
      <w:r w:rsidRPr="00930945">
        <w:rPr>
          <w:sz w:val="28"/>
          <w:szCs w:val="28"/>
        </w:rPr>
        <w:t xml:space="preserve"> диэлектрическая проницаемость материала;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      U - приложенное обратное напряжение, </w:t>
      </w:r>
      <w:proofErr w:type="gramStart"/>
      <w:r w:rsidRPr="00930945">
        <w:rPr>
          <w:sz w:val="28"/>
          <w:szCs w:val="28"/>
        </w:rPr>
        <w:t>В</w:t>
      </w:r>
      <w:proofErr w:type="gramEnd"/>
      <w:r w:rsidRPr="00930945">
        <w:rPr>
          <w:sz w:val="28"/>
          <w:szCs w:val="28"/>
        </w:rPr>
        <w:t xml:space="preserve">; 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  <w:lang w:val="en-US"/>
        </w:rPr>
      </w:pPr>
      <w:r w:rsidRPr="00930945">
        <w:rPr>
          <w:sz w:val="28"/>
          <w:szCs w:val="28"/>
        </w:rPr>
        <w:t xml:space="preserve">      </w:t>
      </w:r>
      <w:r w:rsidRPr="00930945">
        <w:rPr>
          <w:sz w:val="28"/>
          <w:szCs w:val="28"/>
          <w:lang w:val="en-US"/>
        </w:rPr>
        <w:t>L</w:t>
      </w:r>
      <w:r w:rsidRPr="00930945">
        <w:rPr>
          <w:sz w:val="28"/>
          <w:szCs w:val="28"/>
          <w:vertAlign w:val="subscript"/>
          <w:lang w:val="en-US"/>
        </w:rPr>
        <w:t>0</w:t>
      </w:r>
      <w:r w:rsidRPr="00930945">
        <w:rPr>
          <w:sz w:val="28"/>
          <w:szCs w:val="28"/>
        </w:rPr>
        <w:t xml:space="preserve"> - равновесная ширина перехода</w: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930945">
        <w:rPr>
          <w:position w:val="-32"/>
          <w:sz w:val="28"/>
          <w:szCs w:val="28"/>
          <w:lang w:val="en-US"/>
        </w:rPr>
        <w:object w:dxaOrig="3240" w:dyaOrig="760">
          <v:shape id="_x0000_i1048" type="#_x0000_t75" style="width:162pt;height:38.2pt" o:ole="">
            <v:imagedata r:id="rId55" o:title=""/>
          </v:shape>
          <o:OLEObject Type="Embed" ProgID="Equation.3" ShapeID="_x0000_i1048" DrawAspect="Content" ObjectID="_1703858351" r:id="rId56"/>
        </w:object>
      </w:r>
    </w:p>
    <w:p w:rsidR="00930945" w:rsidRPr="00930945" w:rsidRDefault="00930945" w:rsidP="00930945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где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D</w:t>
      </w:r>
      <w:r w:rsidRPr="00930945">
        <w:rPr>
          <w:sz w:val="28"/>
          <w:szCs w:val="28"/>
        </w:rPr>
        <w:t xml:space="preserve">, </w:t>
      </w:r>
      <w:r w:rsidRPr="00930945">
        <w:rPr>
          <w:sz w:val="28"/>
          <w:szCs w:val="28"/>
          <w:lang w:val="en-US"/>
        </w:rPr>
        <w:t>N</w:t>
      </w:r>
      <w:r w:rsidRPr="00930945">
        <w:rPr>
          <w:sz w:val="28"/>
          <w:szCs w:val="28"/>
          <w:vertAlign w:val="subscript"/>
          <w:lang w:val="en-US"/>
        </w:rPr>
        <w:t>A</w:t>
      </w:r>
      <w:r w:rsidRPr="00930945">
        <w:rPr>
          <w:sz w:val="28"/>
          <w:szCs w:val="28"/>
        </w:rPr>
        <w:t xml:space="preserve"> – концентрации донорных и акцепторных примесей в </w:t>
      </w:r>
      <w:r w:rsidRPr="00930945">
        <w:rPr>
          <w:i/>
          <w:iCs/>
          <w:sz w:val="28"/>
          <w:szCs w:val="28"/>
        </w:rPr>
        <w:t>n</w:t>
      </w:r>
      <w:r w:rsidRPr="00930945">
        <w:rPr>
          <w:sz w:val="28"/>
          <w:szCs w:val="28"/>
        </w:rPr>
        <w:t xml:space="preserve"> и </w:t>
      </w:r>
      <w:r w:rsidRPr="00930945">
        <w:rPr>
          <w:i/>
          <w:iCs/>
          <w:sz w:val="28"/>
          <w:szCs w:val="28"/>
        </w:rPr>
        <w:t>p</w:t>
      </w:r>
      <w:r w:rsidR="006908D1">
        <w:rPr>
          <w:sz w:val="28"/>
          <w:szCs w:val="28"/>
        </w:rPr>
        <w:t xml:space="preserve"> слоях, </w:t>
      </w:r>
      <w:r w:rsidRPr="00930945">
        <w:rPr>
          <w:sz w:val="28"/>
          <w:szCs w:val="28"/>
        </w:rPr>
        <w:t>м</w:t>
      </w:r>
      <w:r w:rsidRPr="00930945">
        <w:rPr>
          <w:sz w:val="28"/>
          <w:szCs w:val="28"/>
          <w:vertAlign w:val="superscript"/>
        </w:rPr>
        <w:t>-3</w:t>
      </w:r>
      <w:r w:rsidRPr="00930945">
        <w:rPr>
          <w:sz w:val="28"/>
          <w:szCs w:val="28"/>
        </w:rPr>
        <w:t>.</w:t>
      </w:r>
    </w:p>
    <w:p w:rsidR="006908D1" w:rsidRDefault="006908D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outlineLvl w:val="0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lastRenderedPageBreak/>
        <w:t>4. НЕКОТОРЫЕ ФИЗИЧЕСКИЕ КОНСТАНТЫ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701"/>
        <w:gridCol w:w="1984"/>
        <w:gridCol w:w="2410"/>
      </w:tblGrid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Наименование константы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Обозначение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Размерность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Численное значение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Электрическая постоянная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sym w:font="Symbol" w:char="F065"/>
            </w:r>
            <w:r w:rsidRPr="00930945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Ф/м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8,854*10</w:t>
            </w:r>
            <w:r w:rsidRPr="00930945">
              <w:rPr>
                <w:sz w:val="28"/>
                <w:szCs w:val="28"/>
                <w:vertAlign w:val="superscript"/>
              </w:rPr>
              <w:t>-12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Масса покоя электрона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m</w:t>
            </w:r>
            <w:r w:rsidRPr="00930945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кг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  <w:vertAlign w:val="superscript"/>
              </w:rPr>
            </w:pPr>
            <w:r w:rsidRPr="00930945">
              <w:rPr>
                <w:sz w:val="28"/>
                <w:szCs w:val="28"/>
              </w:rPr>
              <w:t>9,109*10</w:t>
            </w:r>
            <w:r w:rsidRPr="00930945">
              <w:rPr>
                <w:sz w:val="28"/>
                <w:szCs w:val="28"/>
                <w:vertAlign w:val="superscript"/>
              </w:rPr>
              <w:t>-31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Заряд электрона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Кл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  <w:vertAlign w:val="superscript"/>
              </w:rPr>
            </w:pPr>
            <w:r w:rsidRPr="00930945">
              <w:rPr>
                <w:sz w:val="28"/>
                <w:szCs w:val="28"/>
              </w:rPr>
              <w:t>1,602*10</w:t>
            </w:r>
            <w:r w:rsidRPr="00930945">
              <w:rPr>
                <w:sz w:val="28"/>
                <w:szCs w:val="28"/>
                <w:vertAlign w:val="superscript"/>
              </w:rPr>
              <w:t>-19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Число Авогадро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N</w:t>
            </w:r>
            <w:r w:rsidRPr="00930945">
              <w:rPr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моль</w:t>
            </w:r>
            <w:r w:rsidRPr="00930945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6,022*10</w:t>
            </w:r>
            <w:r w:rsidRPr="00930945">
              <w:rPr>
                <w:sz w:val="28"/>
                <w:szCs w:val="28"/>
                <w:vertAlign w:val="superscript"/>
              </w:rPr>
              <w:t>-23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Постоянная Планка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h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 xml:space="preserve">Дж*с </w:t>
            </w:r>
          </w:p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эВ*с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6,62*10</w:t>
            </w:r>
            <w:r w:rsidRPr="00930945">
              <w:rPr>
                <w:sz w:val="28"/>
                <w:szCs w:val="28"/>
                <w:vertAlign w:val="superscript"/>
              </w:rPr>
              <w:t>-34</w:t>
            </w:r>
          </w:p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4,14*10</w:t>
            </w:r>
            <w:r w:rsidRPr="00930945">
              <w:rPr>
                <w:sz w:val="28"/>
                <w:szCs w:val="28"/>
                <w:vertAlign w:val="superscript"/>
              </w:rPr>
              <w:t>-15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Постоянная Больцмана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Дж/К</w:t>
            </w:r>
          </w:p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эВ/К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1,38*10</w:t>
            </w:r>
            <w:r w:rsidRPr="00930945">
              <w:rPr>
                <w:sz w:val="28"/>
                <w:szCs w:val="28"/>
                <w:vertAlign w:val="superscript"/>
              </w:rPr>
              <w:t>-23</w:t>
            </w:r>
          </w:p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8,62*10</w:t>
            </w:r>
            <w:r w:rsidRPr="00930945">
              <w:rPr>
                <w:sz w:val="28"/>
                <w:szCs w:val="28"/>
                <w:vertAlign w:val="superscript"/>
              </w:rPr>
              <w:t>-5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Постоянная Фарадея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Кл/моль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9,648*10</w:t>
            </w:r>
            <w:r w:rsidRPr="00930945">
              <w:rPr>
                <w:sz w:val="28"/>
                <w:szCs w:val="28"/>
                <w:vertAlign w:val="superscript"/>
              </w:rPr>
              <w:t>-4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Число Лоренца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L</w:t>
            </w:r>
            <w:r w:rsidRPr="00930945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В</w:t>
            </w:r>
            <w:r w:rsidRPr="00930945">
              <w:rPr>
                <w:sz w:val="28"/>
                <w:szCs w:val="28"/>
                <w:vertAlign w:val="superscript"/>
              </w:rPr>
              <w:t>2</w:t>
            </w:r>
            <w:r w:rsidRPr="00930945">
              <w:rPr>
                <w:sz w:val="28"/>
                <w:szCs w:val="28"/>
              </w:rPr>
              <w:t>/К</w:t>
            </w:r>
            <w:r w:rsidRPr="00930945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2,45*10</w:t>
            </w:r>
            <w:r w:rsidRPr="00930945">
              <w:rPr>
                <w:sz w:val="28"/>
                <w:szCs w:val="28"/>
                <w:vertAlign w:val="superscript"/>
              </w:rPr>
              <w:t>-8</w:t>
            </w:r>
          </w:p>
        </w:tc>
      </w:tr>
      <w:tr w:rsidR="00930945" w:rsidRPr="00930945" w:rsidTr="000B0CD0">
        <w:tc>
          <w:tcPr>
            <w:tcW w:w="3936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Универсальная газовая постоянная</w:t>
            </w:r>
          </w:p>
        </w:tc>
        <w:tc>
          <w:tcPr>
            <w:tcW w:w="1701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  <w:lang w:val="en-US"/>
              </w:rPr>
              <w:t>R</w:t>
            </w:r>
          </w:p>
        </w:tc>
        <w:tc>
          <w:tcPr>
            <w:tcW w:w="1984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Дж/(моль*К)</w:t>
            </w:r>
          </w:p>
        </w:tc>
        <w:tc>
          <w:tcPr>
            <w:tcW w:w="2410" w:type="dxa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8,314</w:t>
            </w:r>
          </w:p>
        </w:tc>
      </w:tr>
      <w:tr w:rsidR="00930945" w:rsidRPr="00930945" w:rsidTr="000B0CD0">
        <w:tc>
          <w:tcPr>
            <w:tcW w:w="10031" w:type="dxa"/>
            <w:gridSpan w:val="4"/>
          </w:tcPr>
          <w:p w:rsidR="00930945" w:rsidRPr="00930945" w:rsidRDefault="00930945" w:rsidP="00930945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30945">
              <w:rPr>
                <w:sz w:val="28"/>
                <w:szCs w:val="28"/>
              </w:rPr>
              <w:t>Примечание - 1 эВ = 1,602*10</w:t>
            </w:r>
            <w:r w:rsidRPr="00930945">
              <w:rPr>
                <w:sz w:val="28"/>
                <w:szCs w:val="28"/>
                <w:vertAlign w:val="superscript"/>
              </w:rPr>
              <w:t>-19</w:t>
            </w:r>
            <w:r w:rsidRPr="00930945">
              <w:rPr>
                <w:sz w:val="28"/>
                <w:szCs w:val="28"/>
              </w:rPr>
              <w:t xml:space="preserve"> Дж</w:t>
            </w:r>
          </w:p>
        </w:tc>
      </w:tr>
    </w:tbl>
    <w:p w:rsidR="006908D1" w:rsidRDefault="006908D1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</w:p>
    <w:p w:rsidR="006908D1" w:rsidRDefault="006908D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bCs/>
          <w:sz w:val="28"/>
          <w:szCs w:val="28"/>
        </w:rPr>
      </w:pPr>
      <w:r w:rsidRPr="00930945">
        <w:rPr>
          <w:b/>
          <w:bCs/>
          <w:sz w:val="28"/>
          <w:szCs w:val="28"/>
        </w:rPr>
        <w:lastRenderedPageBreak/>
        <w:t>5. СПРАВОЧНЫЕ ДАННЫЕ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t>Физические параметры полупроводников (при Т = 300 К)</w:t>
      </w:r>
    </w:p>
    <w:p w:rsidR="00930945" w:rsidRPr="00930945" w:rsidRDefault="00930945" w:rsidP="000B0CD0">
      <w:pPr>
        <w:autoSpaceDE/>
        <w:autoSpaceDN/>
        <w:adjustRightInd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4428" cy="7543745"/>
            <wp:effectExtent l="1905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93" cy="754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8D1" w:rsidRDefault="006908D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center"/>
        <w:rPr>
          <w:b/>
          <w:sz w:val="28"/>
          <w:szCs w:val="28"/>
        </w:rPr>
      </w:pPr>
      <w:r w:rsidRPr="00930945">
        <w:rPr>
          <w:b/>
          <w:sz w:val="28"/>
          <w:szCs w:val="28"/>
        </w:rPr>
        <w:lastRenderedPageBreak/>
        <w:t>6. РЕКОМЕНДУЕМАЯ ЛИТЕРАТУРА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Пасынков В.В. Электротехнические материалы / В.В. Пасынков, В.С. Сорокин. – </w:t>
      </w:r>
      <w:proofErr w:type="gramStart"/>
      <w:r w:rsidRPr="00930945">
        <w:rPr>
          <w:sz w:val="28"/>
          <w:szCs w:val="28"/>
        </w:rPr>
        <w:t>СПб.:</w:t>
      </w:r>
      <w:proofErr w:type="gramEnd"/>
      <w:r w:rsidRPr="00930945">
        <w:rPr>
          <w:sz w:val="28"/>
          <w:szCs w:val="28"/>
        </w:rPr>
        <w:t xml:space="preserve"> Лань, 2004. – 368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930945">
        <w:rPr>
          <w:sz w:val="28"/>
          <w:szCs w:val="28"/>
        </w:rPr>
        <w:t>Прахова</w:t>
      </w:r>
      <w:proofErr w:type="spellEnd"/>
      <w:r w:rsidRPr="00930945">
        <w:rPr>
          <w:sz w:val="28"/>
          <w:szCs w:val="28"/>
        </w:rPr>
        <w:t xml:space="preserve"> М.Ю., </w:t>
      </w:r>
      <w:proofErr w:type="spellStart"/>
      <w:r w:rsidRPr="00930945">
        <w:rPr>
          <w:sz w:val="28"/>
          <w:szCs w:val="28"/>
        </w:rPr>
        <w:t>Ишинбаев</w:t>
      </w:r>
      <w:proofErr w:type="spellEnd"/>
      <w:r w:rsidRPr="00930945">
        <w:rPr>
          <w:sz w:val="28"/>
          <w:szCs w:val="28"/>
        </w:rPr>
        <w:t xml:space="preserve"> Н.А. Электротехнические материалы. – Уфа: изд-во УГНТУ, 2000.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930945">
        <w:rPr>
          <w:sz w:val="28"/>
          <w:szCs w:val="28"/>
        </w:rPr>
        <w:t>Электрорадиоматериалы</w:t>
      </w:r>
      <w:proofErr w:type="spellEnd"/>
      <w:r w:rsidRPr="00930945">
        <w:rPr>
          <w:sz w:val="28"/>
          <w:szCs w:val="28"/>
        </w:rPr>
        <w:t xml:space="preserve"> /Под ред. </w:t>
      </w:r>
      <w:proofErr w:type="spellStart"/>
      <w:r w:rsidRPr="00930945">
        <w:rPr>
          <w:sz w:val="28"/>
          <w:szCs w:val="28"/>
        </w:rPr>
        <w:t>Тареева</w:t>
      </w:r>
      <w:proofErr w:type="spellEnd"/>
      <w:r w:rsidRPr="00930945">
        <w:rPr>
          <w:sz w:val="28"/>
          <w:szCs w:val="28"/>
        </w:rPr>
        <w:t xml:space="preserve"> Б.М. – М.: Высшая школа, 1978. – 336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Микроэлектроника /Под </w:t>
      </w:r>
      <w:proofErr w:type="spellStart"/>
      <w:r w:rsidRPr="00930945">
        <w:rPr>
          <w:sz w:val="28"/>
          <w:szCs w:val="28"/>
        </w:rPr>
        <w:t>ред.Л.А.Коледова</w:t>
      </w:r>
      <w:proofErr w:type="spellEnd"/>
      <w:r w:rsidRPr="00930945">
        <w:rPr>
          <w:sz w:val="28"/>
          <w:szCs w:val="28"/>
        </w:rPr>
        <w:t>. – Кн.1. Физические основы функционирования изделий микроэлектроники. – М.: Высшая школа, 1987. – 168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Богородицкий Н.П., Пасынков В.В., </w:t>
      </w:r>
      <w:proofErr w:type="spellStart"/>
      <w:r w:rsidRPr="00930945">
        <w:rPr>
          <w:sz w:val="28"/>
          <w:szCs w:val="28"/>
        </w:rPr>
        <w:t>Тареев</w:t>
      </w:r>
      <w:proofErr w:type="spellEnd"/>
      <w:r w:rsidRPr="00930945">
        <w:rPr>
          <w:sz w:val="28"/>
          <w:szCs w:val="28"/>
        </w:rPr>
        <w:t xml:space="preserve"> Б.М. Электротехнические материалы. – Л.: </w:t>
      </w:r>
      <w:proofErr w:type="spellStart"/>
      <w:r w:rsidRPr="00930945">
        <w:rPr>
          <w:sz w:val="28"/>
          <w:szCs w:val="28"/>
        </w:rPr>
        <w:t>Энергоатомиздат</w:t>
      </w:r>
      <w:proofErr w:type="spellEnd"/>
      <w:r w:rsidRPr="00930945">
        <w:rPr>
          <w:sz w:val="28"/>
          <w:szCs w:val="28"/>
        </w:rPr>
        <w:t>, 1985. – 304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 xml:space="preserve">Справочник по электротехническим материалам /Под ред. </w:t>
      </w:r>
      <w:proofErr w:type="spellStart"/>
      <w:r w:rsidRPr="00930945">
        <w:rPr>
          <w:sz w:val="28"/>
          <w:szCs w:val="28"/>
        </w:rPr>
        <w:t>Ю.В.Корицкого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В.В.Пасынкова</w:t>
      </w:r>
      <w:proofErr w:type="spellEnd"/>
      <w:r w:rsidRPr="00930945">
        <w:rPr>
          <w:sz w:val="28"/>
          <w:szCs w:val="28"/>
        </w:rPr>
        <w:t xml:space="preserve">, </w:t>
      </w:r>
      <w:proofErr w:type="spellStart"/>
      <w:r w:rsidRPr="00930945">
        <w:rPr>
          <w:sz w:val="28"/>
          <w:szCs w:val="28"/>
        </w:rPr>
        <w:t>Б.М.Тареева</w:t>
      </w:r>
      <w:proofErr w:type="spellEnd"/>
      <w:r w:rsidRPr="00930945">
        <w:rPr>
          <w:sz w:val="28"/>
          <w:szCs w:val="28"/>
        </w:rPr>
        <w:t xml:space="preserve">. – Л.: </w:t>
      </w:r>
      <w:proofErr w:type="spellStart"/>
      <w:r w:rsidRPr="00930945">
        <w:rPr>
          <w:sz w:val="28"/>
          <w:szCs w:val="28"/>
        </w:rPr>
        <w:t>Энергоатомиздат</w:t>
      </w:r>
      <w:proofErr w:type="spellEnd"/>
      <w:r w:rsidRPr="00930945">
        <w:rPr>
          <w:sz w:val="28"/>
          <w:szCs w:val="28"/>
        </w:rPr>
        <w:t>, 1988. – 728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Фролова Т.Н. Методические указания к практическим занятиям по дисциплине «Материаловедение и материалы электронных средств». – Владимир: Изд-</w:t>
      </w:r>
      <w:proofErr w:type="gramStart"/>
      <w:r w:rsidRPr="00930945">
        <w:rPr>
          <w:sz w:val="28"/>
          <w:szCs w:val="28"/>
        </w:rPr>
        <w:t xml:space="preserve">во  </w:t>
      </w:r>
      <w:proofErr w:type="spellStart"/>
      <w:r w:rsidRPr="00930945">
        <w:rPr>
          <w:sz w:val="28"/>
          <w:szCs w:val="28"/>
        </w:rPr>
        <w:t>Владим</w:t>
      </w:r>
      <w:proofErr w:type="spellEnd"/>
      <w:proofErr w:type="gramEnd"/>
      <w:r w:rsidRPr="00930945">
        <w:rPr>
          <w:sz w:val="28"/>
          <w:szCs w:val="28"/>
        </w:rPr>
        <w:t>. гос. ун-та, 2009. – 48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  <w:r w:rsidRPr="00930945">
        <w:rPr>
          <w:sz w:val="28"/>
          <w:szCs w:val="28"/>
        </w:rPr>
        <w:t>Серебряков А.С. Электротехническое материаловедение. Проводниковые, полупроводниковые и магнитные материалы: учебное пособие для вузов ж.-д. транспорта. – М.: ГОУ «Учебно-методический центр по образованию на железнодорожном транспорте», 2008. – 372 с.</w:t>
      </w:r>
    </w:p>
    <w:p w:rsidR="00930945" w:rsidRPr="00930945" w:rsidRDefault="00930945" w:rsidP="00930945">
      <w:pPr>
        <w:autoSpaceDE/>
        <w:autoSpaceDN/>
        <w:adjustRightInd/>
        <w:spacing w:line="276" w:lineRule="auto"/>
        <w:ind w:firstLine="720"/>
        <w:jc w:val="both"/>
        <w:rPr>
          <w:sz w:val="28"/>
          <w:szCs w:val="28"/>
        </w:rPr>
      </w:pPr>
    </w:p>
    <w:p w:rsidR="000B0CD0" w:rsidRDefault="000B0CD0">
      <w:pPr>
        <w:widowControl/>
        <w:autoSpaceDE/>
        <w:autoSpaceDN/>
        <w:adjustRightInd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br w:type="page"/>
      </w:r>
    </w:p>
    <w:p w:rsidR="00141833" w:rsidRPr="007A617F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i/>
          <w:sz w:val="28"/>
          <w:szCs w:val="28"/>
          <w:u w:val="single"/>
        </w:rPr>
      </w:pPr>
      <w:r w:rsidRPr="007A617F">
        <w:rPr>
          <w:i/>
          <w:sz w:val="28"/>
          <w:szCs w:val="28"/>
          <w:u w:val="single"/>
        </w:rPr>
        <w:lastRenderedPageBreak/>
        <w:t>Образец титульного листа</w:t>
      </w: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ФГБОУ ВО «Уфимский государственный нефтяной</w:t>
      </w: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технический университет»</w:t>
      </w: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</w:t>
      </w:r>
      <w:r w:rsidR="004E4101">
        <w:rPr>
          <w:sz w:val="28"/>
          <w:szCs w:val="28"/>
        </w:rPr>
        <w:t>АТМ</w:t>
      </w: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8C7DB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8C7DB1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Отчёт о выполнении </w:t>
      </w:r>
      <w:r w:rsidR="0010596B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работы</w:t>
      </w: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</w:t>
      </w:r>
    </w:p>
    <w:p w:rsidR="005C5395" w:rsidRP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18"/>
          <w:szCs w:val="28"/>
        </w:rPr>
      </w:pPr>
      <w:r w:rsidRPr="005C5395">
        <w:rPr>
          <w:sz w:val="18"/>
          <w:szCs w:val="28"/>
        </w:rPr>
        <w:t>(наименование работы)</w:t>
      </w: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______________________________________________________»</w:t>
      </w: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</w:t>
      </w:r>
      <w:r w:rsidR="00026405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»</w:t>
      </w: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10596B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Вариант № ___</w:t>
      </w: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1931"/>
        <w:gridCol w:w="3581"/>
      </w:tblGrid>
      <w:tr w:rsidR="006908D1" w:rsidTr="007A617F">
        <w:tc>
          <w:tcPr>
            <w:tcW w:w="4219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Выполнил ст. гр. _______</w:t>
            </w:r>
          </w:p>
          <w:p w:rsidR="005C5395" w:rsidRP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rPr>
                <w:sz w:val="18"/>
                <w:szCs w:val="18"/>
              </w:rPr>
            </w:pPr>
            <w:r w:rsidRPr="005C5395">
              <w:rPr>
                <w:sz w:val="18"/>
                <w:szCs w:val="18"/>
              </w:rPr>
              <w:t xml:space="preserve">                       </w:t>
            </w:r>
            <w:r>
              <w:rPr>
                <w:sz w:val="18"/>
                <w:szCs w:val="18"/>
              </w:rPr>
              <w:t xml:space="preserve">              </w:t>
            </w:r>
            <w:r w:rsidRPr="005C5395">
              <w:rPr>
                <w:sz w:val="18"/>
                <w:szCs w:val="18"/>
              </w:rPr>
              <w:t xml:space="preserve">       (шифр группы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Фамилия</w:t>
            </w:r>
          </w:p>
        </w:tc>
      </w:tr>
      <w:tr w:rsidR="006908D1" w:rsidTr="007A617F">
        <w:tc>
          <w:tcPr>
            <w:tcW w:w="4219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выполнения работы</w:t>
            </w:r>
          </w:p>
        </w:tc>
      </w:tr>
      <w:tr w:rsidR="006908D1" w:rsidTr="007A617F">
        <w:tc>
          <w:tcPr>
            <w:tcW w:w="4219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6908D1" w:rsidTr="007A617F">
        <w:tc>
          <w:tcPr>
            <w:tcW w:w="4219" w:type="dxa"/>
          </w:tcPr>
          <w:p w:rsidR="005C5395" w:rsidRPr="005C5395" w:rsidRDefault="005C5395" w:rsidP="006908D1">
            <w:pPr>
              <w:pStyle w:val="af9"/>
              <w:widowControl/>
              <w:autoSpaceDE/>
              <w:autoSpaceDN/>
              <w:adjustRightInd/>
              <w:ind w:left="0"/>
              <w:rPr>
                <w:sz w:val="18"/>
                <w:szCs w:val="28"/>
              </w:rPr>
            </w:pPr>
            <w:r>
              <w:rPr>
                <w:sz w:val="28"/>
                <w:szCs w:val="28"/>
              </w:rPr>
              <w:t xml:space="preserve">Проверил </w:t>
            </w:r>
            <w:r w:rsidR="006908D1">
              <w:rPr>
                <w:sz w:val="28"/>
                <w:szCs w:val="28"/>
              </w:rPr>
              <w:t>ст. преподаватель</w:t>
            </w:r>
          </w:p>
        </w:tc>
        <w:tc>
          <w:tcPr>
            <w:tcW w:w="1985" w:type="dxa"/>
          </w:tcPr>
          <w:p w:rsidR="005C5395" w:rsidRDefault="005C5395" w:rsidP="005C5395">
            <w:pPr>
              <w:pStyle w:val="af9"/>
              <w:widowControl/>
              <w:autoSpaceDE/>
              <w:autoSpaceDN/>
              <w:adjustRightInd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5C5395" w:rsidRDefault="006908D1" w:rsidP="005C5395">
            <w:pPr>
              <w:pStyle w:val="af9"/>
              <w:widowControl/>
              <w:autoSpaceDE/>
              <w:autoSpaceDN/>
              <w:adjustRightInd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 </w:t>
            </w:r>
            <w:proofErr w:type="spellStart"/>
            <w:r>
              <w:rPr>
                <w:sz w:val="28"/>
                <w:szCs w:val="28"/>
              </w:rPr>
              <w:t>Карташева</w:t>
            </w:r>
            <w:proofErr w:type="spellEnd"/>
          </w:p>
        </w:tc>
      </w:tr>
    </w:tbl>
    <w:p w:rsidR="005C5395" w:rsidRDefault="005C539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6908D1" w:rsidRDefault="006908D1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7A617F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</w:p>
    <w:p w:rsidR="007A617F" w:rsidRDefault="00026405" w:rsidP="005C5395">
      <w:pPr>
        <w:pStyle w:val="af9"/>
        <w:widowControl/>
        <w:autoSpaceDE/>
        <w:autoSpaceDN/>
        <w:adjustRightInd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Уфа, 2022</w:t>
      </w:r>
    </w:p>
    <w:sectPr w:rsidR="007A617F" w:rsidSect="0006320A">
      <w:footerReference w:type="even" r:id="rId58"/>
      <w:footerReference w:type="default" r:id="rId59"/>
      <w:pgSz w:w="11907" w:h="16840" w:code="9"/>
      <w:pgMar w:top="1134" w:right="1134" w:bottom="1134" w:left="1134" w:header="0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3B1" w:rsidRDefault="00A233B1" w:rsidP="00A61B3E">
      <w:r>
        <w:separator/>
      </w:r>
    </w:p>
  </w:endnote>
  <w:endnote w:type="continuationSeparator" w:id="0">
    <w:p w:rsidR="00A233B1" w:rsidRDefault="00A233B1" w:rsidP="00A6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Raavi">
    <w:panose1 w:val="020005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45" w:rsidRDefault="00930945" w:rsidP="00A61B3E">
    <w:pPr>
      <w:pStyle w:val="aa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30945" w:rsidRDefault="00930945" w:rsidP="00A61B3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6487374"/>
      <w:docPartObj>
        <w:docPartGallery w:val="Page Numbers (Bottom of Page)"/>
        <w:docPartUnique/>
      </w:docPartObj>
    </w:sdtPr>
    <w:sdtEndPr/>
    <w:sdtContent>
      <w:p w:rsidR="00930945" w:rsidRDefault="00185AE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207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930945" w:rsidRDefault="00930945" w:rsidP="00A61B3E">
    <w:pPr>
      <w:pStyle w:val="aa"/>
      <w:rPr>
        <w:rStyle w:val="ac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3B1" w:rsidRDefault="00A233B1" w:rsidP="00A61B3E">
      <w:r>
        <w:separator/>
      </w:r>
    </w:p>
  </w:footnote>
  <w:footnote w:type="continuationSeparator" w:id="0">
    <w:p w:rsidR="00A233B1" w:rsidRDefault="00A233B1" w:rsidP="00A6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C530D"/>
    <w:multiLevelType w:val="singleLevel"/>
    <w:tmpl w:val="0A0E1ECE"/>
    <w:lvl w:ilvl="0">
      <w:start w:val="1"/>
      <w:numFmt w:val="decimal"/>
      <w:pStyle w:val="a"/>
      <w:lvlText w:val="%1."/>
      <w:lvlJc w:val="left"/>
      <w:pPr>
        <w:tabs>
          <w:tab w:val="num" w:pos="757"/>
        </w:tabs>
        <w:ind w:left="737" w:hanging="340"/>
      </w:pPr>
    </w:lvl>
  </w:abstractNum>
  <w:abstractNum w:abstractNumId="1" w15:restartNumberingAfterBreak="0">
    <w:nsid w:val="324E05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9F039A4"/>
    <w:multiLevelType w:val="singleLevel"/>
    <w:tmpl w:val="C858646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F67F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25"/>
    <w:rsid w:val="00001182"/>
    <w:rsid w:val="000017F9"/>
    <w:rsid w:val="00001B11"/>
    <w:rsid w:val="00001B4A"/>
    <w:rsid w:val="00001D27"/>
    <w:rsid w:val="00002161"/>
    <w:rsid w:val="00003209"/>
    <w:rsid w:val="000048DA"/>
    <w:rsid w:val="00005422"/>
    <w:rsid w:val="0000620A"/>
    <w:rsid w:val="00006A02"/>
    <w:rsid w:val="00007180"/>
    <w:rsid w:val="00007568"/>
    <w:rsid w:val="000079BA"/>
    <w:rsid w:val="00007DD0"/>
    <w:rsid w:val="00007F65"/>
    <w:rsid w:val="000133DD"/>
    <w:rsid w:val="0001445D"/>
    <w:rsid w:val="000160D1"/>
    <w:rsid w:val="000163EE"/>
    <w:rsid w:val="00017668"/>
    <w:rsid w:val="00020AED"/>
    <w:rsid w:val="00021378"/>
    <w:rsid w:val="000237C2"/>
    <w:rsid w:val="00023F1F"/>
    <w:rsid w:val="0002409E"/>
    <w:rsid w:val="0002436A"/>
    <w:rsid w:val="00026081"/>
    <w:rsid w:val="00026405"/>
    <w:rsid w:val="00026FD2"/>
    <w:rsid w:val="00027CEF"/>
    <w:rsid w:val="00031440"/>
    <w:rsid w:val="00031F88"/>
    <w:rsid w:val="0003375E"/>
    <w:rsid w:val="000355E6"/>
    <w:rsid w:val="000358BD"/>
    <w:rsid w:val="00040590"/>
    <w:rsid w:val="00040A12"/>
    <w:rsid w:val="000415B0"/>
    <w:rsid w:val="00041DE3"/>
    <w:rsid w:val="00042222"/>
    <w:rsid w:val="00042E03"/>
    <w:rsid w:val="00042F5F"/>
    <w:rsid w:val="00043FC6"/>
    <w:rsid w:val="00044096"/>
    <w:rsid w:val="00045A83"/>
    <w:rsid w:val="00047E76"/>
    <w:rsid w:val="000500BA"/>
    <w:rsid w:val="00051724"/>
    <w:rsid w:val="00051F60"/>
    <w:rsid w:val="00054931"/>
    <w:rsid w:val="00054C52"/>
    <w:rsid w:val="0005542A"/>
    <w:rsid w:val="00055818"/>
    <w:rsid w:val="00056D25"/>
    <w:rsid w:val="000570D7"/>
    <w:rsid w:val="0006197C"/>
    <w:rsid w:val="00061A2A"/>
    <w:rsid w:val="00061C13"/>
    <w:rsid w:val="0006228D"/>
    <w:rsid w:val="000630EB"/>
    <w:rsid w:val="0006312E"/>
    <w:rsid w:val="0006320A"/>
    <w:rsid w:val="00063764"/>
    <w:rsid w:val="00064329"/>
    <w:rsid w:val="00064E2C"/>
    <w:rsid w:val="00066716"/>
    <w:rsid w:val="000675D1"/>
    <w:rsid w:val="0006774F"/>
    <w:rsid w:val="00067BE3"/>
    <w:rsid w:val="000703F4"/>
    <w:rsid w:val="00072751"/>
    <w:rsid w:val="00074E9A"/>
    <w:rsid w:val="00075319"/>
    <w:rsid w:val="00075BE1"/>
    <w:rsid w:val="00076431"/>
    <w:rsid w:val="00081404"/>
    <w:rsid w:val="00081A9B"/>
    <w:rsid w:val="00081C1D"/>
    <w:rsid w:val="00081C4E"/>
    <w:rsid w:val="00081EA6"/>
    <w:rsid w:val="00082311"/>
    <w:rsid w:val="0008265C"/>
    <w:rsid w:val="000834DC"/>
    <w:rsid w:val="00085C62"/>
    <w:rsid w:val="00086E1E"/>
    <w:rsid w:val="0008748B"/>
    <w:rsid w:val="00087581"/>
    <w:rsid w:val="00087793"/>
    <w:rsid w:val="000877A4"/>
    <w:rsid w:val="00090077"/>
    <w:rsid w:val="00090F75"/>
    <w:rsid w:val="0009192A"/>
    <w:rsid w:val="000931C6"/>
    <w:rsid w:val="00093359"/>
    <w:rsid w:val="000941C2"/>
    <w:rsid w:val="000942D3"/>
    <w:rsid w:val="000947C4"/>
    <w:rsid w:val="00094B4E"/>
    <w:rsid w:val="000951E0"/>
    <w:rsid w:val="0009609C"/>
    <w:rsid w:val="000968CE"/>
    <w:rsid w:val="00097A0D"/>
    <w:rsid w:val="00097C2B"/>
    <w:rsid w:val="00097F5B"/>
    <w:rsid w:val="000A00D4"/>
    <w:rsid w:val="000A05C5"/>
    <w:rsid w:val="000A266E"/>
    <w:rsid w:val="000A352E"/>
    <w:rsid w:val="000A503A"/>
    <w:rsid w:val="000A65A8"/>
    <w:rsid w:val="000A65CC"/>
    <w:rsid w:val="000A6863"/>
    <w:rsid w:val="000A7FD0"/>
    <w:rsid w:val="000B073E"/>
    <w:rsid w:val="000B0CD0"/>
    <w:rsid w:val="000B0DFE"/>
    <w:rsid w:val="000B116B"/>
    <w:rsid w:val="000B24A4"/>
    <w:rsid w:val="000B3301"/>
    <w:rsid w:val="000B4CD4"/>
    <w:rsid w:val="000B5385"/>
    <w:rsid w:val="000B542E"/>
    <w:rsid w:val="000B5503"/>
    <w:rsid w:val="000B5695"/>
    <w:rsid w:val="000B7C9F"/>
    <w:rsid w:val="000C1361"/>
    <w:rsid w:val="000C1CA0"/>
    <w:rsid w:val="000C1D43"/>
    <w:rsid w:val="000C2916"/>
    <w:rsid w:val="000C2F0E"/>
    <w:rsid w:val="000C2F5C"/>
    <w:rsid w:val="000C40F2"/>
    <w:rsid w:val="000C45AB"/>
    <w:rsid w:val="000C5F1C"/>
    <w:rsid w:val="000C62EC"/>
    <w:rsid w:val="000C6EA9"/>
    <w:rsid w:val="000D0D77"/>
    <w:rsid w:val="000D17FF"/>
    <w:rsid w:val="000D1982"/>
    <w:rsid w:val="000D1BA7"/>
    <w:rsid w:val="000D22CE"/>
    <w:rsid w:val="000D3C54"/>
    <w:rsid w:val="000D42C2"/>
    <w:rsid w:val="000D4672"/>
    <w:rsid w:val="000D49EE"/>
    <w:rsid w:val="000D4D7B"/>
    <w:rsid w:val="000D53BE"/>
    <w:rsid w:val="000D5E03"/>
    <w:rsid w:val="000D65A3"/>
    <w:rsid w:val="000D6B06"/>
    <w:rsid w:val="000D74C8"/>
    <w:rsid w:val="000E1B3A"/>
    <w:rsid w:val="000E2D7B"/>
    <w:rsid w:val="000E411E"/>
    <w:rsid w:val="000E62A1"/>
    <w:rsid w:val="000E6612"/>
    <w:rsid w:val="000F21B3"/>
    <w:rsid w:val="000F315A"/>
    <w:rsid w:val="000F3A5C"/>
    <w:rsid w:val="000F57B8"/>
    <w:rsid w:val="000F6503"/>
    <w:rsid w:val="000F6855"/>
    <w:rsid w:val="000F7364"/>
    <w:rsid w:val="00101526"/>
    <w:rsid w:val="00101715"/>
    <w:rsid w:val="00101946"/>
    <w:rsid w:val="00101F70"/>
    <w:rsid w:val="00103241"/>
    <w:rsid w:val="00103F14"/>
    <w:rsid w:val="00103FE8"/>
    <w:rsid w:val="001043C6"/>
    <w:rsid w:val="00104F69"/>
    <w:rsid w:val="00105311"/>
    <w:rsid w:val="0010596B"/>
    <w:rsid w:val="00105AD3"/>
    <w:rsid w:val="001062FD"/>
    <w:rsid w:val="00111823"/>
    <w:rsid w:val="00111C50"/>
    <w:rsid w:val="00111CE9"/>
    <w:rsid w:val="001128D6"/>
    <w:rsid w:val="00112FB9"/>
    <w:rsid w:val="00113629"/>
    <w:rsid w:val="001137B2"/>
    <w:rsid w:val="00113A8C"/>
    <w:rsid w:val="00113C1F"/>
    <w:rsid w:val="00115DCE"/>
    <w:rsid w:val="001166BE"/>
    <w:rsid w:val="00116D67"/>
    <w:rsid w:val="0011783B"/>
    <w:rsid w:val="00117CF3"/>
    <w:rsid w:val="001206CB"/>
    <w:rsid w:val="001216B0"/>
    <w:rsid w:val="00121AAB"/>
    <w:rsid w:val="00122334"/>
    <w:rsid w:val="001236BA"/>
    <w:rsid w:val="001245F9"/>
    <w:rsid w:val="001249F4"/>
    <w:rsid w:val="00125867"/>
    <w:rsid w:val="00126075"/>
    <w:rsid w:val="00126E5A"/>
    <w:rsid w:val="00131ADF"/>
    <w:rsid w:val="00131C82"/>
    <w:rsid w:val="001338F0"/>
    <w:rsid w:val="00134447"/>
    <w:rsid w:val="00134562"/>
    <w:rsid w:val="0013524C"/>
    <w:rsid w:val="00137338"/>
    <w:rsid w:val="001379CA"/>
    <w:rsid w:val="001406BC"/>
    <w:rsid w:val="00141833"/>
    <w:rsid w:val="001419BF"/>
    <w:rsid w:val="00142338"/>
    <w:rsid w:val="00142B7F"/>
    <w:rsid w:val="00145634"/>
    <w:rsid w:val="00146F62"/>
    <w:rsid w:val="0014733F"/>
    <w:rsid w:val="0015003E"/>
    <w:rsid w:val="001506F7"/>
    <w:rsid w:val="0015190B"/>
    <w:rsid w:val="00151B6D"/>
    <w:rsid w:val="00152141"/>
    <w:rsid w:val="00152618"/>
    <w:rsid w:val="00152986"/>
    <w:rsid w:val="001551E9"/>
    <w:rsid w:val="00155952"/>
    <w:rsid w:val="00156007"/>
    <w:rsid w:val="001564AB"/>
    <w:rsid w:val="00157300"/>
    <w:rsid w:val="001578E0"/>
    <w:rsid w:val="00160488"/>
    <w:rsid w:val="0016096E"/>
    <w:rsid w:val="001610F7"/>
    <w:rsid w:val="0016189A"/>
    <w:rsid w:val="001622E6"/>
    <w:rsid w:val="00162785"/>
    <w:rsid w:val="001642B3"/>
    <w:rsid w:val="00164427"/>
    <w:rsid w:val="00164F1C"/>
    <w:rsid w:val="0016562C"/>
    <w:rsid w:val="001667EB"/>
    <w:rsid w:val="001708D5"/>
    <w:rsid w:val="00171061"/>
    <w:rsid w:val="001712D0"/>
    <w:rsid w:val="00171DA2"/>
    <w:rsid w:val="00172B53"/>
    <w:rsid w:val="0017389E"/>
    <w:rsid w:val="00174A40"/>
    <w:rsid w:val="00176A02"/>
    <w:rsid w:val="00176B7D"/>
    <w:rsid w:val="00177BEB"/>
    <w:rsid w:val="001816EF"/>
    <w:rsid w:val="00182137"/>
    <w:rsid w:val="00182A87"/>
    <w:rsid w:val="0018300F"/>
    <w:rsid w:val="00183D3F"/>
    <w:rsid w:val="00185AE3"/>
    <w:rsid w:val="00186DD9"/>
    <w:rsid w:val="001900AE"/>
    <w:rsid w:val="001909D1"/>
    <w:rsid w:val="001914EB"/>
    <w:rsid w:val="00192E69"/>
    <w:rsid w:val="00195CB4"/>
    <w:rsid w:val="00195F04"/>
    <w:rsid w:val="00197002"/>
    <w:rsid w:val="00197D8A"/>
    <w:rsid w:val="001A0961"/>
    <w:rsid w:val="001A0BA3"/>
    <w:rsid w:val="001A14DA"/>
    <w:rsid w:val="001A2606"/>
    <w:rsid w:val="001A28A4"/>
    <w:rsid w:val="001A34B4"/>
    <w:rsid w:val="001A3D4F"/>
    <w:rsid w:val="001A4EBD"/>
    <w:rsid w:val="001A5FF8"/>
    <w:rsid w:val="001A7023"/>
    <w:rsid w:val="001B1817"/>
    <w:rsid w:val="001B18CD"/>
    <w:rsid w:val="001B1B0B"/>
    <w:rsid w:val="001B2A37"/>
    <w:rsid w:val="001B2F2F"/>
    <w:rsid w:val="001B3BA4"/>
    <w:rsid w:val="001B3E69"/>
    <w:rsid w:val="001B40ED"/>
    <w:rsid w:val="001B4730"/>
    <w:rsid w:val="001B4D02"/>
    <w:rsid w:val="001B5010"/>
    <w:rsid w:val="001B58FC"/>
    <w:rsid w:val="001B643D"/>
    <w:rsid w:val="001B67D3"/>
    <w:rsid w:val="001B6B11"/>
    <w:rsid w:val="001B73BE"/>
    <w:rsid w:val="001C0360"/>
    <w:rsid w:val="001C08AB"/>
    <w:rsid w:val="001C0A66"/>
    <w:rsid w:val="001C11E4"/>
    <w:rsid w:val="001C24A7"/>
    <w:rsid w:val="001C2E8D"/>
    <w:rsid w:val="001C2EEE"/>
    <w:rsid w:val="001C3F38"/>
    <w:rsid w:val="001C40D8"/>
    <w:rsid w:val="001C46ED"/>
    <w:rsid w:val="001C474F"/>
    <w:rsid w:val="001C53DF"/>
    <w:rsid w:val="001C62BA"/>
    <w:rsid w:val="001C771D"/>
    <w:rsid w:val="001C7D6D"/>
    <w:rsid w:val="001D0B4E"/>
    <w:rsid w:val="001D1424"/>
    <w:rsid w:val="001D1B5C"/>
    <w:rsid w:val="001D22F8"/>
    <w:rsid w:val="001D24AD"/>
    <w:rsid w:val="001D2903"/>
    <w:rsid w:val="001D50ED"/>
    <w:rsid w:val="001E06A2"/>
    <w:rsid w:val="001E12B0"/>
    <w:rsid w:val="001E316D"/>
    <w:rsid w:val="001E36A4"/>
    <w:rsid w:val="001E4DC5"/>
    <w:rsid w:val="001E6091"/>
    <w:rsid w:val="001E6A24"/>
    <w:rsid w:val="001E7AA1"/>
    <w:rsid w:val="001F0442"/>
    <w:rsid w:val="001F1C79"/>
    <w:rsid w:val="001F52DE"/>
    <w:rsid w:val="001F56BC"/>
    <w:rsid w:val="001F6CC1"/>
    <w:rsid w:val="001F7F40"/>
    <w:rsid w:val="002003F8"/>
    <w:rsid w:val="00200ABB"/>
    <w:rsid w:val="002026C9"/>
    <w:rsid w:val="002056C4"/>
    <w:rsid w:val="00205DE9"/>
    <w:rsid w:val="00206A92"/>
    <w:rsid w:val="00206EC1"/>
    <w:rsid w:val="002072A9"/>
    <w:rsid w:val="0020779C"/>
    <w:rsid w:val="00210A49"/>
    <w:rsid w:val="002110F0"/>
    <w:rsid w:val="00211591"/>
    <w:rsid w:val="00211D45"/>
    <w:rsid w:val="00211E2C"/>
    <w:rsid w:val="0021246D"/>
    <w:rsid w:val="002134C9"/>
    <w:rsid w:val="0021512B"/>
    <w:rsid w:val="0021592D"/>
    <w:rsid w:val="00215F6A"/>
    <w:rsid w:val="00216339"/>
    <w:rsid w:val="002172C1"/>
    <w:rsid w:val="00217E65"/>
    <w:rsid w:val="0022000B"/>
    <w:rsid w:val="0022010B"/>
    <w:rsid w:val="002207DB"/>
    <w:rsid w:val="00221004"/>
    <w:rsid w:val="002218CD"/>
    <w:rsid w:val="00221BAC"/>
    <w:rsid w:val="00221BE4"/>
    <w:rsid w:val="002222A6"/>
    <w:rsid w:val="002222C6"/>
    <w:rsid w:val="002231E0"/>
    <w:rsid w:val="00223368"/>
    <w:rsid w:val="0022410A"/>
    <w:rsid w:val="00225650"/>
    <w:rsid w:val="002256AA"/>
    <w:rsid w:val="002276B3"/>
    <w:rsid w:val="00231087"/>
    <w:rsid w:val="00231BB2"/>
    <w:rsid w:val="00231EB6"/>
    <w:rsid w:val="00232564"/>
    <w:rsid w:val="0023421A"/>
    <w:rsid w:val="00234F07"/>
    <w:rsid w:val="00235251"/>
    <w:rsid w:val="00235CA6"/>
    <w:rsid w:val="00235E1B"/>
    <w:rsid w:val="002375BB"/>
    <w:rsid w:val="00237B5A"/>
    <w:rsid w:val="00240293"/>
    <w:rsid w:val="0024050D"/>
    <w:rsid w:val="00240B52"/>
    <w:rsid w:val="002414F2"/>
    <w:rsid w:val="002423D9"/>
    <w:rsid w:val="00242888"/>
    <w:rsid w:val="00242A48"/>
    <w:rsid w:val="00245919"/>
    <w:rsid w:val="00245C6E"/>
    <w:rsid w:val="002461CA"/>
    <w:rsid w:val="00246343"/>
    <w:rsid w:val="0024680D"/>
    <w:rsid w:val="00247243"/>
    <w:rsid w:val="0025111E"/>
    <w:rsid w:val="002517A7"/>
    <w:rsid w:val="002519F1"/>
    <w:rsid w:val="00251FB6"/>
    <w:rsid w:val="002528A1"/>
    <w:rsid w:val="002528A3"/>
    <w:rsid w:val="00252963"/>
    <w:rsid w:val="00252EC4"/>
    <w:rsid w:val="002534E9"/>
    <w:rsid w:val="00254C5C"/>
    <w:rsid w:val="00254D2E"/>
    <w:rsid w:val="002562A2"/>
    <w:rsid w:val="00257494"/>
    <w:rsid w:val="002577B7"/>
    <w:rsid w:val="00257DD5"/>
    <w:rsid w:val="002617A2"/>
    <w:rsid w:val="00261F44"/>
    <w:rsid w:val="0026200E"/>
    <w:rsid w:val="00263547"/>
    <w:rsid w:val="002645FA"/>
    <w:rsid w:val="0026499F"/>
    <w:rsid w:val="00267990"/>
    <w:rsid w:val="002702AF"/>
    <w:rsid w:val="00270D65"/>
    <w:rsid w:val="00270DC6"/>
    <w:rsid w:val="002714C3"/>
    <w:rsid w:val="00272B6E"/>
    <w:rsid w:val="00272F0D"/>
    <w:rsid w:val="00273516"/>
    <w:rsid w:val="0027449E"/>
    <w:rsid w:val="002753D5"/>
    <w:rsid w:val="002758EF"/>
    <w:rsid w:val="00275E92"/>
    <w:rsid w:val="00275FED"/>
    <w:rsid w:val="00276087"/>
    <w:rsid w:val="00280E95"/>
    <w:rsid w:val="00281BC5"/>
    <w:rsid w:val="0028368E"/>
    <w:rsid w:val="00283EF6"/>
    <w:rsid w:val="002857F3"/>
    <w:rsid w:val="00285AC2"/>
    <w:rsid w:val="00286543"/>
    <w:rsid w:val="00290BB3"/>
    <w:rsid w:val="00290CB5"/>
    <w:rsid w:val="002922FA"/>
    <w:rsid w:val="0029247A"/>
    <w:rsid w:val="00292C89"/>
    <w:rsid w:val="00293577"/>
    <w:rsid w:val="002935B4"/>
    <w:rsid w:val="0029362A"/>
    <w:rsid w:val="002936AA"/>
    <w:rsid w:val="00293F59"/>
    <w:rsid w:val="00296DB4"/>
    <w:rsid w:val="00297207"/>
    <w:rsid w:val="002A16E5"/>
    <w:rsid w:val="002A1B1A"/>
    <w:rsid w:val="002A24F0"/>
    <w:rsid w:val="002A2E8A"/>
    <w:rsid w:val="002A3F9B"/>
    <w:rsid w:val="002A5359"/>
    <w:rsid w:val="002A64F6"/>
    <w:rsid w:val="002A681E"/>
    <w:rsid w:val="002A6BC0"/>
    <w:rsid w:val="002B0C2C"/>
    <w:rsid w:val="002B121E"/>
    <w:rsid w:val="002B1464"/>
    <w:rsid w:val="002B3CD8"/>
    <w:rsid w:val="002B4EC5"/>
    <w:rsid w:val="002B6B4B"/>
    <w:rsid w:val="002B748E"/>
    <w:rsid w:val="002C184F"/>
    <w:rsid w:val="002C1D70"/>
    <w:rsid w:val="002C2246"/>
    <w:rsid w:val="002C2D32"/>
    <w:rsid w:val="002C2E97"/>
    <w:rsid w:val="002C4116"/>
    <w:rsid w:val="002C419D"/>
    <w:rsid w:val="002C4FB3"/>
    <w:rsid w:val="002C5420"/>
    <w:rsid w:val="002C6617"/>
    <w:rsid w:val="002C7400"/>
    <w:rsid w:val="002C74BA"/>
    <w:rsid w:val="002C7960"/>
    <w:rsid w:val="002C7B3D"/>
    <w:rsid w:val="002D0EEB"/>
    <w:rsid w:val="002D14A8"/>
    <w:rsid w:val="002D24DD"/>
    <w:rsid w:val="002D3207"/>
    <w:rsid w:val="002D3B6E"/>
    <w:rsid w:val="002D5677"/>
    <w:rsid w:val="002D5E6A"/>
    <w:rsid w:val="002D6269"/>
    <w:rsid w:val="002D6DC7"/>
    <w:rsid w:val="002E0E0C"/>
    <w:rsid w:val="002E5153"/>
    <w:rsid w:val="002E56CA"/>
    <w:rsid w:val="002E5E86"/>
    <w:rsid w:val="002E6126"/>
    <w:rsid w:val="002E618E"/>
    <w:rsid w:val="002E723F"/>
    <w:rsid w:val="002F0223"/>
    <w:rsid w:val="002F27DA"/>
    <w:rsid w:val="002F347C"/>
    <w:rsid w:val="002F3969"/>
    <w:rsid w:val="002F4DE9"/>
    <w:rsid w:val="002F51AE"/>
    <w:rsid w:val="002F5397"/>
    <w:rsid w:val="002F72E9"/>
    <w:rsid w:val="00302115"/>
    <w:rsid w:val="00302FDE"/>
    <w:rsid w:val="0030579A"/>
    <w:rsid w:val="00305B64"/>
    <w:rsid w:val="00307D82"/>
    <w:rsid w:val="003103E3"/>
    <w:rsid w:val="00310A96"/>
    <w:rsid w:val="00313143"/>
    <w:rsid w:val="00314DCD"/>
    <w:rsid w:val="0031545D"/>
    <w:rsid w:val="003155FE"/>
    <w:rsid w:val="00322B06"/>
    <w:rsid w:val="00323028"/>
    <w:rsid w:val="00324424"/>
    <w:rsid w:val="00324ADB"/>
    <w:rsid w:val="0032550B"/>
    <w:rsid w:val="00325A08"/>
    <w:rsid w:val="00325A4F"/>
    <w:rsid w:val="00325FE1"/>
    <w:rsid w:val="003301C3"/>
    <w:rsid w:val="0033029A"/>
    <w:rsid w:val="003304A9"/>
    <w:rsid w:val="00330BEB"/>
    <w:rsid w:val="00331018"/>
    <w:rsid w:val="00331C30"/>
    <w:rsid w:val="00331E7A"/>
    <w:rsid w:val="00332013"/>
    <w:rsid w:val="00332034"/>
    <w:rsid w:val="003334AC"/>
    <w:rsid w:val="00333738"/>
    <w:rsid w:val="0033416E"/>
    <w:rsid w:val="003348B7"/>
    <w:rsid w:val="00334C7E"/>
    <w:rsid w:val="003376D9"/>
    <w:rsid w:val="00337971"/>
    <w:rsid w:val="003404A4"/>
    <w:rsid w:val="00340959"/>
    <w:rsid w:val="00340A56"/>
    <w:rsid w:val="003428D7"/>
    <w:rsid w:val="00342B28"/>
    <w:rsid w:val="003431D2"/>
    <w:rsid w:val="00343381"/>
    <w:rsid w:val="00343A96"/>
    <w:rsid w:val="00343BC0"/>
    <w:rsid w:val="00345236"/>
    <w:rsid w:val="00345C96"/>
    <w:rsid w:val="003460B7"/>
    <w:rsid w:val="00346125"/>
    <w:rsid w:val="003465E4"/>
    <w:rsid w:val="00350306"/>
    <w:rsid w:val="00350904"/>
    <w:rsid w:val="003526B2"/>
    <w:rsid w:val="0035301F"/>
    <w:rsid w:val="003537B8"/>
    <w:rsid w:val="003542C5"/>
    <w:rsid w:val="00355007"/>
    <w:rsid w:val="00356A5A"/>
    <w:rsid w:val="00357745"/>
    <w:rsid w:val="00360665"/>
    <w:rsid w:val="00360C21"/>
    <w:rsid w:val="00361B84"/>
    <w:rsid w:val="00361CB5"/>
    <w:rsid w:val="00362191"/>
    <w:rsid w:val="003622CF"/>
    <w:rsid w:val="00364D25"/>
    <w:rsid w:val="003650A0"/>
    <w:rsid w:val="0036582A"/>
    <w:rsid w:val="00365842"/>
    <w:rsid w:val="00365E73"/>
    <w:rsid w:val="003670DD"/>
    <w:rsid w:val="003677FC"/>
    <w:rsid w:val="00371D70"/>
    <w:rsid w:val="00372199"/>
    <w:rsid w:val="0037244F"/>
    <w:rsid w:val="00373C5B"/>
    <w:rsid w:val="003742FD"/>
    <w:rsid w:val="003743BA"/>
    <w:rsid w:val="0037545F"/>
    <w:rsid w:val="003765C1"/>
    <w:rsid w:val="00376B66"/>
    <w:rsid w:val="00377AAE"/>
    <w:rsid w:val="00380B03"/>
    <w:rsid w:val="00380E5C"/>
    <w:rsid w:val="00382683"/>
    <w:rsid w:val="00383B3E"/>
    <w:rsid w:val="00383CE9"/>
    <w:rsid w:val="00383E6A"/>
    <w:rsid w:val="00384C63"/>
    <w:rsid w:val="00385272"/>
    <w:rsid w:val="00387D47"/>
    <w:rsid w:val="00390A1E"/>
    <w:rsid w:val="00390DA8"/>
    <w:rsid w:val="003933D4"/>
    <w:rsid w:val="00393433"/>
    <w:rsid w:val="003937D9"/>
    <w:rsid w:val="0039478D"/>
    <w:rsid w:val="00394A0A"/>
    <w:rsid w:val="00395E01"/>
    <w:rsid w:val="0039644A"/>
    <w:rsid w:val="00396D11"/>
    <w:rsid w:val="003971F8"/>
    <w:rsid w:val="00397766"/>
    <w:rsid w:val="00397CC4"/>
    <w:rsid w:val="003A0B89"/>
    <w:rsid w:val="003A16E2"/>
    <w:rsid w:val="003A2437"/>
    <w:rsid w:val="003A2A70"/>
    <w:rsid w:val="003A3270"/>
    <w:rsid w:val="003A3A75"/>
    <w:rsid w:val="003A3C3B"/>
    <w:rsid w:val="003A4AF6"/>
    <w:rsid w:val="003A55A8"/>
    <w:rsid w:val="003A5F85"/>
    <w:rsid w:val="003A670A"/>
    <w:rsid w:val="003A7E2B"/>
    <w:rsid w:val="003B03FF"/>
    <w:rsid w:val="003B1862"/>
    <w:rsid w:val="003B19BD"/>
    <w:rsid w:val="003B2AEE"/>
    <w:rsid w:val="003B2BC6"/>
    <w:rsid w:val="003B3911"/>
    <w:rsid w:val="003B3E23"/>
    <w:rsid w:val="003B5A03"/>
    <w:rsid w:val="003B66C4"/>
    <w:rsid w:val="003B7F8D"/>
    <w:rsid w:val="003C007C"/>
    <w:rsid w:val="003C031C"/>
    <w:rsid w:val="003C0C18"/>
    <w:rsid w:val="003C4203"/>
    <w:rsid w:val="003C4F52"/>
    <w:rsid w:val="003C50C2"/>
    <w:rsid w:val="003D13FA"/>
    <w:rsid w:val="003D1B44"/>
    <w:rsid w:val="003D2945"/>
    <w:rsid w:val="003D3046"/>
    <w:rsid w:val="003D31FC"/>
    <w:rsid w:val="003D3C46"/>
    <w:rsid w:val="003D42F2"/>
    <w:rsid w:val="003D5729"/>
    <w:rsid w:val="003D62EF"/>
    <w:rsid w:val="003D7159"/>
    <w:rsid w:val="003D7CA8"/>
    <w:rsid w:val="003E0473"/>
    <w:rsid w:val="003E0C5B"/>
    <w:rsid w:val="003E1147"/>
    <w:rsid w:val="003E1F2D"/>
    <w:rsid w:val="003E3DCB"/>
    <w:rsid w:val="003E4081"/>
    <w:rsid w:val="003E4328"/>
    <w:rsid w:val="003E5191"/>
    <w:rsid w:val="003E593F"/>
    <w:rsid w:val="003E5DEF"/>
    <w:rsid w:val="003E76EE"/>
    <w:rsid w:val="003E7ADA"/>
    <w:rsid w:val="003E7E66"/>
    <w:rsid w:val="003F0337"/>
    <w:rsid w:val="003F05BF"/>
    <w:rsid w:val="003F144F"/>
    <w:rsid w:val="003F290D"/>
    <w:rsid w:val="003F2EDA"/>
    <w:rsid w:val="003F36E1"/>
    <w:rsid w:val="003F38BE"/>
    <w:rsid w:val="003F3DD5"/>
    <w:rsid w:val="003F5DF3"/>
    <w:rsid w:val="003F6BEA"/>
    <w:rsid w:val="004005E5"/>
    <w:rsid w:val="00400D1C"/>
    <w:rsid w:val="004010BB"/>
    <w:rsid w:val="00402FA6"/>
    <w:rsid w:val="00404DB1"/>
    <w:rsid w:val="004051D8"/>
    <w:rsid w:val="00405403"/>
    <w:rsid w:val="004056D4"/>
    <w:rsid w:val="004060AB"/>
    <w:rsid w:val="0040699C"/>
    <w:rsid w:val="00406AE5"/>
    <w:rsid w:val="0041038E"/>
    <w:rsid w:val="00410E56"/>
    <w:rsid w:val="00410EAC"/>
    <w:rsid w:val="00411733"/>
    <w:rsid w:val="00411D6D"/>
    <w:rsid w:val="0041209B"/>
    <w:rsid w:val="004138EC"/>
    <w:rsid w:val="00413FB5"/>
    <w:rsid w:val="0041439F"/>
    <w:rsid w:val="0041450E"/>
    <w:rsid w:val="00414C9C"/>
    <w:rsid w:val="00414FC3"/>
    <w:rsid w:val="00415449"/>
    <w:rsid w:val="00415F2D"/>
    <w:rsid w:val="00416432"/>
    <w:rsid w:val="00416445"/>
    <w:rsid w:val="00416C8E"/>
    <w:rsid w:val="0041705D"/>
    <w:rsid w:val="00417726"/>
    <w:rsid w:val="00420F23"/>
    <w:rsid w:val="004214F7"/>
    <w:rsid w:val="00422975"/>
    <w:rsid w:val="00423211"/>
    <w:rsid w:val="00423245"/>
    <w:rsid w:val="00423289"/>
    <w:rsid w:val="0042486A"/>
    <w:rsid w:val="00424886"/>
    <w:rsid w:val="00424CB2"/>
    <w:rsid w:val="00424DB0"/>
    <w:rsid w:val="00425850"/>
    <w:rsid w:val="004261F8"/>
    <w:rsid w:val="0042636A"/>
    <w:rsid w:val="0042677B"/>
    <w:rsid w:val="00426A50"/>
    <w:rsid w:val="0042742E"/>
    <w:rsid w:val="004301DF"/>
    <w:rsid w:val="00430384"/>
    <w:rsid w:val="00430E7E"/>
    <w:rsid w:val="00431A14"/>
    <w:rsid w:val="00432EE7"/>
    <w:rsid w:val="00433CEE"/>
    <w:rsid w:val="00433DD0"/>
    <w:rsid w:val="00436883"/>
    <w:rsid w:val="0044021B"/>
    <w:rsid w:val="00440485"/>
    <w:rsid w:val="004407D2"/>
    <w:rsid w:val="00442136"/>
    <w:rsid w:val="00443399"/>
    <w:rsid w:val="004433BA"/>
    <w:rsid w:val="0044374A"/>
    <w:rsid w:val="00443BD2"/>
    <w:rsid w:val="004440D5"/>
    <w:rsid w:val="00444C88"/>
    <w:rsid w:val="00445164"/>
    <w:rsid w:val="00446119"/>
    <w:rsid w:val="0044624B"/>
    <w:rsid w:val="00446694"/>
    <w:rsid w:val="00447581"/>
    <w:rsid w:val="00452872"/>
    <w:rsid w:val="00453C3E"/>
    <w:rsid w:val="00454724"/>
    <w:rsid w:val="0045503E"/>
    <w:rsid w:val="00455499"/>
    <w:rsid w:val="00455D30"/>
    <w:rsid w:val="00455DF8"/>
    <w:rsid w:val="0046003E"/>
    <w:rsid w:val="004604C4"/>
    <w:rsid w:val="00460825"/>
    <w:rsid w:val="00460A21"/>
    <w:rsid w:val="00461D5F"/>
    <w:rsid w:val="00463471"/>
    <w:rsid w:val="00465912"/>
    <w:rsid w:val="0046760A"/>
    <w:rsid w:val="00470775"/>
    <w:rsid w:val="00470D0F"/>
    <w:rsid w:val="00471223"/>
    <w:rsid w:val="004719CC"/>
    <w:rsid w:val="00472287"/>
    <w:rsid w:val="0047274E"/>
    <w:rsid w:val="004747BD"/>
    <w:rsid w:val="0047509D"/>
    <w:rsid w:val="0047654F"/>
    <w:rsid w:val="004777BF"/>
    <w:rsid w:val="00477EB2"/>
    <w:rsid w:val="00480900"/>
    <w:rsid w:val="0048175E"/>
    <w:rsid w:val="00482B8C"/>
    <w:rsid w:val="00482CB1"/>
    <w:rsid w:val="004835AC"/>
    <w:rsid w:val="004836DF"/>
    <w:rsid w:val="00483738"/>
    <w:rsid w:val="004837FD"/>
    <w:rsid w:val="00483AB5"/>
    <w:rsid w:val="00484CAE"/>
    <w:rsid w:val="00484D06"/>
    <w:rsid w:val="00484FB3"/>
    <w:rsid w:val="0048525F"/>
    <w:rsid w:val="00485A3E"/>
    <w:rsid w:val="00485F20"/>
    <w:rsid w:val="004909CB"/>
    <w:rsid w:val="004917EC"/>
    <w:rsid w:val="00491BC4"/>
    <w:rsid w:val="00491DFD"/>
    <w:rsid w:val="00492DC5"/>
    <w:rsid w:val="0049383C"/>
    <w:rsid w:val="0049494A"/>
    <w:rsid w:val="00495373"/>
    <w:rsid w:val="00495A5F"/>
    <w:rsid w:val="00495C9A"/>
    <w:rsid w:val="0049789A"/>
    <w:rsid w:val="004A062D"/>
    <w:rsid w:val="004A105B"/>
    <w:rsid w:val="004A2213"/>
    <w:rsid w:val="004A3080"/>
    <w:rsid w:val="004A3E6A"/>
    <w:rsid w:val="004A4424"/>
    <w:rsid w:val="004A47E5"/>
    <w:rsid w:val="004A4F44"/>
    <w:rsid w:val="004A5297"/>
    <w:rsid w:val="004A65F7"/>
    <w:rsid w:val="004B0101"/>
    <w:rsid w:val="004B0549"/>
    <w:rsid w:val="004B150A"/>
    <w:rsid w:val="004B20C8"/>
    <w:rsid w:val="004B25CE"/>
    <w:rsid w:val="004B2A6A"/>
    <w:rsid w:val="004B4567"/>
    <w:rsid w:val="004B46FB"/>
    <w:rsid w:val="004B540F"/>
    <w:rsid w:val="004B5521"/>
    <w:rsid w:val="004B5A1C"/>
    <w:rsid w:val="004B5B96"/>
    <w:rsid w:val="004B7443"/>
    <w:rsid w:val="004B782B"/>
    <w:rsid w:val="004C03D6"/>
    <w:rsid w:val="004C2212"/>
    <w:rsid w:val="004C2D6E"/>
    <w:rsid w:val="004C3512"/>
    <w:rsid w:val="004C36FA"/>
    <w:rsid w:val="004C3823"/>
    <w:rsid w:val="004C3CEF"/>
    <w:rsid w:val="004C4F98"/>
    <w:rsid w:val="004C5784"/>
    <w:rsid w:val="004C5D5E"/>
    <w:rsid w:val="004C620F"/>
    <w:rsid w:val="004C629B"/>
    <w:rsid w:val="004C6A7B"/>
    <w:rsid w:val="004C6C56"/>
    <w:rsid w:val="004C6C6D"/>
    <w:rsid w:val="004D04FA"/>
    <w:rsid w:val="004D0555"/>
    <w:rsid w:val="004D0C7C"/>
    <w:rsid w:val="004D0F8E"/>
    <w:rsid w:val="004D285A"/>
    <w:rsid w:val="004D3766"/>
    <w:rsid w:val="004D51FC"/>
    <w:rsid w:val="004D5674"/>
    <w:rsid w:val="004D5E6C"/>
    <w:rsid w:val="004D68AD"/>
    <w:rsid w:val="004D6DEF"/>
    <w:rsid w:val="004E153C"/>
    <w:rsid w:val="004E3559"/>
    <w:rsid w:val="004E3A30"/>
    <w:rsid w:val="004E4101"/>
    <w:rsid w:val="004E4647"/>
    <w:rsid w:val="004E5315"/>
    <w:rsid w:val="004E5483"/>
    <w:rsid w:val="004E56B4"/>
    <w:rsid w:val="004E5FC4"/>
    <w:rsid w:val="004E6275"/>
    <w:rsid w:val="004E639E"/>
    <w:rsid w:val="004E74BF"/>
    <w:rsid w:val="004F0DFE"/>
    <w:rsid w:val="004F1B28"/>
    <w:rsid w:val="004F1CF2"/>
    <w:rsid w:val="004F1CF5"/>
    <w:rsid w:val="004F2556"/>
    <w:rsid w:val="004F34C1"/>
    <w:rsid w:val="004F5FBD"/>
    <w:rsid w:val="004F60E2"/>
    <w:rsid w:val="004F6843"/>
    <w:rsid w:val="004F7B22"/>
    <w:rsid w:val="00500188"/>
    <w:rsid w:val="00500438"/>
    <w:rsid w:val="00500E87"/>
    <w:rsid w:val="00502313"/>
    <w:rsid w:val="0050233F"/>
    <w:rsid w:val="00502618"/>
    <w:rsid w:val="005028AE"/>
    <w:rsid w:val="00502BFB"/>
    <w:rsid w:val="005037A3"/>
    <w:rsid w:val="00504C64"/>
    <w:rsid w:val="005054A9"/>
    <w:rsid w:val="0050600C"/>
    <w:rsid w:val="00506540"/>
    <w:rsid w:val="00506E01"/>
    <w:rsid w:val="00507BA4"/>
    <w:rsid w:val="00507F79"/>
    <w:rsid w:val="00511FAA"/>
    <w:rsid w:val="00514A47"/>
    <w:rsid w:val="0051521B"/>
    <w:rsid w:val="00515612"/>
    <w:rsid w:val="005165AD"/>
    <w:rsid w:val="00516D6C"/>
    <w:rsid w:val="0052046D"/>
    <w:rsid w:val="00521BC7"/>
    <w:rsid w:val="0052304B"/>
    <w:rsid w:val="00524827"/>
    <w:rsid w:val="00524B20"/>
    <w:rsid w:val="00525167"/>
    <w:rsid w:val="00525540"/>
    <w:rsid w:val="0052731B"/>
    <w:rsid w:val="00531746"/>
    <w:rsid w:val="00531A79"/>
    <w:rsid w:val="0053295B"/>
    <w:rsid w:val="00532EC8"/>
    <w:rsid w:val="005331EB"/>
    <w:rsid w:val="00533B99"/>
    <w:rsid w:val="005341A2"/>
    <w:rsid w:val="00534FF2"/>
    <w:rsid w:val="00535680"/>
    <w:rsid w:val="00535D86"/>
    <w:rsid w:val="0053652D"/>
    <w:rsid w:val="00537F44"/>
    <w:rsid w:val="00540E24"/>
    <w:rsid w:val="005425AB"/>
    <w:rsid w:val="0054356B"/>
    <w:rsid w:val="00543959"/>
    <w:rsid w:val="005443C0"/>
    <w:rsid w:val="00545035"/>
    <w:rsid w:val="0054515A"/>
    <w:rsid w:val="00545447"/>
    <w:rsid w:val="00545672"/>
    <w:rsid w:val="00546451"/>
    <w:rsid w:val="00547717"/>
    <w:rsid w:val="00547B24"/>
    <w:rsid w:val="005501C6"/>
    <w:rsid w:val="0055106C"/>
    <w:rsid w:val="0055177F"/>
    <w:rsid w:val="00551FDD"/>
    <w:rsid w:val="00552CBA"/>
    <w:rsid w:val="00552DBA"/>
    <w:rsid w:val="00553C47"/>
    <w:rsid w:val="005544FE"/>
    <w:rsid w:val="00554E33"/>
    <w:rsid w:val="00560073"/>
    <w:rsid w:val="00560162"/>
    <w:rsid w:val="0056025F"/>
    <w:rsid w:val="005619A3"/>
    <w:rsid w:val="005619EA"/>
    <w:rsid w:val="00561ADE"/>
    <w:rsid w:val="00563721"/>
    <w:rsid w:val="00563DA8"/>
    <w:rsid w:val="005644FD"/>
    <w:rsid w:val="00564726"/>
    <w:rsid w:val="00564D0B"/>
    <w:rsid w:val="00571A04"/>
    <w:rsid w:val="005741C7"/>
    <w:rsid w:val="0057664E"/>
    <w:rsid w:val="00576912"/>
    <w:rsid w:val="005776AC"/>
    <w:rsid w:val="005818E2"/>
    <w:rsid w:val="00583F96"/>
    <w:rsid w:val="00584170"/>
    <w:rsid w:val="00584E4A"/>
    <w:rsid w:val="00586237"/>
    <w:rsid w:val="00586394"/>
    <w:rsid w:val="0058701E"/>
    <w:rsid w:val="005874DA"/>
    <w:rsid w:val="00590636"/>
    <w:rsid w:val="00590FD0"/>
    <w:rsid w:val="005917E2"/>
    <w:rsid w:val="00591AA0"/>
    <w:rsid w:val="005925A9"/>
    <w:rsid w:val="00592665"/>
    <w:rsid w:val="00594B85"/>
    <w:rsid w:val="00596BB1"/>
    <w:rsid w:val="005976C4"/>
    <w:rsid w:val="005A08BB"/>
    <w:rsid w:val="005A0C83"/>
    <w:rsid w:val="005A0DEB"/>
    <w:rsid w:val="005A14B0"/>
    <w:rsid w:val="005A1502"/>
    <w:rsid w:val="005A19C9"/>
    <w:rsid w:val="005A267B"/>
    <w:rsid w:val="005A2B46"/>
    <w:rsid w:val="005A3958"/>
    <w:rsid w:val="005A6C76"/>
    <w:rsid w:val="005B0730"/>
    <w:rsid w:val="005B2428"/>
    <w:rsid w:val="005B2D2F"/>
    <w:rsid w:val="005B3123"/>
    <w:rsid w:val="005B341D"/>
    <w:rsid w:val="005B480D"/>
    <w:rsid w:val="005B51B3"/>
    <w:rsid w:val="005B536D"/>
    <w:rsid w:val="005B79F7"/>
    <w:rsid w:val="005C08D5"/>
    <w:rsid w:val="005C124F"/>
    <w:rsid w:val="005C2E3B"/>
    <w:rsid w:val="005C2ED7"/>
    <w:rsid w:val="005C49AE"/>
    <w:rsid w:val="005C4BF2"/>
    <w:rsid w:val="005C4F37"/>
    <w:rsid w:val="005C5111"/>
    <w:rsid w:val="005C5395"/>
    <w:rsid w:val="005C7B14"/>
    <w:rsid w:val="005D080D"/>
    <w:rsid w:val="005D1531"/>
    <w:rsid w:val="005D2847"/>
    <w:rsid w:val="005D29BE"/>
    <w:rsid w:val="005D3BDA"/>
    <w:rsid w:val="005D4D82"/>
    <w:rsid w:val="005D5FB7"/>
    <w:rsid w:val="005D7B5E"/>
    <w:rsid w:val="005E0369"/>
    <w:rsid w:val="005E07E0"/>
    <w:rsid w:val="005E1866"/>
    <w:rsid w:val="005E1D79"/>
    <w:rsid w:val="005E2F58"/>
    <w:rsid w:val="005E2F87"/>
    <w:rsid w:val="005E4136"/>
    <w:rsid w:val="005E4228"/>
    <w:rsid w:val="005E4C06"/>
    <w:rsid w:val="005E5B38"/>
    <w:rsid w:val="005E7514"/>
    <w:rsid w:val="005F060B"/>
    <w:rsid w:val="005F109B"/>
    <w:rsid w:val="005F3027"/>
    <w:rsid w:val="005F3090"/>
    <w:rsid w:val="005F344F"/>
    <w:rsid w:val="005F3A82"/>
    <w:rsid w:val="005F4078"/>
    <w:rsid w:val="005F4982"/>
    <w:rsid w:val="005F4D81"/>
    <w:rsid w:val="005F4F49"/>
    <w:rsid w:val="005F52DC"/>
    <w:rsid w:val="005F5D38"/>
    <w:rsid w:val="005F5FEA"/>
    <w:rsid w:val="005F6974"/>
    <w:rsid w:val="00600D2D"/>
    <w:rsid w:val="00602A07"/>
    <w:rsid w:val="00602BEF"/>
    <w:rsid w:val="006032A1"/>
    <w:rsid w:val="00604186"/>
    <w:rsid w:val="0060501E"/>
    <w:rsid w:val="0060542C"/>
    <w:rsid w:val="00605758"/>
    <w:rsid w:val="00605F8E"/>
    <w:rsid w:val="00606D67"/>
    <w:rsid w:val="006071B4"/>
    <w:rsid w:val="00607B53"/>
    <w:rsid w:val="00607EDB"/>
    <w:rsid w:val="00610830"/>
    <w:rsid w:val="00610A78"/>
    <w:rsid w:val="00610F10"/>
    <w:rsid w:val="006129F3"/>
    <w:rsid w:val="00612EE3"/>
    <w:rsid w:val="006139AA"/>
    <w:rsid w:val="00613DEA"/>
    <w:rsid w:val="00615018"/>
    <w:rsid w:val="00616AC6"/>
    <w:rsid w:val="00617E5D"/>
    <w:rsid w:val="0062027F"/>
    <w:rsid w:val="00620A47"/>
    <w:rsid w:val="006218EA"/>
    <w:rsid w:val="0062212A"/>
    <w:rsid w:val="0062258F"/>
    <w:rsid w:val="00622C35"/>
    <w:rsid w:val="00622FFE"/>
    <w:rsid w:val="0062336B"/>
    <w:rsid w:val="00624E6A"/>
    <w:rsid w:val="00625789"/>
    <w:rsid w:val="00626014"/>
    <w:rsid w:val="00626337"/>
    <w:rsid w:val="0062709B"/>
    <w:rsid w:val="006276D1"/>
    <w:rsid w:val="00627E38"/>
    <w:rsid w:val="00630642"/>
    <w:rsid w:val="00631440"/>
    <w:rsid w:val="0063188B"/>
    <w:rsid w:val="00631A49"/>
    <w:rsid w:val="00632B64"/>
    <w:rsid w:val="00632C38"/>
    <w:rsid w:val="00633190"/>
    <w:rsid w:val="00633731"/>
    <w:rsid w:val="00637238"/>
    <w:rsid w:val="006379D2"/>
    <w:rsid w:val="00640865"/>
    <w:rsid w:val="00640D0A"/>
    <w:rsid w:val="00641F9C"/>
    <w:rsid w:val="006422B8"/>
    <w:rsid w:val="006447B9"/>
    <w:rsid w:val="00644C6A"/>
    <w:rsid w:val="00645772"/>
    <w:rsid w:val="006457FC"/>
    <w:rsid w:val="00645AAE"/>
    <w:rsid w:val="0064696D"/>
    <w:rsid w:val="00647D3A"/>
    <w:rsid w:val="00647FE8"/>
    <w:rsid w:val="00650087"/>
    <w:rsid w:val="00651EF7"/>
    <w:rsid w:val="00652157"/>
    <w:rsid w:val="00652567"/>
    <w:rsid w:val="0065398D"/>
    <w:rsid w:val="006558EE"/>
    <w:rsid w:val="00657586"/>
    <w:rsid w:val="00657E82"/>
    <w:rsid w:val="0066169E"/>
    <w:rsid w:val="00661DC9"/>
    <w:rsid w:val="006622AE"/>
    <w:rsid w:val="00662E40"/>
    <w:rsid w:val="00665553"/>
    <w:rsid w:val="00667A19"/>
    <w:rsid w:val="00671B34"/>
    <w:rsid w:val="00671DF3"/>
    <w:rsid w:val="0067389A"/>
    <w:rsid w:val="00675363"/>
    <w:rsid w:val="00675EE3"/>
    <w:rsid w:val="006764C4"/>
    <w:rsid w:val="00677F4A"/>
    <w:rsid w:val="0068023D"/>
    <w:rsid w:val="006814DB"/>
    <w:rsid w:val="0068150D"/>
    <w:rsid w:val="00681585"/>
    <w:rsid w:val="006817F5"/>
    <w:rsid w:val="00681B34"/>
    <w:rsid w:val="00682195"/>
    <w:rsid w:val="00682F76"/>
    <w:rsid w:val="006842A2"/>
    <w:rsid w:val="0068784D"/>
    <w:rsid w:val="006902C9"/>
    <w:rsid w:val="006908D1"/>
    <w:rsid w:val="006910D6"/>
    <w:rsid w:val="00691AC8"/>
    <w:rsid w:val="00692499"/>
    <w:rsid w:val="006926FA"/>
    <w:rsid w:val="0069272E"/>
    <w:rsid w:val="00692D5C"/>
    <w:rsid w:val="0069424D"/>
    <w:rsid w:val="0069469C"/>
    <w:rsid w:val="00694D2F"/>
    <w:rsid w:val="00695E31"/>
    <w:rsid w:val="0069613F"/>
    <w:rsid w:val="00697CAD"/>
    <w:rsid w:val="006A0795"/>
    <w:rsid w:val="006A16A3"/>
    <w:rsid w:val="006A26BE"/>
    <w:rsid w:val="006A26FD"/>
    <w:rsid w:val="006A3ED6"/>
    <w:rsid w:val="006A5D7E"/>
    <w:rsid w:val="006A6701"/>
    <w:rsid w:val="006A77CF"/>
    <w:rsid w:val="006B084B"/>
    <w:rsid w:val="006B212F"/>
    <w:rsid w:val="006B2172"/>
    <w:rsid w:val="006B23D4"/>
    <w:rsid w:val="006B296E"/>
    <w:rsid w:val="006B41EF"/>
    <w:rsid w:val="006B4EE5"/>
    <w:rsid w:val="006B5D33"/>
    <w:rsid w:val="006B6275"/>
    <w:rsid w:val="006B6BE7"/>
    <w:rsid w:val="006B6D51"/>
    <w:rsid w:val="006C0F67"/>
    <w:rsid w:val="006C36E8"/>
    <w:rsid w:val="006C4E55"/>
    <w:rsid w:val="006C56AC"/>
    <w:rsid w:val="006C6E78"/>
    <w:rsid w:val="006C73F6"/>
    <w:rsid w:val="006C771B"/>
    <w:rsid w:val="006D05B3"/>
    <w:rsid w:val="006D0DFC"/>
    <w:rsid w:val="006D15FF"/>
    <w:rsid w:val="006D2624"/>
    <w:rsid w:val="006D2E8E"/>
    <w:rsid w:val="006D45A7"/>
    <w:rsid w:val="006D5058"/>
    <w:rsid w:val="006D5200"/>
    <w:rsid w:val="006D6442"/>
    <w:rsid w:val="006D65BB"/>
    <w:rsid w:val="006D7B2B"/>
    <w:rsid w:val="006E0227"/>
    <w:rsid w:val="006E02CC"/>
    <w:rsid w:val="006E19F7"/>
    <w:rsid w:val="006E2103"/>
    <w:rsid w:val="006E3BE3"/>
    <w:rsid w:val="006E3C75"/>
    <w:rsid w:val="006E4110"/>
    <w:rsid w:val="006E7AEF"/>
    <w:rsid w:val="006E7DD0"/>
    <w:rsid w:val="006F012A"/>
    <w:rsid w:val="006F0DA0"/>
    <w:rsid w:val="006F0DE8"/>
    <w:rsid w:val="006F1A21"/>
    <w:rsid w:val="006F1ABA"/>
    <w:rsid w:val="006F2501"/>
    <w:rsid w:val="006F2FAF"/>
    <w:rsid w:val="006F3049"/>
    <w:rsid w:val="006F331E"/>
    <w:rsid w:val="006F34FC"/>
    <w:rsid w:val="006F3696"/>
    <w:rsid w:val="006F4DCD"/>
    <w:rsid w:val="006F4FC6"/>
    <w:rsid w:val="006F5A4D"/>
    <w:rsid w:val="006F6108"/>
    <w:rsid w:val="0070008A"/>
    <w:rsid w:val="00700177"/>
    <w:rsid w:val="00700181"/>
    <w:rsid w:val="00700BF3"/>
    <w:rsid w:val="00701D67"/>
    <w:rsid w:val="007022FB"/>
    <w:rsid w:val="0070386F"/>
    <w:rsid w:val="0070453A"/>
    <w:rsid w:val="00705F08"/>
    <w:rsid w:val="00705F8A"/>
    <w:rsid w:val="00706B89"/>
    <w:rsid w:val="00706C9D"/>
    <w:rsid w:val="007078E3"/>
    <w:rsid w:val="00710750"/>
    <w:rsid w:val="00710B91"/>
    <w:rsid w:val="00711320"/>
    <w:rsid w:val="00711B2E"/>
    <w:rsid w:val="0071415E"/>
    <w:rsid w:val="007141BA"/>
    <w:rsid w:val="0071516F"/>
    <w:rsid w:val="00715AD7"/>
    <w:rsid w:val="00716A01"/>
    <w:rsid w:val="00716DA1"/>
    <w:rsid w:val="00717541"/>
    <w:rsid w:val="007222DF"/>
    <w:rsid w:val="007225D4"/>
    <w:rsid w:val="00722780"/>
    <w:rsid w:val="00724DB3"/>
    <w:rsid w:val="00727C61"/>
    <w:rsid w:val="00727E5C"/>
    <w:rsid w:val="00730115"/>
    <w:rsid w:val="007301FB"/>
    <w:rsid w:val="00730480"/>
    <w:rsid w:val="00730B99"/>
    <w:rsid w:val="00731180"/>
    <w:rsid w:val="00731417"/>
    <w:rsid w:val="00731459"/>
    <w:rsid w:val="00731E80"/>
    <w:rsid w:val="007320D0"/>
    <w:rsid w:val="007330FB"/>
    <w:rsid w:val="007349D4"/>
    <w:rsid w:val="00735551"/>
    <w:rsid w:val="007357FA"/>
    <w:rsid w:val="00735BFC"/>
    <w:rsid w:val="00735F49"/>
    <w:rsid w:val="0073609F"/>
    <w:rsid w:val="0074018E"/>
    <w:rsid w:val="00740A8C"/>
    <w:rsid w:val="00742D5C"/>
    <w:rsid w:val="007431FE"/>
    <w:rsid w:val="007445EA"/>
    <w:rsid w:val="0074567A"/>
    <w:rsid w:val="00745C9D"/>
    <w:rsid w:val="00747BB8"/>
    <w:rsid w:val="00747FD3"/>
    <w:rsid w:val="007502D3"/>
    <w:rsid w:val="007518C8"/>
    <w:rsid w:val="00752406"/>
    <w:rsid w:val="00753BCF"/>
    <w:rsid w:val="00753C62"/>
    <w:rsid w:val="00754F29"/>
    <w:rsid w:val="0075526D"/>
    <w:rsid w:val="00755DA9"/>
    <w:rsid w:val="0075786D"/>
    <w:rsid w:val="00757C6D"/>
    <w:rsid w:val="0076001D"/>
    <w:rsid w:val="00760E78"/>
    <w:rsid w:val="00761D96"/>
    <w:rsid w:val="0076265A"/>
    <w:rsid w:val="00763027"/>
    <w:rsid w:val="007638DB"/>
    <w:rsid w:val="007645BB"/>
    <w:rsid w:val="00765B5E"/>
    <w:rsid w:val="0076613F"/>
    <w:rsid w:val="007662DA"/>
    <w:rsid w:val="007679BE"/>
    <w:rsid w:val="00770475"/>
    <w:rsid w:val="0077165A"/>
    <w:rsid w:val="00771B02"/>
    <w:rsid w:val="00771BEE"/>
    <w:rsid w:val="0077318C"/>
    <w:rsid w:val="007732A8"/>
    <w:rsid w:val="007738C1"/>
    <w:rsid w:val="00773A2E"/>
    <w:rsid w:val="00774078"/>
    <w:rsid w:val="007748D6"/>
    <w:rsid w:val="00776035"/>
    <w:rsid w:val="007762EC"/>
    <w:rsid w:val="00776E43"/>
    <w:rsid w:val="00776F0A"/>
    <w:rsid w:val="007777D3"/>
    <w:rsid w:val="0078041D"/>
    <w:rsid w:val="00781110"/>
    <w:rsid w:val="00784072"/>
    <w:rsid w:val="00784350"/>
    <w:rsid w:val="007849A1"/>
    <w:rsid w:val="00785770"/>
    <w:rsid w:val="00787ACF"/>
    <w:rsid w:val="007900E5"/>
    <w:rsid w:val="0079026B"/>
    <w:rsid w:val="00791EFF"/>
    <w:rsid w:val="0079264E"/>
    <w:rsid w:val="00792A3D"/>
    <w:rsid w:val="00794111"/>
    <w:rsid w:val="007950EF"/>
    <w:rsid w:val="007954A5"/>
    <w:rsid w:val="00795866"/>
    <w:rsid w:val="00795929"/>
    <w:rsid w:val="0079794F"/>
    <w:rsid w:val="00797E40"/>
    <w:rsid w:val="007A07D7"/>
    <w:rsid w:val="007A2F52"/>
    <w:rsid w:val="007A34B4"/>
    <w:rsid w:val="007A3B5A"/>
    <w:rsid w:val="007A4D04"/>
    <w:rsid w:val="007A4F61"/>
    <w:rsid w:val="007A5390"/>
    <w:rsid w:val="007A5CBD"/>
    <w:rsid w:val="007A5F40"/>
    <w:rsid w:val="007A617F"/>
    <w:rsid w:val="007A6789"/>
    <w:rsid w:val="007A69CB"/>
    <w:rsid w:val="007A7ED0"/>
    <w:rsid w:val="007B098F"/>
    <w:rsid w:val="007B0D4A"/>
    <w:rsid w:val="007B1529"/>
    <w:rsid w:val="007B1E55"/>
    <w:rsid w:val="007B26B8"/>
    <w:rsid w:val="007B30D0"/>
    <w:rsid w:val="007B37BD"/>
    <w:rsid w:val="007B43EB"/>
    <w:rsid w:val="007B4C20"/>
    <w:rsid w:val="007B7653"/>
    <w:rsid w:val="007B77AC"/>
    <w:rsid w:val="007C13A3"/>
    <w:rsid w:val="007C1955"/>
    <w:rsid w:val="007C1B3B"/>
    <w:rsid w:val="007C1F06"/>
    <w:rsid w:val="007C28A7"/>
    <w:rsid w:val="007C2B7F"/>
    <w:rsid w:val="007C3EDB"/>
    <w:rsid w:val="007C41AE"/>
    <w:rsid w:val="007C70CF"/>
    <w:rsid w:val="007D098C"/>
    <w:rsid w:val="007D0B6B"/>
    <w:rsid w:val="007D0C1F"/>
    <w:rsid w:val="007D2D5F"/>
    <w:rsid w:val="007D3D12"/>
    <w:rsid w:val="007D42E7"/>
    <w:rsid w:val="007D48E1"/>
    <w:rsid w:val="007D50AC"/>
    <w:rsid w:val="007D7462"/>
    <w:rsid w:val="007E000E"/>
    <w:rsid w:val="007E0625"/>
    <w:rsid w:val="007E076B"/>
    <w:rsid w:val="007E0ECA"/>
    <w:rsid w:val="007E1AFD"/>
    <w:rsid w:val="007E1B10"/>
    <w:rsid w:val="007E2C31"/>
    <w:rsid w:val="007E4AC7"/>
    <w:rsid w:val="007E5526"/>
    <w:rsid w:val="007E57BD"/>
    <w:rsid w:val="007E7436"/>
    <w:rsid w:val="007F1B41"/>
    <w:rsid w:val="007F1B87"/>
    <w:rsid w:val="007F308F"/>
    <w:rsid w:val="007F3858"/>
    <w:rsid w:val="007F40D5"/>
    <w:rsid w:val="007F4AAE"/>
    <w:rsid w:val="007F4FBC"/>
    <w:rsid w:val="007F5145"/>
    <w:rsid w:val="007F520E"/>
    <w:rsid w:val="007F5345"/>
    <w:rsid w:val="007F58C2"/>
    <w:rsid w:val="007F6A4F"/>
    <w:rsid w:val="007F6E71"/>
    <w:rsid w:val="007F7128"/>
    <w:rsid w:val="007F7CC4"/>
    <w:rsid w:val="008004F2"/>
    <w:rsid w:val="0080120E"/>
    <w:rsid w:val="008017CF"/>
    <w:rsid w:val="008021D3"/>
    <w:rsid w:val="00802FF1"/>
    <w:rsid w:val="008030EE"/>
    <w:rsid w:val="008034F1"/>
    <w:rsid w:val="0080483D"/>
    <w:rsid w:val="00804A97"/>
    <w:rsid w:val="00804B3A"/>
    <w:rsid w:val="00804DE8"/>
    <w:rsid w:val="00805865"/>
    <w:rsid w:val="008058C0"/>
    <w:rsid w:val="00807226"/>
    <w:rsid w:val="00807F2B"/>
    <w:rsid w:val="00810B1E"/>
    <w:rsid w:val="00810FCC"/>
    <w:rsid w:val="00811082"/>
    <w:rsid w:val="00811AA8"/>
    <w:rsid w:val="00811BBB"/>
    <w:rsid w:val="00811D66"/>
    <w:rsid w:val="0081267F"/>
    <w:rsid w:val="0081599B"/>
    <w:rsid w:val="00816745"/>
    <w:rsid w:val="00816B73"/>
    <w:rsid w:val="00816CA5"/>
    <w:rsid w:val="00817185"/>
    <w:rsid w:val="0081754A"/>
    <w:rsid w:val="00821C39"/>
    <w:rsid w:val="00822192"/>
    <w:rsid w:val="0082392E"/>
    <w:rsid w:val="00823B60"/>
    <w:rsid w:val="00823C93"/>
    <w:rsid w:val="00823F55"/>
    <w:rsid w:val="0082417B"/>
    <w:rsid w:val="008244AB"/>
    <w:rsid w:val="00824EB2"/>
    <w:rsid w:val="00825070"/>
    <w:rsid w:val="00825D32"/>
    <w:rsid w:val="00826F54"/>
    <w:rsid w:val="0082734B"/>
    <w:rsid w:val="0082790A"/>
    <w:rsid w:val="00831D04"/>
    <w:rsid w:val="00832C9B"/>
    <w:rsid w:val="00832D3F"/>
    <w:rsid w:val="00833C4B"/>
    <w:rsid w:val="008343B6"/>
    <w:rsid w:val="00834ABE"/>
    <w:rsid w:val="00835936"/>
    <w:rsid w:val="00835ECA"/>
    <w:rsid w:val="00836848"/>
    <w:rsid w:val="00836ED7"/>
    <w:rsid w:val="00837F7C"/>
    <w:rsid w:val="0084202E"/>
    <w:rsid w:val="008441FA"/>
    <w:rsid w:val="00845F23"/>
    <w:rsid w:val="00846A34"/>
    <w:rsid w:val="008473A9"/>
    <w:rsid w:val="008473D5"/>
    <w:rsid w:val="008477C6"/>
    <w:rsid w:val="008479AD"/>
    <w:rsid w:val="00850AA1"/>
    <w:rsid w:val="00851AF6"/>
    <w:rsid w:val="008521D6"/>
    <w:rsid w:val="0085245F"/>
    <w:rsid w:val="0085328F"/>
    <w:rsid w:val="008538B2"/>
    <w:rsid w:val="00854354"/>
    <w:rsid w:val="00855BA9"/>
    <w:rsid w:val="008562CE"/>
    <w:rsid w:val="0086039E"/>
    <w:rsid w:val="00860CBF"/>
    <w:rsid w:val="0086190D"/>
    <w:rsid w:val="00862042"/>
    <w:rsid w:val="00862455"/>
    <w:rsid w:val="00863ABF"/>
    <w:rsid w:val="00864C7E"/>
    <w:rsid w:val="00866207"/>
    <w:rsid w:val="00866612"/>
    <w:rsid w:val="00867A81"/>
    <w:rsid w:val="00867C38"/>
    <w:rsid w:val="008710E0"/>
    <w:rsid w:val="00871510"/>
    <w:rsid w:val="00871784"/>
    <w:rsid w:val="00872293"/>
    <w:rsid w:val="00873E14"/>
    <w:rsid w:val="00875617"/>
    <w:rsid w:val="00876F45"/>
    <w:rsid w:val="008776BB"/>
    <w:rsid w:val="00877BED"/>
    <w:rsid w:val="00881C4C"/>
    <w:rsid w:val="00882446"/>
    <w:rsid w:val="00882950"/>
    <w:rsid w:val="00883488"/>
    <w:rsid w:val="008837C6"/>
    <w:rsid w:val="00883FE9"/>
    <w:rsid w:val="008851C8"/>
    <w:rsid w:val="008858C7"/>
    <w:rsid w:val="0088722F"/>
    <w:rsid w:val="00887C67"/>
    <w:rsid w:val="008900B7"/>
    <w:rsid w:val="008907EB"/>
    <w:rsid w:val="00892BFB"/>
    <w:rsid w:val="00892D00"/>
    <w:rsid w:val="00892E42"/>
    <w:rsid w:val="00892E67"/>
    <w:rsid w:val="00894076"/>
    <w:rsid w:val="008944BF"/>
    <w:rsid w:val="008948AB"/>
    <w:rsid w:val="008949FE"/>
    <w:rsid w:val="00895F1D"/>
    <w:rsid w:val="00896231"/>
    <w:rsid w:val="00897296"/>
    <w:rsid w:val="00897371"/>
    <w:rsid w:val="00897DC8"/>
    <w:rsid w:val="008A0FE8"/>
    <w:rsid w:val="008A1B52"/>
    <w:rsid w:val="008A3718"/>
    <w:rsid w:val="008A3F85"/>
    <w:rsid w:val="008A41EA"/>
    <w:rsid w:val="008A42F6"/>
    <w:rsid w:val="008A535D"/>
    <w:rsid w:val="008A747A"/>
    <w:rsid w:val="008A7E77"/>
    <w:rsid w:val="008B0F08"/>
    <w:rsid w:val="008B18ED"/>
    <w:rsid w:val="008B1F29"/>
    <w:rsid w:val="008B2FFF"/>
    <w:rsid w:val="008B3C57"/>
    <w:rsid w:val="008B43EA"/>
    <w:rsid w:val="008B7073"/>
    <w:rsid w:val="008B771E"/>
    <w:rsid w:val="008C1470"/>
    <w:rsid w:val="008C2244"/>
    <w:rsid w:val="008C3047"/>
    <w:rsid w:val="008C374B"/>
    <w:rsid w:val="008C4164"/>
    <w:rsid w:val="008C4188"/>
    <w:rsid w:val="008C41B0"/>
    <w:rsid w:val="008C424C"/>
    <w:rsid w:val="008C46B1"/>
    <w:rsid w:val="008C5639"/>
    <w:rsid w:val="008C5830"/>
    <w:rsid w:val="008C602D"/>
    <w:rsid w:val="008C6E96"/>
    <w:rsid w:val="008C78C4"/>
    <w:rsid w:val="008C7A6D"/>
    <w:rsid w:val="008C7DB1"/>
    <w:rsid w:val="008D04D4"/>
    <w:rsid w:val="008D0801"/>
    <w:rsid w:val="008D1905"/>
    <w:rsid w:val="008D1B5C"/>
    <w:rsid w:val="008D1CD7"/>
    <w:rsid w:val="008D20F5"/>
    <w:rsid w:val="008D332D"/>
    <w:rsid w:val="008D3CBD"/>
    <w:rsid w:val="008D3E10"/>
    <w:rsid w:val="008D416D"/>
    <w:rsid w:val="008D458F"/>
    <w:rsid w:val="008D5376"/>
    <w:rsid w:val="008D58AF"/>
    <w:rsid w:val="008D622C"/>
    <w:rsid w:val="008D649C"/>
    <w:rsid w:val="008D6DD2"/>
    <w:rsid w:val="008D6E16"/>
    <w:rsid w:val="008D7C46"/>
    <w:rsid w:val="008E0A22"/>
    <w:rsid w:val="008E1EC7"/>
    <w:rsid w:val="008E233F"/>
    <w:rsid w:val="008E2955"/>
    <w:rsid w:val="008E303A"/>
    <w:rsid w:val="008E3C4B"/>
    <w:rsid w:val="008E3CEC"/>
    <w:rsid w:val="008E40FA"/>
    <w:rsid w:val="008E44C3"/>
    <w:rsid w:val="008E5936"/>
    <w:rsid w:val="008E5A51"/>
    <w:rsid w:val="008E6964"/>
    <w:rsid w:val="008E7C85"/>
    <w:rsid w:val="008F0236"/>
    <w:rsid w:val="008F16DF"/>
    <w:rsid w:val="008F2939"/>
    <w:rsid w:val="008F3036"/>
    <w:rsid w:val="008F32B4"/>
    <w:rsid w:val="008F334D"/>
    <w:rsid w:val="008F5552"/>
    <w:rsid w:val="008F6268"/>
    <w:rsid w:val="008F6286"/>
    <w:rsid w:val="008F771E"/>
    <w:rsid w:val="00900CA5"/>
    <w:rsid w:val="009025E7"/>
    <w:rsid w:val="00902C67"/>
    <w:rsid w:val="00903C69"/>
    <w:rsid w:val="00904A8C"/>
    <w:rsid w:val="00905C66"/>
    <w:rsid w:val="009061F4"/>
    <w:rsid w:val="0091040A"/>
    <w:rsid w:val="00910E91"/>
    <w:rsid w:val="00911394"/>
    <w:rsid w:val="009114DC"/>
    <w:rsid w:val="00911769"/>
    <w:rsid w:val="00911A1A"/>
    <w:rsid w:val="00912013"/>
    <w:rsid w:val="00913185"/>
    <w:rsid w:val="00913207"/>
    <w:rsid w:val="00913325"/>
    <w:rsid w:val="0091417F"/>
    <w:rsid w:val="00914EA5"/>
    <w:rsid w:val="00920080"/>
    <w:rsid w:val="009202F6"/>
    <w:rsid w:val="009205B7"/>
    <w:rsid w:val="00920993"/>
    <w:rsid w:val="00920FDE"/>
    <w:rsid w:val="00921718"/>
    <w:rsid w:val="00921758"/>
    <w:rsid w:val="00922827"/>
    <w:rsid w:val="00922AF5"/>
    <w:rsid w:val="00922D02"/>
    <w:rsid w:val="00922EC2"/>
    <w:rsid w:val="00924510"/>
    <w:rsid w:val="0092491C"/>
    <w:rsid w:val="0092577B"/>
    <w:rsid w:val="009259DA"/>
    <w:rsid w:val="00926658"/>
    <w:rsid w:val="009275BC"/>
    <w:rsid w:val="0092795B"/>
    <w:rsid w:val="009279D5"/>
    <w:rsid w:val="009300ED"/>
    <w:rsid w:val="00930945"/>
    <w:rsid w:val="00930C27"/>
    <w:rsid w:val="00931A03"/>
    <w:rsid w:val="009349B0"/>
    <w:rsid w:val="00934A43"/>
    <w:rsid w:val="00934AA8"/>
    <w:rsid w:val="009376CF"/>
    <w:rsid w:val="00937A37"/>
    <w:rsid w:val="00937B7B"/>
    <w:rsid w:val="00937C18"/>
    <w:rsid w:val="00937E61"/>
    <w:rsid w:val="00937F2F"/>
    <w:rsid w:val="009400B6"/>
    <w:rsid w:val="009402A5"/>
    <w:rsid w:val="00940662"/>
    <w:rsid w:val="00940788"/>
    <w:rsid w:val="00940F9B"/>
    <w:rsid w:val="009418F0"/>
    <w:rsid w:val="00943189"/>
    <w:rsid w:val="00943DC5"/>
    <w:rsid w:val="009453A0"/>
    <w:rsid w:val="00945CBE"/>
    <w:rsid w:val="00945E51"/>
    <w:rsid w:val="00946698"/>
    <w:rsid w:val="00950BAF"/>
    <w:rsid w:val="00951B10"/>
    <w:rsid w:val="0095211A"/>
    <w:rsid w:val="0095214A"/>
    <w:rsid w:val="0095254B"/>
    <w:rsid w:val="0095347D"/>
    <w:rsid w:val="00953F12"/>
    <w:rsid w:val="00953F99"/>
    <w:rsid w:val="0095467A"/>
    <w:rsid w:val="00954A0A"/>
    <w:rsid w:val="0095537C"/>
    <w:rsid w:val="0095557A"/>
    <w:rsid w:val="009575F2"/>
    <w:rsid w:val="009601F4"/>
    <w:rsid w:val="00961EA4"/>
    <w:rsid w:val="009624AA"/>
    <w:rsid w:val="00963025"/>
    <w:rsid w:val="009633B3"/>
    <w:rsid w:val="009670E4"/>
    <w:rsid w:val="00967353"/>
    <w:rsid w:val="00967BDA"/>
    <w:rsid w:val="0097048B"/>
    <w:rsid w:val="00970C07"/>
    <w:rsid w:val="009724A6"/>
    <w:rsid w:val="00973AA0"/>
    <w:rsid w:val="00974CAE"/>
    <w:rsid w:val="00975476"/>
    <w:rsid w:val="00975CA2"/>
    <w:rsid w:val="009769DC"/>
    <w:rsid w:val="00976C66"/>
    <w:rsid w:val="009803B0"/>
    <w:rsid w:val="0098051A"/>
    <w:rsid w:val="009806FF"/>
    <w:rsid w:val="00981EB2"/>
    <w:rsid w:val="00983709"/>
    <w:rsid w:val="00983E15"/>
    <w:rsid w:val="0098609F"/>
    <w:rsid w:val="00986AA7"/>
    <w:rsid w:val="00987239"/>
    <w:rsid w:val="00987744"/>
    <w:rsid w:val="009912A2"/>
    <w:rsid w:val="0099171A"/>
    <w:rsid w:val="00993BAC"/>
    <w:rsid w:val="009940AE"/>
    <w:rsid w:val="00995C56"/>
    <w:rsid w:val="0099660B"/>
    <w:rsid w:val="00997C7B"/>
    <w:rsid w:val="009A0134"/>
    <w:rsid w:val="009A076E"/>
    <w:rsid w:val="009A077A"/>
    <w:rsid w:val="009A1DF4"/>
    <w:rsid w:val="009A2EF7"/>
    <w:rsid w:val="009A310A"/>
    <w:rsid w:val="009A3E26"/>
    <w:rsid w:val="009A61B7"/>
    <w:rsid w:val="009A69EA"/>
    <w:rsid w:val="009A7310"/>
    <w:rsid w:val="009B09F3"/>
    <w:rsid w:val="009B0CF9"/>
    <w:rsid w:val="009B2413"/>
    <w:rsid w:val="009B2EA2"/>
    <w:rsid w:val="009B3487"/>
    <w:rsid w:val="009B38F9"/>
    <w:rsid w:val="009B4743"/>
    <w:rsid w:val="009B629D"/>
    <w:rsid w:val="009B74D3"/>
    <w:rsid w:val="009B7DF7"/>
    <w:rsid w:val="009C0F6D"/>
    <w:rsid w:val="009C20D0"/>
    <w:rsid w:val="009C2780"/>
    <w:rsid w:val="009C3A12"/>
    <w:rsid w:val="009C47CE"/>
    <w:rsid w:val="009C52D6"/>
    <w:rsid w:val="009C52D9"/>
    <w:rsid w:val="009C5A70"/>
    <w:rsid w:val="009C5D7B"/>
    <w:rsid w:val="009C6322"/>
    <w:rsid w:val="009C6387"/>
    <w:rsid w:val="009C7024"/>
    <w:rsid w:val="009C7D02"/>
    <w:rsid w:val="009D0B3B"/>
    <w:rsid w:val="009D133B"/>
    <w:rsid w:val="009D260A"/>
    <w:rsid w:val="009D321C"/>
    <w:rsid w:val="009D4369"/>
    <w:rsid w:val="009D4CFB"/>
    <w:rsid w:val="009D4DC8"/>
    <w:rsid w:val="009D60A8"/>
    <w:rsid w:val="009D7E2E"/>
    <w:rsid w:val="009E04E9"/>
    <w:rsid w:val="009E140F"/>
    <w:rsid w:val="009E1810"/>
    <w:rsid w:val="009E1BAD"/>
    <w:rsid w:val="009E2394"/>
    <w:rsid w:val="009E23F3"/>
    <w:rsid w:val="009E3E8D"/>
    <w:rsid w:val="009E505C"/>
    <w:rsid w:val="009E5E27"/>
    <w:rsid w:val="009E7983"/>
    <w:rsid w:val="009E7E08"/>
    <w:rsid w:val="009F0FA1"/>
    <w:rsid w:val="009F1071"/>
    <w:rsid w:val="009F30E3"/>
    <w:rsid w:val="009F31F3"/>
    <w:rsid w:val="009F476D"/>
    <w:rsid w:val="009F4BED"/>
    <w:rsid w:val="009F54C7"/>
    <w:rsid w:val="009F58BF"/>
    <w:rsid w:val="009F6566"/>
    <w:rsid w:val="009F7509"/>
    <w:rsid w:val="00A009DD"/>
    <w:rsid w:val="00A0185A"/>
    <w:rsid w:val="00A024F1"/>
    <w:rsid w:val="00A03B2B"/>
    <w:rsid w:val="00A041F7"/>
    <w:rsid w:val="00A04506"/>
    <w:rsid w:val="00A07444"/>
    <w:rsid w:val="00A0757A"/>
    <w:rsid w:val="00A07B31"/>
    <w:rsid w:val="00A07BC4"/>
    <w:rsid w:val="00A10E43"/>
    <w:rsid w:val="00A14E14"/>
    <w:rsid w:val="00A156A8"/>
    <w:rsid w:val="00A15E72"/>
    <w:rsid w:val="00A163C6"/>
    <w:rsid w:val="00A163FA"/>
    <w:rsid w:val="00A16E99"/>
    <w:rsid w:val="00A206E6"/>
    <w:rsid w:val="00A22615"/>
    <w:rsid w:val="00A227FB"/>
    <w:rsid w:val="00A22893"/>
    <w:rsid w:val="00A22AC5"/>
    <w:rsid w:val="00A233B1"/>
    <w:rsid w:val="00A2496F"/>
    <w:rsid w:val="00A2572B"/>
    <w:rsid w:val="00A27752"/>
    <w:rsid w:val="00A27A91"/>
    <w:rsid w:val="00A30828"/>
    <w:rsid w:val="00A31D77"/>
    <w:rsid w:val="00A320BF"/>
    <w:rsid w:val="00A332C4"/>
    <w:rsid w:val="00A33DE9"/>
    <w:rsid w:val="00A379F9"/>
    <w:rsid w:val="00A37B34"/>
    <w:rsid w:val="00A40E95"/>
    <w:rsid w:val="00A40E98"/>
    <w:rsid w:val="00A413D8"/>
    <w:rsid w:val="00A43420"/>
    <w:rsid w:val="00A4382E"/>
    <w:rsid w:val="00A43C2C"/>
    <w:rsid w:val="00A43F1B"/>
    <w:rsid w:val="00A4428B"/>
    <w:rsid w:val="00A44833"/>
    <w:rsid w:val="00A45155"/>
    <w:rsid w:val="00A46B5D"/>
    <w:rsid w:val="00A50AF4"/>
    <w:rsid w:val="00A50FAC"/>
    <w:rsid w:val="00A53379"/>
    <w:rsid w:val="00A549E5"/>
    <w:rsid w:val="00A54CC2"/>
    <w:rsid w:val="00A55565"/>
    <w:rsid w:val="00A55630"/>
    <w:rsid w:val="00A5705D"/>
    <w:rsid w:val="00A57F47"/>
    <w:rsid w:val="00A60B6A"/>
    <w:rsid w:val="00A61618"/>
    <w:rsid w:val="00A61A02"/>
    <w:rsid w:val="00A61B3E"/>
    <w:rsid w:val="00A621E6"/>
    <w:rsid w:val="00A62A3B"/>
    <w:rsid w:val="00A63514"/>
    <w:rsid w:val="00A65217"/>
    <w:rsid w:val="00A65D47"/>
    <w:rsid w:val="00A65E8D"/>
    <w:rsid w:val="00A71380"/>
    <w:rsid w:val="00A72D3C"/>
    <w:rsid w:val="00A72FB5"/>
    <w:rsid w:val="00A732E7"/>
    <w:rsid w:val="00A7373B"/>
    <w:rsid w:val="00A75A0B"/>
    <w:rsid w:val="00A76241"/>
    <w:rsid w:val="00A762CA"/>
    <w:rsid w:val="00A764BC"/>
    <w:rsid w:val="00A76F8E"/>
    <w:rsid w:val="00A770DC"/>
    <w:rsid w:val="00A77C1B"/>
    <w:rsid w:val="00A80793"/>
    <w:rsid w:val="00A80C59"/>
    <w:rsid w:val="00A81541"/>
    <w:rsid w:val="00A81D68"/>
    <w:rsid w:val="00A822EC"/>
    <w:rsid w:val="00A839B9"/>
    <w:rsid w:val="00A83A91"/>
    <w:rsid w:val="00A84C3C"/>
    <w:rsid w:val="00A900EB"/>
    <w:rsid w:val="00A90BE3"/>
    <w:rsid w:val="00A91FDE"/>
    <w:rsid w:val="00A9200E"/>
    <w:rsid w:val="00A92EB7"/>
    <w:rsid w:val="00A93E98"/>
    <w:rsid w:val="00A96727"/>
    <w:rsid w:val="00A96CB8"/>
    <w:rsid w:val="00A9733A"/>
    <w:rsid w:val="00A97842"/>
    <w:rsid w:val="00A97A78"/>
    <w:rsid w:val="00AA0692"/>
    <w:rsid w:val="00AA08B3"/>
    <w:rsid w:val="00AA1857"/>
    <w:rsid w:val="00AA189B"/>
    <w:rsid w:val="00AA1EA6"/>
    <w:rsid w:val="00AA2622"/>
    <w:rsid w:val="00AA292A"/>
    <w:rsid w:val="00AA33FF"/>
    <w:rsid w:val="00AA5BD1"/>
    <w:rsid w:val="00AA5D0E"/>
    <w:rsid w:val="00AA5FD9"/>
    <w:rsid w:val="00AA723B"/>
    <w:rsid w:val="00AA7B54"/>
    <w:rsid w:val="00AB1462"/>
    <w:rsid w:val="00AB2802"/>
    <w:rsid w:val="00AB3B94"/>
    <w:rsid w:val="00AB46CF"/>
    <w:rsid w:val="00AB588F"/>
    <w:rsid w:val="00AB5A49"/>
    <w:rsid w:val="00AB5E31"/>
    <w:rsid w:val="00AB61C4"/>
    <w:rsid w:val="00AB7278"/>
    <w:rsid w:val="00AC105D"/>
    <w:rsid w:val="00AC170C"/>
    <w:rsid w:val="00AC2330"/>
    <w:rsid w:val="00AC593C"/>
    <w:rsid w:val="00AC5A8D"/>
    <w:rsid w:val="00AD0C09"/>
    <w:rsid w:val="00AD270A"/>
    <w:rsid w:val="00AD2EF6"/>
    <w:rsid w:val="00AD4443"/>
    <w:rsid w:val="00AD44A4"/>
    <w:rsid w:val="00AD635C"/>
    <w:rsid w:val="00AD685D"/>
    <w:rsid w:val="00AD6E56"/>
    <w:rsid w:val="00AD7C1D"/>
    <w:rsid w:val="00AE055B"/>
    <w:rsid w:val="00AE0B17"/>
    <w:rsid w:val="00AE0F08"/>
    <w:rsid w:val="00AE1C98"/>
    <w:rsid w:val="00AE1FBD"/>
    <w:rsid w:val="00AE2C53"/>
    <w:rsid w:val="00AE4976"/>
    <w:rsid w:val="00AE51A8"/>
    <w:rsid w:val="00AE5ADE"/>
    <w:rsid w:val="00AE662B"/>
    <w:rsid w:val="00AE6EDA"/>
    <w:rsid w:val="00AE734E"/>
    <w:rsid w:val="00AF063D"/>
    <w:rsid w:val="00AF0BF9"/>
    <w:rsid w:val="00AF1AEA"/>
    <w:rsid w:val="00AF1C22"/>
    <w:rsid w:val="00AF25D7"/>
    <w:rsid w:val="00AF260B"/>
    <w:rsid w:val="00AF2B4B"/>
    <w:rsid w:val="00AF3018"/>
    <w:rsid w:val="00AF38D2"/>
    <w:rsid w:val="00AF4408"/>
    <w:rsid w:val="00AF5B06"/>
    <w:rsid w:val="00AF5E53"/>
    <w:rsid w:val="00AF6427"/>
    <w:rsid w:val="00AF65E6"/>
    <w:rsid w:val="00AF682B"/>
    <w:rsid w:val="00AF790D"/>
    <w:rsid w:val="00B00138"/>
    <w:rsid w:val="00B015D1"/>
    <w:rsid w:val="00B04751"/>
    <w:rsid w:val="00B04908"/>
    <w:rsid w:val="00B0629F"/>
    <w:rsid w:val="00B078FE"/>
    <w:rsid w:val="00B10B56"/>
    <w:rsid w:val="00B11678"/>
    <w:rsid w:val="00B11EF7"/>
    <w:rsid w:val="00B12C67"/>
    <w:rsid w:val="00B12E1A"/>
    <w:rsid w:val="00B1319A"/>
    <w:rsid w:val="00B14031"/>
    <w:rsid w:val="00B156E6"/>
    <w:rsid w:val="00B15D46"/>
    <w:rsid w:val="00B15EA4"/>
    <w:rsid w:val="00B20155"/>
    <w:rsid w:val="00B20796"/>
    <w:rsid w:val="00B209A0"/>
    <w:rsid w:val="00B20EFE"/>
    <w:rsid w:val="00B21AE4"/>
    <w:rsid w:val="00B228A2"/>
    <w:rsid w:val="00B25064"/>
    <w:rsid w:val="00B27D35"/>
    <w:rsid w:val="00B30171"/>
    <w:rsid w:val="00B3116B"/>
    <w:rsid w:val="00B32193"/>
    <w:rsid w:val="00B32673"/>
    <w:rsid w:val="00B3307D"/>
    <w:rsid w:val="00B3397F"/>
    <w:rsid w:val="00B34A40"/>
    <w:rsid w:val="00B35638"/>
    <w:rsid w:val="00B35A2D"/>
    <w:rsid w:val="00B35CD2"/>
    <w:rsid w:val="00B36192"/>
    <w:rsid w:val="00B36366"/>
    <w:rsid w:val="00B36EA4"/>
    <w:rsid w:val="00B373A3"/>
    <w:rsid w:val="00B378AB"/>
    <w:rsid w:val="00B37EF2"/>
    <w:rsid w:val="00B405A9"/>
    <w:rsid w:val="00B4188A"/>
    <w:rsid w:val="00B41CBC"/>
    <w:rsid w:val="00B41D29"/>
    <w:rsid w:val="00B41F02"/>
    <w:rsid w:val="00B424DB"/>
    <w:rsid w:val="00B43C46"/>
    <w:rsid w:val="00B45FFF"/>
    <w:rsid w:val="00B46ED8"/>
    <w:rsid w:val="00B47155"/>
    <w:rsid w:val="00B50EC7"/>
    <w:rsid w:val="00B5180B"/>
    <w:rsid w:val="00B5230F"/>
    <w:rsid w:val="00B55F1A"/>
    <w:rsid w:val="00B56C6A"/>
    <w:rsid w:val="00B57DB5"/>
    <w:rsid w:val="00B60148"/>
    <w:rsid w:val="00B62FE3"/>
    <w:rsid w:val="00B6376E"/>
    <w:rsid w:val="00B6461D"/>
    <w:rsid w:val="00B64FA3"/>
    <w:rsid w:val="00B65224"/>
    <w:rsid w:val="00B657FA"/>
    <w:rsid w:val="00B659BA"/>
    <w:rsid w:val="00B659CA"/>
    <w:rsid w:val="00B67F8C"/>
    <w:rsid w:val="00B70CF2"/>
    <w:rsid w:val="00B70FBD"/>
    <w:rsid w:val="00B71190"/>
    <w:rsid w:val="00B721B9"/>
    <w:rsid w:val="00B72627"/>
    <w:rsid w:val="00B740D5"/>
    <w:rsid w:val="00B74821"/>
    <w:rsid w:val="00B74B20"/>
    <w:rsid w:val="00B74B62"/>
    <w:rsid w:val="00B74FE4"/>
    <w:rsid w:val="00B75134"/>
    <w:rsid w:val="00B758D8"/>
    <w:rsid w:val="00B76677"/>
    <w:rsid w:val="00B80351"/>
    <w:rsid w:val="00B80693"/>
    <w:rsid w:val="00B80C16"/>
    <w:rsid w:val="00B80E91"/>
    <w:rsid w:val="00B83AEE"/>
    <w:rsid w:val="00B83FA6"/>
    <w:rsid w:val="00B844DA"/>
    <w:rsid w:val="00B84872"/>
    <w:rsid w:val="00B84AC4"/>
    <w:rsid w:val="00B85A05"/>
    <w:rsid w:val="00B85BFA"/>
    <w:rsid w:val="00B906C0"/>
    <w:rsid w:val="00B90BBF"/>
    <w:rsid w:val="00B92391"/>
    <w:rsid w:val="00B92657"/>
    <w:rsid w:val="00B92EBE"/>
    <w:rsid w:val="00B950DB"/>
    <w:rsid w:val="00B95971"/>
    <w:rsid w:val="00B9621A"/>
    <w:rsid w:val="00BA1405"/>
    <w:rsid w:val="00BA2E0D"/>
    <w:rsid w:val="00BA50ED"/>
    <w:rsid w:val="00BA5195"/>
    <w:rsid w:val="00BA5275"/>
    <w:rsid w:val="00BA5A0B"/>
    <w:rsid w:val="00BA65F7"/>
    <w:rsid w:val="00BA6937"/>
    <w:rsid w:val="00BA750B"/>
    <w:rsid w:val="00BA7637"/>
    <w:rsid w:val="00BA779D"/>
    <w:rsid w:val="00BB1F57"/>
    <w:rsid w:val="00BB30F8"/>
    <w:rsid w:val="00BB312B"/>
    <w:rsid w:val="00BB34C8"/>
    <w:rsid w:val="00BB3B27"/>
    <w:rsid w:val="00BB517E"/>
    <w:rsid w:val="00BB5DE9"/>
    <w:rsid w:val="00BB6562"/>
    <w:rsid w:val="00BB6E0F"/>
    <w:rsid w:val="00BC0FD6"/>
    <w:rsid w:val="00BC1864"/>
    <w:rsid w:val="00BC262C"/>
    <w:rsid w:val="00BC325E"/>
    <w:rsid w:val="00BC3384"/>
    <w:rsid w:val="00BC4D79"/>
    <w:rsid w:val="00BC4F99"/>
    <w:rsid w:val="00BC5B77"/>
    <w:rsid w:val="00BD0914"/>
    <w:rsid w:val="00BD1466"/>
    <w:rsid w:val="00BD1640"/>
    <w:rsid w:val="00BD1ACB"/>
    <w:rsid w:val="00BD2563"/>
    <w:rsid w:val="00BD3F8C"/>
    <w:rsid w:val="00BD5734"/>
    <w:rsid w:val="00BD5EA6"/>
    <w:rsid w:val="00BD60B3"/>
    <w:rsid w:val="00BD6BE8"/>
    <w:rsid w:val="00BD7255"/>
    <w:rsid w:val="00BE063E"/>
    <w:rsid w:val="00BE06B6"/>
    <w:rsid w:val="00BE2F67"/>
    <w:rsid w:val="00BE41D2"/>
    <w:rsid w:val="00BE45C1"/>
    <w:rsid w:val="00BE528F"/>
    <w:rsid w:val="00BE54A0"/>
    <w:rsid w:val="00BE567B"/>
    <w:rsid w:val="00BE59F4"/>
    <w:rsid w:val="00BE6AB7"/>
    <w:rsid w:val="00BF047D"/>
    <w:rsid w:val="00BF0C25"/>
    <w:rsid w:val="00BF12CC"/>
    <w:rsid w:val="00BF1C1B"/>
    <w:rsid w:val="00BF4D90"/>
    <w:rsid w:val="00BF6400"/>
    <w:rsid w:val="00C0065B"/>
    <w:rsid w:val="00C01100"/>
    <w:rsid w:val="00C020D7"/>
    <w:rsid w:val="00C03B73"/>
    <w:rsid w:val="00C0597A"/>
    <w:rsid w:val="00C05F00"/>
    <w:rsid w:val="00C0765F"/>
    <w:rsid w:val="00C11E61"/>
    <w:rsid w:val="00C14AF0"/>
    <w:rsid w:val="00C153DA"/>
    <w:rsid w:val="00C1589F"/>
    <w:rsid w:val="00C15C44"/>
    <w:rsid w:val="00C15D16"/>
    <w:rsid w:val="00C170EF"/>
    <w:rsid w:val="00C1760A"/>
    <w:rsid w:val="00C17D33"/>
    <w:rsid w:val="00C224D0"/>
    <w:rsid w:val="00C22E30"/>
    <w:rsid w:val="00C230CA"/>
    <w:rsid w:val="00C27955"/>
    <w:rsid w:val="00C305D4"/>
    <w:rsid w:val="00C30E6A"/>
    <w:rsid w:val="00C318B4"/>
    <w:rsid w:val="00C31AA5"/>
    <w:rsid w:val="00C32100"/>
    <w:rsid w:val="00C32BDC"/>
    <w:rsid w:val="00C32DF4"/>
    <w:rsid w:val="00C33B33"/>
    <w:rsid w:val="00C33E84"/>
    <w:rsid w:val="00C3432B"/>
    <w:rsid w:val="00C343D5"/>
    <w:rsid w:val="00C34589"/>
    <w:rsid w:val="00C34707"/>
    <w:rsid w:val="00C35A9D"/>
    <w:rsid w:val="00C4051E"/>
    <w:rsid w:val="00C4058D"/>
    <w:rsid w:val="00C40987"/>
    <w:rsid w:val="00C40B57"/>
    <w:rsid w:val="00C42742"/>
    <w:rsid w:val="00C429A1"/>
    <w:rsid w:val="00C43109"/>
    <w:rsid w:val="00C45AF0"/>
    <w:rsid w:val="00C45B63"/>
    <w:rsid w:val="00C47DCC"/>
    <w:rsid w:val="00C528EE"/>
    <w:rsid w:val="00C52F3B"/>
    <w:rsid w:val="00C53196"/>
    <w:rsid w:val="00C531D3"/>
    <w:rsid w:val="00C542E0"/>
    <w:rsid w:val="00C54E38"/>
    <w:rsid w:val="00C55065"/>
    <w:rsid w:val="00C603D5"/>
    <w:rsid w:val="00C61533"/>
    <w:rsid w:val="00C621C8"/>
    <w:rsid w:val="00C63BE9"/>
    <w:rsid w:val="00C64274"/>
    <w:rsid w:val="00C64AD2"/>
    <w:rsid w:val="00C651A2"/>
    <w:rsid w:val="00C66EC2"/>
    <w:rsid w:val="00C70126"/>
    <w:rsid w:val="00C7033F"/>
    <w:rsid w:val="00C71143"/>
    <w:rsid w:val="00C72558"/>
    <w:rsid w:val="00C72D09"/>
    <w:rsid w:val="00C74074"/>
    <w:rsid w:val="00C75A37"/>
    <w:rsid w:val="00C75D7D"/>
    <w:rsid w:val="00C77C93"/>
    <w:rsid w:val="00C77CDF"/>
    <w:rsid w:val="00C808FC"/>
    <w:rsid w:val="00C81A68"/>
    <w:rsid w:val="00C81FD3"/>
    <w:rsid w:val="00C8200F"/>
    <w:rsid w:val="00C82C15"/>
    <w:rsid w:val="00C83042"/>
    <w:rsid w:val="00C8452D"/>
    <w:rsid w:val="00C8522D"/>
    <w:rsid w:val="00C857AC"/>
    <w:rsid w:val="00C8597B"/>
    <w:rsid w:val="00C85F9D"/>
    <w:rsid w:val="00C863DC"/>
    <w:rsid w:val="00C87EE2"/>
    <w:rsid w:val="00C87F31"/>
    <w:rsid w:val="00C90CC0"/>
    <w:rsid w:val="00C915B4"/>
    <w:rsid w:val="00C916B6"/>
    <w:rsid w:val="00C919F0"/>
    <w:rsid w:val="00C91B09"/>
    <w:rsid w:val="00C91E1F"/>
    <w:rsid w:val="00C929D2"/>
    <w:rsid w:val="00C92D53"/>
    <w:rsid w:val="00C93275"/>
    <w:rsid w:val="00C9338C"/>
    <w:rsid w:val="00C93924"/>
    <w:rsid w:val="00C965C8"/>
    <w:rsid w:val="00C9680F"/>
    <w:rsid w:val="00C96BE5"/>
    <w:rsid w:val="00C973CF"/>
    <w:rsid w:val="00C97742"/>
    <w:rsid w:val="00C97937"/>
    <w:rsid w:val="00C97B3E"/>
    <w:rsid w:val="00C97C75"/>
    <w:rsid w:val="00CA00CB"/>
    <w:rsid w:val="00CA2CC5"/>
    <w:rsid w:val="00CA52B0"/>
    <w:rsid w:val="00CA5B41"/>
    <w:rsid w:val="00CB01F6"/>
    <w:rsid w:val="00CB1DCC"/>
    <w:rsid w:val="00CB1E59"/>
    <w:rsid w:val="00CB2617"/>
    <w:rsid w:val="00CB3168"/>
    <w:rsid w:val="00CB342F"/>
    <w:rsid w:val="00CB359F"/>
    <w:rsid w:val="00CB3AB1"/>
    <w:rsid w:val="00CB405B"/>
    <w:rsid w:val="00CB531B"/>
    <w:rsid w:val="00CB57D3"/>
    <w:rsid w:val="00CB5B08"/>
    <w:rsid w:val="00CB5DF0"/>
    <w:rsid w:val="00CB7368"/>
    <w:rsid w:val="00CB7483"/>
    <w:rsid w:val="00CB7719"/>
    <w:rsid w:val="00CB7F41"/>
    <w:rsid w:val="00CC08DF"/>
    <w:rsid w:val="00CC1954"/>
    <w:rsid w:val="00CC277D"/>
    <w:rsid w:val="00CC3C65"/>
    <w:rsid w:val="00CC452D"/>
    <w:rsid w:val="00CC4E26"/>
    <w:rsid w:val="00CC5243"/>
    <w:rsid w:val="00CC6313"/>
    <w:rsid w:val="00CC6AAE"/>
    <w:rsid w:val="00CC7162"/>
    <w:rsid w:val="00CC7DCA"/>
    <w:rsid w:val="00CD042C"/>
    <w:rsid w:val="00CD1683"/>
    <w:rsid w:val="00CD1A8B"/>
    <w:rsid w:val="00CD1BD1"/>
    <w:rsid w:val="00CD20A3"/>
    <w:rsid w:val="00CD2B6F"/>
    <w:rsid w:val="00CD2BE9"/>
    <w:rsid w:val="00CD329C"/>
    <w:rsid w:val="00CD3D47"/>
    <w:rsid w:val="00CD43F1"/>
    <w:rsid w:val="00CD4537"/>
    <w:rsid w:val="00CD537F"/>
    <w:rsid w:val="00CD5677"/>
    <w:rsid w:val="00CD5D4C"/>
    <w:rsid w:val="00CD6386"/>
    <w:rsid w:val="00CD70B2"/>
    <w:rsid w:val="00CD77AA"/>
    <w:rsid w:val="00CE0576"/>
    <w:rsid w:val="00CE16F4"/>
    <w:rsid w:val="00CE17B1"/>
    <w:rsid w:val="00CE1D34"/>
    <w:rsid w:val="00CE2393"/>
    <w:rsid w:val="00CE31E4"/>
    <w:rsid w:val="00CE3BEB"/>
    <w:rsid w:val="00CE3F9A"/>
    <w:rsid w:val="00CE41B2"/>
    <w:rsid w:val="00CE537D"/>
    <w:rsid w:val="00CE5B97"/>
    <w:rsid w:val="00CE5DF0"/>
    <w:rsid w:val="00CE61DD"/>
    <w:rsid w:val="00CE646E"/>
    <w:rsid w:val="00CE6A1C"/>
    <w:rsid w:val="00CE6BE5"/>
    <w:rsid w:val="00CF021B"/>
    <w:rsid w:val="00CF15EF"/>
    <w:rsid w:val="00CF1A56"/>
    <w:rsid w:val="00CF1CCE"/>
    <w:rsid w:val="00CF3B24"/>
    <w:rsid w:val="00CF41B9"/>
    <w:rsid w:val="00CF5A8B"/>
    <w:rsid w:val="00CF619C"/>
    <w:rsid w:val="00CF660D"/>
    <w:rsid w:val="00CF7114"/>
    <w:rsid w:val="00D003DC"/>
    <w:rsid w:val="00D02109"/>
    <w:rsid w:val="00D03FB0"/>
    <w:rsid w:val="00D04DC7"/>
    <w:rsid w:val="00D05580"/>
    <w:rsid w:val="00D059E4"/>
    <w:rsid w:val="00D05AC5"/>
    <w:rsid w:val="00D063A5"/>
    <w:rsid w:val="00D070F7"/>
    <w:rsid w:val="00D11720"/>
    <w:rsid w:val="00D11B73"/>
    <w:rsid w:val="00D12341"/>
    <w:rsid w:val="00D12572"/>
    <w:rsid w:val="00D12C4C"/>
    <w:rsid w:val="00D13759"/>
    <w:rsid w:val="00D14644"/>
    <w:rsid w:val="00D15093"/>
    <w:rsid w:val="00D175E6"/>
    <w:rsid w:val="00D20857"/>
    <w:rsid w:val="00D20E96"/>
    <w:rsid w:val="00D2119A"/>
    <w:rsid w:val="00D21EC1"/>
    <w:rsid w:val="00D22176"/>
    <w:rsid w:val="00D2351F"/>
    <w:rsid w:val="00D23637"/>
    <w:rsid w:val="00D25485"/>
    <w:rsid w:val="00D260C6"/>
    <w:rsid w:val="00D27284"/>
    <w:rsid w:val="00D31753"/>
    <w:rsid w:val="00D3263D"/>
    <w:rsid w:val="00D32D49"/>
    <w:rsid w:val="00D3372A"/>
    <w:rsid w:val="00D33CBC"/>
    <w:rsid w:val="00D340F6"/>
    <w:rsid w:val="00D355CA"/>
    <w:rsid w:val="00D3658B"/>
    <w:rsid w:val="00D369BF"/>
    <w:rsid w:val="00D42193"/>
    <w:rsid w:val="00D445CC"/>
    <w:rsid w:val="00D44DA0"/>
    <w:rsid w:val="00D472FE"/>
    <w:rsid w:val="00D476A0"/>
    <w:rsid w:val="00D532C6"/>
    <w:rsid w:val="00D5331E"/>
    <w:rsid w:val="00D53D21"/>
    <w:rsid w:val="00D540AB"/>
    <w:rsid w:val="00D54724"/>
    <w:rsid w:val="00D54CEB"/>
    <w:rsid w:val="00D55133"/>
    <w:rsid w:val="00D559A3"/>
    <w:rsid w:val="00D56B1D"/>
    <w:rsid w:val="00D5702F"/>
    <w:rsid w:val="00D5725B"/>
    <w:rsid w:val="00D573F1"/>
    <w:rsid w:val="00D61897"/>
    <w:rsid w:val="00D620C8"/>
    <w:rsid w:val="00D62BCD"/>
    <w:rsid w:val="00D64A12"/>
    <w:rsid w:val="00D64CAA"/>
    <w:rsid w:val="00D64DEB"/>
    <w:rsid w:val="00D6606F"/>
    <w:rsid w:val="00D663F2"/>
    <w:rsid w:val="00D66FCF"/>
    <w:rsid w:val="00D67A14"/>
    <w:rsid w:val="00D70478"/>
    <w:rsid w:val="00D71B27"/>
    <w:rsid w:val="00D72D6F"/>
    <w:rsid w:val="00D73925"/>
    <w:rsid w:val="00D74230"/>
    <w:rsid w:val="00D7517D"/>
    <w:rsid w:val="00D759B8"/>
    <w:rsid w:val="00D7616C"/>
    <w:rsid w:val="00D76691"/>
    <w:rsid w:val="00D76AFD"/>
    <w:rsid w:val="00D76F8A"/>
    <w:rsid w:val="00D83C26"/>
    <w:rsid w:val="00D84191"/>
    <w:rsid w:val="00D8446D"/>
    <w:rsid w:val="00D85BAC"/>
    <w:rsid w:val="00D86B56"/>
    <w:rsid w:val="00D86C20"/>
    <w:rsid w:val="00D86DED"/>
    <w:rsid w:val="00D87543"/>
    <w:rsid w:val="00D87E9F"/>
    <w:rsid w:val="00D90184"/>
    <w:rsid w:val="00D9176A"/>
    <w:rsid w:val="00D922C2"/>
    <w:rsid w:val="00D92A31"/>
    <w:rsid w:val="00D94300"/>
    <w:rsid w:val="00D951FD"/>
    <w:rsid w:val="00D959A8"/>
    <w:rsid w:val="00D9616D"/>
    <w:rsid w:val="00D979E8"/>
    <w:rsid w:val="00D97EAF"/>
    <w:rsid w:val="00DA0717"/>
    <w:rsid w:val="00DA09A9"/>
    <w:rsid w:val="00DA1650"/>
    <w:rsid w:val="00DA2079"/>
    <w:rsid w:val="00DA32ED"/>
    <w:rsid w:val="00DA3FAD"/>
    <w:rsid w:val="00DA4B36"/>
    <w:rsid w:val="00DA5612"/>
    <w:rsid w:val="00DA586F"/>
    <w:rsid w:val="00DA7F70"/>
    <w:rsid w:val="00DB226E"/>
    <w:rsid w:val="00DB37F6"/>
    <w:rsid w:val="00DB3E2B"/>
    <w:rsid w:val="00DB41D6"/>
    <w:rsid w:val="00DB5D47"/>
    <w:rsid w:val="00DB6338"/>
    <w:rsid w:val="00DB6817"/>
    <w:rsid w:val="00DB717F"/>
    <w:rsid w:val="00DB7825"/>
    <w:rsid w:val="00DB7F8C"/>
    <w:rsid w:val="00DC0638"/>
    <w:rsid w:val="00DC0AB7"/>
    <w:rsid w:val="00DC0F5F"/>
    <w:rsid w:val="00DC111B"/>
    <w:rsid w:val="00DC26F1"/>
    <w:rsid w:val="00DC31A8"/>
    <w:rsid w:val="00DC33A6"/>
    <w:rsid w:val="00DC3D09"/>
    <w:rsid w:val="00DC4C45"/>
    <w:rsid w:val="00DC516C"/>
    <w:rsid w:val="00DC58EF"/>
    <w:rsid w:val="00DC600C"/>
    <w:rsid w:val="00DC6887"/>
    <w:rsid w:val="00DC69C8"/>
    <w:rsid w:val="00DD054F"/>
    <w:rsid w:val="00DD07DB"/>
    <w:rsid w:val="00DD0A8F"/>
    <w:rsid w:val="00DD0FB8"/>
    <w:rsid w:val="00DD2789"/>
    <w:rsid w:val="00DD3119"/>
    <w:rsid w:val="00DD34B3"/>
    <w:rsid w:val="00DD436C"/>
    <w:rsid w:val="00DD6551"/>
    <w:rsid w:val="00DD7786"/>
    <w:rsid w:val="00DE0482"/>
    <w:rsid w:val="00DE0C5B"/>
    <w:rsid w:val="00DE1361"/>
    <w:rsid w:val="00DE213D"/>
    <w:rsid w:val="00DE2879"/>
    <w:rsid w:val="00DE4643"/>
    <w:rsid w:val="00DE47AB"/>
    <w:rsid w:val="00DE4DFA"/>
    <w:rsid w:val="00DE4FDA"/>
    <w:rsid w:val="00DE50A9"/>
    <w:rsid w:val="00DE5A59"/>
    <w:rsid w:val="00DE5C46"/>
    <w:rsid w:val="00DE606E"/>
    <w:rsid w:val="00DE7C36"/>
    <w:rsid w:val="00DF01F0"/>
    <w:rsid w:val="00DF165B"/>
    <w:rsid w:val="00DF1777"/>
    <w:rsid w:val="00DF2663"/>
    <w:rsid w:val="00DF3D2C"/>
    <w:rsid w:val="00DF4883"/>
    <w:rsid w:val="00DF4B6C"/>
    <w:rsid w:val="00DF5054"/>
    <w:rsid w:val="00DF6E56"/>
    <w:rsid w:val="00E03E16"/>
    <w:rsid w:val="00E04AD6"/>
    <w:rsid w:val="00E04C22"/>
    <w:rsid w:val="00E04F72"/>
    <w:rsid w:val="00E0533C"/>
    <w:rsid w:val="00E055D8"/>
    <w:rsid w:val="00E05729"/>
    <w:rsid w:val="00E05F63"/>
    <w:rsid w:val="00E078BE"/>
    <w:rsid w:val="00E11067"/>
    <w:rsid w:val="00E11994"/>
    <w:rsid w:val="00E12B53"/>
    <w:rsid w:val="00E15E77"/>
    <w:rsid w:val="00E16B22"/>
    <w:rsid w:val="00E204CC"/>
    <w:rsid w:val="00E22623"/>
    <w:rsid w:val="00E22F6E"/>
    <w:rsid w:val="00E23B27"/>
    <w:rsid w:val="00E23CD0"/>
    <w:rsid w:val="00E240F7"/>
    <w:rsid w:val="00E24389"/>
    <w:rsid w:val="00E24514"/>
    <w:rsid w:val="00E2488C"/>
    <w:rsid w:val="00E2531C"/>
    <w:rsid w:val="00E261A7"/>
    <w:rsid w:val="00E26D90"/>
    <w:rsid w:val="00E2723D"/>
    <w:rsid w:val="00E27D74"/>
    <w:rsid w:val="00E301F8"/>
    <w:rsid w:val="00E325BE"/>
    <w:rsid w:val="00E32F67"/>
    <w:rsid w:val="00E33430"/>
    <w:rsid w:val="00E33AC0"/>
    <w:rsid w:val="00E33ADC"/>
    <w:rsid w:val="00E33F2D"/>
    <w:rsid w:val="00E345EA"/>
    <w:rsid w:val="00E34677"/>
    <w:rsid w:val="00E3473B"/>
    <w:rsid w:val="00E34990"/>
    <w:rsid w:val="00E34ED0"/>
    <w:rsid w:val="00E35CBC"/>
    <w:rsid w:val="00E35DCC"/>
    <w:rsid w:val="00E374C1"/>
    <w:rsid w:val="00E37DC0"/>
    <w:rsid w:val="00E41132"/>
    <w:rsid w:val="00E44244"/>
    <w:rsid w:val="00E4461A"/>
    <w:rsid w:val="00E479B7"/>
    <w:rsid w:val="00E47F48"/>
    <w:rsid w:val="00E52380"/>
    <w:rsid w:val="00E53906"/>
    <w:rsid w:val="00E53F9B"/>
    <w:rsid w:val="00E53FEA"/>
    <w:rsid w:val="00E541AB"/>
    <w:rsid w:val="00E54255"/>
    <w:rsid w:val="00E55686"/>
    <w:rsid w:val="00E55CE2"/>
    <w:rsid w:val="00E57481"/>
    <w:rsid w:val="00E57C49"/>
    <w:rsid w:val="00E6027D"/>
    <w:rsid w:val="00E61634"/>
    <w:rsid w:val="00E6304F"/>
    <w:rsid w:val="00E6326E"/>
    <w:rsid w:val="00E63751"/>
    <w:rsid w:val="00E639D8"/>
    <w:rsid w:val="00E64402"/>
    <w:rsid w:val="00E6756A"/>
    <w:rsid w:val="00E67EFF"/>
    <w:rsid w:val="00E706A1"/>
    <w:rsid w:val="00E72076"/>
    <w:rsid w:val="00E723C1"/>
    <w:rsid w:val="00E725B7"/>
    <w:rsid w:val="00E72881"/>
    <w:rsid w:val="00E731F5"/>
    <w:rsid w:val="00E73A58"/>
    <w:rsid w:val="00E769ED"/>
    <w:rsid w:val="00E77548"/>
    <w:rsid w:val="00E77754"/>
    <w:rsid w:val="00E8079B"/>
    <w:rsid w:val="00E82F2F"/>
    <w:rsid w:val="00E836B9"/>
    <w:rsid w:val="00E85C6F"/>
    <w:rsid w:val="00E862FC"/>
    <w:rsid w:val="00E90C6F"/>
    <w:rsid w:val="00E9269C"/>
    <w:rsid w:val="00E92CB6"/>
    <w:rsid w:val="00E94BA8"/>
    <w:rsid w:val="00E94EF2"/>
    <w:rsid w:val="00E95C1F"/>
    <w:rsid w:val="00E962D0"/>
    <w:rsid w:val="00E9638D"/>
    <w:rsid w:val="00EA0300"/>
    <w:rsid w:val="00EA0B3D"/>
    <w:rsid w:val="00EA2177"/>
    <w:rsid w:val="00EA2817"/>
    <w:rsid w:val="00EA3003"/>
    <w:rsid w:val="00EA4681"/>
    <w:rsid w:val="00EA4CAA"/>
    <w:rsid w:val="00EA53EC"/>
    <w:rsid w:val="00EA58D2"/>
    <w:rsid w:val="00EA653B"/>
    <w:rsid w:val="00EA6DA3"/>
    <w:rsid w:val="00EB0182"/>
    <w:rsid w:val="00EB0E9A"/>
    <w:rsid w:val="00EB107D"/>
    <w:rsid w:val="00EB1FE8"/>
    <w:rsid w:val="00EB21E6"/>
    <w:rsid w:val="00EB2D92"/>
    <w:rsid w:val="00EB31D1"/>
    <w:rsid w:val="00EB3F29"/>
    <w:rsid w:val="00EB4B7C"/>
    <w:rsid w:val="00EB51E1"/>
    <w:rsid w:val="00EB5DD4"/>
    <w:rsid w:val="00EB6414"/>
    <w:rsid w:val="00EB6A67"/>
    <w:rsid w:val="00EB6ACB"/>
    <w:rsid w:val="00EB798C"/>
    <w:rsid w:val="00EC0065"/>
    <w:rsid w:val="00EC019E"/>
    <w:rsid w:val="00EC14AE"/>
    <w:rsid w:val="00EC162C"/>
    <w:rsid w:val="00EC3234"/>
    <w:rsid w:val="00EC3665"/>
    <w:rsid w:val="00EC4930"/>
    <w:rsid w:val="00EC49CF"/>
    <w:rsid w:val="00EC5319"/>
    <w:rsid w:val="00EC5A7F"/>
    <w:rsid w:val="00EC6A9E"/>
    <w:rsid w:val="00EC7846"/>
    <w:rsid w:val="00EC7ADA"/>
    <w:rsid w:val="00ED0BA4"/>
    <w:rsid w:val="00ED1550"/>
    <w:rsid w:val="00ED325A"/>
    <w:rsid w:val="00ED3B31"/>
    <w:rsid w:val="00ED53B0"/>
    <w:rsid w:val="00ED5658"/>
    <w:rsid w:val="00ED578C"/>
    <w:rsid w:val="00ED5933"/>
    <w:rsid w:val="00ED5FED"/>
    <w:rsid w:val="00ED6A42"/>
    <w:rsid w:val="00ED7709"/>
    <w:rsid w:val="00EE0984"/>
    <w:rsid w:val="00EE1461"/>
    <w:rsid w:val="00EE1632"/>
    <w:rsid w:val="00EE288F"/>
    <w:rsid w:val="00EE3E9D"/>
    <w:rsid w:val="00EE43F4"/>
    <w:rsid w:val="00EE46EF"/>
    <w:rsid w:val="00EE5B29"/>
    <w:rsid w:val="00EE5F8C"/>
    <w:rsid w:val="00EE65D0"/>
    <w:rsid w:val="00EE6D38"/>
    <w:rsid w:val="00EE7834"/>
    <w:rsid w:val="00EE7DDD"/>
    <w:rsid w:val="00EF0065"/>
    <w:rsid w:val="00EF3BA5"/>
    <w:rsid w:val="00EF3E91"/>
    <w:rsid w:val="00EF52FC"/>
    <w:rsid w:val="00EF55AE"/>
    <w:rsid w:val="00EF5B5E"/>
    <w:rsid w:val="00EF7049"/>
    <w:rsid w:val="00F011F4"/>
    <w:rsid w:val="00F0215E"/>
    <w:rsid w:val="00F02DA9"/>
    <w:rsid w:val="00F0335E"/>
    <w:rsid w:val="00F03976"/>
    <w:rsid w:val="00F05A9E"/>
    <w:rsid w:val="00F06264"/>
    <w:rsid w:val="00F0772F"/>
    <w:rsid w:val="00F105A2"/>
    <w:rsid w:val="00F1223E"/>
    <w:rsid w:val="00F124E2"/>
    <w:rsid w:val="00F13D3B"/>
    <w:rsid w:val="00F141AE"/>
    <w:rsid w:val="00F153EE"/>
    <w:rsid w:val="00F155C1"/>
    <w:rsid w:val="00F15BE3"/>
    <w:rsid w:val="00F15F20"/>
    <w:rsid w:val="00F16A7E"/>
    <w:rsid w:val="00F2060A"/>
    <w:rsid w:val="00F20615"/>
    <w:rsid w:val="00F20F36"/>
    <w:rsid w:val="00F22564"/>
    <w:rsid w:val="00F22A14"/>
    <w:rsid w:val="00F23135"/>
    <w:rsid w:val="00F23C44"/>
    <w:rsid w:val="00F23EE9"/>
    <w:rsid w:val="00F24519"/>
    <w:rsid w:val="00F262B1"/>
    <w:rsid w:val="00F30F52"/>
    <w:rsid w:val="00F31CA4"/>
    <w:rsid w:val="00F32D76"/>
    <w:rsid w:val="00F331F1"/>
    <w:rsid w:val="00F34289"/>
    <w:rsid w:val="00F34D2C"/>
    <w:rsid w:val="00F35356"/>
    <w:rsid w:val="00F377BD"/>
    <w:rsid w:val="00F378D6"/>
    <w:rsid w:val="00F40086"/>
    <w:rsid w:val="00F407CC"/>
    <w:rsid w:val="00F4083A"/>
    <w:rsid w:val="00F40900"/>
    <w:rsid w:val="00F41E98"/>
    <w:rsid w:val="00F43D7C"/>
    <w:rsid w:val="00F43DFE"/>
    <w:rsid w:val="00F452A0"/>
    <w:rsid w:val="00F45405"/>
    <w:rsid w:val="00F46502"/>
    <w:rsid w:val="00F4674B"/>
    <w:rsid w:val="00F46A1C"/>
    <w:rsid w:val="00F46DE1"/>
    <w:rsid w:val="00F47BF0"/>
    <w:rsid w:val="00F50D1D"/>
    <w:rsid w:val="00F50F2B"/>
    <w:rsid w:val="00F51176"/>
    <w:rsid w:val="00F526DD"/>
    <w:rsid w:val="00F52BEB"/>
    <w:rsid w:val="00F54F3F"/>
    <w:rsid w:val="00F55BF9"/>
    <w:rsid w:val="00F561A9"/>
    <w:rsid w:val="00F56374"/>
    <w:rsid w:val="00F57E03"/>
    <w:rsid w:val="00F60656"/>
    <w:rsid w:val="00F60835"/>
    <w:rsid w:val="00F60B24"/>
    <w:rsid w:val="00F61025"/>
    <w:rsid w:val="00F6261F"/>
    <w:rsid w:val="00F62F95"/>
    <w:rsid w:val="00F63A69"/>
    <w:rsid w:val="00F642BA"/>
    <w:rsid w:val="00F66541"/>
    <w:rsid w:val="00F66901"/>
    <w:rsid w:val="00F671BC"/>
    <w:rsid w:val="00F672C0"/>
    <w:rsid w:val="00F67AB8"/>
    <w:rsid w:val="00F71920"/>
    <w:rsid w:val="00F727BE"/>
    <w:rsid w:val="00F73AC5"/>
    <w:rsid w:val="00F74D32"/>
    <w:rsid w:val="00F753C6"/>
    <w:rsid w:val="00F764A7"/>
    <w:rsid w:val="00F76552"/>
    <w:rsid w:val="00F77A28"/>
    <w:rsid w:val="00F82051"/>
    <w:rsid w:val="00F82EBF"/>
    <w:rsid w:val="00F842EB"/>
    <w:rsid w:val="00F84AA8"/>
    <w:rsid w:val="00F862BF"/>
    <w:rsid w:val="00F87839"/>
    <w:rsid w:val="00F9118E"/>
    <w:rsid w:val="00F91B7B"/>
    <w:rsid w:val="00F9233B"/>
    <w:rsid w:val="00F92B35"/>
    <w:rsid w:val="00F947EF"/>
    <w:rsid w:val="00F95A60"/>
    <w:rsid w:val="00F96449"/>
    <w:rsid w:val="00FA030B"/>
    <w:rsid w:val="00FA1A0F"/>
    <w:rsid w:val="00FA1BDD"/>
    <w:rsid w:val="00FA2A04"/>
    <w:rsid w:val="00FA43B1"/>
    <w:rsid w:val="00FA48CE"/>
    <w:rsid w:val="00FA6B4E"/>
    <w:rsid w:val="00FA7C6B"/>
    <w:rsid w:val="00FB37CC"/>
    <w:rsid w:val="00FB39C5"/>
    <w:rsid w:val="00FC0EA9"/>
    <w:rsid w:val="00FC133E"/>
    <w:rsid w:val="00FC1B32"/>
    <w:rsid w:val="00FC2004"/>
    <w:rsid w:val="00FC26A1"/>
    <w:rsid w:val="00FC2AB9"/>
    <w:rsid w:val="00FC2F4D"/>
    <w:rsid w:val="00FC4766"/>
    <w:rsid w:val="00FC48F7"/>
    <w:rsid w:val="00FC4D94"/>
    <w:rsid w:val="00FC5972"/>
    <w:rsid w:val="00FC5CA7"/>
    <w:rsid w:val="00FC655D"/>
    <w:rsid w:val="00FD056E"/>
    <w:rsid w:val="00FD1704"/>
    <w:rsid w:val="00FD2B1F"/>
    <w:rsid w:val="00FD3A9B"/>
    <w:rsid w:val="00FD502C"/>
    <w:rsid w:val="00FD704A"/>
    <w:rsid w:val="00FD7668"/>
    <w:rsid w:val="00FE00D3"/>
    <w:rsid w:val="00FE122E"/>
    <w:rsid w:val="00FE1F48"/>
    <w:rsid w:val="00FE4712"/>
    <w:rsid w:val="00FE5441"/>
    <w:rsid w:val="00FE54A1"/>
    <w:rsid w:val="00FE5A5D"/>
    <w:rsid w:val="00FE5B39"/>
    <w:rsid w:val="00FE5BA3"/>
    <w:rsid w:val="00FE63DF"/>
    <w:rsid w:val="00FE7832"/>
    <w:rsid w:val="00FE7D12"/>
    <w:rsid w:val="00FF100E"/>
    <w:rsid w:val="00FF110B"/>
    <w:rsid w:val="00FF1B42"/>
    <w:rsid w:val="00FF3D83"/>
    <w:rsid w:val="00FF43B8"/>
    <w:rsid w:val="00FF4716"/>
    <w:rsid w:val="00FF61A5"/>
    <w:rsid w:val="00FF6329"/>
    <w:rsid w:val="00FF7DF8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9E177-81BC-4B18-B69C-FF0626BF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672C0"/>
    <w:pPr>
      <w:widowControl w:val="0"/>
      <w:autoSpaceDE w:val="0"/>
      <w:autoSpaceDN w:val="0"/>
      <w:adjustRightInd w:val="0"/>
    </w:pPr>
  </w:style>
  <w:style w:type="paragraph" w:styleId="1">
    <w:name w:val="heading 1"/>
    <w:basedOn w:val="a0"/>
    <w:next w:val="a0"/>
    <w:qFormat/>
    <w:rsid w:val="00A77C1B"/>
    <w:pPr>
      <w:keepNext/>
      <w:shd w:val="clear" w:color="auto" w:fill="FFFFFF"/>
      <w:tabs>
        <w:tab w:val="left" w:pos="1963"/>
      </w:tabs>
      <w:ind w:right="206" w:firstLine="567"/>
      <w:jc w:val="center"/>
      <w:outlineLvl w:val="0"/>
    </w:pPr>
    <w:rPr>
      <w:b/>
      <w:color w:val="000000"/>
      <w:spacing w:val="-6"/>
      <w:sz w:val="28"/>
      <w:szCs w:val="29"/>
    </w:rPr>
  </w:style>
  <w:style w:type="paragraph" w:styleId="2">
    <w:name w:val="heading 2"/>
    <w:basedOn w:val="a0"/>
    <w:next w:val="a0"/>
    <w:qFormat/>
    <w:rsid w:val="004B782B"/>
    <w:pPr>
      <w:keepNext/>
      <w:ind w:firstLine="709"/>
      <w:outlineLvl w:val="1"/>
    </w:pPr>
    <w:rPr>
      <w:b/>
      <w:sz w:val="28"/>
    </w:rPr>
  </w:style>
  <w:style w:type="paragraph" w:styleId="3">
    <w:name w:val="heading 3"/>
    <w:aliases w:val="Заголовок для Диплома"/>
    <w:basedOn w:val="a0"/>
    <w:next w:val="a0"/>
    <w:qFormat/>
    <w:rsid w:val="00F011F4"/>
    <w:pPr>
      <w:keepNext/>
      <w:shd w:val="clear" w:color="auto" w:fill="FFFFFF"/>
      <w:ind w:left="6" w:hanging="857"/>
      <w:jc w:val="center"/>
      <w:outlineLvl w:val="2"/>
    </w:pPr>
    <w:rPr>
      <w:color w:val="000000"/>
      <w:spacing w:val="-5"/>
      <w:sz w:val="28"/>
      <w:szCs w:val="28"/>
    </w:rPr>
  </w:style>
  <w:style w:type="paragraph" w:styleId="4">
    <w:name w:val="heading 4"/>
    <w:basedOn w:val="a0"/>
    <w:next w:val="a0"/>
    <w:qFormat/>
    <w:rsid w:val="00F011F4"/>
    <w:pPr>
      <w:keepNext/>
      <w:shd w:val="clear" w:color="auto" w:fill="FFFFFF"/>
      <w:jc w:val="center"/>
      <w:outlineLvl w:val="3"/>
    </w:pPr>
    <w:rPr>
      <w:color w:val="000000"/>
      <w:sz w:val="28"/>
      <w:szCs w:val="28"/>
      <w:lang w:val="en-US"/>
    </w:rPr>
  </w:style>
  <w:style w:type="paragraph" w:styleId="5">
    <w:name w:val="heading 5"/>
    <w:basedOn w:val="a0"/>
    <w:next w:val="a0"/>
    <w:qFormat/>
    <w:rsid w:val="00F011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F011F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F011F4"/>
    <w:pPr>
      <w:keepNext/>
      <w:shd w:val="clear" w:color="auto" w:fill="FFFFFF"/>
      <w:ind w:hanging="1134"/>
      <w:jc w:val="center"/>
      <w:outlineLvl w:val="6"/>
    </w:pPr>
    <w:rPr>
      <w:color w:val="000000"/>
      <w:spacing w:val="-10"/>
      <w:sz w:val="28"/>
      <w:szCs w:val="29"/>
    </w:rPr>
  </w:style>
  <w:style w:type="paragraph" w:styleId="8">
    <w:name w:val="heading 8"/>
    <w:basedOn w:val="a0"/>
    <w:next w:val="a0"/>
    <w:qFormat/>
    <w:rsid w:val="00F011F4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0"/>
    <w:next w:val="a0"/>
    <w:qFormat/>
    <w:rsid w:val="00F011F4"/>
    <w:pPr>
      <w:keepNext/>
      <w:framePr w:hSpace="180" w:wrap="around" w:vAnchor="text" w:hAnchor="margin" w:xAlign="right" w:y="215"/>
      <w:ind w:hanging="142"/>
      <w:outlineLvl w:val="8"/>
    </w:pPr>
    <w:rPr>
      <w:color w:val="000000"/>
      <w:spacing w:val="-3"/>
      <w:sz w:val="24"/>
      <w:szCs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F011F4"/>
    <w:pPr>
      <w:shd w:val="clear" w:color="auto" w:fill="FFFFFF"/>
      <w:ind w:firstLine="397"/>
      <w:jc w:val="right"/>
    </w:pPr>
    <w:rPr>
      <w:color w:val="000000"/>
      <w:spacing w:val="-8"/>
      <w:w w:val="101"/>
      <w:sz w:val="28"/>
      <w:szCs w:val="29"/>
    </w:rPr>
  </w:style>
  <w:style w:type="paragraph" w:styleId="20">
    <w:name w:val="Body Text Indent 2"/>
    <w:basedOn w:val="a0"/>
    <w:link w:val="21"/>
    <w:rsid w:val="00F011F4"/>
    <w:pPr>
      <w:spacing w:after="120" w:line="480" w:lineRule="auto"/>
      <w:ind w:left="283"/>
    </w:pPr>
  </w:style>
  <w:style w:type="paragraph" w:styleId="30">
    <w:name w:val="Body Text Indent 3"/>
    <w:basedOn w:val="a0"/>
    <w:rsid w:val="00F011F4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0"/>
    <w:rsid w:val="00F011F4"/>
    <w:pPr>
      <w:spacing w:after="120"/>
    </w:pPr>
  </w:style>
  <w:style w:type="paragraph" w:styleId="a7">
    <w:name w:val="Block Text"/>
    <w:basedOn w:val="a0"/>
    <w:rsid w:val="00F011F4"/>
    <w:pPr>
      <w:shd w:val="clear" w:color="auto" w:fill="FFFFFF"/>
      <w:spacing w:before="62" w:line="634" w:lineRule="exact"/>
      <w:ind w:left="754" w:right="3629" w:firstLine="538"/>
    </w:pPr>
    <w:rPr>
      <w:color w:val="000000"/>
      <w:spacing w:val="-4"/>
      <w:sz w:val="28"/>
      <w:szCs w:val="28"/>
    </w:rPr>
  </w:style>
  <w:style w:type="paragraph" w:styleId="22">
    <w:name w:val="Body Text 2"/>
    <w:basedOn w:val="a0"/>
    <w:rsid w:val="00F011F4"/>
    <w:pPr>
      <w:shd w:val="clear" w:color="auto" w:fill="FFFFFF"/>
      <w:ind w:right="-40"/>
    </w:pPr>
    <w:rPr>
      <w:color w:val="000000"/>
      <w:sz w:val="24"/>
      <w:szCs w:val="28"/>
    </w:rPr>
  </w:style>
  <w:style w:type="paragraph" w:styleId="31">
    <w:name w:val="Body Text 3"/>
    <w:basedOn w:val="a0"/>
    <w:rsid w:val="00F011F4"/>
    <w:pPr>
      <w:framePr w:hSpace="180" w:wrap="notBeside" w:hAnchor="margin" w:y="-452"/>
      <w:shd w:val="clear" w:color="auto" w:fill="FFFFFF"/>
    </w:pPr>
    <w:rPr>
      <w:color w:val="000000"/>
      <w:sz w:val="24"/>
      <w:szCs w:val="28"/>
    </w:rPr>
  </w:style>
  <w:style w:type="paragraph" w:styleId="a8">
    <w:name w:val="caption"/>
    <w:basedOn w:val="a0"/>
    <w:next w:val="a0"/>
    <w:qFormat/>
    <w:rsid w:val="00F011F4"/>
    <w:pPr>
      <w:shd w:val="clear" w:color="auto" w:fill="FFFFFF"/>
      <w:ind w:firstLine="397"/>
      <w:jc w:val="center"/>
    </w:pPr>
    <w:rPr>
      <w:color w:val="000000"/>
      <w:sz w:val="28"/>
      <w:szCs w:val="28"/>
    </w:rPr>
  </w:style>
  <w:style w:type="paragraph" w:styleId="a9">
    <w:name w:val="header"/>
    <w:basedOn w:val="a0"/>
    <w:rsid w:val="00F011F4"/>
    <w:pPr>
      <w:tabs>
        <w:tab w:val="center" w:pos="4677"/>
        <w:tab w:val="right" w:pos="9355"/>
      </w:tabs>
    </w:pPr>
  </w:style>
  <w:style w:type="paragraph" w:styleId="aa">
    <w:name w:val="footer"/>
    <w:basedOn w:val="a0"/>
    <w:link w:val="ab"/>
    <w:rsid w:val="00F011F4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F011F4"/>
  </w:style>
  <w:style w:type="paragraph" w:styleId="ad">
    <w:name w:val="Title"/>
    <w:basedOn w:val="a0"/>
    <w:qFormat/>
    <w:rsid w:val="00F011F4"/>
    <w:pPr>
      <w:ind w:left="3402" w:hanging="3402"/>
      <w:jc w:val="center"/>
    </w:pPr>
    <w:rPr>
      <w:sz w:val="32"/>
    </w:rPr>
  </w:style>
  <w:style w:type="paragraph" w:customStyle="1" w:styleId="10">
    <w:name w:val="Обычный1"/>
    <w:rsid w:val="00F011F4"/>
    <w:pPr>
      <w:jc w:val="both"/>
    </w:pPr>
    <w:rPr>
      <w:snapToGrid w:val="0"/>
      <w:sz w:val="28"/>
    </w:rPr>
  </w:style>
  <w:style w:type="character" w:customStyle="1" w:styleId="11">
    <w:name w:val="Основной шрифт абзаца1"/>
    <w:rsid w:val="00F011F4"/>
  </w:style>
  <w:style w:type="paragraph" w:customStyle="1" w:styleId="33">
    <w:name w:val="Заголовок 3.Пункт 3"/>
    <w:basedOn w:val="10"/>
    <w:next w:val="210"/>
    <w:rsid w:val="00F011F4"/>
    <w:pPr>
      <w:keepNext/>
      <w:tabs>
        <w:tab w:val="left" w:pos="-1701"/>
      </w:tabs>
      <w:ind w:firstLine="709"/>
    </w:pPr>
  </w:style>
  <w:style w:type="paragraph" w:customStyle="1" w:styleId="210">
    <w:name w:val="Основной текст 21"/>
    <w:basedOn w:val="10"/>
    <w:rsid w:val="00F011F4"/>
    <w:pPr>
      <w:ind w:firstLine="720"/>
    </w:pPr>
  </w:style>
  <w:style w:type="paragraph" w:styleId="ae">
    <w:name w:val="Subtitle"/>
    <w:basedOn w:val="a0"/>
    <w:qFormat/>
    <w:rsid w:val="00F011F4"/>
    <w:pPr>
      <w:shd w:val="clear" w:color="auto" w:fill="FFFFFF"/>
      <w:spacing w:before="67"/>
      <w:ind w:right="1"/>
      <w:jc w:val="center"/>
    </w:pPr>
    <w:rPr>
      <w:color w:val="000000"/>
      <w:sz w:val="28"/>
      <w:szCs w:val="28"/>
    </w:rPr>
  </w:style>
  <w:style w:type="paragraph" w:customStyle="1" w:styleId="12">
    <w:name w:val="заголовок 1"/>
    <w:basedOn w:val="a0"/>
    <w:next w:val="a0"/>
    <w:rsid w:val="00F011F4"/>
    <w:pPr>
      <w:keepNext/>
      <w:widowControl/>
      <w:autoSpaceDE/>
      <w:autoSpaceDN/>
      <w:adjustRightInd/>
    </w:pPr>
    <w:rPr>
      <w:snapToGrid w:val="0"/>
      <w:sz w:val="24"/>
      <w:lang w:val="en-US"/>
    </w:rPr>
  </w:style>
  <w:style w:type="paragraph" w:customStyle="1" w:styleId="xl24">
    <w:name w:val="xl24"/>
    <w:basedOn w:val="a0"/>
    <w:rsid w:val="00F011F4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">
    <w:name w:val="Араб.нум"/>
    <w:basedOn w:val="a0"/>
    <w:rsid w:val="00F011F4"/>
    <w:pPr>
      <w:widowControl/>
      <w:tabs>
        <w:tab w:val="num" w:pos="757"/>
      </w:tabs>
      <w:autoSpaceDE/>
      <w:autoSpaceDN/>
      <w:adjustRightInd/>
      <w:spacing w:line="360" w:lineRule="auto"/>
      <w:ind w:left="737" w:hanging="340"/>
      <w:jc w:val="both"/>
    </w:pPr>
    <w:rPr>
      <w:sz w:val="24"/>
    </w:rPr>
  </w:style>
  <w:style w:type="paragraph" w:customStyle="1" w:styleId="a">
    <w:name w:val="Римск.нум"/>
    <w:basedOn w:val="a0"/>
    <w:rsid w:val="00F011F4"/>
    <w:pPr>
      <w:widowControl/>
      <w:numPr>
        <w:numId w:val="1"/>
      </w:numPr>
      <w:tabs>
        <w:tab w:val="clear" w:pos="757"/>
        <w:tab w:val="num" w:pos="648"/>
      </w:tabs>
      <w:autoSpaceDE/>
      <w:autoSpaceDN/>
      <w:adjustRightInd/>
      <w:spacing w:line="360" w:lineRule="auto"/>
      <w:ind w:left="0" w:right="605" w:firstLine="288"/>
      <w:jc w:val="both"/>
    </w:pPr>
    <w:rPr>
      <w:sz w:val="28"/>
    </w:rPr>
  </w:style>
  <w:style w:type="character" w:customStyle="1" w:styleId="af0">
    <w:name w:val="Стиль для ниж инд"/>
    <w:basedOn w:val="a1"/>
    <w:autoRedefine/>
    <w:rsid w:val="00F011F4"/>
    <w:rPr>
      <w:noProof w:val="0"/>
      <w:vertAlign w:val="subscript"/>
      <w:lang w:val="en-US"/>
    </w:rPr>
  </w:style>
  <w:style w:type="table" w:styleId="af1">
    <w:name w:val="Table Grid"/>
    <w:basedOn w:val="a2"/>
    <w:rsid w:val="009300E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qFormat/>
    <w:rsid w:val="00811AA8"/>
    <w:rPr>
      <w:b/>
      <w:bCs/>
    </w:rPr>
  </w:style>
  <w:style w:type="character" w:customStyle="1" w:styleId="a5">
    <w:name w:val="Основной текст с отступом Знак"/>
    <w:basedOn w:val="a1"/>
    <w:link w:val="a4"/>
    <w:rsid w:val="00524B20"/>
    <w:rPr>
      <w:color w:val="000000"/>
      <w:spacing w:val="-8"/>
      <w:w w:val="101"/>
      <w:sz w:val="28"/>
      <w:szCs w:val="29"/>
      <w:shd w:val="clear" w:color="auto" w:fill="FFFFFF"/>
    </w:rPr>
  </w:style>
  <w:style w:type="character" w:customStyle="1" w:styleId="21">
    <w:name w:val="Основной текст с отступом 2 Знак"/>
    <w:basedOn w:val="a1"/>
    <w:link w:val="20"/>
    <w:rsid w:val="00524B20"/>
  </w:style>
  <w:style w:type="paragraph" w:styleId="23">
    <w:name w:val="List Bullet 2"/>
    <w:basedOn w:val="a0"/>
    <w:autoRedefine/>
    <w:semiHidden/>
    <w:rsid w:val="009912A2"/>
    <w:pPr>
      <w:widowControl/>
      <w:tabs>
        <w:tab w:val="left" w:pos="900"/>
      </w:tabs>
      <w:overflowPunct w:val="0"/>
      <w:spacing w:line="360" w:lineRule="auto"/>
      <w:ind w:firstLine="540"/>
      <w:jc w:val="both"/>
      <w:textAlignment w:val="baseline"/>
    </w:pPr>
    <w:rPr>
      <w:sz w:val="28"/>
    </w:rPr>
  </w:style>
  <w:style w:type="paragraph" w:styleId="32">
    <w:name w:val="List 3"/>
    <w:basedOn w:val="a0"/>
    <w:semiHidden/>
    <w:rsid w:val="009912A2"/>
    <w:pPr>
      <w:widowControl/>
      <w:overflowPunct w:val="0"/>
      <w:ind w:left="849" w:hanging="283"/>
      <w:textAlignment w:val="baseline"/>
    </w:pPr>
  </w:style>
  <w:style w:type="paragraph" w:styleId="af3">
    <w:name w:val="List"/>
    <w:basedOn w:val="a0"/>
    <w:semiHidden/>
    <w:rsid w:val="009912A2"/>
    <w:pPr>
      <w:widowControl/>
      <w:overflowPunct w:val="0"/>
      <w:ind w:left="283" w:hanging="283"/>
      <w:textAlignment w:val="baseline"/>
    </w:pPr>
  </w:style>
  <w:style w:type="character" w:customStyle="1" w:styleId="accented">
    <w:name w:val="accented"/>
    <w:basedOn w:val="a1"/>
    <w:rsid w:val="00323028"/>
  </w:style>
  <w:style w:type="paragraph" w:customStyle="1" w:styleId="p">
    <w:name w:val="p"/>
    <w:basedOn w:val="a0"/>
    <w:rsid w:val="00387D47"/>
    <w:pPr>
      <w:widowControl/>
      <w:autoSpaceDE/>
      <w:autoSpaceDN/>
      <w:adjustRightInd/>
      <w:spacing w:after="60"/>
      <w:ind w:firstLine="360"/>
    </w:pPr>
    <w:rPr>
      <w:rFonts w:ascii="Tahoma" w:hAnsi="Tahoma" w:cs="Tahoma"/>
      <w:sz w:val="24"/>
      <w:szCs w:val="24"/>
    </w:rPr>
  </w:style>
  <w:style w:type="character" w:customStyle="1" w:styleId="af4">
    <w:name w:val="Основной текст + Полужирный"/>
    <w:uiPriority w:val="99"/>
    <w:rsid w:val="00A93E98"/>
    <w:rPr>
      <w:rFonts w:ascii="Times New Roman" w:hAnsi="Times New Roman" w:cs="Times New Roman"/>
      <w:b/>
      <w:bCs/>
      <w:sz w:val="22"/>
      <w:szCs w:val="22"/>
    </w:rPr>
  </w:style>
  <w:style w:type="character" w:customStyle="1" w:styleId="af5">
    <w:name w:val="Основной текст + Курсив"/>
    <w:uiPriority w:val="99"/>
    <w:rsid w:val="00A93E98"/>
    <w:rPr>
      <w:rFonts w:ascii="Times New Roman" w:hAnsi="Times New Roman" w:cs="Times New Roman"/>
      <w:i/>
      <w:iCs/>
      <w:sz w:val="22"/>
      <w:szCs w:val="22"/>
    </w:rPr>
  </w:style>
  <w:style w:type="character" w:customStyle="1" w:styleId="24">
    <w:name w:val="Основной текст (2)"/>
    <w:basedOn w:val="a1"/>
    <w:link w:val="211"/>
    <w:uiPriority w:val="99"/>
    <w:rsid w:val="00A93E98"/>
    <w:rPr>
      <w:sz w:val="22"/>
      <w:szCs w:val="22"/>
      <w:shd w:val="clear" w:color="auto" w:fill="FFFFFF"/>
    </w:rPr>
  </w:style>
  <w:style w:type="character" w:customStyle="1" w:styleId="34">
    <w:name w:val="Основной текст (3)"/>
    <w:basedOn w:val="a1"/>
    <w:link w:val="310"/>
    <w:rsid w:val="00A93E98"/>
    <w:rPr>
      <w:b/>
      <w:bCs/>
      <w:sz w:val="24"/>
      <w:szCs w:val="24"/>
      <w:shd w:val="clear" w:color="auto" w:fill="FFFFFF"/>
    </w:rPr>
  </w:style>
  <w:style w:type="character" w:customStyle="1" w:styleId="40">
    <w:name w:val="Основной текст (4)"/>
    <w:basedOn w:val="a1"/>
    <w:link w:val="41"/>
    <w:uiPriority w:val="99"/>
    <w:rsid w:val="00A93E98"/>
    <w:rPr>
      <w:sz w:val="22"/>
      <w:szCs w:val="22"/>
      <w:shd w:val="clear" w:color="auto" w:fill="FFFFFF"/>
    </w:rPr>
  </w:style>
  <w:style w:type="character" w:customStyle="1" w:styleId="70">
    <w:name w:val="Основной текст (7)"/>
    <w:basedOn w:val="a1"/>
    <w:link w:val="71"/>
    <w:uiPriority w:val="99"/>
    <w:rsid w:val="00A93E98"/>
    <w:rPr>
      <w:sz w:val="22"/>
      <w:szCs w:val="22"/>
      <w:shd w:val="clear" w:color="auto" w:fill="FFFFFF"/>
    </w:rPr>
  </w:style>
  <w:style w:type="character" w:customStyle="1" w:styleId="72">
    <w:name w:val="Основной текст (7) + Курсив"/>
    <w:basedOn w:val="70"/>
    <w:uiPriority w:val="99"/>
    <w:rsid w:val="00A93E98"/>
    <w:rPr>
      <w:i/>
      <w:iCs/>
      <w:sz w:val="22"/>
      <w:szCs w:val="22"/>
      <w:shd w:val="clear" w:color="auto" w:fill="FFFFFF"/>
    </w:rPr>
  </w:style>
  <w:style w:type="character" w:customStyle="1" w:styleId="710pt">
    <w:name w:val="Основной текст (7) + 10 pt"/>
    <w:aliases w:val="Полужирный2"/>
    <w:basedOn w:val="70"/>
    <w:uiPriority w:val="99"/>
    <w:rsid w:val="00A93E98"/>
    <w:rPr>
      <w:b/>
      <w:bCs/>
      <w:sz w:val="20"/>
      <w:szCs w:val="20"/>
      <w:shd w:val="clear" w:color="auto" w:fill="FFFFFF"/>
    </w:rPr>
  </w:style>
  <w:style w:type="character" w:customStyle="1" w:styleId="240">
    <w:name w:val="Заголовок №2 (4)"/>
    <w:basedOn w:val="a1"/>
    <w:link w:val="241"/>
    <w:uiPriority w:val="99"/>
    <w:rsid w:val="00A93E98"/>
    <w:rPr>
      <w:sz w:val="22"/>
      <w:szCs w:val="22"/>
      <w:shd w:val="clear" w:color="auto" w:fill="FFFFFF"/>
    </w:rPr>
  </w:style>
  <w:style w:type="character" w:customStyle="1" w:styleId="80">
    <w:name w:val="Основной текст (8)"/>
    <w:basedOn w:val="a1"/>
    <w:link w:val="81"/>
    <w:uiPriority w:val="99"/>
    <w:rsid w:val="00A93E98"/>
    <w:rPr>
      <w:sz w:val="22"/>
      <w:szCs w:val="22"/>
      <w:shd w:val="clear" w:color="auto" w:fill="FFFFFF"/>
    </w:rPr>
  </w:style>
  <w:style w:type="character" w:customStyle="1" w:styleId="82">
    <w:name w:val="Основной текст (8) + Курсив"/>
    <w:basedOn w:val="80"/>
    <w:uiPriority w:val="99"/>
    <w:rsid w:val="00A93E98"/>
    <w:rPr>
      <w:i/>
      <w:iCs/>
      <w:sz w:val="22"/>
      <w:szCs w:val="22"/>
      <w:shd w:val="clear" w:color="auto" w:fill="FFFFFF"/>
    </w:rPr>
  </w:style>
  <w:style w:type="character" w:customStyle="1" w:styleId="42">
    <w:name w:val="Основной текст (4) + Полужирный"/>
    <w:basedOn w:val="40"/>
    <w:uiPriority w:val="99"/>
    <w:rsid w:val="00A93E98"/>
    <w:rPr>
      <w:b/>
      <w:bCs/>
      <w:sz w:val="22"/>
      <w:szCs w:val="22"/>
      <w:shd w:val="clear" w:color="auto" w:fill="FFFFFF"/>
    </w:rPr>
  </w:style>
  <w:style w:type="character" w:customStyle="1" w:styleId="13">
    <w:name w:val="Основной текст (13)"/>
    <w:basedOn w:val="a1"/>
    <w:link w:val="131"/>
    <w:uiPriority w:val="99"/>
    <w:rsid w:val="00A93E98"/>
    <w:rPr>
      <w:i/>
      <w:iCs/>
      <w:sz w:val="22"/>
      <w:szCs w:val="22"/>
      <w:shd w:val="clear" w:color="auto" w:fill="FFFFFF"/>
    </w:rPr>
  </w:style>
  <w:style w:type="character" w:customStyle="1" w:styleId="10pt">
    <w:name w:val="Основной текст + 10 pt"/>
    <w:aliases w:val="Полужирный1,Основной текст (4) + 14 pt,Курсив2,Основной текст (12) + 8 pt,Основной текст (12) + Полужирный"/>
    <w:rsid w:val="00A93E98"/>
    <w:rPr>
      <w:rFonts w:ascii="Times New Roman" w:hAnsi="Times New Roman" w:cs="Times New Roman"/>
      <w:b/>
      <w:bCs/>
      <w:sz w:val="20"/>
      <w:szCs w:val="20"/>
    </w:rPr>
  </w:style>
  <w:style w:type="character" w:customStyle="1" w:styleId="410">
    <w:name w:val="Основной текст (4) + Курсив1"/>
    <w:basedOn w:val="40"/>
    <w:uiPriority w:val="99"/>
    <w:rsid w:val="00A93E98"/>
    <w:rPr>
      <w:i/>
      <w:iCs/>
      <w:sz w:val="22"/>
      <w:szCs w:val="22"/>
      <w:shd w:val="clear" w:color="auto" w:fill="FFFFFF"/>
      <w:lang w:val="en-US" w:eastAsia="en-US"/>
    </w:rPr>
  </w:style>
  <w:style w:type="paragraph" w:customStyle="1" w:styleId="211">
    <w:name w:val="Основной текст (2)1"/>
    <w:basedOn w:val="a0"/>
    <w:link w:val="24"/>
    <w:uiPriority w:val="99"/>
    <w:rsid w:val="00A93E98"/>
    <w:pPr>
      <w:widowControl/>
      <w:shd w:val="clear" w:color="auto" w:fill="FFFFFF"/>
      <w:autoSpaceDE/>
      <w:autoSpaceDN/>
      <w:adjustRightInd/>
      <w:spacing w:line="211" w:lineRule="exact"/>
      <w:jc w:val="both"/>
    </w:pPr>
    <w:rPr>
      <w:sz w:val="22"/>
      <w:szCs w:val="22"/>
    </w:rPr>
  </w:style>
  <w:style w:type="paragraph" w:customStyle="1" w:styleId="310">
    <w:name w:val="Основной текст (3)1"/>
    <w:basedOn w:val="a0"/>
    <w:link w:val="34"/>
    <w:rsid w:val="00A93E98"/>
    <w:pPr>
      <w:widowControl/>
      <w:shd w:val="clear" w:color="auto" w:fill="FFFFFF"/>
      <w:autoSpaceDE/>
      <w:autoSpaceDN/>
      <w:adjustRightInd/>
      <w:spacing w:before="180" w:after="180" w:line="240" w:lineRule="atLeast"/>
    </w:pPr>
    <w:rPr>
      <w:b/>
      <w:bCs/>
      <w:sz w:val="24"/>
      <w:szCs w:val="24"/>
    </w:rPr>
  </w:style>
  <w:style w:type="paragraph" w:customStyle="1" w:styleId="41">
    <w:name w:val="Основной текст (4)1"/>
    <w:basedOn w:val="a0"/>
    <w:link w:val="40"/>
    <w:uiPriority w:val="99"/>
    <w:rsid w:val="00A93E98"/>
    <w:pPr>
      <w:widowControl/>
      <w:shd w:val="clear" w:color="auto" w:fill="FFFFFF"/>
      <w:autoSpaceDE/>
      <w:autoSpaceDN/>
      <w:adjustRightInd/>
      <w:spacing w:line="211" w:lineRule="exact"/>
    </w:pPr>
    <w:rPr>
      <w:sz w:val="22"/>
      <w:szCs w:val="22"/>
    </w:rPr>
  </w:style>
  <w:style w:type="paragraph" w:customStyle="1" w:styleId="71">
    <w:name w:val="Основной текст (7)1"/>
    <w:basedOn w:val="a0"/>
    <w:link w:val="70"/>
    <w:uiPriority w:val="99"/>
    <w:rsid w:val="00A93E98"/>
    <w:pPr>
      <w:widowControl/>
      <w:shd w:val="clear" w:color="auto" w:fill="FFFFFF"/>
      <w:autoSpaceDE/>
      <w:autoSpaceDN/>
      <w:adjustRightInd/>
      <w:spacing w:line="211" w:lineRule="exact"/>
      <w:ind w:firstLine="320"/>
    </w:pPr>
    <w:rPr>
      <w:sz w:val="22"/>
      <w:szCs w:val="22"/>
    </w:rPr>
  </w:style>
  <w:style w:type="paragraph" w:customStyle="1" w:styleId="241">
    <w:name w:val="Заголовок №2 (4)1"/>
    <w:basedOn w:val="a0"/>
    <w:link w:val="240"/>
    <w:uiPriority w:val="99"/>
    <w:rsid w:val="00A93E98"/>
    <w:pPr>
      <w:widowControl/>
      <w:shd w:val="clear" w:color="auto" w:fill="FFFFFF"/>
      <w:autoSpaceDE/>
      <w:autoSpaceDN/>
      <w:adjustRightInd/>
      <w:spacing w:before="120" w:after="120" w:line="240" w:lineRule="atLeast"/>
      <w:outlineLvl w:val="1"/>
    </w:pPr>
    <w:rPr>
      <w:sz w:val="22"/>
      <w:szCs w:val="22"/>
    </w:rPr>
  </w:style>
  <w:style w:type="paragraph" w:customStyle="1" w:styleId="81">
    <w:name w:val="Основной текст (8)1"/>
    <w:basedOn w:val="a0"/>
    <w:link w:val="80"/>
    <w:uiPriority w:val="99"/>
    <w:rsid w:val="00A93E98"/>
    <w:pPr>
      <w:widowControl/>
      <w:shd w:val="clear" w:color="auto" w:fill="FFFFFF"/>
      <w:autoSpaceDE/>
      <w:autoSpaceDN/>
      <w:adjustRightInd/>
      <w:spacing w:line="211" w:lineRule="exact"/>
      <w:ind w:firstLine="2840"/>
      <w:jc w:val="both"/>
    </w:pPr>
    <w:rPr>
      <w:sz w:val="22"/>
      <w:szCs w:val="22"/>
    </w:rPr>
  </w:style>
  <w:style w:type="paragraph" w:customStyle="1" w:styleId="131">
    <w:name w:val="Основной текст (13)1"/>
    <w:basedOn w:val="a0"/>
    <w:link w:val="13"/>
    <w:uiPriority w:val="99"/>
    <w:rsid w:val="00A93E98"/>
    <w:pPr>
      <w:widowControl/>
      <w:shd w:val="clear" w:color="auto" w:fill="FFFFFF"/>
      <w:autoSpaceDE/>
      <w:autoSpaceDN/>
      <w:adjustRightInd/>
      <w:spacing w:before="240" w:after="60" w:line="240" w:lineRule="atLeast"/>
    </w:pPr>
    <w:rPr>
      <w:i/>
      <w:iCs/>
      <w:sz w:val="22"/>
      <w:szCs w:val="22"/>
    </w:rPr>
  </w:style>
  <w:style w:type="paragraph" w:styleId="af6">
    <w:name w:val="Balloon Text"/>
    <w:basedOn w:val="a0"/>
    <w:link w:val="af7"/>
    <w:rsid w:val="00A93E9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rsid w:val="00A93E98"/>
    <w:rPr>
      <w:rFonts w:ascii="Tahoma" w:hAnsi="Tahoma" w:cs="Tahoma"/>
      <w:sz w:val="16"/>
      <w:szCs w:val="16"/>
    </w:rPr>
  </w:style>
  <w:style w:type="character" w:customStyle="1" w:styleId="Calibri">
    <w:name w:val="Основной текст + Calibri"/>
    <w:aliases w:val="13 pt,Курсив"/>
    <w:uiPriority w:val="99"/>
    <w:rsid w:val="00A227FB"/>
    <w:rPr>
      <w:rFonts w:ascii="Calibri" w:hAnsi="Calibri" w:cs="Calibri"/>
      <w:i/>
      <w:iCs/>
      <w:sz w:val="26"/>
      <w:szCs w:val="26"/>
    </w:rPr>
  </w:style>
  <w:style w:type="character" w:customStyle="1" w:styleId="2Calibri">
    <w:name w:val="Основной текст (2) + Calibri"/>
    <w:aliases w:val="13 pt1,Курсив1,Основной текст (6) + 11 pt,Подпись к картинке + Полужирный,Основной текст + 13 pt"/>
    <w:basedOn w:val="24"/>
    <w:uiPriority w:val="99"/>
    <w:rsid w:val="00A227FB"/>
    <w:rPr>
      <w:rFonts w:ascii="Calibri" w:hAnsi="Calibri" w:cs="Calibri"/>
      <w:i/>
      <w:iCs/>
      <w:sz w:val="26"/>
      <w:szCs w:val="26"/>
      <w:shd w:val="clear" w:color="auto" w:fill="FFFFFF"/>
    </w:rPr>
  </w:style>
  <w:style w:type="character" w:styleId="af8">
    <w:name w:val="Placeholder Text"/>
    <w:basedOn w:val="a1"/>
    <w:uiPriority w:val="99"/>
    <w:semiHidden/>
    <w:rsid w:val="001A3D4F"/>
    <w:rPr>
      <w:color w:val="808080"/>
    </w:rPr>
  </w:style>
  <w:style w:type="character" w:customStyle="1" w:styleId="37pt">
    <w:name w:val="Основной текст + 37 pt"/>
    <w:aliases w:val="Курсив3"/>
    <w:rsid w:val="006842A2"/>
    <w:rPr>
      <w:rFonts w:ascii="Times New Roman" w:hAnsi="Times New Roman" w:cs="Times New Roman"/>
      <w:i/>
      <w:iCs/>
      <w:sz w:val="74"/>
      <w:szCs w:val="74"/>
    </w:rPr>
  </w:style>
  <w:style w:type="paragraph" w:styleId="af9">
    <w:name w:val="List Paragraph"/>
    <w:basedOn w:val="a0"/>
    <w:uiPriority w:val="34"/>
    <w:qFormat/>
    <w:rsid w:val="00FC2F4D"/>
    <w:pPr>
      <w:ind w:left="720"/>
      <w:contextualSpacing/>
    </w:pPr>
  </w:style>
  <w:style w:type="character" w:customStyle="1" w:styleId="ab">
    <w:name w:val="Нижний колонтитул Знак"/>
    <w:basedOn w:val="a1"/>
    <w:link w:val="aa"/>
    <w:uiPriority w:val="99"/>
    <w:rsid w:val="00816B73"/>
  </w:style>
  <w:style w:type="character" w:customStyle="1" w:styleId="SegoeUI">
    <w:name w:val="Основной текст + Segoe UI"/>
    <w:aliases w:val="8 pt,Полужирный,Основной текст (10) + Calibri,9 pt,Малые прописные"/>
    <w:uiPriority w:val="99"/>
    <w:rsid w:val="00FE5B39"/>
    <w:rPr>
      <w:rFonts w:ascii="Segoe UI" w:hAnsi="Segoe UI" w:cs="Segoe UI"/>
      <w:b/>
      <w:bCs/>
      <w:sz w:val="16"/>
      <w:szCs w:val="16"/>
    </w:rPr>
  </w:style>
  <w:style w:type="character" w:customStyle="1" w:styleId="60">
    <w:name w:val="Основной текст (6)"/>
    <w:basedOn w:val="a1"/>
    <w:link w:val="61"/>
    <w:uiPriority w:val="99"/>
    <w:rsid w:val="00FE5B39"/>
    <w:rPr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FE5B39"/>
    <w:pPr>
      <w:widowControl/>
      <w:shd w:val="clear" w:color="auto" w:fill="FFFFFF"/>
      <w:autoSpaceDE/>
      <w:autoSpaceDN/>
      <w:adjustRightInd/>
      <w:spacing w:after="60" w:line="188" w:lineRule="exact"/>
      <w:ind w:firstLine="280"/>
      <w:jc w:val="both"/>
    </w:pPr>
  </w:style>
  <w:style w:type="character" w:customStyle="1" w:styleId="120">
    <w:name w:val="Заголовок №1 (2)"/>
    <w:basedOn w:val="a1"/>
    <w:link w:val="121"/>
    <w:uiPriority w:val="99"/>
    <w:rsid w:val="001D1424"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90">
    <w:name w:val="Основной текст (9)"/>
    <w:basedOn w:val="a1"/>
    <w:link w:val="91"/>
    <w:uiPriority w:val="99"/>
    <w:rsid w:val="001D1424"/>
    <w:rPr>
      <w:rFonts w:ascii="Bookman Old Style" w:hAnsi="Bookman Old Style" w:cs="Bookman Old Style"/>
      <w:shd w:val="clear" w:color="auto" w:fill="FFFFFF"/>
    </w:rPr>
  </w:style>
  <w:style w:type="character" w:customStyle="1" w:styleId="92">
    <w:name w:val="Основной текст (9) + Курсив"/>
    <w:basedOn w:val="90"/>
    <w:uiPriority w:val="99"/>
    <w:rsid w:val="001D1424"/>
    <w:rPr>
      <w:rFonts w:ascii="Bookman Old Style" w:hAnsi="Bookman Old Style" w:cs="Bookman Old Style"/>
      <w:i/>
      <w:iCs/>
      <w:shd w:val="clear" w:color="auto" w:fill="FFFFFF"/>
    </w:rPr>
  </w:style>
  <w:style w:type="character" w:customStyle="1" w:styleId="100">
    <w:name w:val="Основной текст (10)"/>
    <w:basedOn w:val="a1"/>
    <w:link w:val="101"/>
    <w:uiPriority w:val="99"/>
    <w:rsid w:val="001D1424"/>
    <w:rPr>
      <w:rFonts w:ascii="Bookman Old Style" w:hAnsi="Bookman Old Style" w:cs="Bookman Old Style"/>
      <w:shd w:val="clear" w:color="auto" w:fill="FFFFFF"/>
    </w:rPr>
  </w:style>
  <w:style w:type="character" w:customStyle="1" w:styleId="25">
    <w:name w:val="Подпись к картинке (2)"/>
    <w:basedOn w:val="a1"/>
    <w:link w:val="212"/>
    <w:uiPriority w:val="99"/>
    <w:rsid w:val="001D1424"/>
    <w:rPr>
      <w:rFonts w:ascii="Bookman Old Style" w:hAnsi="Bookman Old Style" w:cs="Bookman Old Style"/>
      <w:shd w:val="clear" w:color="auto" w:fill="FFFFFF"/>
    </w:rPr>
  </w:style>
  <w:style w:type="character" w:customStyle="1" w:styleId="110">
    <w:name w:val="Основной текст (11)"/>
    <w:basedOn w:val="a1"/>
    <w:link w:val="111"/>
    <w:uiPriority w:val="99"/>
    <w:rsid w:val="001D1424"/>
    <w:rPr>
      <w:rFonts w:ascii="Bookman Old Style" w:hAnsi="Bookman Old Style" w:cs="Bookman Old Style"/>
      <w:shd w:val="clear" w:color="auto" w:fill="FFFFFF"/>
    </w:rPr>
  </w:style>
  <w:style w:type="character" w:customStyle="1" w:styleId="102">
    <w:name w:val="Основной текст (10) + Курсив"/>
    <w:basedOn w:val="100"/>
    <w:uiPriority w:val="99"/>
    <w:rsid w:val="001D1424"/>
    <w:rPr>
      <w:rFonts w:ascii="Bookman Old Style" w:hAnsi="Bookman Old Style" w:cs="Bookman Old Style"/>
      <w:i/>
      <w:iCs/>
      <w:shd w:val="clear" w:color="auto" w:fill="FFFFFF"/>
    </w:rPr>
  </w:style>
  <w:style w:type="paragraph" w:customStyle="1" w:styleId="121">
    <w:name w:val="Заголовок №1 (2)1"/>
    <w:basedOn w:val="a0"/>
    <w:link w:val="120"/>
    <w:uiPriority w:val="99"/>
    <w:rsid w:val="001D1424"/>
    <w:pPr>
      <w:widowControl/>
      <w:shd w:val="clear" w:color="auto" w:fill="FFFFFF"/>
      <w:autoSpaceDE/>
      <w:autoSpaceDN/>
      <w:adjustRightInd/>
      <w:spacing w:after="180" w:line="240" w:lineRule="atLeast"/>
      <w:outlineLvl w:val="0"/>
    </w:pPr>
    <w:rPr>
      <w:rFonts w:ascii="Calibri" w:hAnsi="Calibri" w:cs="Calibri"/>
      <w:b/>
      <w:bCs/>
      <w:sz w:val="18"/>
      <w:szCs w:val="18"/>
    </w:rPr>
  </w:style>
  <w:style w:type="paragraph" w:customStyle="1" w:styleId="91">
    <w:name w:val="Основной текст (9)1"/>
    <w:basedOn w:val="a0"/>
    <w:link w:val="90"/>
    <w:uiPriority w:val="99"/>
    <w:rsid w:val="001D1424"/>
    <w:pPr>
      <w:widowControl/>
      <w:shd w:val="clear" w:color="auto" w:fill="FFFFFF"/>
      <w:autoSpaceDE/>
      <w:autoSpaceDN/>
      <w:adjustRightInd/>
      <w:spacing w:before="180" w:line="188" w:lineRule="exact"/>
      <w:jc w:val="both"/>
    </w:pPr>
    <w:rPr>
      <w:rFonts w:ascii="Bookman Old Style" w:hAnsi="Bookman Old Style" w:cs="Bookman Old Style"/>
    </w:rPr>
  </w:style>
  <w:style w:type="paragraph" w:customStyle="1" w:styleId="101">
    <w:name w:val="Основной текст (10)1"/>
    <w:basedOn w:val="a0"/>
    <w:link w:val="100"/>
    <w:uiPriority w:val="99"/>
    <w:rsid w:val="001D1424"/>
    <w:pPr>
      <w:widowControl/>
      <w:shd w:val="clear" w:color="auto" w:fill="FFFFFF"/>
      <w:autoSpaceDE/>
      <w:autoSpaceDN/>
      <w:adjustRightInd/>
      <w:spacing w:line="188" w:lineRule="exact"/>
      <w:ind w:firstLine="280"/>
      <w:jc w:val="both"/>
    </w:pPr>
    <w:rPr>
      <w:rFonts w:ascii="Bookman Old Style" w:hAnsi="Bookman Old Style" w:cs="Bookman Old Style"/>
    </w:rPr>
  </w:style>
  <w:style w:type="paragraph" w:customStyle="1" w:styleId="212">
    <w:name w:val="Подпись к картинке (2)1"/>
    <w:basedOn w:val="a0"/>
    <w:link w:val="25"/>
    <w:uiPriority w:val="99"/>
    <w:rsid w:val="001D1424"/>
    <w:pPr>
      <w:widowControl/>
      <w:shd w:val="clear" w:color="auto" w:fill="FFFFFF"/>
      <w:autoSpaceDE/>
      <w:autoSpaceDN/>
      <w:adjustRightInd/>
      <w:spacing w:line="240" w:lineRule="atLeast"/>
    </w:pPr>
    <w:rPr>
      <w:rFonts w:ascii="Bookman Old Style" w:hAnsi="Bookman Old Style" w:cs="Bookman Old Style"/>
    </w:rPr>
  </w:style>
  <w:style w:type="paragraph" w:customStyle="1" w:styleId="111">
    <w:name w:val="Основной текст (11)1"/>
    <w:basedOn w:val="a0"/>
    <w:link w:val="110"/>
    <w:uiPriority w:val="99"/>
    <w:rsid w:val="001D1424"/>
    <w:pPr>
      <w:widowControl/>
      <w:shd w:val="clear" w:color="auto" w:fill="FFFFFF"/>
      <w:autoSpaceDE/>
      <w:autoSpaceDN/>
      <w:adjustRightInd/>
      <w:spacing w:line="188" w:lineRule="exact"/>
    </w:pPr>
    <w:rPr>
      <w:rFonts w:ascii="Bookman Old Style" w:hAnsi="Bookman Old Style" w:cs="Bookman Old Style"/>
    </w:rPr>
  </w:style>
  <w:style w:type="character" w:customStyle="1" w:styleId="122">
    <w:name w:val="Основной текст (12)"/>
    <w:basedOn w:val="a1"/>
    <w:link w:val="1210"/>
    <w:rsid w:val="00657586"/>
    <w:rPr>
      <w:sz w:val="18"/>
      <w:szCs w:val="18"/>
      <w:shd w:val="clear" w:color="auto" w:fill="FFFFFF"/>
    </w:rPr>
  </w:style>
  <w:style w:type="paragraph" w:customStyle="1" w:styleId="1210">
    <w:name w:val="Основной текст (12)1"/>
    <w:basedOn w:val="a0"/>
    <w:link w:val="122"/>
    <w:rsid w:val="00657586"/>
    <w:pPr>
      <w:widowControl/>
      <w:shd w:val="clear" w:color="auto" w:fill="FFFFFF"/>
      <w:autoSpaceDE/>
      <w:autoSpaceDN/>
      <w:adjustRightInd/>
      <w:spacing w:line="168" w:lineRule="exact"/>
      <w:ind w:firstLine="340"/>
      <w:jc w:val="both"/>
    </w:pPr>
    <w:rPr>
      <w:sz w:val="18"/>
      <w:szCs w:val="18"/>
    </w:rPr>
  </w:style>
  <w:style w:type="character" w:customStyle="1" w:styleId="43">
    <w:name w:val="Подпись к картинке (4)"/>
    <w:basedOn w:val="a1"/>
    <w:link w:val="411"/>
    <w:rsid w:val="00657586"/>
    <w:rPr>
      <w:sz w:val="18"/>
      <w:szCs w:val="18"/>
      <w:shd w:val="clear" w:color="auto" w:fill="FFFFFF"/>
    </w:rPr>
  </w:style>
  <w:style w:type="character" w:customStyle="1" w:styleId="afa">
    <w:name w:val="Подпись к картинке"/>
    <w:basedOn w:val="a1"/>
    <w:link w:val="14"/>
    <w:rsid w:val="00657586"/>
    <w:rPr>
      <w:sz w:val="16"/>
      <w:szCs w:val="16"/>
      <w:shd w:val="clear" w:color="auto" w:fill="FFFFFF"/>
    </w:rPr>
  </w:style>
  <w:style w:type="paragraph" w:customStyle="1" w:styleId="411">
    <w:name w:val="Подпись к картинке (4)1"/>
    <w:basedOn w:val="a0"/>
    <w:link w:val="43"/>
    <w:rsid w:val="00657586"/>
    <w:pPr>
      <w:widowControl/>
      <w:shd w:val="clear" w:color="auto" w:fill="FFFFFF"/>
      <w:autoSpaceDE/>
      <w:autoSpaceDN/>
      <w:adjustRightInd/>
      <w:spacing w:line="240" w:lineRule="atLeast"/>
    </w:pPr>
    <w:rPr>
      <w:sz w:val="18"/>
      <w:szCs w:val="18"/>
    </w:rPr>
  </w:style>
  <w:style w:type="paragraph" w:customStyle="1" w:styleId="14">
    <w:name w:val="Подпись к картинке1"/>
    <w:basedOn w:val="a0"/>
    <w:link w:val="afa"/>
    <w:rsid w:val="00657586"/>
    <w:pPr>
      <w:widowControl/>
      <w:shd w:val="clear" w:color="auto" w:fill="FFFFFF"/>
      <w:autoSpaceDE/>
      <w:autoSpaceDN/>
      <w:adjustRightInd/>
      <w:spacing w:line="130" w:lineRule="exact"/>
      <w:jc w:val="center"/>
    </w:pPr>
    <w:rPr>
      <w:sz w:val="16"/>
      <w:szCs w:val="16"/>
    </w:rPr>
  </w:style>
  <w:style w:type="paragraph" w:customStyle="1" w:styleId="Default">
    <w:name w:val="Default"/>
    <w:rsid w:val="0065758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26">
    <w:name w:val="toc 2"/>
    <w:basedOn w:val="a0"/>
    <w:next w:val="a0"/>
    <w:autoRedefine/>
    <w:uiPriority w:val="39"/>
    <w:rsid w:val="00B25064"/>
    <w:pPr>
      <w:spacing w:after="100"/>
      <w:ind w:left="200"/>
    </w:pPr>
  </w:style>
  <w:style w:type="paragraph" w:styleId="15">
    <w:name w:val="toc 1"/>
    <w:basedOn w:val="a0"/>
    <w:next w:val="a0"/>
    <w:autoRedefine/>
    <w:uiPriority w:val="39"/>
    <w:rsid w:val="00B25064"/>
    <w:pPr>
      <w:spacing w:after="100"/>
    </w:pPr>
  </w:style>
  <w:style w:type="character" w:styleId="afb">
    <w:name w:val="Hyperlink"/>
    <w:basedOn w:val="a1"/>
    <w:uiPriority w:val="99"/>
    <w:unhideWhenUsed/>
    <w:rsid w:val="00B25064"/>
    <w:rPr>
      <w:color w:val="0000FF" w:themeColor="hyperlink"/>
      <w:u w:val="single"/>
    </w:rPr>
  </w:style>
  <w:style w:type="paragraph" w:styleId="afc">
    <w:name w:val="TOC Heading"/>
    <w:basedOn w:val="1"/>
    <w:next w:val="a0"/>
    <w:uiPriority w:val="39"/>
    <w:semiHidden/>
    <w:unhideWhenUsed/>
    <w:qFormat/>
    <w:rsid w:val="009D4369"/>
    <w:pPr>
      <w:keepLines/>
      <w:widowControl/>
      <w:shd w:val="clear" w:color="auto" w:fill="auto"/>
      <w:tabs>
        <w:tab w:val="clear" w:pos="1963"/>
      </w:tabs>
      <w:autoSpaceDE/>
      <w:autoSpaceDN/>
      <w:adjustRightInd/>
      <w:spacing w:before="480" w:line="276" w:lineRule="auto"/>
      <w:ind w:right="0" w:firstLine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Cs w:val="28"/>
      <w:lang w:eastAsia="en-US"/>
    </w:rPr>
  </w:style>
  <w:style w:type="paragraph" w:customStyle="1" w:styleId="afd">
    <w:name w:val="Рисун"/>
    <w:basedOn w:val="a0"/>
    <w:link w:val="afe"/>
    <w:qFormat/>
    <w:rsid w:val="0006320A"/>
    <w:pPr>
      <w:jc w:val="center"/>
    </w:pPr>
    <w:rPr>
      <w:sz w:val="28"/>
      <w:szCs w:val="28"/>
    </w:rPr>
  </w:style>
  <w:style w:type="character" w:customStyle="1" w:styleId="afe">
    <w:name w:val="Рисун Знак"/>
    <w:basedOn w:val="a1"/>
    <w:link w:val="afd"/>
    <w:rsid w:val="0006320A"/>
    <w:rPr>
      <w:sz w:val="28"/>
      <w:szCs w:val="28"/>
    </w:rPr>
  </w:style>
  <w:style w:type="numbering" w:customStyle="1" w:styleId="16">
    <w:name w:val="Нет списка1"/>
    <w:next w:val="a3"/>
    <w:uiPriority w:val="99"/>
    <w:semiHidden/>
    <w:unhideWhenUsed/>
    <w:rsid w:val="00930945"/>
  </w:style>
  <w:style w:type="paragraph" w:customStyle="1" w:styleId="Style109">
    <w:name w:val="Style109"/>
    <w:basedOn w:val="a0"/>
    <w:rsid w:val="00930945"/>
    <w:pPr>
      <w:spacing w:line="211" w:lineRule="exact"/>
      <w:ind w:firstLine="317"/>
    </w:pPr>
    <w:rPr>
      <w:rFonts w:ascii="Microsoft Sans Serif" w:hAnsi="Microsoft Sans Serif" w:cs="Raavi"/>
      <w:sz w:val="24"/>
      <w:szCs w:val="24"/>
      <w:lang w:bidi="sd-Deva-IN"/>
    </w:rPr>
  </w:style>
  <w:style w:type="character" w:customStyle="1" w:styleId="FontStyle423">
    <w:name w:val="Font Style423"/>
    <w:basedOn w:val="a1"/>
    <w:uiPriority w:val="99"/>
    <w:rsid w:val="00930945"/>
    <w:rPr>
      <w:rFonts w:ascii="Times New Roman" w:hAnsi="Times New Roman" w:cs="Times New Roman"/>
      <w:color w:val="000000"/>
      <w:spacing w:val="10"/>
      <w:sz w:val="20"/>
      <w:szCs w:val="20"/>
    </w:rPr>
  </w:style>
  <w:style w:type="character" w:customStyle="1" w:styleId="FontStyle432">
    <w:name w:val="Font Style432"/>
    <w:basedOn w:val="a1"/>
    <w:uiPriority w:val="99"/>
    <w:rsid w:val="00930945"/>
    <w:rPr>
      <w:rFonts w:ascii="Times New Roman" w:hAnsi="Times New Roman" w:cs="Times New Roman"/>
      <w:i/>
      <w:iCs/>
      <w:color w:val="000000"/>
      <w:spacing w:val="20"/>
      <w:sz w:val="20"/>
      <w:szCs w:val="20"/>
    </w:rPr>
  </w:style>
  <w:style w:type="character" w:customStyle="1" w:styleId="FontStyle476">
    <w:name w:val="Font Style476"/>
    <w:basedOn w:val="a1"/>
    <w:rsid w:val="00930945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Style5">
    <w:name w:val="Style5"/>
    <w:basedOn w:val="a0"/>
    <w:rsid w:val="00930945"/>
    <w:pPr>
      <w:spacing w:line="254" w:lineRule="exact"/>
      <w:jc w:val="both"/>
    </w:pPr>
    <w:rPr>
      <w:rFonts w:ascii="Microsoft Sans Serif" w:hAnsi="Microsoft Sans Serif" w:cs="Raavi"/>
      <w:sz w:val="24"/>
      <w:szCs w:val="24"/>
      <w:lang w:bidi="sd-Deva-IN"/>
    </w:rPr>
  </w:style>
  <w:style w:type="paragraph" w:customStyle="1" w:styleId="Style11">
    <w:name w:val="Style11"/>
    <w:basedOn w:val="a0"/>
    <w:rsid w:val="00930945"/>
    <w:pPr>
      <w:jc w:val="both"/>
    </w:pPr>
    <w:rPr>
      <w:rFonts w:cs="Raavi"/>
      <w:sz w:val="24"/>
      <w:szCs w:val="24"/>
      <w:lang w:bidi="sd-Deva-IN"/>
    </w:rPr>
  </w:style>
  <w:style w:type="paragraph" w:customStyle="1" w:styleId="Style17">
    <w:name w:val="Style17"/>
    <w:basedOn w:val="a0"/>
    <w:rsid w:val="00930945"/>
    <w:rPr>
      <w:rFonts w:cs="Raavi"/>
      <w:sz w:val="24"/>
      <w:szCs w:val="24"/>
      <w:lang w:bidi="sd-Deva-IN"/>
    </w:rPr>
  </w:style>
  <w:style w:type="paragraph" w:customStyle="1" w:styleId="Style38">
    <w:name w:val="Style38"/>
    <w:basedOn w:val="a0"/>
    <w:rsid w:val="00930945"/>
    <w:rPr>
      <w:rFonts w:cs="Raavi"/>
      <w:sz w:val="24"/>
      <w:szCs w:val="24"/>
      <w:lang w:bidi="sd-Deva-IN"/>
    </w:rPr>
  </w:style>
  <w:style w:type="paragraph" w:customStyle="1" w:styleId="Style54">
    <w:name w:val="Style54"/>
    <w:basedOn w:val="a0"/>
    <w:rsid w:val="00930945"/>
    <w:rPr>
      <w:rFonts w:cs="Raavi"/>
      <w:sz w:val="24"/>
      <w:szCs w:val="24"/>
      <w:lang w:bidi="sd-Deva-IN"/>
    </w:rPr>
  </w:style>
  <w:style w:type="character" w:customStyle="1" w:styleId="FontStyle93">
    <w:name w:val="Font Style93"/>
    <w:basedOn w:val="a1"/>
    <w:rsid w:val="00930945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11">
    <w:name w:val="Font Style111"/>
    <w:basedOn w:val="a1"/>
    <w:rsid w:val="00930945"/>
    <w:rPr>
      <w:rFonts w:ascii="Times New Roman" w:hAnsi="Times New Roman" w:cs="Times New Roman"/>
      <w:color w:val="000000"/>
      <w:spacing w:val="20"/>
      <w:sz w:val="34"/>
      <w:szCs w:val="34"/>
    </w:rPr>
  </w:style>
  <w:style w:type="character" w:customStyle="1" w:styleId="FontStyle123">
    <w:name w:val="Font Style123"/>
    <w:basedOn w:val="a1"/>
    <w:rsid w:val="00930945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2">
    <w:name w:val="Font Style132"/>
    <w:basedOn w:val="a1"/>
    <w:rsid w:val="00930945"/>
    <w:rPr>
      <w:rFonts w:ascii="Times New Roman" w:hAnsi="Times New Roman" w:cs="Times New Roman"/>
      <w:color w:val="000000"/>
      <w:sz w:val="14"/>
      <w:szCs w:val="14"/>
    </w:rPr>
  </w:style>
  <w:style w:type="paragraph" w:customStyle="1" w:styleId="Style9">
    <w:name w:val="Style9"/>
    <w:basedOn w:val="a0"/>
    <w:rsid w:val="00930945"/>
    <w:pPr>
      <w:spacing w:line="317" w:lineRule="exact"/>
      <w:jc w:val="both"/>
    </w:pPr>
    <w:rPr>
      <w:rFonts w:cs="Raavi"/>
      <w:sz w:val="24"/>
      <w:szCs w:val="24"/>
      <w:lang w:bidi="sd-Deva-IN"/>
    </w:rPr>
  </w:style>
  <w:style w:type="paragraph" w:customStyle="1" w:styleId="Style10">
    <w:name w:val="Style10"/>
    <w:basedOn w:val="a0"/>
    <w:rsid w:val="00930945"/>
    <w:pPr>
      <w:spacing w:line="370" w:lineRule="exact"/>
      <w:jc w:val="right"/>
    </w:pPr>
    <w:rPr>
      <w:rFonts w:cs="Raavi"/>
      <w:sz w:val="24"/>
      <w:szCs w:val="24"/>
      <w:lang w:bidi="sd-Deva-IN"/>
    </w:rPr>
  </w:style>
  <w:style w:type="paragraph" w:customStyle="1" w:styleId="Style22">
    <w:name w:val="Style22"/>
    <w:basedOn w:val="a0"/>
    <w:rsid w:val="00930945"/>
    <w:pPr>
      <w:jc w:val="both"/>
    </w:pPr>
    <w:rPr>
      <w:rFonts w:cs="Raavi"/>
      <w:sz w:val="24"/>
      <w:szCs w:val="24"/>
      <w:lang w:bidi="sd-Deva-IN"/>
    </w:rPr>
  </w:style>
  <w:style w:type="paragraph" w:customStyle="1" w:styleId="Style49">
    <w:name w:val="Style49"/>
    <w:basedOn w:val="a0"/>
    <w:rsid w:val="00930945"/>
    <w:rPr>
      <w:rFonts w:cs="Raavi"/>
      <w:sz w:val="24"/>
      <w:szCs w:val="24"/>
      <w:lang w:bidi="sd-Deva-IN"/>
    </w:rPr>
  </w:style>
  <w:style w:type="character" w:customStyle="1" w:styleId="FontStyle110">
    <w:name w:val="Font Style110"/>
    <w:basedOn w:val="a1"/>
    <w:rsid w:val="0093094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30">
    <w:name w:val="Font Style130"/>
    <w:basedOn w:val="a1"/>
    <w:rsid w:val="00930945"/>
    <w:rPr>
      <w:rFonts w:ascii="Times New Roman" w:hAnsi="Times New Roman" w:cs="Times New Roman"/>
      <w:i/>
      <w:iCs/>
      <w:color w:val="000000"/>
      <w:spacing w:val="10"/>
      <w:sz w:val="20"/>
      <w:szCs w:val="20"/>
    </w:rPr>
  </w:style>
  <w:style w:type="paragraph" w:customStyle="1" w:styleId="Style37">
    <w:name w:val="Style37"/>
    <w:basedOn w:val="a0"/>
    <w:rsid w:val="00930945"/>
    <w:pPr>
      <w:jc w:val="center"/>
    </w:pPr>
    <w:rPr>
      <w:rFonts w:cs="Raavi"/>
      <w:sz w:val="24"/>
      <w:szCs w:val="24"/>
      <w:lang w:bidi="sd-Deva-IN"/>
    </w:rPr>
  </w:style>
  <w:style w:type="character" w:customStyle="1" w:styleId="FontStyle124">
    <w:name w:val="Font Style124"/>
    <w:basedOn w:val="a1"/>
    <w:rsid w:val="00930945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118">
    <w:name w:val="Font Style118"/>
    <w:basedOn w:val="a1"/>
    <w:rsid w:val="00930945"/>
    <w:rPr>
      <w:rFonts w:ascii="Times New Roman" w:hAnsi="Times New Roman" w:cs="Times New Roman"/>
      <w:i/>
      <w:iCs/>
      <w:color w:val="000000"/>
      <w:spacing w:val="-10"/>
      <w:sz w:val="24"/>
      <w:szCs w:val="24"/>
    </w:rPr>
  </w:style>
  <w:style w:type="paragraph" w:customStyle="1" w:styleId="Style181">
    <w:name w:val="Style181"/>
    <w:basedOn w:val="a0"/>
    <w:uiPriority w:val="99"/>
    <w:rsid w:val="00930945"/>
    <w:pPr>
      <w:spacing w:line="218" w:lineRule="exact"/>
      <w:ind w:firstLine="331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65">
    <w:name w:val="Style165"/>
    <w:basedOn w:val="a0"/>
    <w:uiPriority w:val="99"/>
    <w:rsid w:val="00930945"/>
    <w:pPr>
      <w:spacing w:line="214" w:lineRule="exact"/>
      <w:jc w:val="both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412">
    <w:name w:val="Font Style412"/>
    <w:basedOn w:val="a1"/>
    <w:uiPriority w:val="99"/>
    <w:rsid w:val="00930945"/>
    <w:rPr>
      <w:rFonts w:ascii="Segoe UI" w:hAnsi="Segoe UI" w:cs="Segoe UI"/>
      <w:color w:val="000000"/>
      <w:sz w:val="20"/>
      <w:szCs w:val="20"/>
    </w:rPr>
  </w:style>
  <w:style w:type="paragraph" w:customStyle="1" w:styleId="Style278">
    <w:name w:val="Style278"/>
    <w:basedOn w:val="a0"/>
    <w:uiPriority w:val="99"/>
    <w:rsid w:val="00930945"/>
    <w:pPr>
      <w:spacing w:line="217" w:lineRule="exact"/>
      <w:ind w:firstLine="312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69">
    <w:name w:val="Style169"/>
    <w:basedOn w:val="a0"/>
    <w:uiPriority w:val="99"/>
    <w:rsid w:val="00930945"/>
    <w:rPr>
      <w:rFonts w:ascii="Microsoft Sans Serif" w:hAnsi="Microsoft Sans Serif" w:cs="Microsoft Sans Serif"/>
      <w:sz w:val="24"/>
      <w:szCs w:val="24"/>
    </w:rPr>
  </w:style>
  <w:style w:type="character" w:customStyle="1" w:styleId="FontStyle431">
    <w:name w:val="Font Style431"/>
    <w:basedOn w:val="a1"/>
    <w:uiPriority w:val="99"/>
    <w:rsid w:val="00930945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435">
    <w:name w:val="Font Style435"/>
    <w:basedOn w:val="a1"/>
    <w:uiPriority w:val="99"/>
    <w:rsid w:val="00930945"/>
    <w:rPr>
      <w:rFonts w:ascii="Times New Roman" w:hAnsi="Times New Roman" w:cs="Times New Roman"/>
      <w:b/>
      <w:bCs/>
      <w:i/>
      <w:iCs/>
      <w:color w:val="000000"/>
      <w:spacing w:val="40"/>
      <w:sz w:val="18"/>
      <w:szCs w:val="18"/>
    </w:rPr>
  </w:style>
  <w:style w:type="character" w:customStyle="1" w:styleId="FontStyle497">
    <w:name w:val="Font Style497"/>
    <w:basedOn w:val="a1"/>
    <w:uiPriority w:val="99"/>
    <w:rsid w:val="00930945"/>
    <w:rPr>
      <w:rFonts w:ascii="Times New Roman" w:hAnsi="Times New Roman" w:cs="Times New Roman"/>
      <w:b/>
      <w:bCs/>
      <w:color w:val="000000"/>
      <w:spacing w:val="10"/>
      <w:sz w:val="14"/>
      <w:szCs w:val="14"/>
    </w:rPr>
  </w:style>
  <w:style w:type="table" w:customStyle="1" w:styleId="17">
    <w:name w:val="Сетка таблицы1"/>
    <w:basedOn w:val="a2"/>
    <w:next w:val="af1"/>
    <w:rsid w:val="00930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png"/><Relationship Id="rId61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4ADA5-006A-4A29-A2E2-601D86922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3211</Words>
  <Characters>18308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Home</Company>
  <LinksUpToDate>false</LinksUpToDate>
  <CharactersWithSpaces>21477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Альфия</dc:creator>
  <cp:lastModifiedBy>Aurora</cp:lastModifiedBy>
  <cp:revision>2</cp:revision>
  <cp:lastPrinted>2019-03-14T06:50:00Z</cp:lastPrinted>
  <dcterms:created xsi:type="dcterms:W3CDTF">2022-01-16T12:09:00Z</dcterms:created>
  <dcterms:modified xsi:type="dcterms:W3CDTF">2022-01-16T12:09:00Z</dcterms:modified>
</cp:coreProperties>
</file>