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A42" w:rsidRPr="00263C53" w:rsidRDefault="00441A42" w:rsidP="00441A42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263C53">
        <w:rPr>
          <w:b/>
          <w:bCs/>
          <w:color w:val="008FC8"/>
          <w:sz w:val="28"/>
          <w:szCs w:val="28"/>
        </w:rPr>
        <w:t>Практическое задание 2</w:t>
      </w:r>
    </w:p>
    <w:p w:rsidR="00441A42" w:rsidRPr="00DC6AA6" w:rsidRDefault="00441A42" w:rsidP="00441A42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441A42" w:rsidRDefault="00441A42" w:rsidP="00441A42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555AE6">
        <w:rPr>
          <w:sz w:val="28"/>
          <w:szCs w:val="28"/>
        </w:rPr>
        <w:t xml:space="preserve">Изучение </w:t>
      </w:r>
      <w:r w:rsidR="00066191">
        <w:rPr>
          <w:sz w:val="28"/>
          <w:szCs w:val="28"/>
        </w:rPr>
        <w:t xml:space="preserve">организационно-методических и </w:t>
      </w:r>
      <w:r w:rsidRPr="00555AE6">
        <w:rPr>
          <w:sz w:val="28"/>
          <w:szCs w:val="28"/>
        </w:rPr>
        <w:t>нормативных документов</w:t>
      </w:r>
      <w:r w:rsidR="00066191">
        <w:rPr>
          <w:sz w:val="28"/>
          <w:szCs w:val="28"/>
        </w:rPr>
        <w:t xml:space="preserve"> для решения поставленных задач в рамках профессиональной деятельности.</w:t>
      </w:r>
      <w:r w:rsidRPr="00555AE6">
        <w:rPr>
          <w:sz w:val="28"/>
          <w:szCs w:val="28"/>
        </w:rPr>
        <w:t xml:space="preserve"> </w:t>
      </w:r>
      <w:r w:rsidR="00066191">
        <w:rPr>
          <w:sz w:val="28"/>
          <w:szCs w:val="28"/>
        </w:rPr>
        <w:t>Усвоение приемов, методов и способов получения данных, обработка и представление результатов научных исследований, полученных при прохождении практики.</w:t>
      </w:r>
    </w:p>
    <w:p w:rsidR="00441A42" w:rsidRPr="00252A02" w:rsidRDefault="00441A42" w:rsidP="00441A4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C74C1C" w:rsidRPr="00C74C1C" w:rsidRDefault="00C74C1C" w:rsidP="00093122">
      <w:pPr>
        <w:pStyle w:val="a6"/>
        <w:numPr>
          <w:ilvl w:val="0"/>
          <w:numId w:val="2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области научно-исследовательской деятельности:</w:t>
      </w:r>
    </w:p>
    <w:p w:rsidR="00C74C1C" w:rsidRDefault="00C74C1C" w:rsidP="00C74C1C">
      <w:pPr>
        <w:spacing w:line="360" w:lineRule="auto"/>
        <w:jc w:val="both"/>
        <w:rPr>
          <w:bCs/>
          <w:sz w:val="28"/>
          <w:szCs w:val="28"/>
        </w:rPr>
      </w:pPr>
      <w:r w:rsidRPr="00C74C1C">
        <w:rPr>
          <w:bCs/>
          <w:sz w:val="28"/>
          <w:szCs w:val="28"/>
        </w:rPr>
        <w:t xml:space="preserve"> - изучение и анализ научно-технической информации, отечественного и зарубежного опыта в рамках профессиональной деятельности;</w:t>
      </w:r>
    </w:p>
    <w:p w:rsidR="00C74C1C" w:rsidRDefault="00C74C1C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</w:t>
      </w:r>
      <w:r w:rsidR="00491A08">
        <w:rPr>
          <w:bCs/>
          <w:sz w:val="28"/>
          <w:szCs w:val="28"/>
        </w:rPr>
        <w:t>подбор материалов для изготовления опытных образцов, изучение методов и средств измерения прочностных и деформационных параметров.</w:t>
      </w:r>
    </w:p>
    <w:p w:rsidR="00491A08" w:rsidRDefault="00491A08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 области инновационной, изыскательской и проектно-расчетной деятельности:</w:t>
      </w:r>
    </w:p>
    <w:p w:rsidR="00491A08" w:rsidRDefault="00E33062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сбор, систематизация и анализ информационных исходных данных для проектирования зданий, сооружений, инженерных систем, планировки и застройки населенных мест;</w:t>
      </w:r>
    </w:p>
    <w:p w:rsidR="00BC601A" w:rsidRDefault="00E33062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технико-экономическое обоснование и принятие проектных решений в целом по объекту, координация работ </w:t>
      </w:r>
      <w:r w:rsidR="00BC601A">
        <w:rPr>
          <w:bCs/>
          <w:sz w:val="28"/>
          <w:szCs w:val="28"/>
        </w:rPr>
        <w:t>по частям проекта;</w:t>
      </w:r>
    </w:p>
    <w:p w:rsidR="00E33062" w:rsidRDefault="00BC601A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E33062">
        <w:rPr>
          <w:bCs/>
          <w:sz w:val="28"/>
          <w:szCs w:val="28"/>
        </w:rPr>
        <w:t xml:space="preserve"> проектирование деталей, узлов и конструкций</w:t>
      </w:r>
      <w:r>
        <w:rPr>
          <w:bCs/>
          <w:sz w:val="28"/>
          <w:szCs w:val="28"/>
        </w:rPr>
        <w:t xml:space="preserve"> по восстановлению нормативных, эксплуатационных требований и реконструкции объ</w:t>
      </w:r>
      <w:r w:rsidR="006C323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кта.</w:t>
      </w:r>
    </w:p>
    <w:p w:rsidR="00E33062" w:rsidRDefault="00E33062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изучение и разработка методов и программных средств расчета объекта проектирования, расчетное обеспечение проектной и рабочей документации, оформление законченных проектных работ.</w:t>
      </w:r>
    </w:p>
    <w:p w:rsidR="00E33062" w:rsidRDefault="00E33062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4F2A32">
        <w:rPr>
          <w:bCs/>
          <w:sz w:val="28"/>
          <w:szCs w:val="28"/>
        </w:rPr>
        <w:t xml:space="preserve"> В области контроля качества</w:t>
      </w:r>
      <w:r w:rsidR="00C73D53">
        <w:rPr>
          <w:bCs/>
          <w:sz w:val="28"/>
          <w:szCs w:val="28"/>
        </w:rPr>
        <w:t xml:space="preserve"> конструкций</w:t>
      </w:r>
      <w:r w:rsidR="004F2A32">
        <w:rPr>
          <w:bCs/>
          <w:sz w:val="28"/>
          <w:szCs w:val="28"/>
        </w:rPr>
        <w:t xml:space="preserve"> и экспертизы технического состояния зданий и сооружений:</w:t>
      </w:r>
    </w:p>
    <w:p w:rsidR="004F2A32" w:rsidRDefault="004F2A32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C73D53">
        <w:rPr>
          <w:bCs/>
          <w:sz w:val="28"/>
          <w:szCs w:val="28"/>
        </w:rPr>
        <w:t>изучение нормативно-технической документации, методов и средств получения параметров качества и диагностики технического состояния конструкций;</w:t>
      </w:r>
    </w:p>
    <w:p w:rsidR="00C74C1C" w:rsidRDefault="00C73D53" w:rsidP="00C74C1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подготовка исходных данных по конструктивной схеме</w:t>
      </w:r>
      <w:r w:rsidR="00657DBA">
        <w:rPr>
          <w:bCs/>
          <w:sz w:val="28"/>
          <w:szCs w:val="28"/>
        </w:rPr>
        <w:t>, планировочным решениям объекта исследования.</w:t>
      </w:r>
    </w:p>
    <w:p w:rsidR="00093122" w:rsidRDefault="00093122" w:rsidP="00C74C1C">
      <w:pPr>
        <w:spacing w:line="360" w:lineRule="auto"/>
        <w:jc w:val="both"/>
        <w:rPr>
          <w:bCs/>
          <w:sz w:val="28"/>
          <w:szCs w:val="28"/>
        </w:rPr>
      </w:pPr>
    </w:p>
    <w:p w:rsidR="00657DBA" w:rsidRDefault="00707B9E" w:rsidP="0009312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Отчет по результатам выполнения практического задания 2 загружается отдельным файлом</w:t>
      </w:r>
      <w:r w:rsidR="001D2D8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3E46A9">
        <w:rPr>
          <w:color w:val="000000"/>
          <w:sz w:val="28"/>
          <w:szCs w:val="28"/>
        </w:rPr>
        <w:t xml:space="preserve">Объем </w:t>
      </w:r>
      <w:r w:rsidR="001D2D89">
        <w:rPr>
          <w:color w:val="000000"/>
          <w:sz w:val="28"/>
          <w:szCs w:val="28"/>
        </w:rPr>
        <w:t>ответа на задание</w:t>
      </w:r>
      <w:r w:rsidRPr="003E46A9">
        <w:rPr>
          <w:color w:val="000000"/>
          <w:sz w:val="28"/>
          <w:szCs w:val="28"/>
        </w:rPr>
        <w:t xml:space="preserve"> должен составлять не менее 5 машинописных страниц формата А4 без оборота с полями. </w:t>
      </w:r>
      <w:r w:rsidRPr="003E46A9">
        <w:rPr>
          <w:sz w:val="28"/>
          <w:szCs w:val="28"/>
        </w:rPr>
        <w:t xml:space="preserve">Шрифт </w:t>
      </w:r>
      <w:proofErr w:type="spellStart"/>
      <w:r w:rsidRPr="003E46A9">
        <w:rPr>
          <w:sz w:val="28"/>
          <w:szCs w:val="28"/>
        </w:rPr>
        <w:t>Times</w:t>
      </w:r>
      <w:proofErr w:type="spellEnd"/>
      <w:r w:rsidRPr="003E46A9">
        <w:rPr>
          <w:sz w:val="28"/>
          <w:szCs w:val="28"/>
        </w:rPr>
        <w:t xml:space="preserve"> </w:t>
      </w:r>
      <w:proofErr w:type="spellStart"/>
      <w:r w:rsidRPr="003E46A9">
        <w:rPr>
          <w:sz w:val="28"/>
          <w:szCs w:val="28"/>
        </w:rPr>
        <w:t>New</w:t>
      </w:r>
      <w:proofErr w:type="spellEnd"/>
      <w:r w:rsidRPr="003E46A9">
        <w:rPr>
          <w:sz w:val="28"/>
          <w:szCs w:val="28"/>
        </w:rPr>
        <w:t xml:space="preserve"> </w:t>
      </w:r>
      <w:proofErr w:type="spellStart"/>
      <w:r w:rsidRPr="003E46A9">
        <w:rPr>
          <w:sz w:val="28"/>
          <w:szCs w:val="28"/>
        </w:rPr>
        <w:t>Roman</w:t>
      </w:r>
      <w:proofErr w:type="spellEnd"/>
      <w:r w:rsidRPr="003E46A9">
        <w:rPr>
          <w:sz w:val="28"/>
          <w:szCs w:val="28"/>
        </w:rPr>
        <w:t xml:space="preserve">, 14 кегль. Межстрочный интервал – </w:t>
      </w:r>
      <w:smartTag w:uri="urn:schemas-microsoft-com:office:smarttags" w:element="metricconverter">
        <w:smartTagPr>
          <w:attr w:name="ProductID" w:val="1,5 см"/>
        </w:smartTagPr>
        <w:r w:rsidRPr="003E46A9">
          <w:rPr>
            <w:sz w:val="28"/>
            <w:szCs w:val="28"/>
          </w:rPr>
          <w:t>1,5 см</w:t>
        </w:r>
      </w:smartTag>
      <w:r w:rsidRPr="003E46A9">
        <w:rPr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 w:rsidRPr="003E46A9">
          <w:rPr>
            <w:sz w:val="28"/>
            <w:szCs w:val="28"/>
          </w:rPr>
          <w:t>2 см</w:t>
        </w:r>
      </w:smartTag>
      <w:r w:rsidRPr="003E46A9">
        <w:rPr>
          <w:sz w:val="28"/>
          <w:szCs w:val="28"/>
        </w:rPr>
        <w:t xml:space="preserve">, отступ – </w:t>
      </w:r>
      <w:smartTag w:uri="urn:schemas-microsoft-com:office:smarttags" w:element="metricconverter">
        <w:smartTagPr>
          <w:attr w:name="ProductID" w:val="1 см"/>
        </w:smartTagPr>
        <w:r w:rsidRPr="003E46A9">
          <w:rPr>
            <w:sz w:val="28"/>
            <w:szCs w:val="28"/>
          </w:rPr>
          <w:t>1 см</w:t>
        </w:r>
      </w:smartTag>
      <w:r w:rsidRPr="003E46A9">
        <w:rPr>
          <w:sz w:val="28"/>
          <w:szCs w:val="28"/>
        </w:rPr>
        <w:t>. Выравнивание текста по ширине листа.</w:t>
      </w:r>
    </w:p>
    <w:p w:rsidR="001D2D89" w:rsidRDefault="00093122" w:rsidP="00707B9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D2D89">
        <w:rPr>
          <w:bCs/>
          <w:sz w:val="28"/>
          <w:szCs w:val="28"/>
        </w:rPr>
        <w:t>В области научно-исследовательской деятельности в отчете представляется:</w:t>
      </w:r>
    </w:p>
    <w:p w:rsidR="001D2D89" w:rsidRDefault="001D2D89" w:rsidP="00707B9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методы и средства используемые для получения прочностных и деформационных параметров в отечественных и зарубежных методиках;</w:t>
      </w:r>
    </w:p>
    <w:p w:rsidR="001D2D89" w:rsidRDefault="001D2D89" w:rsidP="00707B9E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характеристики механических свойств материалов, подобранных для изготовления опытных образцов</w:t>
      </w:r>
      <w:r w:rsidR="001A5415">
        <w:rPr>
          <w:bCs/>
          <w:sz w:val="28"/>
          <w:szCs w:val="28"/>
        </w:rPr>
        <w:t>.</w:t>
      </w:r>
    </w:p>
    <w:p w:rsidR="001A5415" w:rsidRDefault="00093122" w:rsidP="001A5415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5415">
        <w:rPr>
          <w:bCs/>
          <w:sz w:val="28"/>
          <w:szCs w:val="28"/>
        </w:rPr>
        <w:t>В области инновационной, изыскательской и проектно-расчетной деятельности в отчете представляется:</w:t>
      </w:r>
    </w:p>
    <w:p w:rsidR="001A5415" w:rsidRDefault="001A5415" w:rsidP="001A541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9D196F">
        <w:rPr>
          <w:bCs/>
          <w:sz w:val="28"/>
          <w:szCs w:val="28"/>
        </w:rPr>
        <w:t xml:space="preserve"> исходные данные для проектирования здания, сооружения, планировки и застройки населенного места;</w:t>
      </w:r>
    </w:p>
    <w:p w:rsidR="009D196F" w:rsidRDefault="009D196F" w:rsidP="001A541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инновационная разработка конструктивной схемы здания, планировочного решения и застройки населенного места с учетом безопасности проживания и соблюдения экологических требований.</w:t>
      </w:r>
    </w:p>
    <w:p w:rsidR="009D196F" w:rsidRDefault="00093122" w:rsidP="009D196F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9D196F">
        <w:rPr>
          <w:bCs/>
          <w:sz w:val="28"/>
          <w:szCs w:val="28"/>
        </w:rPr>
        <w:t xml:space="preserve"> В области контроля качества конструкций и экспертизы технического состояния зданий и сооружений в отчете представляется:</w:t>
      </w:r>
    </w:p>
    <w:p w:rsidR="009D196F" w:rsidRDefault="009D196F" w:rsidP="009D196F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936CF">
        <w:rPr>
          <w:bCs/>
          <w:sz w:val="28"/>
          <w:szCs w:val="28"/>
        </w:rPr>
        <w:t xml:space="preserve"> характеристика строительного объекта исследования в процессе строительства или при эксплуатации;</w:t>
      </w:r>
    </w:p>
    <w:p w:rsidR="007936CF" w:rsidRDefault="007936CF" w:rsidP="009D196F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описание методических указаний по использованию методов и средств контроля качества материалов конструкций и диагностики технического состояния зданий и сооружений.</w:t>
      </w:r>
    </w:p>
    <w:p w:rsidR="009D196F" w:rsidRDefault="009D196F" w:rsidP="001A5415">
      <w:pPr>
        <w:spacing w:line="360" w:lineRule="auto"/>
        <w:jc w:val="both"/>
        <w:rPr>
          <w:bCs/>
          <w:sz w:val="28"/>
          <w:szCs w:val="28"/>
        </w:rPr>
      </w:pPr>
    </w:p>
    <w:p w:rsidR="00093122" w:rsidRDefault="00093122">
      <w:pPr>
        <w:spacing w:after="160" w:line="259" w:lineRule="auto"/>
        <w:rPr>
          <w:b/>
          <w:bCs/>
          <w:color w:val="365F91"/>
          <w:sz w:val="28"/>
          <w:szCs w:val="28"/>
        </w:rPr>
      </w:pPr>
      <w:bookmarkStart w:id="0" w:name="_GoBack"/>
      <w:bookmarkEnd w:id="0"/>
    </w:p>
    <w:sectPr w:rsidR="00093122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7D629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07D4D"/>
    <w:multiLevelType w:val="hybridMultilevel"/>
    <w:tmpl w:val="4FE2E430"/>
    <w:lvl w:ilvl="0" w:tplc="C79419E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B8D5B51"/>
    <w:multiLevelType w:val="hybridMultilevel"/>
    <w:tmpl w:val="E60E4826"/>
    <w:lvl w:ilvl="0" w:tplc="3E86E6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41"/>
    <w:rsid w:val="000159FA"/>
    <w:rsid w:val="00066191"/>
    <w:rsid w:val="000906BE"/>
    <w:rsid w:val="00093122"/>
    <w:rsid w:val="001163D7"/>
    <w:rsid w:val="001A240A"/>
    <w:rsid w:val="001A5415"/>
    <w:rsid w:val="001D2D89"/>
    <w:rsid w:val="001D6217"/>
    <w:rsid w:val="001E3614"/>
    <w:rsid w:val="002113AB"/>
    <w:rsid w:val="00263C53"/>
    <w:rsid w:val="002A534B"/>
    <w:rsid w:val="003313E9"/>
    <w:rsid w:val="0041133E"/>
    <w:rsid w:val="00441A42"/>
    <w:rsid w:val="00491A08"/>
    <w:rsid w:val="004D4EA4"/>
    <w:rsid w:val="004F2A32"/>
    <w:rsid w:val="005F5F08"/>
    <w:rsid w:val="00657DBA"/>
    <w:rsid w:val="006808FB"/>
    <w:rsid w:val="006C3231"/>
    <w:rsid w:val="00707B9E"/>
    <w:rsid w:val="007936CF"/>
    <w:rsid w:val="007F7AA6"/>
    <w:rsid w:val="00801CB3"/>
    <w:rsid w:val="00860304"/>
    <w:rsid w:val="00911E2C"/>
    <w:rsid w:val="009623BE"/>
    <w:rsid w:val="00972CD1"/>
    <w:rsid w:val="009D196F"/>
    <w:rsid w:val="00BA2C1E"/>
    <w:rsid w:val="00BC601A"/>
    <w:rsid w:val="00C15423"/>
    <w:rsid w:val="00C33EEA"/>
    <w:rsid w:val="00C72346"/>
    <w:rsid w:val="00C73D53"/>
    <w:rsid w:val="00C74C1C"/>
    <w:rsid w:val="00D14CF6"/>
    <w:rsid w:val="00E33062"/>
    <w:rsid w:val="00E44E0F"/>
    <w:rsid w:val="00F000A8"/>
    <w:rsid w:val="00F21141"/>
    <w:rsid w:val="00F4692B"/>
    <w:rsid w:val="00FA5221"/>
    <w:rsid w:val="00FA79B8"/>
    <w:rsid w:val="00FB3BA7"/>
    <w:rsid w:val="00FC1C71"/>
    <w:rsid w:val="00FC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D5B23D"/>
  <w15:chartTrackingRefBased/>
  <w15:docId w15:val="{AA33DDBD-CF6C-4D8C-9809-E539A92B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A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41A42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4">
    <w:name w:val="Body Text"/>
    <w:basedOn w:val="a"/>
    <w:link w:val="a5"/>
    <w:uiPriority w:val="99"/>
    <w:rsid w:val="00441A4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5">
    <w:name w:val="Основной текст Знак"/>
    <w:basedOn w:val="a0"/>
    <w:link w:val="a4"/>
    <w:uiPriority w:val="99"/>
    <w:rsid w:val="00441A42"/>
    <w:rPr>
      <w:rFonts w:ascii="Times New Roman" w:eastAsia="Calibri" w:hAnsi="Times New Roman" w:cs="Times New Roman"/>
      <w:b/>
      <w:bCs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441A42"/>
    <w:pPr>
      <w:ind w:left="720"/>
      <w:contextualSpacing/>
    </w:pPr>
  </w:style>
  <w:style w:type="table" w:customStyle="1" w:styleId="31">
    <w:name w:val="Таблица простая 31"/>
    <w:basedOn w:val="a1"/>
    <w:uiPriority w:val="43"/>
    <w:rsid w:val="00441A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441A4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</dc:creator>
  <cp:keywords/>
  <dc:description/>
  <cp:lastModifiedBy>Наталья Шаркова</cp:lastModifiedBy>
  <cp:revision>3</cp:revision>
  <dcterms:created xsi:type="dcterms:W3CDTF">2023-03-04T10:21:00Z</dcterms:created>
  <dcterms:modified xsi:type="dcterms:W3CDTF">2023-03-04T10:22:00Z</dcterms:modified>
</cp:coreProperties>
</file>