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2DB" w:rsidRPr="00133F55" w:rsidRDefault="00133F55" w:rsidP="00BA7F59">
      <w:pPr>
        <w:spacing w:after="0" w:line="240" w:lineRule="auto"/>
        <w:ind w:left="6373"/>
        <w:rPr>
          <w:rFonts w:ascii="Times New Roman" w:hAnsi="Times New Roman" w:cs="Times New Roman"/>
        </w:rPr>
      </w:pPr>
      <w:bookmarkStart w:id="0" w:name="_GoBack"/>
      <w:bookmarkEnd w:id="0"/>
      <w:r w:rsidRPr="00133F55">
        <w:rPr>
          <w:rFonts w:ascii="Times New Roman" w:hAnsi="Times New Roman" w:cs="Times New Roman"/>
        </w:rPr>
        <w:t xml:space="preserve">Приложение </w:t>
      </w:r>
    </w:p>
    <w:p w:rsidR="00133F55" w:rsidRPr="00133F55" w:rsidRDefault="00133F55" w:rsidP="00BA7F59">
      <w:pPr>
        <w:spacing w:after="0" w:line="240" w:lineRule="auto"/>
        <w:ind w:left="6373"/>
        <w:rPr>
          <w:rFonts w:ascii="Times New Roman" w:hAnsi="Times New Roman" w:cs="Times New Roman"/>
        </w:rPr>
      </w:pPr>
      <w:r w:rsidRPr="00133F55">
        <w:rPr>
          <w:rFonts w:ascii="Times New Roman" w:hAnsi="Times New Roman" w:cs="Times New Roman"/>
        </w:rPr>
        <w:t>к приказу №____от____________</w:t>
      </w:r>
    </w:p>
    <w:p w:rsidR="00BA7F59" w:rsidRDefault="00BA7F59" w:rsidP="00133F55"/>
    <w:p w:rsidR="00133F55" w:rsidRPr="00AA3D79" w:rsidRDefault="00133F55" w:rsidP="00BA7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D79">
        <w:rPr>
          <w:rFonts w:ascii="Times New Roman" w:hAnsi="Times New Roman" w:cs="Times New Roman"/>
          <w:sz w:val="24"/>
          <w:szCs w:val="24"/>
        </w:rPr>
        <w:t xml:space="preserve">МИНИСТЕРСТВО </w:t>
      </w:r>
      <w:r w:rsidR="00AA3D79" w:rsidRPr="00AA3D79">
        <w:rPr>
          <w:rFonts w:ascii="Times New Roman" w:hAnsi="Times New Roman" w:cs="Times New Roman"/>
          <w:sz w:val="24"/>
          <w:szCs w:val="24"/>
        </w:rPr>
        <w:t xml:space="preserve">НАУКИ И ВЫСШЕГО </w:t>
      </w:r>
      <w:r w:rsidRPr="00AA3D79">
        <w:rPr>
          <w:rFonts w:ascii="Times New Roman" w:hAnsi="Times New Roman" w:cs="Times New Roman"/>
          <w:sz w:val="24"/>
          <w:szCs w:val="24"/>
        </w:rPr>
        <w:t>ОБРАЗОВАНИЯ РОССИЙСКОЙ ФЕДЕРАЦИИ</w:t>
      </w:r>
    </w:p>
    <w:p w:rsidR="00133F55" w:rsidRPr="00AA3D79" w:rsidRDefault="00133F55" w:rsidP="00BA7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D79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133F55" w:rsidRPr="00AA3D79" w:rsidRDefault="00133F55" w:rsidP="00BA7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D79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133F55" w:rsidRPr="00AA3D79" w:rsidRDefault="00133F55" w:rsidP="00BA7F5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A3D79">
        <w:rPr>
          <w:rFonts w:ascii="Times New Roman" w:hAnsi="Times New Roman" w:cs="Times New Roman"/>
          <w:b/>
          <w:bCs/>
          <w:sz w:val="24"/>
          <w:szCs w:val="24"/>
        </w:rPr>
        <w:t>«Тольяттинский государственный университет»</w:t>
      </w:r>
    </w:p>
    <w:p w:rsidR="00133F55" w:rsidRDefault="00133F55" w:rsidP="00133F55"/>
    <w:p w:rsidR="00133F55" w:rsidRDefault="00133F55" w:rsidP="00133F55">
      <w:pPr>
        <w:ind w:left="5670"/>
      </w:pPr>
    </w:p>
    <w:p w:rsidR="00AA3D79" w:rsidRDefault="00AA3D79" w:rsidP="00133F55">
      <w:pPr>
        <w:ind w:left="5670"/>
      </w:pPr>
    </w:p>
    <w:p w:rsidR="00133F55" w:rsidRPr="00133F55" w:rsidRDefault="00133F55" w:rsidP="00BA7F59">
      <w:pPr>
        <w:spacing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133F55">
        <w:rPr>
          <w:rFonts w:ascii="Times New Roman" w:hAnsi="Times New Roman" w:cs="Times New Roman"/>
          <w:sz w:val="28"/>
          <w:szCs w:val="28"/>
        </w:rPr>
        <w:t>УТВЕРЖДАЮ</w:t>
      </w:r>
      <w:r>
        <w:tab/>
      </w:r>
    </w:p>
    <w:p w:rsidR="00133F55" w:rsidRPr="00133F55" w:rsidRDefault="00133F55" w:rsidP="00BA7F59">
      <w:pPr>
        <w:spacing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133F55">
        <w:rPr>
          <w:rFonts w:ascii="Times New Roman" w:hAnsi="Times New Roman" w:cs="Times New Roman"/>
          <w:sz w:val="28"/>
          <w:szCs w:val="28"/>
        </w:rPr>
        <w:t>Ректор</w:t>
      </w:r>
    </w:p>
    <w:p w:rsidR="00133F55" w:rsidRPr="00133F55" w:rsidRDefault="00133F55" w:rsidP="00BA7F59">
      <w:pPr>
        <w:spacing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133F55">
        <w:rPr>
          <w:rFonts w:ascii="Times New Roman" w:hAnsi="Times New Roman" w:cs="Times New Roman"/>
          <w:sz w:val="28"/>
          <w:szCs w:val="28"/>
        </w:rPr>
        <w:t>_____________ М.М. Криштал</w:t>
      </w:r>
    </w:p>
    <w:p w:rsidR="00133F55" w:rsidRPr="00133F55" w:rsidRDefault="00133F55" w:rsidP="00BA7F59">
      <w:pPr>
        <w:spacing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133F55">
        <w:rPr>
          <w:rFonts w:ascii="Times New Roman" w:hAnsi="Times New Roman" w:cs="Times New Roman"/>
          <w:sz w:val="28"/>
          <w:szCs w:val="28"/>
        </w:rPr>
        <w:t>«___» ______________ 20__ г.</w:t>
      </w:r>
    </w:p>
    <w:p w:rsidR="00133F55" w:rsidRDefault="00133F55" w:rsidP="00133F55">
      <w:r>
        <w:tab/>
      </w:r>
    </w:p>
    <w:p w:rsidR="00133F55" w:rsidRDefault="00133F55" w:rsidP="00133F55"/>
    <w:p w:rsidR="00133F55" w:rsidRDefault="00133F55" w:rsidP="00133F55"/>
    <w:p w:rsidR="00133F55" w:rsidRDefault="00133F55" w:rsidP="00133F55"/>
    <w:p w:rsidR="00BA7F59" w:rsidRDefault="00BA7F59" w:rsidP="00133F55"/>
    <w:p w:rsidR="00133F55" w:rsidRPr="00BA7F59" w:rsidRDefault="00133F55" w:rsidP="00BA7F5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7F59">
        <w:rPr>
          <w:rFonts w:ascii="Times New Roman" w:hAnsi="Times New Roman" w:cs="Times New Roman"/>
          <w:b/>
          <w:sz w:val="32"/>
          <w:szCs w:val="32"/>
        </w:rPr>
        <w:t xml:space="preserve">Инструкция </w:t>
      </w:r>
    </w:p>
    <w:p w:rsidR="00133F55" w:rsidRPr="00BA7F59" w:rsidRDefault="00133F55" w:rsidP="00BA7F5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7F59">
        <w:rPr>
          <w:rFonts w:ascii="Times New Roman" w:hAnsi="Times New Roman" w:cs="Times New Roman"/>
          <w:b/>
          <w:sz w:val="32"/>
          <w:szCs w:val="32"/>
        </w:rPr>
        <w:t xml:space="preserve">по оформлению цитат и ссылок на первоисточники </w:t>
      </w:r>
    </w:p>
    <w:p w:rsidR="00133F55" w:rsidRDefault="00133F55" w:rsidP="00133F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F55" w:rsidRDefault="00133F55" w:rsidP="00133F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F55" w:rsidRDefault="00133F55" w:rsidP="00133F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F55" w:rsidRDefault="00133F55" w:rsidP="00133F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F55" w:rsidRDefault="00133F55" w:rsidP="00133F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F55" w:rsidRDefault="00133F55" w:rsidP="00133F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F55" w:rsidRDefault="00133F55" w:rsidP="00133F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F55" w:rsidRDefault="00133F55" w:rsidP="00AD4910">
      <w:pPr>
        <w:rPr>
          <w:rFonts w:ascii="Times New Roman" w:hAnsi="Times New Roman" w:cs="Times New Roman"/>
          <w:sz w:val="28"/>
          <w:szCs w:val="28"/>
        </w:rPr>
      </w:pPr>
    </w:p>
    <w:p w:rsidR="00133F55" w:rsidRDefault="00133F55" w:rsidP="00133F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7F59" w:rsidRDefault="00BA7F59" w:rsidP="00133F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7F59" w:rsidRDefault="00BA7F59" w:rsidP="00133F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7F59" w:rsidRDefault="00BA7F59" w:rsidP="00133F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F55" w:rsidRDefault="00133F55" w:rsidP="00133F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Тольятти 201</w:t>
      </w:r>
      <w:r w:rsidR="00BD4160">
        <w:rPr>
          <w:rFonts w:ascii="Times New Roman" w:hAnsi="Times New Roman" w:cs="Times New Roman"/>
          <w:sz w:val="28"/>
          <w:szCs w:val="28"/>
        </w:rPr>
        <w:t>9</w:t>
      </w:r>
    </w:p>
    <w:p w:rsidR="00AD4910" w:rsidRDefault="00AD4910" w:rsidP="00133F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F55" w:rsidRPr="00E67D60" w:rsidRDefault="00133F55" w:rsidP="00133F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D60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AE7096" w:rsidRDefault="00AE7096" w:rsidP="00AE7096">
      <w:pPr>
        <w:rPr>
          <w:rFonts w:ascii="Times New Roman" w:hAnsi="Times New Roman" w:cs="Times New Roman"/>
          <w:sz w:val="28"/>
          <w:szCs w:val="28"/>
        </w:rPr>
      </w:pPr>
    </w:p>
    <w:p w:rsidR="00E67D60" w:rsidRPr="00E67D60" w:rsidRDefault="00FE1DA4" w:rsidP="00E67D60">
      <w:pPr>
        <w:pStyle w:val="11"/>
        <w:tabs>
          <w:tab w:val="left" w:pos="284"/>
          <w:tab w:val="right" w:leader="dot" w:pos="10195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67D60">
        <w:rPr>
          <w:rFonts w:ascii="Times New Roman" w:hAnsi="Times New Roman" w:cs="Times New Roman"/>
          <w:sz w:val="28"/>
          <w:szCs w:val="28"/>
        </w:rPr>
        <w:fldChar w:fldCharType="begin"/>
      </w:r>
      <w:r w:rsidR="00E67D60" w:rsidRPr="00E67D60">
        <w:rPr>
          <w:rFonts w:ascii="Times New Roman" w:hAnsi="Times New Roman" w:cs="Times New Roman"/>
          <w:sz w:val="28"/>
          <w:szCs w:val="28"/>
        </w:rPr>
        <w:instrText xml:space="preserve"> TOC \o "1-3" \h \z \u </w:instrText>
      </w:r>
      <w:r w:rsidRPr="00E67D60">
        <w:rPr>
          <w:rFonts w:ascii="Times New Roman" w:hAnsi="Times New Roman" w:cs="Times New Roman"/>
          <w:sz w:val="28"/>
          <w:szCs w:val="28"/>
        </w:rPr>
        <w:fldChar w:fldCharType="separate"/>
      </w:r>
      <w:hyperlink w:anchor="_Toc484115860" w:history="1">
        <w:r w:rsidR="00E67D60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1. Назначение и область применения</w:t>
        </w:r>
        <w:r w:rsidR="00E67D60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E67D60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_Toc484115860 \h </w:instrText>
        </w:r>
        <w:r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E83304">
          <w:rPr>
            <w:rFonts w:ascii="Times New Roman" w:hAnsi="Times New Roman" w:cs="Times New Roman"/>
            <w:noProof/>
            <w:webHidden/>
            <w:sz w:val="28"/>
            <w:szCs w:val="28"/>
          </w:rPr>
          <w:t>3</w:t>
        </w:r>
        <w:r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E67D60" w:rsidRPr="00E67D60" w:rsidRDefault="00A40642" w:rsidP="00E67D60">
      <w:pPr>
        <w:pStyle w:val="11"/>
        <w:tabs>
          <w:tab w:val="left" w:pos="284"/>
          <w:tab w:val="right" w:leader="dot" w:pos="10195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484115861" w:history="1">
        <w:r w:rsidR="00E67D60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2.</w:t>
        </w:r>
        <w:r w:rsidR="00E67D60" w:rsidRPr="00E67D60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="00E67D60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Нормативные ссылки</w:t>
        </w:r>
        <w:r w:rsidR="00E67D60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E67D60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_Toc484115861 \h </w:instrText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E83304">
          <w:rPr>
            <w:rFonts w:ascii="Times New Roman" w:hAnsi="Times New Roman" w:cs="Times New Roman"/>
            <w:noProof/>
            <w:webHidden/>
            <w:sz w:val="28"/>
            <w:szCs w:val="28"/>
          </w:rPr>
          <w:t>3</w:t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E67D60" w:rsidRPr="00E67D60" w:rsidRDefault="00A40642" w:rsidP="00E67D60">
      <w:pPr>
        <w:pStyle w:val="11"/>
        <w:tabs>
          <w:tab w:val="left" w:pos="284"/>
          <w:tab w:val="right" w:leader="dot" w:pos="10195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484115862" w:history="1">
        <w:r w:rsidR="00E67D60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3.</w:t>
        </w:r>
        <w:r w:rsidR="00E67D60" w:rsidRPr="00E67D60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="00E67D60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Термины, определения, сокращения</w:t>
        </w:r>
        <w:r w:rsidR="00E67D60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E67D60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_Toc484115862 \h </w:instrText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E83304">
          <w:rPr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E67D60" w:rsidRPr="00E67D60" w:rsidRDefault="00A40642" w:rsidP="00E67D60">
      <w:pPr>
        <w:pStyle w:val="11"/>
        <w:tabs>
          <w:tab w:val="left" w:pos="284"/>
          <w:tab w:val="right" w:leader="dot" w:pos="10195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484115863" w:history="1">
        <w:r w:rsidR="00E67D60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4.</w:t>
        </w:r>
        <w:r w:rsidR="00E67D60" w:rsidRPr="00E67D60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="00E67D60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Общие положения</w:t>
        </w:r>
        <w:r w:rsidR="00E67D60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E67D60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_Toc484115863 \h </w:instrText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E83304">
          <w:rPr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E67D60" w:rsidRPr="00E67D60" w:rsidRDefault="00A40642" w:rsidP="00E67D60">
      <w:pPr>
        <w:pStyle w:val="11"/>
        <w:tabs>
          <w:tab w:val="left" w:pos="284"/>
          <w:tab w:val="right" w:leader="dot" w:pos="10195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484115864" w:history="1">
        <w:r w:rsidR="00E67D60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5.</w:t>
        </w:r>
        <w:r w:rsidR="00E67D60" w:rsidRPr="00E67D60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="00E67D60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Порядок оформления цитат и затекстовых библиографических ссылок на первоисточники</w:t>
        </w:r>
        <w:r w:rsidR="00E67D60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E67D60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_Toc484115864 \h </w:instrText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E83304">
          <w:rPr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  <w:r w:rsidR="00FE1DA4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E67D60" w:rsidRPr="00E67D60" w:rsidRDefault="00A40642" w:rsidP="00E67D60">
      <w:pPr>
        <w:pStyle w:val="11"/>
        <w:tabs>
          <w:tab w:val="left" w:pos="284"/>
          <w:tab w:val="right" w:leader="dot" w:pos="10195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484115865" w:history="1">
        <w:r w:rsidR="00E67D60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П</w:t>
        </w:r>
        <w:r w:rsid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 xml:space="preserve">риложение А </w:t>
        </w:r>
        <w:r w:rsidR="00424629">
          <w:rPr>
            <w:rStyle w:val="a5"/>
            <w:rFonts w:ascii="Times New Roman" w:hAnsi="Times New Roman" w:cs="Times New Roman"/>
            <w:noProof/>
            <w:sz w:val="28"/>
            <w:szCs w:val="28"/>
          </w:rPr>
          <w:t>Примеры оформления затекстовых бибилиографических ссылок</w:t>
        </w:r>
        <w:r w:rsidR="00E67D60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424629">
          <w:rPr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</w:hyperlink>
    </w:p>
    <w:p w:rsidR="00E67D60" w:rsidRDefault="00A40642" w:rsidP="00E67D60">
      <w:pPr>
        <w:pStyle w:val="11"/>
        <w:tabs>
          <w:tab w:val="left" w:pos="284"/>
          <w:tab w:val="right" w:leader="dot" w:pos="10195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484115866" w:history="1">
        <w:r w:rsidR="00E67D60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П</w:t>
        </w:r>
        <w:r w:rsid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 xml:space="preserve">риложение Б </w:t>
        </w:r>
        <w:r w:rsidR="00424629">
          <w:rPr>
            <w:rStyle w:val="a5"/>
            <w:rFonts w:ascii="Times New Roman" w:hAnsi="Times New Roman" w:cs="Times New Roman"/>
            <w:noProof/>
            <w:sz w:val="28"/>
            <w:szCs w:val="28"/>
          </w:rPr>
          <w:t>Пример оформления прямой цитаты</w:t>
        </w:r>
        <w:r w:rsidR="00E67D60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424629">
          <w:rPr>
            <w:rFonts w:ascii="Times New Roman" w:hAnsi="Times New Roman" w:cs="Times New Roman"/>
            <w:noProof/>
            <w:webHidden/>
            <w:sz w:val="28"/>
            <w:szCs w:val="28"/>
          </w:rPr>
          <w:t>7</w:t>
        </w:r>
      </w:hyperlink>
    </w:p>
    <w:p w:rsidR="00424629" w:rsidRDefault="00A40642" w:rsidP="00424629">
      <w:pPr>
        <w:pStyle w:val="11"/>
        <w:tabs>
          <w:tab w:val="left" w:pos="284"/>
          <w:tab w:val="right" w:leader="dot" w:pos="10195"/>
        </w:tabs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484115866" w:history="1">
        <w:r w:rsidR="00424629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П</w:t>
        </w:r>
        <w:r w:rsidR="00424629">
          <w:rPr>
            <w:rStyle w:val="a5"/>
            <w:rFonts w:ascii="Times New Roman" w:hAnsi="Times New Roman" w:cs="Times New Roman"/>
            <w:noProof/>
            <w:sz w:val="28"/>
            <w:szCs w:val="28"/>
          </w:rPr>
          <w:t>риложение В П</w:t>
        </w:r>
        <w:r w:rsidR="00424629" w:rsidRPr="00E67D60">
          <w:rPr>
            <w:rStyle w:val="a5"/>
            <w:rFonts w:ascii="Times New Roman" w:hAnsi="Times New Roman" w:cs="Times New Roman"/>
            <w:noProof/>
            <w:sz w:val="28"/>
            <w:szCs w:val="28"/>
          </w:rPr>
          <w:t>ример оформления основного содержания первоисточника</w:t>
        </w:r>
        <w:r w:rsidR="00424629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424629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24629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_Toc484115866 \h </w:instrText>
        </w:r>
        <w:r w:rsidR="00424629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424629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E83304">
          <w:rPr>
            <w:rFonts w:ascii="Times New Roman" w:hAnsi="Times New Roman" w:cs="Times New Roman"/>
            <w:noProof/>
            <w:webHidden/>
            <w:sz w:val="28"/>
            <w:szCs w:val="28"/>
          </w:rPr>
          <w:t>10</w:t>
        </w:r>
        <w:r w:rsidR="00424629" w:rsidRPr="00E67D6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24629" w:rsidRPr="00424629" w:rsidRDefault="00424629" w:rsidP="00424629">
      <w:pPr>
        <w:rPr>
          <w:noProof/>
        </w:rPr>
      </w:pPr>
    </w:p>
    <w:p w:rsidR="00E67D60" w:rsidRPr="00E67D60" w:rsidRDefault="00FE1DA4" w:rsidP="00E67D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67D60">
        <w:rPr>
          <w:rFonts w:ascii="Times New Roman" w:hAnsi="Times New Roman" w:cs="Times New Roman"/>
          <w:sz w:val="28"/>
          <w:szCs w:val="28"/>
        </w:rPr>
        <w:fldChar w:fldCharType="end"/>
      </w:r>
      <w:r w:rsidR="00E67D60" w:rsidRPr="00E67D60">
        <w:rPr>
          <w:rFonts w:ascii="Times New Roman" w:hAnsi="Times New Roman" w:cs="Times New Roman"/>
          <w:sz w:val="28"/>
          <w:szCs w:val="28"/>
        </w:rPr>
        <w:br w:type="page"/>
      </w:r>
    </w:p>
    <w:p w:rsidR="00AE7096" w:rsidRPr="00E67D60" w:rsidRDefault="00E67D60" w:rsidP="00E67D6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1" w:name="_Toc484115860"/>
      <w:r>
        <w:rPr>
          <w:rFonts w:ascii="Times New Roman" w:hAnsi="Times New Roman" w:cs="Times New Roman"/>
          <w:color w:val="auto"/>
        </w:rPr>
        <w:lastRenderedPageBreak/>
        <w:t xml:space="preserve">1. </w:t>
      </w:r>
      <w:r w:rsidR="00AE7096" w:rsidRPr="00E67D60">
        <w:rPr>
          <w:rFonts w:ascii="Times New Roman" w:hAnsi="Times New Roman" w:cs="Times New Roman"/>
          <w:color w:val="auto"/>
        </w:rPr>
        <w:t>Назначение и область применения</w:t>
      </w:r>
      <w:bookmarkEnd w:id="1"/>
    </w:p>
    <w:p w:rsidR="00AE7096" w:rsidRDefault="00AE7096" w:rsidP="00AE7096">
      <w:pPr>
        <w:rPr>
          <w:rFonts w:ascii="Times New Roman" w:hAnsi="Times New Roman" w:cs="Times New Roman"/>
          <w:sz w:val="28"/>
          <w:szCs w:val="28"/>
        </w:rPr>
      </w:pPr>
    </w:p>
    <w:p w:rsidR="00AE7096" w:rsidRPr="005257D3" w:rsidRDefault="00AE7096" w:rsidP="00E67D60">
      <w:pPr>
        <w:pStyle w:val="a3"/>
        <w:widowControl w:val="0"/>
        <w:numPr>
          <w:ilvl w:val="1"/>
          <w:numId w:val="30"/>
        </w:numPr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 w:line="240" w:lineRule="auto"/>
        <w:ind w:left="0" w:right="77"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5257D3">
        <w:rPr>
          <w:rFonts w:ascii="Times New Roman" w:hAnsi="Times New Roman" w:cs="Times New Roman"/>
          <w:spacing w:val="-7"/>
          <w:sz w:val="28"/>
          <w:szCs w:val="28"/>
        </w:rPr>
        <w:t xml:space="preserve">Инструкция по оформлению цитат и ссылок на первоисточники (далее </w:t>
      </w:r>
      <w:r w:rsidR="00744A04" w:rsidRPr="009D0ACB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Pr="005257D3">
        <w:rPr>
          <w:rFonts w:ascii="Times New Roman" w:hAnsi="Times New Roman" w:cs="Times New Roman"/>
          <w:spacing w:val="-7"/>
          <w:sz w:val="28"/>
          <w:szCs w:val="28"/>
        </w:rPr>
        <w:t xml:space="preserve"> Инструкция) устанавливает общие требования к оформле</w:t>
      </w:r>
      <w:r w:rsidR="009D0ACB" w:rsidRPr="005257D3">
        <w:rPr>
          <w:rFonts w:ascii="Times New Roman" w:hAnsi="Times New Roman" w:cs="Times New Roman"/>
          <w:spacing w:val="-7"/>
          <w:sz w:val="28"/>
          <w:szCs w:val="28"/>
        </w:rPr>
        <w:t xml:space="preserve">нию цитат и ссылок в письменных </w:t>
      </w:r>
      <w:r w:rsidRPr="005257D3">
        <w:rPr>
          <w:rFonts w:ascii="Times New Roman" w:hAnsi="Times New Roman" w:cs="Times New Roman"/>
          <w:spacing w:val="-7"/>
          <w:sz w:val="28"/>
          <w:szCs w:val="28"/>
        </w:rPr>
        <w:t>работах</w:t>
      </w:r>
      <w:r w:rsidR="00D70354" w:rsidRPr="005257D3">
        <w:rPr>
          <w:rFonts w:ascii="Times New Roman" w:hAnsi="Times New Roman" w:cs="Times New Roman"/>
          <w:spacing w:val="-7"/>
          <w:sz w:val="28"/>
          <w:szCs w:val="28"/>
        </w:rPr>
        <w:t xml:space="preserve"> обучающихся в</w:t>
      </w:r>
      <w:r w:rsidRPr="005257D3">
        <w:rPr>
          <w:rFonts w:ascii="Times New Roman" w:hAnsi="Times New Roman" w:cs="Times New Roman"/>
          <w:spacing w:val="-7"/>
          <w:sz w:val="28"/>
          <w:szCs w:val="28"/>
        </w:rPr>
        <w:t xml:space="preserve"> ТГУ.</w:t>
      </w:r>
    </w:p>
    <w:p w:rsidR="00AE7096" w:rsidRDefault="00AE7096" w:rsidP="005257D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E7096" w:rsidRDefault="00AE7096" w:rsidP="0065324C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70354" w:rsidRPr="00E67D60" w:rsidRDefault="00AE7096" w:rsidP="00E67D60">
      <w:pPr>
        <w:pStyle w:val="1"/>
        <w:numPr>
          <w:ilvl w:val="0"/>
          <w:numId w:val="3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2" w:name="_Toc484115861"/>
      <w:r w:rsidRPr="00E67D60">
        <w:rPr>
          <w:rFonts w:ascii="Times New Roman" w:hAnsi="Times New Roman" w:cs="Times New Roman"/>
          <w:color w:val="auto"/>
        </w:rPr>
        <w:t>Нормативные ссылки</w:t>
      </w:r>
      <w:bookmarkEnd w:id="2"/>
    </w:p>
    <w:p w:rsidR="00477E55" w:rsidRDefault="00477E55" w:rsidP="0065324C">
      <w:pPr>
        <w:pStyle w:val="a3"/>
        <w:jc w:val="both"/>
      </w:pPr>
    </w:p>
    <w:p w:rsidR="00BA7F59" w:rsidRDefault="00477E55" w:rsidP="00D27E25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E5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.1.</w:t>
      </w:r>
      <w:r w:rsidRPr="00477E55">
        <w:rPr>
          <w:rFonts w:ascii="Times New Roman" w:hAnsi="Times New Roman" w:cs="Times New Roman"/>
          <w:sz w:val="28"/>
          <w:szCs w:val="28"/>
        </w:rPr>
        <w:t>Настоящий документ разработан на основании:</w:t>
      </w:r>
    </w:p>
    <w:p w:rsidR="00E83304" w:rsidRPr="009D0ACB" w:rsidRDefault="00E83304" w:rsidP="00D27E25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0354" w:rsidRPr="00BA7F59" w:rsidRDefault="00D70354" w:rsidP="00E67D60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F59">
        <w:rPr>
          <w:rFonts w:ascii="Times New Roman" w:hAnsi="Times New Roman" w:cs="Times New Roman"/>
          <w:sz w:val="28"/>
          <w:szCs w:val="28"/>
        </w:rPr>
        <w:t>Федерального закона Российской Федерации «Об образовании в Российской Федерации» от 29 декабря 2012 г. №</w:t>
      </w:r>
      <w:r w:rsidR="00477E55" w:rsidRPr="00BA7F59">
        <w:rPr>
          <w:rFonts w:ascii="Times New Roman" w:hAnsi="Times New Roman" w:cs="Times New Roman"/>
          <w:sz w:val="28"/>
          <w:szCs w:val="28"/>
        </w:rPr>
        <w:t xml:space="preserve"> 273-ФЗ (в последней редакции).</w:t>
      </w:r>
    </w:p>
    <w:p w:rsidR="00D70354" w:rsidRPr="00BA7F59" w:rsidRDefault="00D70354" w:rsidP="00E67D60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F59">
        <w:rPr>
          <w:rFonts w:ascii="Times New Roman" w:hAnsi="Times New Roman" w:cs="Times New Roman"/>
          <w:sz w:val="28"/>
          <w:szCs w:val="28"/>
        </w:rPr>
        <w:t xml:space="preserve">Порядка проведения государственной итоговой аттестации по образовательным программам высшего образования </w:t>
      </w:r>
      <w:r w:rsidR="00744A04" w:rsidRPr="009D0ACB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Pr="00BA7F59">
        <w:rPr>
          <w:rFonts w:ascii="Times New Roman" w:hAnsi="Times New Roman" w:cs="Times New Roman"/>
          <w:sz w:val="28"/>
          <w:szCs w:val="28"/>
        </w:rPr>
        <w:t xml:space="preserve"> программам бакалавриата, программам специалитета и программам магистратуры, утвержденного приказом Минобрнауки РФ от 29.06.2015 N 636</w:t>
      </w:r>
      <w:r w:rsidR="00AA3D79">
        <w:rPr>
          <w:rFonts w:ascii="Times New Roman" w:hAnsi="Times New Roman" w:cs="Times New Roman"/>
          <w:sz w:val="28"/>
          <w:szCs w:val="28"/>
        </w:rPr>
        <w:t xml:space="preserve"> </w:t>
      </w:r>
      <w:r w:rsidR="00AA3D79" w:rsidRPr="00BA7F59">
        <w:rPr>
          <w:rFonts w:ascii="Times New Roman" w:hAnsi="Times New Roman" w:cs="Times New Roman"/>
          <w:sz w:val="28"/>
          <w:szCs w:val="28"/>
        </w:rPr>
        <w:t>(в последней редакции)</w:t>
      </w:r>
      <w:r w:rsidR="00477E55" w:rsidRPr="00BA7F59">
        <w:rPr>
          <w:rFonts w:ascii="Times New Roman" w:hAnsi="Times New Roman" w:cs="Times New Roman"/>
          <w:sz w:val="28"/>
          <w:szCs w:val="28"/>
        </w:rPr>
        <w:t>.</w:t>
      </w:r>
    </w:p>
    <w:p w:rsidR="00D70354" w:rsidRPr="00BA7F59" w:rsidRDefault="00A40642" w:rsidP="00E67D60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D70354" w:rsidRPr="00BA7F59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="00D70354" w:rsidRPr="00BA7F59">
        <w:rPr>
          <w:rFonts w:ascii="Times New Roman" w:hAnsi="Times New Roman" w:cs="Times New Roman"/>
          <w:sz w:val="28"/>
          <w:szCs w:val="28"/>
        </w:rPr>
        <w:t xml:space="preserve">а проведения государственной итоговой аттестации по образовательным программам высшего образования </w:t>
      </w:r>
      <w:r w:rsidR="00744A04" w:rsidRPr="009D0ACB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="00D70354" w:rsidRPr="00BA7F59">
        <w:rPr>
          <w:rFonts w:ascii="Times New Roman" w:hAnsi="Times New Roman" w:cs="Times New Roman"/>
          <w:sz w:val="28"/>
          <w:szCs w:val="28"/>
        </w:rPr>
        <w:t xml:space="preserve"> программам подготовки научно-педагогических кадров в аспирантуре (адъюнктуре), программам ординатуры, программам ассистентуры-стажировки, утвержденного приказом Минобрнауки России от 18.03.2016 N 227</w:t>
      </w:r>
      <w:r w:rsidR="00AA3D79" w:rsidRPr="00BA7F59">
        <w:rPr>
          <w:rFonts w:ascii="Times New Roman" w:hAnsi="Times New Roman" w:cs="Times New Roman"/>
          <w:sz w:val="28"/>
          <w:szCs w:val="28"/>
        </w:rPr>
        <w:t>(в последней редакции)</w:t>
      </w:r>
      <w:r w:rsidR="00477E55" w:rsidRPr="00BA7F59">
        <w:rPr>
          <w:rFonts w:ascii="Times New Roman" w:hAnsi="Times New Roman" w:cs="Times New Roman"/>
          <w:sz w:val="28"/>
          <w:szCs w:val="28"/>
        </w:rPr>
        <w:t>.</w:t>
      </w:r>
    </w:p>
    <w:p w:rsidR="00E83304" w:rsidRDefault="00D70354" w:rsidP="00E67D60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F59">
        <w:rPr>
          <w:rFonts w:ascii="Times New Roman" w:hAnsi="Times New Roman" w:cs="Times New Roman"/>
          <w:sz w:val="28"/>
          <w:szCs w:val="28"/>
        </w:rPr>
        <w:t>Федеральных государственных образовательных стандартов высшего образования (ФГОС ВО), федеральных государственных образовательных стандартов высшего профессио</w:t>
      </w:r>
      <w:r w:rsidR="00E83304">
        <w:rPr>
          <w:rFonts w:ascii="Times New Roman" w:hAnsi="Times New Roman" w:cs="Times New Roman"/>
          <w:sz w:val="28"/>
          <w:szCs w:val="28"/>
        </w:rPr>
        <w:t>нального образования (ФГОС ВПО).</w:t>
      </w:r>
    </w:p>
    <w:p w:rsidR="00E83304" w:rsidRDefault="00E83304" w:rsidP="00E67D60">
      <w:pPr>
        <w:pStyle w:val="a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F59" w:rsidRDefault="009D0ACB" w:rsidP="00E67D60">
      <w:pPr>
        <w:pStyle w:val="a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В настоящем </w:t>
      </w:r>
      <w:r w:rsidR="00477E55" w:rsidRPr="00477E55">
        <w:rPr>
          <w:rFonts w:ascii="Times New Roman" w:hAnsi="Times New Roman" w:cs="Times New Roman"/>
          <w:sz w:val="28"/>
          <w:szCs w:val="28"/>
        </w:rPr>
        <w:t>документе использованы ссылки на следующие документы:</w:t>
      </w:r>
    </w:p>
    <w:p w:rsidR="00E83304" w:rsidRPr="009D0ACB" w:rsidRDefault="00E83304" w:rsidP="00E67D60">
      <w:pPr>
        <w:pStyle w:val="a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E55" w:rsidRDefault="00477E55" w:rsidP="00E67D60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354">
        <w:rPr>
          <w:rFonts w:ascii="Times New Roman" w:hAnsi="Times New Roman" w:cs="Times New Roman"/>
          <w:sz w:val="28"/>
          <w:szCs w:val="28"/>
        </w:rPr>
        <w:t>ГОСТ Р 7.0.5-2008 Система стандартов по информации, библиотечному и издательскому делу. Библиографическая ссылка. Общие требования и правила составления.</w:t>
      </w:r>
    </w:p>
    <w:p w:rsidR="00D27E25" w:rsidRDefault="00D27E25" w:rsidP="00D27E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7F59" w:rsidRPr="00BA7F59" w:rsidRDefault="009D0ACB" w:rsidP="00E67D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В настоящем </w:t>
      </w:r>
      <w:r w:rsidR="00477E55" w:rsidRPr="00477E55">
        <w:rPr>
          <w:rFonts w:ascii="Times New Roman" w:hAnsi="Times New Roman" w:cs="Times New Roman"/>
          <w:sz w:val="28"/>
          <w:szCs w:val="28"/>
        </w:rPr>
        <w:t>документе использованы ссылки на следующие локальные акты ТГУ:</w:t>
      </w:r>
    </w:p>
    <w:p w:rsidR="00BA7F59" w:rsidRDefault="00477E55" w:rsidP="00E67D60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E55">
        <w:rPr>
          <w:rFonts w:ascii="Times New Roman" w:hAnsi="Times New Roman" w:cs="Times New Roman"/>
          <w:sz w:val="28"/>
          <w:szCs w:val="28"/>
        </w:rPr>
        <w:t>Положение о государственной итоговой аттестации выпускников университета;</w:t>
      </w:r>
    </w:p>
    <w:p w:rsidR="009D0ACB" w:rsidRDefault="00BA7F59" w:rsidP="00E67D60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 о вы</w:t>
      </w:r>
      <w:r w:rsidR="009D0ACB">
        <w:rPr>
          <w:rFonts w:ascii="Times New Roman" w:hAnsi="Times New Roman" w:cs="Times New Roman"/>
          <w:sz w:val="28"/>
          <w:szCs w:val="28"/>
        </w:rPr>
        <w:t>пускной квалификационной работе.</w:t>
      </w:r>
    </w:p>
    <w:p w:rsidR="00BA7F59" w:rsidRPr="00BA7F59" w:rsidRDefault="009D0ACB" w:rsidP="00E67D60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 научно-квалификационной работе и научном докладе.</w:t>
      </w:r>
      <w:r w:rsidR="00BA7F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E55" w:rsidRDefault="00477E55" w:rsidP="00E67D60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E55">
        <w:rPr>
          <w:rFonts w:ascii="Times New Roman" w:hAnsi="Times New Roman" w:cs="Times New Roman"/>
          <w:sz w:val="28"/>
          <w:szCs w:val="28"/>
        </w:rPr>
        <w:t xml:space="preserve">Порядок обеспечения самостоятельности выполнения </w:t>
      </w:r>
      <w:r>
        <w:rPr>
          <w:rFonts w:ascii="Times New Roman" w:hAnsi="Times New Roman" w:cs="Times New Roman"/>
          <w:sz w:val="28"/>
          <w:szCs w:val="28"/>
        </w:rPr>
        <w:t>письменных работ в ТГУ.</w:t>
      </w:r>
    </w:p>
    <w:p w:rsidR="0065324C" w:rsidRDefault="0065324C" w:rsidP="00E67D60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27E25" w:rsidRDefault="00D27E25" w:rsidP="009D0A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7E25" w:rsidRPr="009D0ACB" w:rsidRDefault="00D27E25" w:rsidP="009D0A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324C" w:rsidRPr="00E67D60" w:rsidRDefault="0065324C" w:rsidP="00E67D60">
      <w:pPr>
        <w:pStyle w:val="1"/>
        <w:numPr>
          <w:ilvl w:val="0"/>
          <w:numId w:val="3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3" w:name="_Toc484115862"/>
      <w:r w:rsidRPr="00E67D60">
        <w:rPr>
          <w:rFonts w:ascii="Times New Roman" w:hAnsi="Times New Roman" w:cs="Times New Roman"/>
          <w:color w:val="auto"/>
        </w:rPr>
        <w:lastRenderedPageBreak/>
        <w:t>Термины, определения, сокращения</w:t>
      </w:r>
      <w:bookmarkEnd w:id="3"/>
    </w:p>
    <w:p w:rsidR="00FE1243" w:rsidRPr="0065324C" w:rsidRDefault="00FE1243" w:rsidP="00E67D60">
      <w:pPr>
        <w:pStyle w:val="a3"/>
        <w:ind w:left="0" w:firstLine="720"/>
        <w:rPr>
          <w:rFonts w:ascii="Times New Roman" w:hAnsi="Times New Roman" w:cs="Times New Roman"/>
          <w:sz w:val="28"/>
          <w:szCs w:val="28"/>
        </w:rPr>
      </w:pPr>
    </w:p>
    <w:p w:rsidR="009D0ACB" w:rsidRPr="009D0ACB" w:rsidRDefault="00064EF1" w:rsidP="00E67D60">
      <w:pPr>
        <w:pStyle w:val="a3"/>
        <w:widowControl w:val="0"/>
        <w:numPr>
          <w:ilvl w:val="0"/>
          <w:numId w:val="17"/>
        </w:numPr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67D60">
        <w:rPr>
          <w:rFonts w:ascii="Times New Roman" w:hAnsi="Times New Roman" w:cs="Times New Roman"/>
          <w:b/>
          <w:spacing w:val="-2"/>
          <w:sz w:val="28"/>
          <w:szCs w:val="28"/>
        </w:rPr>
        <w:t>Цитата</w:t>
      </w:r>
      <w:r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D0ACB" w:rsidRPr="009D0ACB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D0ACB" w:rsidRPr="009D0ACB">
        <w:rPr>
          <w:rFonts w:ascii="Times New Roman" w:hAnsi="Times New Roman" w:cs="Times New Roman"/>
          <w:spacing w:val="-2"/>
          <w:sz w:val="28"/>
          <w:szCs w:val="28"/>
        </w:rPr>
        <w:t>точная, буквальная выдержка из какого-нибудь текста.</w:t>
      </w:r>
    </w:p>
    <w:p w:rsidR="0065324C" w:rsidRPr="009D0ACB" w:rsidRDefault="009D0ACB" w:rsidP="00E67D60">
      <w:pPr>
        <w:pStyle w:val="a3"/>
        <w:widowControl w:val="0"/>
        <w:numPr>
          <w:ilvl w:val="0"/>
          <w:numId w:val="17"/>
        </w:numPr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67D60">
        <w:rPr>
          <w:rFonts w:ascii="Times New Roman" w:hAnsi="Times New Roman" w:cs="Times New Roman"/>
          <w:b/>
          <w:spacing w:val="-2"/>
          <w:sz w:val="28"/>
          <w:szCs w:val="28"/>
        </w:rPr>
        <w:t>Кавычки</w:t>
      </w:r>
      <w:r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 – </w:t>
      </w:r>
      <w:r w:rsidR="00FE1243"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парный </w:t>
      </w:r>
      <w:hyperlink r:id="rId9" w:tooltip="Знаки препинания" w:history="1">
        <w:r w:rsidR="00FE1243" w:rsidRPr="009D0ACB">
          <w:rPr>
            <w:rFonts w:ascii="Times New Roman" w:hAnsi="Times New Roman" w:cs="Times New Roman"/>
            <w:spacing w:val="-2"/>
            <w:sz w:val="28"/>
            <w:szCs w:val="28"/>
          </w:rPr>
          <w:t>знак препинания</w:t>
        </w:r>
      </w:hyperlink>
      <w:r w:rsidR="00FE1243"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, который употребляется для выделения </w:t>
      </w:r>
      <w:hyperlink r:id="rId10" w:tooltip="Прямая речь" w:history="1">
        <w:r w:rsidR="00FE1243" w:rsidRPr="009D0ACB">
          <w:rPr>
            <w:rFonts w:ascii="Times New Roman" w:hAnsi="Times New Roman" w:cs="Times New Roman"/>
            <w:spacing w:val="-2"/>
            <w:sz w:val="28"/>
            <w:szCs w:val="28"/>
          </w:rPr>
          <w:t>прямой речи</w:t>
        </w:r>
      </w:hyperlink>
      <w:r w:rsidR="00FE1243"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hyperlink r:id="rId11" w:tooltip="Цитата" w:history="1">
        <w:r w:rsidR="00FE1243" w:rsidRPr="009D0ACB">
          <w:rPr>
            <w:rFonts w:ascii="Times New Roman" w:hAnsi="Times New Roman" w:cs="Times New Roman"/>
            <w:spacing w:val="-2"/>
            <w:sz w:val="28"/>
            <w:szCs w:val="28"/>
          </w:rPr>
          <w:t>цитат</w:t>
        </w:r>
      </w:hyperlink>
      <w:r w:rsidR="00FE1243"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, отсылок, названий </w:t>
      </w:r>
      <w:hyperlink r:id="rId12" w:tooltip="Предприятие" w:history="1">
        <w:r w:rsidR="00FE1243" w:rsidRPr="009D0ACB">
          <w:rPr>
            <w:rFonts w:ascii="Times New Roman" w:hAnsi="Times New Roman" w:cs="Times New Roman"/>
            <w:spacing w:val="-2"/>
            <w:sz w:val="28"/>
            <w:szCs w:val="28"/>
          </w:rPr>
          <w:t>предприятий</w:t>
        </w:r>
      </w:hyperlink>
      <w:r w:rsidR="00FE1243"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hyperlink r:id="rId13" w:tooltip="Литература" w:history="1">
        <w:r w:rsidR="00FE1243" w:rsidRPr="009D0ACB">
          <w:rPr>
            <w:rFonts w:ascii="Times New Roman" w:hAnsi="Times New Roman" w:cs="Times New Roman"/>
            <w:spacing w:val="-2"/>
            <w:sz w:val="28"/>
            <w:szCs w:val="28"/>
          </w:rPr>
          <w:t>литературных произведений</w:t>
        </w:r>
      </w:hyperlink>
      <w:r w:rsidR="00FE1243"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hyperlink r:id="rId14" w:tooltip="Газета" w:history="1">
        <w:r w:rsidR="00FE1243" w:rsidRPr="009D0ACB">
          <w:rPr>
            <w:rFonts w:ascii="Times New Roman" w:hAnsi="Times New Roman" w:cs="Times New Roman"/>
            <w:spacing w:val="-2"/>
            <w:sz w:val="28"/>
            <w:szCs w:val="28"/>
          </w:rPr>
          <w:t>газет</w:t>
        </w:r>
      </w:hyperlink>
      <w:r w:rsidR="00FE1243"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hyperlink r:id="rId15" w:tooltip="Журнал" w:history="1">
        <w:r w:rsidR="00FE1243" w:rsidRPr="009D0ACB">
          <w:rPr>
            <w:rFonts w:ascii="Times New Roman" w:hAnsi="Times New Roman" w:cs="Times New Roman"/>
            <w:spacing w:val="-2"/>
            <w:sz w:val="28"/>
            <w:szCs w:val="28"/>
          </w:rPr>
          <w:t>журналов</w:t>
        </w:r>
      </w:hyperlink>
      <w:r w:rsidR="00FE1243"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, а также отдельных слов, если они включаются в текст не в своём обычном значении, используются в </w:t>
      </w:r>
      <w:hyperlink r:id="rId16" w:tooltip="Ирония" w:history="1">
        <w:r w:rsidR="00FE1243" w:rsidRPr="009D0ACB">
          <w:rPr>
            <w:rFonts w:ascii="Times New Roman" w:hAnsi="Times New Roman" w:cs="Times New Roman"/>
            <w:spacing w:val="-2"/>
            <w:sz w:val="28"/>
            <w:szCs w:val="28"/>
          </w:rPr>
          <w:t>ироническом смысле</w:t>
        </w:r>
      </w:hyperlink>
      <w:r w:rsidR="00FE1243" w:rsidRPr="009D0ACB">
        <w:rPr>
          <w:rFonts w:ascii="Times New Roman" w:hAnsi="Times New Roman" w:cs="Times New Roman"/>
          <w:spacing w:val="-2"/>
          <w:sz w:val="28"/>
          <w:szCs w:val="28"/>
        </w:rPr>
        <w:t>, предлагаются впервые или, наоборот, как устаревшие и тому подобное.</w:t>
      </w:r>
    </w:p>
    <w:p w:rsidR="0065324C" w:rsidRPr="009D0ACB" w:rsidRDefault="0065324C" w:rsidP="00E67D60">
      <w:pPr>
        <w:pStyle w:val="a3"/>
        <w:widowControl w:val="0"/>
        <w:numPr>
          <w:ilvl w:val="0"/>
          <w:numId w:val="17"/>
        </w:numPr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E67D60">
        <w:rPr>
          <w:rFonts w:ascii="Times New Roman" w:hAnsi="Times New Roman" w:cs="Times New Roman"/>
          <w:b/>
          <w:spacing w:val="-2"/>
          <w:sz w:val="28"/>
          <w:szCs w:val="28"/>
        </w:rPr>
        <w:t>Библиографическая ссылка</w:t>
      </w:r>
      <w:r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44A04" w:rsidRPr="009D0ACB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="009D0ACB"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 часть</w:t>
      </w:r>
      <w:r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 справочного аппарата документа</w:t>
      </w:r>
      <w:r w:rsidR="009D0ACB" w:rsidRPr="009D0ACB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9D0ACB">
        <w:rPr>
          <w:rFonts w:ascii="Times New Roman" w:hAnsi="Times New Roman" w:cs="Times New Roman"/>
          <w:spacing w:val="-2"/>
          <w:sz w:val="28"/>
          <w:szCs w:val="28"/>
        </w:rPr>
        <w:t xml:space="preserve"> источ</w:t>
      </w:r>
      <w:r w:rsidRPr="009D0ACB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="009D0ACB" w:rsidRPr="009D0ACB">
        <w:rPr>
          <w:rFonts w:ascii="Times New Roman" w:hAnsi="Times New Roman" w:cs="Times New Roman"/>
          <w:sz w:val="28"/>
          <w:szCs w:val="28"/>
        </w:rPr>
        <w:t>ник</w:t>
      </w:r>
      <w:r w:rsidRPr="009D0ACB">
        <w:rPr>
          <w:rFonts w:ascii="Times New Roman" w:hAnsi="Times New Roman" w:cs="Times New Roman"/>
          <w:sz w:val="28"/>
          <w:szCs w:val="28"/>
        </w:rPr>
        <w:t xml:space="preserve"> библиографич</w:t>
      </w:r>
      <w:r w:rsidR="00477E55" w:rsidRPr="009D0ACB">
        <w:rPr>
          <w:rFonts w:ascii="Times New Roman" w:hAnsi="Times New Roman" w:cs="Times New Roman"/>
          <w:sz w:val="28"/>
          <w:szCs w:val="28"/>
        </w:rPr>
        <w:t xml:space="preserve">еской информации о документах – </w:t>
      </w:r>
      <w:r w:rsidRPr="009D0ACB">
        <w:rPr>
          <w:rFonts w:ascii="Times New Roman" w:hAnsi="Times New Roman" w:cs="Times New Roman"/>
          <w:sz w:val="28"/>
          <w:szCs w:val="28"/>
        </w:rPr>
        <w:t>объектах</w:t>
      </w:r>
      <w:r w:rsidR="00477E55" w:rsidRPr="009D0ACB">
        <w:rPr>
          <w:rFonts w:ascii="Times New Roman" w:hAnsi="Times New Roman" w:cs="Times New Roman"/>
          <w:sz w:val="28"/>
          <w:szCs w:val="28"/>
        </w:rPr>
        <w:t xml:space="preserve"> </w:t>
      </w:r>
      <w:r w:rsidRPr="009D0ACB">
        <w:rPr>
          <w:rFonts w:ascii="Times New Roman" w:hAnsi="Times New Roman" w:cs="Times New Roman"/>
          <w:sz w:val="28"/>
          <w:szCs w:val="28"/>
        </w:rPr>
        <w:t>ссылки</w:t>
      </w:r>
      <w:r w:rsidR="009D0ACB" w:rsidRPr="009D0ACB">
        <w:rPr>
          <w:rFonts w:ascii="Times New Roman" w:hAnsi="Times New Roman" w:cs="Times New Roman"/>
          <w:sz w:val="28"/>
          <w:szCs w:val="28"/>
        </w:rPr>
        <w:t>, цитаты</w:t>
      </w:r>
      <w:r w:rsidRPr="009D0ACB">
        <w:rPr>
          <w:rFonts w:ascii="Times New Roman" w:hAnsi="Times New Roman" w:cs="Times New Roman"/>
          <w:sz w:val="28"/>
          <w:szCs w:val="28"/>
        </w:rPr>
        <w:t>.</w:t>
      </w:r>
    </w:p>
    <w:p w:rsidR="0065324C" w:rsidRDefault="0065324C" w:rsidP="00E67D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56C61" w:rsidRPr="0065324C" w:rsidRDefault="00B56C61" w:rsidP="006532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324C" w:rsidRPr="00E67D60" w:rsidRDefault="0065324C" w:rsidP="00E67D60">
      <w:pPr>
        <w:pStyle w:val="1"/>
        <w:numPr>
          <w:ilvl w:val="0"/>
          <w:numId w:val="3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4" w:name="_Toc484115863"/>
      <w:r w:rsidRPr="00E67D60">
        <w:rPr>
          <w:rFonts w:ascii="Times New Roman" w:hAnsi="Times New Roman" w:cs="Times New Roman"/>
          <w:color w:val="auto"/>
        </w:rPr>
        <w:t>Общие положения</w:t>
      </w:r>
      <w:bookmarkEnd w:id="4"/>
    </w:p>
    <w:p w:rsidR="00064EF1" w:rsidRDefault="00064EF1" w:rsidP="00064EF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0ACB" w:rsidRDefault="009D0ACB" w:rsidP="00E67D60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4.1</w:t>
      </w:r>
      <w:r w:rsidR="008B3828" w:rsidRPr="008B3828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="008B3828" w:rsidRPr="008B3828">
        <w:rPr>
          <w:rFonts w:ascii="Times New Roman" w:hAnsi="Times New Roman" w:cs="Times New Roman"/>
          <w:sz w:val="28"/>
          <w:szCs w:val="28"/>
        </w:rPr>
        <w:t>Объектами составления библиографической ссылки являются все виды опубликованных и неопубликованных документов на любых носителях (в том числе электронные ресурсы локального и удаленного доступа), а также составные части документов.</w:t>
      </w:r>
    </w:p>
    <w:p w:rsidR="00150A22" w:rsidRPr="009D0ACB" w:rsidRDefault="009D0ACB" w:rsidP="00E67D60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4.2. </w:t>
      </w:r>
      <w:r w:rsidRPr="009D0ACB">
        <w:rPr>
          <w:rFonts w:ascii="Times New Roman" w:hAnsi="Times New Roman" w:cs="Times New Roman"/>
          <w:spacing w:val="-7"/>
          <w:sz w:val="28"/>
          <w:szCs w:val="28"/>
        </w:rPr>
        <w:t>Би</w:t>
      </w:r>
      <w:r w:rsidR="00744A04">
        <w:rPr>
          <w:rFonts w:ascii="Times New Roman" w:hAnsi="Times New Roman" w:cs="Times New Roman"/>
          <w:spacing w:val="-7"/>
          <w:sz w:val="28"/>
          <w:szCs w:val="28"/>
        </w:rPr>
        <w:t>блиографические ссылки использую</w:t>
      </w:r>
      <w:r w:rsidRPr="009D0ACB">
        <w:rPr>
          <w:rFonts w:ascii="Times New Roman" w:hAnsi="Times New Roman" w:cs="Times New Roman"/>
          <w:spacing w:val="-7"/>
          <w:sz w:val="28"/>
          <w:szCs w:val="28"/>
        </w:rPr>
        <w:t xml:space="preserve">тся при </w:t>
      </w:r>
    </w:p>
    <w:p w:rsidR="009D0ACB" w:rsidRPr="009D0ACB" w:rsidRDefault="009D0ACB" w:rsidP="00E67D60">
      <w:pPr>
        <w:pStyle w:val="a3"/>
        <w:widowControl w:val="0"/>
        <w:numPr>
          <w:ilvl w:val="0"/>
          <w:numId w:val="1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77"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9D0ACB">
        <w:rPr>
          <w:rFonts w:ascii="Times New Roman" w:hAnsi="Times New Roman" w:cs="Times New Roman"/>
          <w:spacing w:val="-7"/>
          <w:sz w:val="28"/>
          <w:szCs w:val="28"/>
        </w:rPr>
        <w:t>цитировании;</w:t>
      </w:r>
    </w:p>
    <w:p w:rsidR="009D0ACB" w:rsidRPr="009D0ACB" w:rsidRDefault="009D0ACB" w:rsidP="00E67D60">
      <w:pPr>
        <w:pStyle w:val="a3"/>
        <w:widowControl w:val="0"/>
        <w:numPr>
          <w:ilvl w:val="0"/>
          <w:numId w:val="1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77"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9D0ACB">
        <w:rPr>
          <w:rFonts w:ascii="Times New Roman" w:hAnsi="Times New Roman" w:cs="Times New Roman"/>
          <w:spacing w:val="-7"/>
          <w:sz w:val="28"/>
          <w:szCs w:val="28"/>
        </w:rPr>
        <w:t>заимствовании положений, формул, таблиц, иллюстраций</w:t>
      </w:r>
      <w:r w:rsidR="00E67D60">
        <w:rPr>
          <w:rFonts w:ascii="Times New Roman" w:hAnsi="Times New Roman" w:cs="Times New Roman"/>
          <w:spacing w:val="-7"/>
          <w:sz w:val="28"/>
          <w:szCs w:val="28"/>
        </w:rPr>
        <w:t>,</w:t>
      </w:r>
      <w:r w:rsidRPr="009D0ACB">
        <w:rPr>
          <w:rFonts w:ascii="Times New Roman" w:hAnsi="Times New Roman" w:cs="Times New Roman"/>
          <w:spacing w:val="-7"/>
          <w:sz w:val="28"/>
          <w:szCs w:val="28"/>
        </w:rPr>
        <w:t xml:space="preserve"> классификаций, определений;</w:t>
      </w:r>
    </w:p>
    <w:p w:rsidR="009D0ACB" w:rsidRPr="009D0ACB" w:rsidRDefault="009D0ACB" w:rsidP="00E67D60">
      <w:pPr>
        <w:pStyle w:val="a3"/>
        <w:widowControl w:val="0"/>
        <w:numPr>
          <w:ilvl w:val="0"/>
          <w:numId w:val="1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77"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9D0ACB">
        <w:rPr>
          <w:rFonts w:ascii="Times New Roman" w:hAnsi="Times New Roman" w:cs="Times New Roman"/>
          <w:spacing w:val="-7"/>
          <w:sz w:val="28"/>
          <w:szCs w:val="28"/>
        </w:rPr>
        <w:t>необходимости отсылки к другому изданию, где более полно изложен вопрос;</w:t>
      </w:r>
    </w:p>
    <w:p w:rsidR="009D0ACB" w:rsidRDefault="009D0ACB" w:rsidP="00E67D60">
      <w:pPr>
        <w:pStyle w:val="a3"/>
        <w:widowControl w:val="0"/>
        <w:numPr>
          <w:ilvl w:val="0"/>
          <w:numId w:val="1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77"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9D0ACB">
        <w:rPr>
          <w:rFonts w:ascii="Times New Roman" w:hAnsi="Times New Roman" w:cs="Times New Roman"/>
          <w:spacing w:val="-7"/>
          <w:sz w:val="28"/>
          <w:szCs w:val="28"/>
        </w:rPr>
        <w:t>анализе опубликованных работ.</w:t>
      </w:r>
    </w:p>
    <w:p w:rsidR="00150A22" w:rsidRPr="009D0ACB" w:rsidRDefault="009D0ACB" w:rsidP="00E67D60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4.3. Н</w:t>
      </w:r>
      <w:r w:rsidR="00150A22" w:rsidRPr="009D0ACB">
        <w:rPr>
          <w:rFonts w:ascii="Times New Roman" w:hAnsi="Times New Roman" w:cs="Times New Roman"/>
          <w:spacing w:val="-7"/>
          <w:sz w:val="28"/>
          <w:szCs w:val="28"/>
        </w:rPr>
        <w:t xml:space="preserve">астоящей Инструкцией устанавливается использование затекстовых библиографических ссылок. </w:t>
      </w:r>
    </w:p>
    <w:p w:rsidR="0065324C" w:rsidRDefault="0065324C" w:rsidP="00B56C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6C61" w:rsidRPr="00B56C61" w:rsidRDefault="00B56C61" w:rsidP="00B56C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6A34" w:rsidRDefault="0065324C" w:rsidP="00E67D60">
      <w:pPr>
        <w:pStyle w:val="1"/>
        <w:numPr>
          <w:ilvl w:val="0"/>
          <w:numId w:val="3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5" w:name="_Toc484115864"/>
      <w:r w:rsidRPr="00E67D60">
        <w:rPr>
          <w:rFonts w:ascii="Times New Roman" w:hAnsi="Times New Roman" w:cs="Times New Roman"/>
          <w:color w:val="auto"/>
        </w:rPr>
        <w:t xml:space="preserve">Порядок оформления цитат и </w:t>
      </w:r>
      <w:r w:rsidR="007D096D" w:rsidRPr="00E67D60">
        <w:rPr>
          <w:rFonts w:ascii="Times New Roman" w:hAnsi="Times New Roman" w:cs="Times New Roman"/>
          <w:color w:val="auto"/>
        </w:rPr>
        <w:t xml:space="preserve">затекстовых библиографических </w:t>
      </w:r>
      <w:r w:rsidRPr="00E67D60">
        <w:rPr>
          <w:rFonts w:ascii="Times New Roman" w:hAnsi="Times New Roman" w:cs="Times New Roman"/>
          <w:color w:val="auto"/>
        </w:rPr>
        <w:t xml:space="preserve">ссылок </w:t>
      </w:r>
    </w:p>
    <w:p w:rsidR="0065324C" w:rsidRPr="00E67D60" w:rsidRDefault="0065324C" w:rsidP="00226A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67D60">
        <w:rPr>
          <w:rFonts w:ascii="Times New Roman" w:hAnsi="Times New Roman" w:cs="Times New Roman"/>
          <w:color w:val="auto"/>
        </w:rPr>
        <w:t>на первоисточники</w:t>
      </w:r>
      <w:bookmarkEnd w:id="5"/>
    </w:p>
    <w:p w:rsidR="001B2C32" w:rsidRDefault="001B2C32" w:rsidP="00B44E9E">
      <w:pPr>
        <w:widowControl w:val="0"/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 w:line="360" w:lineRule="auto"/>
        <w:ind w:right="77"/>
        <w:jc w:val="both"/>
        <w:rPr>
          <w:rFonts w:ascii="Times New Roman" w:hAnsi="Times New Roman" w:cs="Times New Roman"/>
          <w:sz w:val="28"/>
          <w:szCs w:val="28"/>
        </w:rPr>
      </w:pPr>
    </w:p>
    <w:p w:rsidR="009D0ACB" w:rsidRPr="00B56C61" w:rsidRDefault="00B56C61" w:rsidP="00E67D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В письменных </w:t>
      </w:r>
      <w:r w:rsidR="009D0ACB">
        <w:rPr>
          <w:rFonts w:ascii="Times New Roman" w:hAnsi="Times New Roman" w:cs="Times New Roman"/>
          <w:sz w:val="28"/>
          <w:szCs w:val="28"/>
        </w:rPr>
        <w:t xml:space="preserve">работах обучающихся в ТГУ при использовании цитирования все цитаты заключаются в кавычки и оформляются в соответствии с установленными нормами современного русского литературного языка и </w:t>
      </w:r>
      <w:r w:rsidR="009D0ACB" w:rsidRPr="00D70354">
        <w:rPr>
          <w:rFonts w:ascii="Times New Roman" w:hAnsi="Times New Roman" w:cs="Times New Roman"/>
          <w:sz w:val="28"/>
          <w:szCs w:val="28"/>
        </w:rPr>
        <w:t xml:space="preserve">ГОСТ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D0ACB" w:rsidRPr="00D70354">
        <w:rPr>
          <w:rFonts w:ascii="Times New Roman" w:hAnsi="Times New Roman" w:cs="Times New Roman"/>
          <w:sz w:val="28"/>
          <w:szCs w:val="28"/>
        </w:rPr>
        <w:t>Р 7.0.5-2008</w:t>
      </w:r>
      <w:r w:rsidR="00A87515">
        <w:rPr>
          <w:rFonts w:ascii="Times New Roman" w:hAnsi="Times New Roman" w:cs="Times New Roman"/>
          <w:sz w:val="28"/>
          <w:szCs w:val="28"/>
        </w:rPr>
        <w:t xml:space="preserve"> (Приложение А)</w:t>
      </w:r>
      <w:r w:rsidR="009D0ACB">
        <w:rPr>
          <w:rFonts w:ascii="Times New Roman" w:hAnsi="Times New Roman" w:cs="Times New Roman"/>
          <w:sz w:val="28"/>
          <w:szCs w:val="28"/>
        </w:rPr>
        <w:t>.</w:t>
      </w:r>
      <w:r w:rsidR="009D0AC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</w:p>
    <w:p w:rsidR="001B2C32" w:rsidRDefault="001B2C32" w:rsidP="00E67D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5.2. </w:t>
      </w:r>
      <w:r w:rsidRPr="001B2C32">
        <w:rPr>
          <w:rFonts w:ascii="Times New Roman" w:hAnsi="Times New Roman" w:cs="Times New Roman"/>
          <w:spacing w:val="-7"/>
          <w:sz w:val="28"/>
          <w:szCs w:val="28"/>
        </w:rPr>
        <w:t>Для связи</w:t>
      </w:r>
      <w:r w:rsidR="00B56C61">
        <w:rPr>
          <w:rFonts w:ascii="Times New Roman" w:hAnsi="Times New Roman" w:cs="Times New Roman"/>
          <w:spacing w:val="-7"/>
          <w:sz w:val="28"/>
          <w:szCs w:val="28"/>
        </w:rPr>
        <w:t xml:space="preserve"> цитируемого текста с текстом документа первоисточника порядковый номер библиографической записи указывают в квадратных скобках в конце строки с цитируемым текстом (после кавычек)</w:t>
      </w:r>
      <w:r w:rsidRPr="001B2C32">
        <w:rPr>
          <w:rFonts w:ascii="Times New Roman" w:hAnsi="Times New Roman" w:cs="Times New Roman"/>
          <w:spacing w:val="-7"/>
          <w:sz w:val="28"/>
          <w:szCs w:val="28"/>
        </w:rPr>
        <w:t>.</w:t>
      </w:r>
    </w:p>
    <w:p w:rsidR="00B56C61" w:rsidRDefault="00B56C61" w:rsidP="00CA43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5.3. </w:t>
      </w:r>
      <w:r w:rsidRPr="00B44E9E">
        <w:rPr>
          <w:rFonts w:ascii="Times New Roman" w:hAnsi="Times New Roman" w:cs="Times New Roman"/>
          <w:spacing w:val="-7"/>
          <w:sz w:val="28"/>
          <w:szCs w:val="28"/>
        </w:rPr>
        <w:t>Если затекстовая ссылка приводится на конкретный фрагмент текста документа</w:t>
      </w:r>
      <w:r w:rsidR="00443784">
        <w:rPr>
          <w:rFonts w:ascii="Times New Roman" w:hAnsi="Times New Roman" w:cs="Times New Roman"/>
          <w:spacing w:val="-7"/>
          <w:sz w:val="28"/>
          <w:szCs w:val="28"/>
        </w:rPr>
        <w:t xml:space="preserve">, </w:t>
      </w:r>
      <w:r w:rsidRPr="00B44E9E">
        <w:rPr>
          <w:rFonts w:ascii="Times New Roman" w:hAnsi="Times New Roman" w:cs="Times New Roman"/>
          <w:spacing w:val="-7"/>
          <w:sz w:val="28"/>
          <w:szCs w:val="28"/>
        </w:rPr>
        <w:t>в отсылке указывается порядковый номер и страницы, на которых помещен объект ссылки. Сведения разделяют запятой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(Приложение </w:t>
      </w:r>
      <w:r w:rsidR="00A87515">
        <w:rPr>
          <w:rFonts w:ascii="Times New Roman" w:hAnsi="Times New Roman" w:cs="Times New Roman"/>
          <w:spacing w:val="-7"/>
          <w:sz w:val="28"/>
          <w:szCs w:val="28"/>
        </w:rPr>
        <w:t>Б</w:t>
      </w:r>
      <w:r>
        <w:rPr>
          <w:rFonts w:ascii="Times New Roman" w:hAnsi="Times New Roman" w:cs="Times New Roman"/>
          <w:spacing w:val="-7"/>
          <w:sz w:val="28"/>
          <w:szCs w:val="28"/>
        </w:rPr>
        <w:t>).</w:t>
      </w:r>
    </w:p>
    <w:p w:rsidR="001210B6" w:rsidRDefault="001C4770" w:rsidP="00CA43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1C4770">
        <w:rPr>
          <w:rFonts w:ascii="Times New Roman" w:hAnsi="Times New Roman" w:cs="Times New Roman"/>
          <w:spacing w:val="-7"/>
          <w:sz w:val="28"/>
          <w:szCs w:val="28"/>
        </w:rPr>
        <w:lastRenderedPageBreak/>
        <w:t xml:space="preserve">Если затекстовая ссылка приводится на конкретный фрагмент текста документа из электронного ресурса, в отсылке указывается только порядковый номер документа. </w:t>
      </w:r>
    </w:p>
    <w:p w:rsidR="00DF54BF" w:rsidRPr="004B713F" w:rsidRDefault="00B44E9E" w:rsidP="00CA43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5.4. </w:t>
      </w:r>
      <w:r w:rsidR="004B713F">
        <w:rPr>
          <w:rFonts w:ascii="Times New Roman" w:hAnsi="Times New Roman" w:cs="Times New Roman"/>
          <w:spacing w:val="-7"/>
          <w:sz w:val="28"/>
          <w:szCs w:val="28"/>
        </w:rPr>
        <w:t xml:space="preserve"> Е</w:t>
      </w:r>
      <w:r>
        <w:rPr>
          <w:rFonts w:ascii="Times New Roman" w:hAnsi="Times New Roman" w:cs="Times New Roman"/>
          <w:spacing w:val="-7"/>
          <w:sz w:val="28"/>
          <w:szCs w:val="28"/>
        </w:rPr>
        <w:t>сли затекстовая библиографическая ссылка дается на весь документ</w:t>
      </w:r>
      <w:r w:rsidR="00404746">
        <w:rPr>
          <w:rFonts w:ascii="Times New Roman" w:hAnsi="Times New Roman" w:cs="Times New Roman"/>
          <w:spacing w:val="-7"/>
          <w:sz w:val="28"/>
          <w:szCs w:val="28"/>
        </w:rPr>
        <w:t xml:space="preserve"> (в случае передачи общего содержания, мыслей и т.д.)</w:t>
      </w:r>
      <w:r w:rsidR="004B713F">
        <w:rPr>
          <w:rFonts w:ascii="Times New Roman" w:hAnsi="Times New Roman" w:cs="Times New Roman"/>
          <w:spacing w:val="-7"/>
          <w:sz w:val="28"/>
          <w:szCs w:val="28"/>
        </w:rPr>
        <w:t>, то в с</w:t>
      </w:r>
      <w:r>
        <w:rPr>
          <w:rFonts w:ascii="Times New Roman" w:hAnsi="Times New Roman" w:cs="Times New Roman"/>
          <w:spacing w:val="-7"/>
          <w:sz w:val="28"/>
          <w:szCs w:val="28"/>
        </w:rPr>
        <w:t>сылке указывается только порядковый номер библиографической записи</w:t>
      </w:r>
      <w:r w:rsidR="004B713F">
        <w:rPr>
          <w:rFonts w:ascii="Times New Roman" w:hAnsi="Times New Roman" w:cs="Times New Roman"/>
          <w:spacing w:val="-7"/>
          <w:sz w:val="28"/>
          <w:szCs w:val="28"/>
        </w:rPr>
        <w:t xml:space="preserve"> (Приложение </w:t>
      </w:r>
      <w:r w:rsidR="00A87515">
        <w:rPr>
          <w:rFonts w:ascii="Times New Roman" w:hAnsi="Times New Roman" w:cs="Times New Roman"/>
          <w:spacing w:val="-7"/>
          <w:sz w:val="28"/>
          <w:szCs w:val="28"/>
        </w:rPr>
        <w:t>В</w:t>
      </w:r>
      <w:r w:rsidR="004B713F">
        <w:rPr>
          <w:rFonts w:ascii="Times New Roman" w:hAnsi="Times New Roman" w:cs="Times New Roman"/>
          <w:spacing w:val="-7"/>
          <w:sz w:val="28"/>
          <w:szCs w:val="28"/>
        </w:rPr>
        <w:t>)</w:t>
      </w:r>
      <w:r>
        <w:rPr>
          <w:rFonts w:ascii="Times New Roman" w:hAnsi="Times New Roman" w:cs="Times New Roman"/>
          <w:spacing w:val="-7"/>
          <w:sz w:val="28"/>
          <w:szCs w:val="28"/>
        </w:rPr>
        <w:t>.</w:t>
      </w:r>
    </w:p>
    <w:p w:rsidR="00E67D60" w:rsidRDefault="00E67D60" w:rsidP="00E67D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5.5</w:t>
      </w:r>
      <w:r w:rsidR="00404746">
        <w:rPr>
          <w:rFonts w:ascii="Times New Roman" w:hAnsi="Times New Roman" w:cs="Times New Roman"/>
          <w:spacing w:val="-7"/>
          <w:sz w:val="28"/>
          <w:szCs w:val="28"/>
        </w:rPr>
        <w:t>. Если обучающимся по направлениям подготовки магистров</w:t>
      </w:r>
      <w:r w:rsidR="007A41D6">
        <w:rPr>
          <w:rFonts w:ascii="Times New Roman" w:hAnsi="Times New Roman" w:cs="Times New Roman"/>
          <w:spacing w:val="-7"/>
          <w:sz w:val="28"/>
          <w:szCs w:val="28"/>
        </w:rPr>
        <w:t>, научно-педагогических кадров в аспирантуре</w:t>
      </w:r>
      <w:r w:rsidR="00404746">
        <w:rPr>
          <w:rFonts w:ascii="Times New Roman" w:hAnsi="Times New Roman" w:cs="Times New Roman"/>
          <w:spacing w:val="-7"/>
          <w:sz w:val="28"/>
          <w:szCs w:val="28"/>
        </w:rPr>
        <w:t xml:space="preserve"> необходимо сделать ссылку на часть текста </w:t>
      </w:r>
      <w:r w:rsidR="005F2229">
        <w:rPr>
          <w:rFonts w:ascii="Times New Roman" w:hAnsi="Times New Roman" w:cs="Times New Roman"/>
          <w:spacing w:val="-7"/>
          <w:sz w:val="28"/>
          <w:szCs w:val="28"/>
        </w:rPr>
        <w:t xml:space="preserve">своей </w:t>
      </w:r>
      <w:r w:rsidR="00404746">
        <w:rPr>
          <w:rFonts w:ascii="Times New Roman" w:hAnsi="Times New Roman" w:cs="Times New Roman"/>
          <w:spacing w:val="-7"/>
          <w:sz w:val="28"/>
          <w:szCs w:val="28"/>
        </w:rPr>
        <w:t xml:space="preserve">бакалаврской работы, то данная бакалаврская работа включается в список литературы, а ссылка оформляется в соответствии с п. </w:t>
      </w:r>
      <w:r w:rsidR="007A41D6">
        <w:rPr>
          <w:rFonts w:ascii="Times New Roman" w:hAnsi="Times New Roman" w:cs="Times New Roman"/>
          <w:spacing w:val="-7"/>
          <w:sz w:val="28"/>
          <w:szCs w:val="28"/>
        </w:rPr>
        <w:t>5.3</w:t>
      </w:r>
      <w:r w:rsidR="00404746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="007A41D6">
        <w:rPr>
          <w:rFonts w:ascii="Times New Roman" w:hAnsi="Times New Roman" w:cs="Times New Roman"/>
          <w:spacing w:val="-7"/>
          <w:sz w:val="28"/>
          <w:szCs w:val="28"/>
        </w:rPr>
        <w:t>и 5.4</w:t>
      </w:r>
      <w:r w:rsidR="00404746">
        <w:rPr>
          <w:rFonts w:ascii="Times New Roman" w:hAnsi="Times New Roman" w:cs="Times New Roman"/>
          <w:spacing w:val="-7"/>
          <w:sz w:val="28"/>
          <w:szCs w:val="28"/>
        </w:rPr>
        <w:t>. настоящей Инструкции.</w:t>
      </w:r>
      <w:r w:rsidR="005F222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</w:p>
    <w:p w:rsidR="00404746" w:rsidRDefault="005F2229" w:rsidP="00E67D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Так же оформляются ссылки на </w:t>
      </w:r>
      <w:r w:rsidR="00FB22B1">
        <w:rPr>
          <w:rFonts w:ascii="Times New Roman" w:hAnsi="Times New Roman" w:cs="Times New Roman"/>
          <w:spacing w:val="-7"/>
          <w:sz w:val="28"/>
          <w:szCs w:val="28"/>
        </w:rPr>
        <w:t xml:space="preserve">другие </w:t>
      </w:r>
      <w:r>
        <w:rPr>
          <w:rFonts w:ascii="Times New Roman" w:hAnsi="Times New Roman" w:cs="Times New Roman"/>
          <w:spacing w:val="-7"/>
          <w:sz w:val="28"/>
          <w:szCs w:val="28"/>
        </w:rPr>
        <w:t>ранее написанные работы (статьи, пособия, репортажи и т.д.)</w:t>
      </w:r>
    </w:p>
    <w:p w:rsidR="00E56237" w:rsidRDefault="00E56237" w:rsidP="00E56237">
      <w:pPr>
        <w:shd w:val="clear" w:color="auto" w:fill="FFFFFF"/>
        <w:tabs>
          <w:tab w:val="left" w:pos="926"/>
        </w:tabs>
        <w:spacing w:after="0" w:line="360" w:lineRule="auto"/>
        <w:ind w:firstLine="509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E67D60" w:rsidRPr="00E56237" w:rsidRDefault="00E67D60" w:rsidP="00E56237">
      <w:pPr>
        <w:shd w:val="clear" w:color="auto" w:fill="FFFFFF"/>
        <w:tabs>
          <w:tab w:val="left" w:pos="926"/>
        </w:tabs>
        <w:spacing w:after="0" w:line="360" w:lineRule="auto"/>
        <w:ind w:firstLine="509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E56237" w:rsidRPr="00E56237" w:rsidRDefault="00E56237" w:rsidP="00E56237">
      <w:pPr>
        <w:shd w:val="clear" w:color="auto" w:fill="FFFFFF"/>
        <w:spacing w:after="0"/>
        <w:ind w:firstLine="6"/>
        <w:jc w:val="both"/>
        <w:rPr>
          <w:rFonts w:ascii="Times New Roman" w:hAnsi="Times New Roman" w:cs="Times New Roman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>Начальник</w:t>
      </w:r>
    </w:p>
    <w:p w:rsidR="00E56237" w:rsidRPr="00E56237" w:rsidRDefault="00E56237" w:rsidP="00E56237">
      <w:pPr>
        <w:shd w:val="clear" w:color="auto" w:fill="FFFFFF"/>
        <w:spacing w:after="0"/>
        <w:ind w:firstLine="6"/>
        <w:jc w:val="both"/>
        <w:rPr>
          <w:rFonts w:ascii="Times New Roman" w:hAnsi="Times New Roman" w:cs="Times New Roman"/>
          <w:sz w:val="28"/>
          <w:szCs w:val="28"/>
        </w:rPr>
      </w:pPr>
      <w:r w:rsidRPr="00E56237">
        <w:rPr>
          <w:rFonts w:ascii="Times New Roman" w:hAnsi="Times New Roman" w:cs="Times New Roman"/>
          <w:sz w:val="28"/>
          <w:szCs w:val="28"/>
        </w:rPr>
        <w:t>учебно-методиче</w:t>
      </w:r>
      <w:r>
        <w:rPr>
          <w:rFonts w:ascii="Times New Roman" w:hAnsi="Times New Roman" w:cs="Times New Roman"/>
          <w:sz w:val="28"/>
          <w:szCs w:val="28"/>
        </w:rPr>
        <w:t>ского управления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E56237">
        <w:rPr>
          <w:rFonts w:ascii="Times New Roman" w:hAnsi="Times New Roman" w:cs="Times New Roman"/>
          <w:sz w:val="28"/>
          <w:szCs w:val="28"/>
        </w:rPr>
        <w:t>Л.Р. Хамидуллова</w:t>
      </w:r>
    </w:p>
    <w:p w:rsidR="00E56237" w:rsidRPr="00E56237" w:rsidRDefault="00E56237" w:rsidP="00E56237">
      <w:pPr>
        <w:shd w:val="clear" w:color="auto" w:fill="FFFFFF"/>
        <w:spacing w:after="0"/>
        <w:ind w:firstLine="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56237" w:rsidRPr="00E56237" w:rsidRDefault="00E56237" w:rsidP="00E56237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56237" w:rsidRPr="00E56237" w:rsidRDefault="00E56237" w:rsidP="00E56237">
      <w:pPr>
        <w:shd w:val="clear" w:color="auto" w:fill="FFFFFF"/>
        <w:ind w:firstLine="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6237">
        <w:rPr>
          <w:rFonts w:ascii="Times New Roman" w:hAnsi="Times New Roman" w:cs="Times New Roman"/>
          <w:b/>
          <w:sz w:val="28"/>
          <w:szCs w:val="28"/>
        </w:rPr>
        <w:t>СОГЛАСОВАНО</w:t>
      </w:r>
    </w:p>
    <w:p w:rsidR="00E56237" w:rsidRPr="00E56237" w:rsidRDefault="00E56237" w:rsidP="00E56237">
      <w:pPr>
        <w:shd w:val="clear" w:color="auto" w:fill="FFFFFF"/>
        <w:ind w:firstLine="6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28" w:type="dxa"/>
        <w:tblInd w:w="-32" w:type="dxa"/>
        <w:tblLook w:val="01E0" w:firstRow="1" w:lastRow="1" w:firstColumn="1" w:lastColumn="1" w:noHBand="0" w:noVBand="0"/>
      </w:tblPr>
      <w:tblGrid>
        <w:gridCol w:w="4200"/>
        <w:gridCol w:w="1700"/>
        <w:gridCol w:w="1611"/>
        <w:gridCol w:w="2817"/>
      </w:tblGrid>
      <w:tr w:rsidR="00E56237" w:rsidRPr="00E56237" w:rsidTr="00E56237">
        <w:trPr>
          <w:trHeight w:val="737"/>
        </w:trPr>
        <w:tc>
          <w:tcPr>
            <w:tcW w:w="4200" w:type="dxa"/>
          </w:tcPr>
          <w:p w:rsidR="00E56237" w:rsidRPr="00544B88" w:rsidRDefault="00E56237">
            <w:pPr>
              <w:spacing w:after="120" w:line="25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44B88">
              <w:rPr>
                <w:rFonts w:ascii="Times New Roman" w:hAnsi="Times New Roman" w:cs="Times New Roman"/>
                <w:sz w:val="27"/>
                <w:szCs w:val="27"/>
              </w:rPr>
              <w:t>Проректор по учебной работе</w:t>
            </w:r>
          </w:p>
          <w:p w:rsidR="00E56237" w:rsidRPr="00544B88" w:rsidRDefault="00E56237">
            <w:pPr>
              <w:spacing w:after="120" w:line="25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00" w:type="dxa"/>
          </w:tcPr>
          <w:p w:rsidR="00E56237" w:rsidRPr="00544B88" w:rsidRDefault="00E56237">
            <w:pPr>
              <w:tabs>
                <w:tab w:val="left" w:pos="360"/>
                <w:tab w:val="center" w:pos="882"/>
              </w:tabs>
              <w:spacing w:line="25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1" w:type="dxa"/>
          </w:tcPr>
          <w:p w:rsidR="00E56237" w:rsidRPr="00544B88" w:rsidRDefault="00E56237">
            <w:pPr>
              <w:spacing w:line="25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17" w:type="dxa"/>
            <w:hideMark/>
          </w:tcPr>
          <w:p w:rsidR="00E56237" w:rsidRPr="00544B88" w:rsidRDefault="00E56237">
            <w:pPr>
              <w:spacing w:line="25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44B88">
              <w:rPr>
                <w:rFonts w:ascii="Times New Roman" w:hAnsi="Times New Roman" w:cs="Times New Roman"/>
                <w:sz w:val="27"/>
                <w:szCs w:val="27"/>
              </w:rPr>
              <w:t>Э.С. Бабошина</w:t>
            </w:r>
          </w:p>
        </w:tc>
      </w:tr>
      <w:tr w:rsidR="00E56237" w:rsidRPr="00E56237" w:rsidTr="00E56237">
        <w:tc>
          <w:tcPr>
            <w:tcW w:w="4200" w:type="dxa"/>
          </w:tcPr>
          <w:p w:rsidR="00E56237" w:rsidRPr="00544B88" w:rsidRDefault="00544B88">
            <w:pPr>
              <w:spacing w:line="25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44B88">
              <w:rPr>
                <w:rFonts w:ascii="Times New Roman" w:hAnsi="Times New Roman" w:cs="Times New Roman"/>
                <w:sz w:val="27"/>
                <w:szCs w:val="27"/>
              </w:rPr>
              <w:t>Начальник правового управления</w:t>
            </w:r>
          </w:p>
          <w:p w:rsidR="00E56237" w:rsidRPr="00544B88" w:rsidRDefault="00E56237">
            <w:pPr>
              <w:spacing w:line="25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2652A" w:rsidRPr="00544B88" w:rsidRDefault="0032652A">
            <w:pPr>
              <w:spacing w:line="25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44B88">
              <w:rPr>
                <w:rFonts w:ascii="Times New Roman" w:hAnsi="Times New Roman" w:cs="Times New Roman"/>
                <w:sz w:val="27"/>
                <w:szCs w:val="27"/>
              </w:rPr>
              <w:t>Директор научной библиотеки</w:t>
            </w:r>
          </w:p>
        </w:tc>
        <w:tc>
          <w:tcPr>
            <w:tcW w:w="1700" w:type="dxa"/>
          </w:tcPr>
          <w:p w:rsidR="00E56237" w:rsidRPr="00544B88" w:rsidRDefault="00E56237">
            <w:pPr>
              <w:tabs>
                <w:tab w:val="left" w:pos="360"/>
                <w:tab w:val="center" w:pos="882"/>
              </w:tabs>
              <w:spacing w:line="25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1" w:type="dxa"/>
          </w:tcPr>
          <w:p w:rsidR="00E56237" w:rsidRPr="00544B88" w:rsidRDefault="00E56237">
            <w:pPr>
              <w:spacing w:line="25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17" w:type="dxa"/>
            <w:hideMark/>
          </w:tcPr>
          <w:p w:rsidR="0032652A" w:rsidRPr="00544B88" w:rsidRDefault="00E56237">
            <w:pPr>
              <w:spacing w:line="25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44B88">
              <w:rPr>
                <w:rFonts w:ascii="Times New Roman" w:hAnsi="Times New Roman" w:cs="Times New Roman"/>
                <w:sz w:val="27"/>
                <w:szCs w:val="27"/>
              </w:rPr>
              <w:t>М.В. Дроздова</w:t>
            </w:r>
          </w:p>
          <w:p w:rsidR="0032652A" w:rsidRPr="00544B88" w:rsidRDefault="0032652A" w:rsidP="0032652A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2652A" w:rsidRPr="00544B88" w:rsidRDefault="0032652A" w:rsidP="0032652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44B88">
              <w:rPr>
                <w:rFonts w:ascii="Times New Roman" w:hAnsi="Times New Roman" w:cs="Times New Roman"/>
                <w:sz w:val="27"/>
                <w:szCs w:val="27"/>
              </w:rPr>
              <w:t>А.М. Асаева</w:t>
            </w:r>
          </w:p>
        </w:tc>
      </w:tr>
      <w:tr w:rsidR="00E56237" w:rsidRPr="00E56237" w:rsidTr="00E56237">
        <w:tc>
          <w:tcPr>
            <w:tcW w:w="4200" w:type="dxa"/>
            <w:hideMark/>
          </w:tcPr>
          <w:p w:rsidR="00E56237" w:rsidRPr="00251B04" w:rsidRDefault="00E5623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56237" w:rsidRPr="00E56237" w:rsidRDefault="00E56237">
            <w:pPr>
              <w:tabs>
                <w:tab w:val="left" w:pos="360"/>
                <w:tab w:val="center" w:pos="882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</w:tcPr>
          <w:p w:rsidR="00E56237" w:rsidRPr="00E56237" w:rsidRDefault="00E5623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7" w:type="dxa"/>
            <w:hideMark/>
          </w:tcPr>
          <w:p w:rsidR="00E56237" w:rsidRPr="00E56237" w:rsidRDefault="00E5623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6237" w:rsidRDefault="00E56237" w:rsidP="00133F55">
      <w:pPr>
        <w:rPr>
          <w:rFonts w:ascii="Times New Roman" w:hAnsi="Times New Roman" w:cs="Times New Roman"/>
          <w:sz w:val="28"/>
          <w:szCs w:val="28"/>
        </w:rPr>
      </w:pPr>
    </w:p>
    <w:p w:rsidR="004B713F" w:rsidRDefault="004B713F" w:rsidP="00133F55">
      <w:pPr>
        <w:rPr>
          <w:rFonts w:ascii="Times New Roman" w:hAnsi="Times New Roman" w:cs="Times New Roman"/>
          <w:sz w:val="28"/>
          <w:szCs w:val="28"/>
        </w:rPr>
      </w:pPr>
    </w:p>
    <w:p w:rsidR="004B713F" w:rsidRDefault="004B713F" w:rsidP="00133F55">
      <w:pPr>
        <w:rPr>
          <w:rFonts w:ascii="Times New Roman" w:hAnsi="Times New Roman" w:cs="Times New Roman"/>
          <w:sz w:val="28"/>
          <w:szCs w:val="28"/>
        </w:rPr>
      </w:pPr>
    </w:p>
    <w:p w:rsidR="004B713F" w:rsidRDefault="004B713F" w:rsidP="00133F55">
      <w:pPr>
        <w:rPr>
          <w:rFonts w:ascii="Times New Roman" w:hAnsi="Times New Roman" w:cs="Times New Roman"/>
          <w:sz w:val="28"/>
          <w:szCs w:val="28"/>
        </w:rPr>
      </w:pPr>
    </w:p>
    <w:p w:rsidR="004B713F" w:rsidRDefault="004B713F" w:rsidP="00133F55">
      <w:pPr>
        <w:rPr>
          <w:rFonts w:ascii="Times New Roman" w:hAnsi="Times New Roman" w:cs="Times New Roman"/>
          <w:sz w:val="28"/>
          <w:szCs w:val="28"/>
        </w:rPr>
      </w:pPr>
    </w:p>
    <w:p w:rsidR="00EE6749" w:rsidRDefault="00EE6749" w:rsidP="00133F55">
      <w:pPr>
        <w:rPr>
          <w:rFonts w:ascii="Times New Roman" w:hAnsi="Times New Roman" w:cs="Times New Roman"/>
          <w:sz w:val="28"/>
          <w:szCs w:val="28"/>
        </w:rPr>
      </w:pPr>
    </w:p>
    <w:p w:rsidR="00FB22B1" w:rsidRDefault="00FB22B1" w:rsidP="00133F55">
      <w:pPr>
        <w:rPr>
          <w:rFonts w:ascii="Times New Roman" w:hAnsi="Times New Roman" w:cs="Times New Roman"/>
          <w:sz w:val="28"/>
          <w:szCs w:val="28"/>
        </w:rPr>
      </w:pPr>
    </w:p>
    <w:p w:rsidR="00FB22B1" w:rsidRDefault="00FB22B1" w:rsidP="00133F55">
      <w:pPr>
        <w:rPr>
          <w:rFonts w:ascii="Times New Roman" w:hAnsi="Times New Roman" w:cs="Times New Roman"/>
          <w:sz w:val="28"/>
          <w:szCs w:val="28"/>
        </w:rPr>
      </w:pPr>
    </w:p>
    <w:p w:rsidR="00FB22B1" w:rsidRDefault="00FB22B1" w:rsidP="00133F55">
      <w:pPr>
        <w:rPr>
          <w:rFonts w:ascii="Times New Roman" w:hAnsi="Times New Roman" w:cs="Times New Roman"/>
          <w:sz w:val="28"/>
          <w:szCs w:val="28"/>
        </w:rPr>
      </w:pPr>
    </w:p>
    <w:p w:rsidR="00FB22B1" w:rsidRDefault="00FB22B1" w:rsidP="00133F55">
      <w:pPr>
        <w:rPr>
          <w:rFonts w:ascii="Times New Roman" w:hAnsi="Times New Roman" w:cs="Times New Roman"/>
          <w:sz w:val="28"/>
          <w:szCs w:val="28"/>
        </w:rPr>
      </w:pPr>
    </w:p>
    <w:p w:rsidR="00A87515" w:rsidRDefault="00A87515" w:rsidP="004B713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А</w:t>
      </w:r>
    </w:p>
    <w:p w:rsidR="00424629" w:rsidRPr="00A92BF4" w:rsidRDefault="00A87515" w:rsidP="00A875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Примеры оформления затекстовых библиографических ссылок </w:t>
      </w:r>
    </w:p>
    <w:p w:rsidR="00A87515" w:rsidRPr="00A92BF4" w:rsidRDefault="00A87515" w:rsidP="00A875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списке используемых источников в соответствии с </w:t>
      </w:r>
      <w:r w:rsidRPr="00A92BF4">
        <w:rPr>
          <w:rFonts w:ascii="Times New Roman" w:hAnsi="Times New Roman" w:cs="Times New Roman"/>
          <w:b/>
          <w:sz w:val="28"/>
          <w:szCs w:val="28"/>
        </w:rPr>
        <w:t>ГОСТ Р 7.0.5-2008</w:t>
      </w: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книгу</w:t>
      </w:r>
      <w:r w:rsidRPr="00A92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Валукин М. Е. Эволюция движений в мужском классическом танце. М. : ГИТИС, 2006. 251 с.</w:t>
      </w: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учебное пособие (учебник, практикум и т.п.)</w:t>
      </w:r>
      <w:r w:rsidR="00424629" w:rsidRPr="00A92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Ковшиков В. А., Глухов В. П. Психолингвистика: теория речевой деятельности : учеб. пособие для студентов педвузов. М. : Астрель ; Тверь : ACT, 2006. 319 с. (Высшая школа).</w:t>
      </w: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сборник научных трудов</w:t>
      </w:r>
      <w:r w:rsidR="00424629" w:rsidRPr="00A92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технологии образования взрослых: проблема опережающего образования : сб. науч. тр. / Ин-т образования взрослых Рос. акад. образования ; под ред. А. Е. Марона. М. : ИОВ, 2007. 118</w:t>
      </w:r>
      <w:r w:rsidR="00C771E1"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статью в журнале</w:t>
      </w:r>
      <w:r w:rsidR="00424629" w:rsidRPr="00A92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Ефимова Т. Н., Кусакин А. В. Охрана и рациональное использование болот в Республике Марий Эл // Проблемы региональной экологии. 2007. № 1. С. 80</w:t>
      </w:r>
      <w:r w:rsidR="00D7797C"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>86.</w:t>
      </w: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Библиографические ссылки на электронные ресурсы</w:t>
      </w:r>
      <w:r w:rsidR="00424629" w:rsidRPr="00A92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A87515" w:rsidRPr="00A92BF4" w:rsidRDefault="00A87515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регламент о требованиях пожарной безопасности [Электронный ресурс]</w:t>
      </w:r>
      <w:r w:rsidR="00B3188E"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Федеральный закон от 28.07.2008 № 123 (ред. от 29.07.2017). URL: </w:t>
      </w:r>
      <w:hyperlink r:id="rId17" w:history="1">
        <w:r w:rsidRPr="00A92B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http://rulaws.ru/laws/Federalnyy-zakon-ot-22.07.2008-N-123-FZ/</w:t>
        </w:r>
      </w:hyperlink>
      <w:r w:rsidRPr="00A92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обращения: 19.09.2017)</w:t>
      </w:r>
      <w:r w:rsidR="00D7797C"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7515" w:rsidRPr="00A92BF4" w:rsidRDefault="00A74733" w:rsidP="00A87515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Максимова Н. А. Структура региональных образовательных порталов // Научно-методический электронный журнал Концепт. 2014. № 11. С. 16–20. </w:t>
      </w:r>
      <w:r w:rsidR="00101819" w:rsidRPr="00A92BF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="00101819"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8" w:history="1">
        <w:r w:rsidR="00101819" w:rsidRPr="00A92BF4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https://e-koncept.ru/2014/14300.htm</w:t>
        </w:r>
      </w:hyperlink>
      <w:r w:rsidR="00101819"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12.12.2017).</w:t>
      </w:r>
    </w:p>
    <w:p w:rsidR="00A87515" w:rsidRPr="00A92BF4" w:rsidRDefault="00A87515" w:rsidP="00A87515">
      <w:pPr>
        <w:rPr>
          <w:rFonts w:ascii="Times New Roman" w:hAnsi="Times New Roman" w:cs="Times New Roman"/>
          <w:sz w:val="28"/>
          <w:szCs w:val="28"/>
        </w:rPr>
      </w:pPr>
    </w:p>
    <w:p w:rsidR="00A87515" w:rsidRPr="00A92BF4" w:rsidRDefault="00A87515" w:rsidP="004B713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7515" w:rsidRPr="00A92BF4" w:rsidRDefault="00A87515" w:rsidP="004B713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7515" w:rsidRPr="00A92BF4" w:rsidRDefault="00A87515" w:rsidP="004B713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7515" w:rsidRPr="00A92BF4" w:rsidRDefault="00A87515" w:rsidP="004B713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7515" w:rsidRPr="00A92BF4" w:rsidRDefault="00A87515" w:rsidP="004B713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7515" w:rsidRPr="00A92BF4" w:rsidRDefault="00A87515" w:rsidP="004B713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7515" w:rsidRPr="00A92BF4" w:rsidRDefault="00A87515" w:rsidP="004B713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7515" w:rsidRPr="00A92BF4" w:rsidRDefault="00A87515" w:rsidP="004B713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7515" w:rsidRPr="00A92BF4" w:rsidRDefault="00A87515" w:rsidP="00424629">
      <w:pPr>
        <w:rPr>
          <w:rFonts w:ascii="Times New Roman" w:hAnsi="Times New Roman" w:cs="Times New Roman"/>
          <w:sz w:val="28"/>
          <w:szCs w:val="28"/>
        </w:rPr>
      </w:pPr>
    </w:p>
    <w:p w:rsidR="004B713F" w:rsidRPr="00A92BF4" w:rsidRDefault="004B713F" w:rsidP="004B713F">
      <w:pPr>
        <w:jc w:val="right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87515" w:rsidRPr="00A92BF4">
        <w:rPr>
          <w:rFonts w:ascii="Times New Roman" w:hAnsi="Times New Roman" w:cs="Times New Roman"/>
          <w:sz w:val="28"/>
          <w:szCs w:val="28"/>
        </w:rPr>
        <w:t>Б</w:t>
      </w:r>
    </w:p>
    <w:p w:rsidR="004B713F" w:rsidRPr="00A92BF4" w:rsidRDefault="004B713F" w:rsidP="004B713F">
      <w:pPr>
        <w:widowControl w:val="0"/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FB22B1" w:rsidRPr="00A92BF4" w:rsidRDefault="00FB22B1" w:rsidP="00E67D60">
      <w:pPr>
        <w:pStyle w:val="1"/>
        <w:spacing w:before="0" w:line="240" w:lineRule="auto"/>
        <w:ind w:left="435"/>
        <w:jc w:val="center"/>
        <w:rPr>
          <w:rFonts w:ascii="Times New Roman" w:hAnsi="Times New Roman" w:cs="Times New Roman"/>
          <w:color w:val="auto"/>
        </w:rPr>
      </w:pPr>
      <w:bookmarkStart w:id="6" w:name="_Toc484115865"/>
      <w:r w:rsidRPr="00A92BF4">
        <w:rPr>
          <w:rFonts w:ascii="Times New Roman" w:hAnsi="Times New Roman" w:cs="Times New Roman"/>
          <w:color w:val="auto"/>
        </w:rPr>
        <w:t>Пример оформления прямой цитаты</w:t>
      </w:r>
      <w:bookmarkEnd w:id="6"/>
    </w:p>
    <w:p w:rsidR="00E67D60" w:rsidRPr="00A92BF4" w:rsidRDefault="00E67D60" w:rsidP="00FB22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7A0CA4" w:rsidRPr="00A92BF4" w:rsidRDefault="007A0CA4" w:rsidP="00E67D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2A44" w:rsidRPr="00A92BF4" w:rsidRDefault="00ED2A44" w:rsidP="00E67D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>Вариант 1 (с указанием страниц</w:t>
      </w:r>
      <w:r w:rsidR="00AB4184" w:rsidRPr="00A92BF4">
        <w:rPr>
          <w:rFonts w:ascii="Times New Roman" w:hAnsi="Times New Roman" w:cs="Times New Roman"/>
          <w:b/>
          <w:sz w:val="28"/>
          <w:szCs w:val="28"/>
        </w:rPr>
        <w:t>, цитирование определения</w:t>
      </w:r>
      <w:r w:rsidR="003548EE" w:rsidRPr="00A92BF4">
        <w:rPr>
          <w:rFonts w:ascii="Times New Roman" w:hAnsi="Times New Roman" w:cs="Times New Roman"/>
          <w:b/>
          <w:sz w:val="28"/>
          <w:szCs w:val="28"/>
        </w:rPr>
        <w:t xml:space="preserve"> из печатного издания</w:t>
      </w:r>
      <w:r w:rsidRPr="00A92BF4">
        <w:rPr>
          <w:rFonts w:ascii="Times New Roman" w:hAnsi="Times New Roman" w:cs="Times New Roman"/>
          <w:b/>
          <w:sz w:val="28"/>
          <w:szCs w:val="28"/>
        </w:rPr>
        <w:t>).</w:t>
      </w:r>
    </w:p>
    <w:p w:rsidR="00ED2A44" w:rsidRPr="00A92BF4" w:rsidRDefault="00ED2A44" w:rsidP="00E67D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B22B1" w:rsidRPr="00A92BF4" w:rsidRDefault="00FB22B1" w:rsidP="00E67D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>В тексте</w:t>
      </w:r>
      <w:r w:rsidR="003548EE" w:rsidRPr="00A92BF4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</w:p>
    <w:p w:rsidR="00FB22B1" w:rsidRPr="00A92BF4" w:rsidRDefault="00FB22B1" w:rsidP="004473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 xml:space="preserve">«Пожароопасная ситуация: ситуация, характеризующаяся вероятностью возникновения пожара с возможностью дальнейшего его развития» [1, </w:t>
      </w:r>
      <w:r w:rsidRPr="00A92BF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92BF4">
        <w:rPr>
          <w:rFonts w:ascii="Times New Roman" w:hAnsi="Times New Roman" w:cs="Times New Roman"/>
          <w:sz w:val="28"/>
          <w:szCs w:val="28"/>
        </w:rPr>
        <w:t>. 5].</w:t>
      </w:r>
    </w:p>
    <w:p w:rsidR="00B911F3" w:rsidRPr="00A92BF4" w:rsidRDefault="00B911F3" w:rsidP="00E67D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FB22B1" w:rsidRPr="00A92BF4" w:rsidRDefault="003548EE" w:rsidP="00E67D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>Список используемых источников</w:t>
      </w:r>
    </w:p>
    <w:p w:rsidR="007A0CA4" w:rsidRPr="00A92BF4" w:rsidRDefault="007A0CA4" w:rsidP="004473EA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РФ. Росстандарт. ГОСТ Р 12.3.047-2012. Пожарная безопасность технологических процессов. Общие требования. Методы контроля : утв. приказом № 1971 от 27.12.2012. М., 2012. 53 с.</w:t>
      </w:r>
    </w:p>
    <w:p w:rsidR="00FB22B1" w:rsidRPr="00A92BF4" w:rsidRDefault="00FB22B1" w:rsidP="004473EA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…</w:t>
      </w:r>
    </w:p>
    <w:p w:rsidR="007A0CA4" w:rsidRPr="00A92BF4" w:rsidRDefault="007A0CA4" w:rsidP="00E67D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2A44" w:rsidRPr="00A92BF4" w:rsidRDefault="00ED2A44" w:rsidP="00E67D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>Вариант 2 (без указания страниц</w:t>
      </w:r>
      <w:r w:rsidR="00AB4184" w:rsidRPr="00A92BF4">
        <w:rPr>
          <w:rFonts w:ascii="Times New Roman" w:hAnsi="Times New Roman" w:cs="Times New Roman"/>
          <w:b/>
          <w:sz w:val="28"/>
          <w:szCs w:val="28"/>
        </w:rPr>
        <w:t>, цитирование определения</w:t>
      </w:r>
      <w:r w:rsidR="00AF7316" w:rsidRPr="00A92BF4">
        <w:rPr>
          <w:rFonts w:ascii="Times New Roman" w:hAnsi="Times New Roman" w:cs="Times New Roman"/>
          <w:b/>
          <w:sz w:val="28"/>
          <w:szCs w:val="28"/>
        </w:rPr>
        <w:t xml:space="preserve"> из </w:t>
      </w:r>
      <w:r w:rsidR="004A3398" w:rsidRPr="00A92BF4">
        <w:rPr>
          <w:rFonts w:ascii="Times New Roman" w:hAnsi="Times New Roman" w:cs="Times New Roman"/>
          <w:b/>
          <w:sz w:val="28"/>
          <w:szCs w:val="28"/>
        </w:rPr>
        <w:t>электронного ресурса</w:t>
      </w:r>
      <w:r w:rsidRPr="00A92BF4">
        <w:rPr>
          <w:rFonts w:ascii="Times New Roman" w:hAnsi="Times New Roman" w:cs="Times New Roman"/>
          <w:b/>
          <w:sz w:val="28"/>
          <w:szCs w:val="28"/>
        </w:rPr>
        <w:t>).</w:t>
      </w:r>
    </w:p>
    <w:p w:rsidR="00ED2A44" w:rsidRPr="00A92BF4" w:rsidRDefault="00ED2A44" w:rsidP="00E67D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D2A44" w:rsidRPr="00A92BF4" w:rsidRDefault="00ED2A44" w:rsidP="00E67D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>В тексте</w:t>
      </w:r>
      <w:r w:rsidR="004473EA" w:rsidRPr="00A92BF4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</w:p>
    <w:p w:rsidR="003548EE" w:rsidRPr="00A92BF4" w:rsidRDefault="00ED2A44" w:rsidP="003548E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BF4">
        <w:rPr>
          <w:rFonts w:ascii="Times New Roman" w:hAnsi="Times New Roman" w:cs="Times New Roman"/>
          <w:sz w:val="28"/>
          <w:szCs w:val="28"/>
        </w:rPr>
        <w:t xml:space="preserve"> </w:t>
      </w:r>
      <w:r w:rsidR="003548EE" w:rsidRPr="00A92B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ФЗ-123, ст. 83 «автоматические установки пожаротушения и пожарной сигнализации в зависимости от разработанного при их проектировании алгоритма должны обеспечивать автоматическое обнаружение пожара, подачу управляющих сигналов на технические средства оповещения людей о пожаре и управления эвакуацией людей» [2].</w:t>
      </w:r>
    </w:p>
    <w:p w:rsidR="00B911F3" w:rsidRPr="00A92BF4" w:rsidRDefault="00B911F3" w:rsidP="003548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548EE" w:rsidRPr="00A92BF4" w:rsidRDefault="003548EE" w:rsidP="003548E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используемых источников</w:t>
      </w:r>
    </w:p>
    <w:p w:rsidR="003548EE" w:rsidRPr="00A92BF4" w:rsidRDefault="003548EE" w:rsidP="003548EE">
      <w:pPr>
        <w:widowControl w:val="0"/>
        <w:numPr>
          <w:ilvl w:val="0"/>
          <w:numId w:val="3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….</w:t>
      </w:r>
    </w:p>
    <w:p w:rsidR="003548EE" w:rsidRPr="00A92BF4" w:rsidRDefault="003548EE" w:rsidP="003548EE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 xml:space="preserve">Технический регламент о требованиях пожарной безопасности [Электронный ресурс] : Федеральный закон от 28.07.2008 № 123 (ред. от 29.07.2017). URL: </w:t>
      </w:r>
      <w:hyperlink r:id="rId19" w:history="1">
        <w:r w:rsidRPr="00A92BF4">
          <w:rPr>
            <w:rFonts w:ascii="Times New Roman" w:hAnsi="Times New Roman" w:cs="Times New Roman"/>
            <w:sz w:val="28"/>
            <w:szCs w:val="28"/>
          </w:rPr>
          <w:t>http://rulaws.ru/laws/Federalnyy-zakon-ot-22.07.2008-N-123-FZ/</w:t>
        </w:r>
      </w:hyperlink>
      <w:r w:rsidRPr="00A92BF4">
        <w:rPr>
          <w:rFonts w:cs="Times New Roman"/>
        </w:rPr>
        <w:t xml:space="preserve"> </w:t>
      </w:r>
      <w:r w:rsidRPr="00A92BF4">
        <w:rPr>
          <w:rFonts w:ascii="Times New Roman" w:hAnsi="Times New Roman" w:cs="Times New Roman"/>
          <w:sz w:val="28"/>
          <w:szCs w:val="28"/>
        </w:rPr>
        <w:t>(дата обращения: 19.09.2017)</w:t>
      </w:r>
      <w:r w:rsidR="00B3188E" w:rsidRPr="00A92BF4">
        <w:rPr>
          <w:rFonts w:ascii="Times New Roman" w:hAnsi="Times New Roman" w:cs="Times New Roman"/>
          <w:sz w:val="28"/>
          <w:szCs w:val="28"/>
        </w:rPr>
        <w:t>.</w:t>
      </w:r>
    </w:p>
    <w:p w:rsidR="003548EE" w:rsidRPr="00A92BF4" w:rsidRDefault="003548EE" w:rsidP="003548EE">
      <w:pPr>
        <w:widowControl w:val="0"/>
        <w:numPr>
          <w:ilvl w:val="0"/>
          <w:numId w:val="3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….</w:t>
      </w:r>
    </w:p>
    <w:p w:rsidR="002A3F10" w:rsidRPr="00A92BF4" w:rsidRDefault="002A3F10" w:rsidP="004A3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3398" w:rsidRPr="00A92BF4" w:rsidRDefault="004A3398" w:rsidP="004A3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3398" w:rsidRPr="00A92BF4" w:rsidRDefault="004A3398" w:rsidP="004A3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3398" w:rsidRPr="00A92BF4" w:rsidRDefault="004A3398" w:rsidP="004A3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4184" w:rsidRPr="00A92BF4" w:rsidRDefault="00AB4184" w:rsidP="00AB41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lastRenderedPageBreak/>
        <w:t>Вариант 3 (без указания страниц, цитирование формулы</w:t>
      </w:r>
      <w:r w:rsidR="00AF7316" w:rsidRPr="00A92BF4">
        <w:rPr>
          <w:rFonts w:ascii="Times New Roman" w:hAnsi="Times New Roman" w:cs="Times New Roman"/>
          <w:b/>
          <w:sz w:val="28"/>
          <w:szCs w:val="28"/>
        </w:rPr>
        <w:t xml:space="preserve"> из </w:t>
      </w:r>
      <w:r w:rsidR="004A3398" w:rsidRPr="00A92BF4">
        <w:rPr>
          <w:rFonts w:ascii="Times New Roman" w:hAnsi="Times New Roman" w:cs="Times New Roman"/>
          <w:b/>
          <w:sz w:val="28"/>
          <w:szCs w:val="28"/>
        </w:rPr>
        <w:t>электронного ресурса</w:t>
      </w:r>
      <w:r w:rsidRPr="00A92BF4">
        <w:rPr>
          <w:rFonts w:ascii="Times New Roman" w:hAnsi="Times New Roman" w:cs="Times New Roman"/>
          <w:b/>
          <w:sz w:val="28"/>
          <w:szCs w:val="28"/>
        </w:rPr>
        <w:t>).</w:t>
      </w:r>
    </w:p>
    <w:p w:rsidR="00AB4184" w:rsidRPr="00A92BF4" w:rsidRDefault="00AB4184" w:rsidP="00AB41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B4184" w:rsidRPr="00A92BF4" w:rsidRDefault="00AB4184" w:rsidP="00AB41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>В тексте</w:t>
      </w:r>
      <w:r w:rsidR="004473EA" w:rsidRPr="00A92BF4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</w:p>
    <w:p w:rsidR="00AB4184" w:rsidRPr="00A92BF4" w:rsidRDefault="00AB4184" w:rsidP="00AB41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 xml:space="preserve"> «Определение трудоемкости (человеко-днях, машино-сменах):</w:t>
      </w:r>
    </w:p>
    <w:p w:rsidR="00AB4184" w:rsidRPr="00A92BF4" w:rsidRDefault="00AB4184" w:rsidP="00AB4184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92BF4">
        <w:rPr>
          <w:position w:val="-28"/>
          <w:sz w:val="28"/>
          <w:szCs w:val="28"/>
        </w:rPr>
        <w:object w:dxaOrig="132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39pt" o:ole="">
            <v:imagedata r:id="rId20" o:title=""/>
          </v:shape>
          <o:OLEObject Type="Embed" ProgID="Equation.3" ShapeID="_x0000_i1025" DrawAspect="Content" ObjectID="_1624967044" r:id="rId21"/>
        </w:object>
      </w:r>
      <w:r w:rsidRPr="00A92BF4">
        <w:rPr>
          <w:rFonts w:ascii="Times New Roman" w:hAnsi="Times New Roman" w:cs="Times New Roman"/>
          <w:sz w:val="28"/>
          <w:szCs w:val="28"/>
        </w:rPr>
        <w:t xml:space="preserve">, чел-дн или маш-см                   </w:t>
      </w:r>
      <w:r w:rsidRPr="00A92BF4">
        <w:rPr>
          <w:rFonts w:ascii="Times New Roman" w:hAnsi="Times New Roman" w:cs="Times New Roman"/>
          <w:sz w:val="28"/>
          <w:szCs w:val="28"/>
        </w:rPr>
        <w:tab/>
      </w:r>
      <w:r w:rsidRPr="00A92BF4">
        <w:rPr>
          <w:rFonts w:ascii="Times New Roman" w:hAnsi="Times New Roman" w:cs="Times New Roman"/>
          <w:sz w:val="28"/>
          <w:szCs w:val="28"/>
        </w:rPr>
        <w:tab/>
        <w:t>(4.1)</w:t>
      </w:r>
    </w:p>
    <w:p w:rsidR="00AB4184" w:rsidRPr="00A92BF4" w:rsidRDefault="00AB4184" w:rsidP="00AB41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где:</w:t>
      </w:r>
      <w:r w:rsidRPr="00A92BF4">
        <w:rPr>
          <w:rFonts w:ascii="Times New Roman" w:hAnsi="Times New Roman" w:cs="Times New Roman"/>
          <w:sz w:val="28"/>
          <w:szCs w:val="28"/>
        </w:rPr>
        <w:tab/>
        <w:t>V – объем выполняемых работ,</w:t>
      </w:r>
    </w:p>
    <w:p w:rsidR="00AB4184" w:rsidRPr="00A92BF4" w:rsidRDefault="00AB4184" w:rsidP="00AB41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ab/>
      </w:r>
      <w:r w:rsidRPr="00A92BF4">
        <w:rPr>
          <w:position w:val="-16"/>
          <w:sz w:val="28"/>
          <w:szCs w:val="28"/>
        </w:rPr>
        <w:object w:dxaOrig="440" w:dyaOrig="420">
          <v:shape id="_x0000_i1026" type="#_x0000_t75" style="width:21.75pt;height:21.75pt" o:ole="">
            <v:imagedata r:id="rId22" o:title=""/>
          </v:shape>
          <o:OLEObject Type="Embed" ProgID="Equation.3" ShapeID="_x0000_i1026" DrawAspect="Content" ObjectID="_1624967045" r:id="rId23"/>
        </w:object>
      </w:r>
      <w:r w:rsidRPr="00A92BF4">
        <w:rPr>
          <w:rFonts w:ascii="Times New Roman" w:hAnsi="Times New Roman" w:cs="Times New Roman"/>
          <w:sz w:val="28"/>
          <w:szCs w:val="28"/>
        </w:rPr>
        <w:t xml:space="preserve"> - норма времени, чел-час или маш-час,</w:t>
      </w:r>
    </w:p>
    <w:p w:rsidR="00AB4184" w:rsidRPr="00A92BF4" w:rsidRDefault="00AB4184" w:rsidP="00AB41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ab/>
        <w:t>8,2 – продолжительность одной смены, час.» [1].</w:t>
      </w:r>
    </w:p>
    <w:p w:rsidR="00B911F3" w:rsidRPr="00A92BF4" w:rsidRDefault="00B911F3" w:rsidP="00AB41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AB4184" w:rsidRPr="00A92BF4" w:rsidRDefault="004473EA" w:rsidP="00AB41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>Список используемых источников</w:t>
      </w:r>
    </w:p>
    <w:p w:rsidR="004A3398" w:rsidRPr="00A92BF4" w:rsidRDefault="004A3398" w:rsidP="004A3398">
      <w:pPr>
        <w:pStyle w:val="a3"/>
        <w:numPr>
          <w:ilvl w:val="0"/>
          <w:numId w:val="31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СССР. Госстрой. Госкомтруд. Секретариат ВЦСПС. Единые нормы и расценки на строительные, монтажные и ремонтно-строительные работы. Общая часть : утв. постановлением № 43/512/29-50 от 05.12.1986 // Консультант плюс: справочно-правовая система.</w:t>
      </w:r>
    </w:p>
    <w:p w:rsidR="00AB4184" w:rsidRPr="00A92BF4" w:rsidRDefault="00AB4184" w:rsidP="00B911F3">
      <w:pPr>
        <w:pStyle w:val="a3"/>
        <w:numPr>
          <w:ilvl w:val="0"/>
          <w:numId w:val="31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…</w:t>
      </w:r>
    </w:p>
    <w:p w:rsidR="00AB4184" w:rsidRPr="00A92BF4" w:rsidRDefault="004B713F" w:rsidP="00E67D60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92BF4">
        <w:rPr>
          <w:rFonts w:ascii="Times New Roman" w:hAnsi="Times New Roman" w:cs="Times New Roman"/>
          <w:b/>
        </w:rPr>
        <w:tab/>
      </w:r>
      <w:r w:rsidRPr="00A92BF4">
        <w:rPr>
          <w:rFonts w:ascii="Times New Roman" w:hAnsi="Times New Roman" w:cs="Times New Roman"/>
          <w:b/>
        </w:rPr>
        <w:tab/>
      </w:r>
      <w:r w:rsidRPr="00A92BF4">
        <w:rPr>
          <w:rFonts w:ascii="Times New Roman" w:hAnsi="Times New Roman" w:cs="Times New Roman"/>
          <w:b/>
        </w:rPr>
        <w:tab/>
      </w:r>
      <w:r w:rsidRPr="00A92BF4">
        <w:rPr>
          <w:rFonts w:ascii="Times New Roman" w:hAnsi="Times New Roman" w:cs="Times New Roman"/>
          <w:b/>
        </w:rPr>
        <w:tab/>
      </w:r>
      <w:r w:rsidRPr="00A92BF4">
        <w:rPr>
          <w:rFonts w:ascii="Times New Roman" w:hAnsi="Times New Roman" w:cs="Times New Roman"/>
          <w:b/>
        </w:rPr>
        <w:tab/>
      </w:r>
      <w:r w:rsidRPr="00A92BF4">
        <w:rPr>
          <w:rFonts w:ascii="Times New Roman" w:hAnsi="Times New Roman" w:cs="Times New Roman"/>
          <w:b/>
        </w:rPr>
        <w:tab/>
      </w:r>
      <w:r w:rsidRPr="00A92BF4">
        <w:rPr>
          <w:rFonts w:ascii="Times New Roman" w:hAnsi="Times New Roman" w:cs="Times New Roman"/>
          <w:b/>
        </w:rPr>
        <w:tab/>
      </w:r>
      <w:r w:rsidRPr="00A92BF4">
        <w:rPr>
          <w:rFonts w:ascii="Times New Roman" w:hAnsi="Times New Roman" w:cs="Times New Roman"/>
          <w:b/>
        </w:rPr>
        <w:tab/>
      </w:r>
      <w:r w:rsidRPr="00A92BF4">
        <w:rPr>
          <w:rFonts w:ascii="Times New Roman" w:hAnsi="Times New Roman" w:cs="Times New Roman"/>
          <w:b/>
          <w:sz w:val="28"/>
          <w:szCs w:val="28"/>
        </w:rPr>
        <w:tab/>
      </w:r>
    </w:p>
    <w:p w:rsidR="00B911F3" w:rsidRPr="00A92BF4" w:rsidRDefault="00B911F3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>Вариант 4 (без указания страниц, цитирование классификации</w:t>
      </w:r>
      <w:r w:rsidR="00AF7316" w:rsidRPr="00A92BF4">
        <w:rPr>
          <w:rFonts w:ascii="Times New Roman" w:hAnsi="Times New Roman" w:cs="Times New Roman"/>
          <w:b/>
          <w:sz w:val="28"/>
          <w:szCs w:val="28"/>
        </w:rPr>
        <w:t xml:space="preserve"> из </w:t>
      </w:r>
      <w:r w:rsidR="004A3398" w:rsidRPr="00A92BF4">
        <w:rPr>
          <w:rFonts w:ascii="Times New Roman" w:hAnsi="Times New Roman" w:cs="Times New Roman"/>
          <w:b/>
          <w:sz w:val="28"/>
          <w:szCs w:val="28"/>
        </w:rPr>
        <w:t>электронного ресурса</w:t>
      </w:r>
      <w:r w:rsidRPr="00A92BF4">
        <w:rPr>
          <w:rFonts w:ascii="Times New Roman" w:hAnsi="Times New Roman" w:cs="Times New Roman"/>
          <w:b/>
          <w:sz w:val="28"/>
          <w:szCs w:val="28"/>
        </w:rPr>
        <w:t>).</w:t>
      </w:r>
    </w:p>
    <w:p w:rsidR="00B911F3" w:rsidRPr="00A92BF4" w:rsidRDefault="00B911F3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>В тексте</w:t>
      </w:r>
      <w:r w:rsidR="004473EA" w:rsidRPr="00A92BF4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</w:p>
    <w:p w:rsidR="00B911F3" w:rsidRPr="00A92BF4" w:rsidRDefault="00B911F3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 xml:space="preserve"> «Отказы и ПС классифицируют по следующим признакам:</w:t>
      </w:r>
    </w:p>
    <w:p w:rsidR="00B911F3" w:rsidRPr="00A92BF4" w:rsidRDefault="00B911F3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- последствия отказа (достижения ПС);</w:t>
      </w:r>
    </w:p>
    <w:p w:rsidR="00B911F3" w:rsidRPr="00A92BF4" w:rsidRDefault="00B911F3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- способы обнаружения отказа (достижения ПС);</w:t>
      </w:r>
    </w:p>
    <w:p w:rsidR="00B911F3" w:rsidRPr="00A92BF4" w:rsidRDefault="00B911F3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- внешние проявления отказа (достижения ПС);</w:t>
      </w:r>
    </w:p>
    <w:p w:rsidR="00B911F3" w:rsidRPr="00A92BF4" w:rsidRDefault="00B911F3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- механизмы отказов (достижения ПС);</w:t>
      </w:r>
    </w:p>
    <w:p w:rsidR="00B911F3" w:rsidRPr="00A92BF4" w:rsidRDefault="00B911F3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- причины возникновения отказов (ПС);</w:t>
      </w:r>
    </w:p>
    <w:p w:rsidR="00B911F3" w:rsidRPr="00A92BF4" w:rsidRDefault="00B911F3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- виды отказов (ПС);</w:t>
      </w:r>
    </w:p>
    <w:p w:rsidR="00B911F3" w:rsidRPr="00A92BF4" w:rsidRDefault="00B911F3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- связь с оценкой показателей надежности;</w:t>
      </w:r>
    </w:p>
    <w:p w:rsidR="00B911F3" w:rsidRPr="00A92BF4" w:rsidRDefault="00B911F3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- способы восстановления изделия после отказа (достижения ПС)» [1].</w:t>
      </w:r>
    </w:p>
    <w:p w:rsidR="00B911F3" w:rsidRPr="00A92BF4" w:rsidRDefault="00B911F3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4500D0" w:rsidRPr="00A92BF4" w:rsidRDefault="004500D0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00D0" w:rsidRPr="00A92BF4" w:rsidRDefault="004500D0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11F3" w:rsidRPr="00A92BF4" w:rsidRDefault="004473EA" w:rsidP="00B911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>Список используемых источников</w:t>
      </w:r>
    </w:p>
    <w:p w:rsidR="004A3398" w:rsidRPr="00A92BF4" w:rsidRDefault="004A3398" w:rsidP="004A3398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СССР. Госстандарт. РД 50-699-90. Методические указания. Надежность в технике. Общие правила классификации отказов и предельных состояний : утв. постановлением N 3551 от 29.12.1990 // Консультант плюс: справочно-правовая система.</w:t>
      </w:r>
    </w:p>
    <w:p w:rsidR="00B911F3" w:rsidRPr="00A92BF4" w:rsidRDefault="00B911F3" w:rsidP="00B911F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…</w:t>
      </w:r>
      <w:r w:rsidRPr="00A92BF4">
        <w:rPr>
          <w:rFonts w:ascii="Times New Roman" w:hAnsi="Times New Roman" w:cs="Times New Roman"/>
          <w:sz w:val="28"/>
          <w:szCs w:val="28"/>
        </w:rPr>
        <w:br w:type="page"/>
      </w:r>
    </w:p>
    <w:p w:rsidR="004B713F" w:rsidRPr="00A92BF4" w:rsidRDefault="004B713F" w:rsidP="00E67D60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87515" w:rsidRPr="00A92BF4">
        <w:rPr>
          <w:rFonts w:ascii="Times New Roman" w:hAnsi="Times New Roman" w:cs="Times New Roman"/>
          <w:sz w:val="28"/>
          <w:szCs w:val="28"/>
        </w:rPr>
        <w:t>В</w:t>
      </w:r>
    </w:p>
    <w:p w:rsidR="004B713F" w:rsidRPr="00A92BF4" w:rsidRDefault="00F71671" w:rsidP="00E67D6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7" w:name="_Toc484115866"/>
      <w:r w:rsidRPr="00A92BF4">
        <w:rPr>
          <w:rFonts w:ascii="Times New Roman" w:hAnsi="Times New Roman" w:cs="Times New Roman"/>
          <w:color w:val="auto"/>
        </w:rPr>
        <w:t>Пример оформления основного содержания первоисточника</w:t>
      </w:r>
      <w:bookmarkEnd w:id="7"/>
    </w:p>
    <w:p w:rsidR="00ED2A44" w:rsidRPr="00A92BF4" w:rsidRDefault="00FB22B1" w:rsidP="00E67D6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ab/>
      </w:r>
    </w:p>
    <w:p w:rsidR="004473EA" w:rsidRPr="00A92BF4" w:rsidRDefault="004473EA" w:rsidP="00E67D6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>Если затекстовая библиографическая ссылка дается на весь документ (в случае передачи общего содержания, мыслей и т.д.):</w:t>
      </w:r>
    </w:p>
    <w:p w:rsidR="004473EA" w:rsidRPr="00A92BF4" w:rsidRDefault="004473EA" w:rsidP="00E67D6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2B1" w:rsidRPr="00A92BF4" w:rsidRDefault="00FB22B1" w:rsidP="00E67D6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>В тексте</w:t>
      </w:r>
      <w:r w:rsidR="004473EA" w:rsidRPr="00A92BF4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</w:p>
    <w:p w:rsidR="00FB22B1" w:rsidRPr="00A92BF4" w:rsidRDefault="00FB22B1" w:rsidP="00E67D6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ситуаций, при реализации которых возникает опасность для людей, находящихся в зоне поражения опасными факторами пожара и сопутствующими проявлениями опасных факторов пожара. К пожароопасным ситуациям не относятся ситуации, в результате которых не возникает опасность для жизни и здоровья людей. Эти ситуации не учитываются при расчете пожарного риска [1].</w:t>
      </w:r>
    </w:p>
    <w:p w:rsidR="00FB22B1" w:rsidRPr="00A92BF4" w:rsidRDefault="00FB22B1" w:rsidP="00E67D6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ab/>
      </w:r>
    </w:p>
    <w:p w:rsidR="00FB22B1" w:rsidRPr="00A92BF4" w:rsidRDefault="004473EA" w:rsidP="00E67D6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BF4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E74040" w:rsidRPr="00A92BF4">
        <w:rPr>
          <w:rFonts w:ascii="Times New Roman" w:hAnsi="Times New Roman" w:cs="Times New Roman"/>
          <w:b/>
          <w:sz w:val="28"/>
          <w:szCs w:val="28"/>
        </w:rPr>
        <w:t>используемых источников</w:t>
      </w:r>
    </w:p>
    <w:p w:rsidR="00FB22B1" w:rsidRPr="00A92BF4" w:rsidRDefault="00FB22B1" w:rsidP="004B7647">
      <w:pPr>
        <w:pStyle w:val="a3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BF4">
        <w:rPr>
          <w:rFonts w:ascii="Times New Roman" w:hAnsi="Times New Roman" w:cs="Times New Roman"/>
          <w:sz w:val="28"/>
          <w:szCs w:val="28"/>
        </w:rPr>
        <w:t>ГОСТ Р 12.3.047-2012. Национальный стандарт Российской Федерации. Система стандартов безопасности труда. Пожарная безопасность технологических процессов. Общие требования. Методы к</w:t>
      </w:r>
      <w:r w:rsidR="0032652A" w:rsidRPr="00A92BF4">
        <w:rPr>
          <w:rFonts w:ascii="Times New Roman" w:hAnsi="Times New Roman" w:cs="Times New Roman"/>
          <w:sz w:val="28"/>
          <w:szCs w:val="28"/>
        </w:rPr>
        <w:t>онтроля</w:t>
      </w:r>
      <w:r w:rsidR="00E539F9" w:rsidRPr="00A92BF4">
        <w:rPr>
          <w:rFonts w:ascii="Times New Roman" w:hAnsi="Times New Roman" w:cs="Times New Roman"/>
          <w:sz w:val="28"/>
          <w:szCs w:val="28"/>
        </w:rPr>
        <w:t xml:space="preserve"> :</w:t>
      </w:r>
      <w:r w:rsidR="00AB1D00" w:rsidRPr="00A92BF4">
        <w:rPr>
          <w:rFonts w:ascii="Times New Roman" w:hAnsi="Times New Roman" w:cs="Times New Roman"/>
          <w:sz w:val="28"/>
          <w:szCs w:val="28"/>
        </w:rPr>
        <w:t xml:space="preserve"> </w:t>
      </w:r>
      <w:r w:rsidRPr="00A92BF4">
        <w:rPr>
          <w:rFonts w:ascii="Times New Roman" w:hAnsi="Times New Roman" w:cs="Times New Roman"/>
          <w:sz w:val="28"/>
          <w:szCs w:val="28"/>
        </w:rPr>
        <w:t>утв. и введены в действие Приказом Росстандарта от 27.12.2012 N 1971-ст</w:t>
      </w:r>
      <w:r w:rsidR="007C0978" w:rsidRPr="00A92BF4">
        <w:rPr>
          <w:rFonts w:ascii="Times New Roman" w:hAnsi="Times New Roman" w:cs="Times New Roman"/>
          <w:sz w:val="28"/>
          <w:szCs w:val="28"/>
        </w:rPr>
        <w:t xml:space="preserve"> // Консультант плюс: справочно-правовая система.</w:t>
      </w:r>
    </w:p>
    <w:p w:rsidR="00FB22B1" w:rsidRPr="00E67D60" w:rsidRDefault="00FB22B1" w:rsidP="00E67D60">
      <w:pPr>
        <w:pStyle w:val="a3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D60">
        <w:rPr>
          <w:rFonts w:ascii="Times New Roman" w:hAnsi="Times New Roman" w:cs="Times New Roman"/>
          <w:sz w:val="28"/>
          <w:szCs w:val="28"/>
        </w:rPr>
        <w:t>…</w:t>
      </w:r>
    </w:p>
    <w:p w:rsidR="004B713F" w:rsidRPr="00E67D60" w:rsidRDefault="004B713F" w:rsidP="00E67D6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4B713F" w:rsidRPr="00E67D60" w:rsidSect="00AD4910">
      <w:headerReference w:type="default" r:id="rId24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642" w:rsidRDefault="00A40642" w:rsidP="00AD4910">
      <w:pPr>
        <w:spacing w:after="0" w:line="240" w:lineRule="auto"/>
      </w:pPr>
      <w:r>
        <w:separator/>
      </w:r>
    </w:p>
  </w:endnote>
  <w:endnote w:type="continuationSeparator" w:id="0">
    <w:p w:rsidR="00A40642" w:rsidRDefault="00A40642" w:rsidP="00AD4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642" w:rsidRDefault="00A40642" w:rsidP="00AD4910">
      <w:pPr>
        <w:spacing w:after="0" w:line="240" w:lineRule="auto"/>
      </w:pPr>
      <w:r>
        <w:separator/>
      </w:r>
    </w:p>
  </w:footnote>
  <w:footnote w:type="continuationSeparator" w:id="0">
    <w:p w:rsidR="00A40642" w:rsidRDefault="00A40642" w:rsidP="00AD4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6023326"/>
      <w:docPartObj>
        <w:docPartGallery w:val="Page Numbers (Top of Page)"/>
        <w:docPartUnique/>
      </w:docPartObj>
    </w:sdtPr>
    <w:sdtEndPr/>
    <w:sdtContent>
      <w:p w:rsidR="00AD4910" w:rsidRDefault="00FE1DA4">
        <w:pPr>
          <w:pStyle w:val="a6"/>
          <w:jc w:val="center"/>
        </w:pPr>
        <w:r w:rsidRPr="00FB0171">
          <w:rPr>
            <w:rFonts w:ascii="Times New Roman" w:hAnsi="Times New Roman" w:cs="Times New Roman"/>
          </w:rPr>
          <w:fldChar w:fldCharType="begin"/>
        </w:r>
        <w:r w:rsidR="00AD4910" w:rsidRPr="00FB0171">
          <w:rPr>
            <w:rFonts w:ascii="Times New Roman" w:hAnsi="Times New Roman" w:cs="Times New Roman"/>
          </w:rPr>
          <w:instrText>PAGE   \* MERGEFORMAT</w:instrText>
        </w:r>
        <w:r w:rsidRPr="00FB0171">
          <w:rPr>
            <w:rFonts w:ascii="Times New Roman" w:hAnsi="Times New Roman" w:cs="Times New Roman"/>
          </w:rPr>
          <w:fldChar w:fldCharType="separate"/>
        </w:r>
        <w:r w:rsidR="000F3DBF">
          <w:rPr>
            <w:rFonts w:ascii="Times New Roman" w:hAnsi="Times New Roman" w:cs="Times New Roman"/>
            <w:noProof/>
          </w:rPr>
          <w:t>2</w:t>
        </w:r>
        <w:r w:rsidRPr="00FB0171">
          <w:rPr>
            <w:rFonts w:ascii="Times New Roman" w:hAnsi="Times New Roman" w:cs="Times New Roman"/>
          </w:rPr>
          <w:fldChar w:fldCharType="end"/>
        </w:r>
      </w:p>
    </w:sdtContent>
  </w:sdt>
  <w:p w:rsidR="00AD4910" w:rsidRDefault="00AD491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FC885A2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199062E"/>
    <w:multiLevelType w:val="hybridMultilevel"/>
    <w:tmpl w:val="286C4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94182"/>
    <w:multiLevelType w:val="singleLevel"/>
    <w:tmpl w:val="D7D6DA40"/>
    <w:lvl w:ilvl="0">
      <w:start w:val="1"/>
      <w:numFmt w:val="decimal"/>
      <w:lvlText w:val="7.%1"/>
      <w:legacy w:legacy="1" w:legacySpace="0" w:legacyIndent="390"/>
      <w:lvlJc w:val="left"/>
      <w:pPr>
        <w:ind w:left="0" w:firstLine="0"/>
      </w:pPr>
      <w:rPr>
        <w:rFonts w:ascii="Arial" w:hAnsi="Arial" w:cs="Times New Roman" w:hint="default"/>
      </w:rPr>
    </w:lvl>
  </w:abstractNum>
  <w:abstractNum w:abstractNumId="3" w15:restartNumberingAfterBreak="0">
    <w:nsid w:val="0E03489D"/>
    <w:multiLevelType w:val="hybridMultilevel"/>
    <w:tmpl w:val="AB9CF746"/>
    <w:lvl w:ilvl="0" w:tplc="B2D6323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5" w15:restartNumberingAfterBreak="0">
    <w:nsid w:val="169F7A7A"/>
    <w:multiLevelType w:val="multilevel"/>
    <w:tmpl w:val="239A4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8B87D48"/>
    <w:multiLevelType w:val="hybridMultilevel"/>
    <w:tmpl w:val="9796DF5C"/>
    <w:lvl w:ilvl="0" w:tplc="10EC8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D32FB"/>
    <w:multiLevelType w:val="hybridMultilevel"/>
    <w:tmpl w:val="2004BC6A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424F1"/>
    <w:multiLevelType w:val="multilevel"/>
    <w:tmpl w:val="BB02DEC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F013372"/>
    <w:multiLevelType w:val="hybridMultilevel"/>
    <w:tmpl w:val="CC10FDA6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27B6F"/>
    <w:multiLevelType w:val="multilevel"/>
    <w:tmpl w:val="696E0AB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61240E6"/>
    <w:multiLevelType w:val="hybridMultilevel"/>
    <w:tmpl w:val="E1DAFF84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F74DD"/>
    <w:multiLevelType w:val="singleLevel"/>
    <w:tmpl w:val="C736E6AE"/>
    <w:lvl w:ilvl="0">
      <w:start w:val="1"/>
      <w:numFmt w:val="decimal"/>
      <w:lvlText w:val="4.%1"/>
      <w:legacy w:legacy="1" w:legacySpace="0" w:legacyIndent="3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A6C27BC"/>
    <w:multiLevelType w:val="singleLevel"/>
    <w:tmpl w:val="C736E6AE"/>
    <w:lvl w:ilvl="0">
      <w:start w:val="1"/>
      <w:numFmt w:val="decimal"/>
      <w:lvlText w:val="4.%1"/>
      <w:legacy w:legacy="1" w:legacySpace="0" w:legacyIndent="3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2FC562AF"/>
    <w:multiLevelType w:val="hybridMultilevel"/>
    <w:tmpl w:val="33082CA8"/>
    <w:lvl w:ilvl="0" w:tplc="10EC82A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1D91DE7"/>
    <w:multiLevelType w:val="hybridMultilevel"/>
    <w:tmpl w:val="2458A004"/>
    <w:lvl w:ilvl="0" w:tplc="B2D6323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6" w15:restartNumberingAfterBreak="0">
    <w:nsid w:val="3CB23A8D"/>
    <w:multiLevelType w:val="hybridMultilevel"/>
    <w:tmpl w:val="2458A004"/>
    <w:lvl w:ilvl="0" w:tplc="B2D6323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7" w15:restartNumberingAfterBreak="0">
    <w:nsid w:val="3E7307E3"/>
    <w:multiLevelType w:val="hybridMultilevel"/>
    <w:tmpl w:val="7716EF68"/>
    <w:lvl w:ilvl="0" w:tplc="10EC8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E756B"/>
    <w:multiLevelType w:val="hybridMultilevel"/>
    <w:tmpl w:val="74623906"/>
    <w:lvl w:ilvl="0" w:tplc="A9FEE1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F175918"/>
    <w:multiLevelType w:val="hybridMultilevel"/>
    <w:tmpl w:val="869C9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26FBD"/>
    <w:multiLevelType w:val="multilevel"/>
    <w:tmpl w:val="80BE7CF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1" w15:restartNumberingAfterBreak="0">
    <w:nsid w:val="54B97F7B"/>
    <w:multiLevelType w:val="multilevel"/>
    <w:tmpl w:val="D1147EA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53A6404"/>
    <w:multiLevelType w:val="hybridMultilevel"/>
    <w:tmpl w:val="63985B56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153E3"/>
    <w:multiLevelType w:val="multilevel"/>
    <w:tmpl w:val="FB628EB8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0" w:hanging="1800"/>
      </w:pPr>
      <w:rPr>
        <w:rFonts w:hint="default"/>
      </w:rPr>
    </w:lvl>
  </w:abstractNum>
  <w:abstractNum w:abstractNumId="24" w15:restartNumberingAfterBreak="0">
    <w:nsid w:val="5B0F0D93"/>
    <w:multiLevelType w:val="hybridMultilevel"/>
    <w:tmpl w:val="D014407A"/>
    <w:lvl w:ilvl="0" w:tplc="4AA6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355A69"/>
    <w:multiLevelType w:val="hybridMultilevel"/>
    <w:tmpl w:val="55947682"/>
    <w:lvl w:ilvl="0" w:tplc="664CE96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13380B"/>
    <w:multiLevelType w:val="hybridMultilevel"/>
    <w:tmpl w:val="2458A004"/>
    <w:lvl w:ilvl="0" w:tplc="B2D6323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7" w15:restartNumberingAfterBreak="0">
    <w:nsid w:val="6F916C95"/>
    <w:multiLevelType w:val="multilevel"/>
    <w:tmpl w:val="A0EC27C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firstLine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705953D2"/>
    <w:multiLevelType w:val="hybridMultilevel"/>
    <w:tmpl w:val="EF124F86"/>
    <w:lvl w:ilvl="0" w:tplc="B2D6323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9" w15:restartNumberingAfterBreak="0">
    <w:nsid w:val="73281FC5"/>
    <w:multiLevelType w:val="hybridMultilevel"/>
    <w:tmpl w:val="02F4AC6C"/>
    <w:lvl w:ilvl="0" w:tplc="2894FA6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297B03"/>
    <w:multiLevelType w:val="hybridMultilevel"/>
    <w:tmpl w:val="694298EE"/>
    <w:lvl w:ilvl="0" w:tplc="B2D6323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5"/>
  </w:num>
  <w:num w:numId="2">
    <w:abstractNumId w:val="12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78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4">
    <w:abstractNumId w:val="7"/>
  </w:num>
  <w:num w:numId="5">
    <w:abstractNumId w:val="2"/>
    <w:lvlOverride w:ilvl="0">
      <w:startOverride w:val="1"/>
    </w:lvlOverride>
  </w:num>
  <w:num w:numId="6">
    <w:abstractNumId w:val="2"/>
    <w:lvlOverride w:ilvl="0">
      <w:lvl w:ilvl="0">
        <w:start w:val="1"/>
        <w:numFmt w:val="decimal"/>
        <w:lvlText w:val="7.%1"/>
        <w:legacy w:legacy="1" w:legacySpace="0" w:legacyIndent="389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82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8">
    <w:abstractNumId w:val="9"/>
  </w:num>
  <w:num w:numId="9">
    <w:abstractNumId w:val="10"/>
  </w:num>
  <w:num w:numId="10">
    <w:abstractNumId w:val="28"/>
  </w:num>
  <w:num w:numId="11">
    <w:abstractNumId w:val="3"/>
  </w:num>
  <w:num w:numId="12">
    <w:abstractNumId w:val="17"/>
  </w:num>
  <w:num w:numId="13">
    <w:abstractNumId w:val="16"/>
  </w:num>
  <w:num w:numId="14">
    <w:abstractNumId w:val="4"/>
  </w:num>
  <w:num w:numId="15">
    <w:abstractNumId w:val="4"/>
  </w:num>
  <w:num w:numId="16">
    <w:abstractNumId w:val="22"/>
  </w:num>
  <w:num w:numId="17">
    <w:abstractNumId w:val="11"/>
  </w:num>
  <w:num w:numId="18">
    <w:abstractNumId w:val="13"/>
  </w:num>
  <w:num w:numId="19">
    <w:abstractNumId w:val="24"/>
  </w:num>
  <w:num w:numId="20">
    <w:abstractNumId w:val="8"/>
  </w:num>
  <w:num w:numId="21">
    <w:abstractNumId w:val="23"/>
  </w:num>
  <w:num w:numId="22">
    <w:abstractNumId w:val="30"/>
  </w:num>
  <w:num w:numId="23">
    <w:abstractNumId w:val="14"/>
  </w:num>
  <w:num w:numId="24">
    <w:abstractNumId w:val="20"/>
  </w:num>
  <w:num w:numId="25">
    <w:abstractNumId w:val="6"/>
  </w:num>
  <w:num w:numId="26">
    <w:abstractNumId w:val="19"/>
  </w:num>
  <w:num w:numId="27">
    <w:abstractNumId w:val="1"/>
  </w:num>
  <w:num w:numId="28">
    <w:abstractNumId w:val="26"/>
  </w:num>
  <w:num w:numId="29">
    <w:abstractNumId w:val="27"/>
  </w:num>
  <w:num w:numId="30">
    <w:abstractNumId w:val="21"/>
  </w:num>
  <w:num w:numId="31">
    <w:abstractNumId w:val="25"/>
  </w:num>
  <w:num w:numId="32">
    <w:abstractNumId w:val="29"/>
  </w:num>
  <w:num w:numId="33">
    <w:abstractNumId w:val="15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A17"/>
    <w:rsid w:val="00036969"/>
    <w:rsid w:val="0006364C"/>
    <w:rsid w:val="00064EF1"/>
    <w:rsid w:val="000F3DBF"/>
    <w:rsid w:val="000F49F8"/>
    <w:rsid w:val="00101819"/>
    <w:rsid w:val="001210B6"/>
    <w:rsid w:val="00133F55"/>
    <w:rsid w:val="001376F9"/>
    <w:rsid w:val="00150A22"/>
    <w:rsid w:val="001B2C32"/>
    <w:rsid w:val="001C4770"/>
    <w:rsid w:val="00221DA5"/>
    <w:rsid w:val="00226A34"/>
    <w:rsid w:val="00242F6D"/>
    <w:rsid w:val="00251B04"/>
    <w:rsid w:val="002A3F10"/>
    <w:rsid w:val="00325AE7"/>
    <w:rsid w:val="0032652A"/>
    <w:rsid w:val="00331BCB"/>
    <w:rsid w:val="00350D7C"/>
    <w:rsid w:val="003548EE"/>
    <w:rsid w:val="0036450B"/>
    <w:rsid w:val="00367689"/>
    <w:rsid w:val="003C1658"/>
    <w:rsid w:val="003E1334"/>
    <w:rsid w:val="00404746"/>
    <w:rsid w:val="00424629"/>
    <w:rsid w:val="00425A17"/>
    <w:rsid w:val="0043221C"/>
    <w:rsid w:val="00443784"/>
    <w:rsid w:val="004473EA"/>
    <w:rsid w:val="00447E50"/>
    <w:rsid w:val="004500D0"/>
    <w:rsid w:val="00477E55"/>
    <w:rsid w:val="004A3398"/>
    <w:rsid w:val="004B713F"/>
    <w:rsid w:val="004B7647"/>
    <w:rsid w:val="004E1241"/>
    <w:rsid w:val="005257D3"/>
    <w:rsid w:val="00544B88"/>
    <w:rsid w:val="00580F43"/>
    <w:rsid w:val="005B3D4B"/>
    <w:rsid w:val="005F2229"/>
    <w:rsid w:val="0065324C"/>
    <w:rsid w:val="00660348"/>
    <w:rsid w:val="00680463"/>
    <w:rsid w:val="00693337"/>
    <w:rsid w:val="006B2941"/>
    <w:rsid w:val="006C326D"/>
    <w:rsid w:val="00744A04"/>
    <w:rsid w:val="00762AC6"/>
    <w:rsid w:val="00791802"/>
    <w:rsid w:val="007A0CA4"/>
    <w:rsid w:val="007A41D6"/>
    <w:rsid w:val="007B19F7"/>
    <w:rsid w:val="007C0978"/>
    <w:rsid w:val="007D096D"/>
    <w:rsid w:val="008657FE"/>
    <w:rsid w:val="008935A8"/>
    <w:rsid w:val="008A2D64"/>
    <w:rsid w:val="008B3828"/>
    <w:rsid w:val="008E169B"/>
    <w:rsid w:val="0098009D"/>
    <w:rsid w:val="009D0ACB"/>
    <w:rsid w:val="009E52DB"/>
    <w:rsid w:val="00A40642"/>
    <w:rsid w:val="00A74733"/>
    <w:rsid w:val="00A87515"/>
    <w:rsid w:val="00A92BF4"/>
    <w:rsid w:val="00AA3D79"/>
    <w:rsid w:val="00AB1D00"/>
    <w:rsid w:val="00AB4184"/>
    <w:rsid w:val="00AC050F"/>
    <w:rsid w:val="00AC3582"/>
    <w:rsid w:val="00AD4910"/>
    <w:rsid w:val="00AE7096"/>
    <w:rsid w:val="00AF7316"/>
    <w:rsid w:val="00B125B5"/>
    <w:rsid w:val="00B3188E"/>
    <w:rsid w:val="00B44E9E"/>
    <w:rsid w:val="00B56C61"/>
    <w:rsid w:val="00B911F3"/>
    <w:rsid w:val="00BA7F59"/>
    <w:rsid w:val="00BD049C"/>
    <w:rsid w:val="00BD4160"/>
    <w:rsid w:val="00BF477B"/>
    <w:rsid w:val="00C34907"/>
    <w:rsid w:val="00C47A74"/>
    <w:rsid w:val="00C718CB"/>
    <w:rsid w:val="00C771E1"/>
    <w:rsid w:val="00CA437C"/>
    <w:rsid w:val="00CB1D6C"/>
    <w:rsid w:val="00CC6E4B"/>
    <w:rsid w:val="00CF4805"/>
    <w:rsid w:val="00D27E25"/>
    <w:rsid w:val="00D44F6A"/>
    <w:rsid w:val="00D70354"/>
    <w:rsid w:val="00D7797C"/>
    <w:rsid w:val="00DF54BF"/>
    <w:rsid w:val="00E040BF"/>
    <w:rsid w:val="00E43533"/>
    <w:rsid w:val="00E539F9"/>
    <w:rsid w:val="00E56237"/>
    <w:rsid w:val="00E67D60"/>
    <w:rsid w:val="00E67EF8"/>
    <w:rsid w:val="00E74040"/>
    <w:rsid w:val="00E7455A"/>
    <w:rsid w:val="00E83304"/>
    <w:rsid w:val="00E93C27"/>
    <w:rsid w:val="00EC259E"/>
    <w:rsid w:val="00ED2A44"/>
    <w:rsid w:val="00EE6749"/>
    <w:rsid w:val="00F17114"/>
    <w:rsid w:val="00F71671"/>
    <w:rsid w:val="00F94484"/>
    <w:rsid w:val="00FB0171"/>
    <w:rsid w:val="00FB22B1"/>
    <w:rsid w:val="00FC5572"/>
    <w:rsid w:val="00FC5857"/>
    <w:rsid w:val="00FE1243"/>
    <w:rsid w:val="00FE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0CF1ED-A28C-4C3D-B96A-A1CBCB3E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DA4"/>
  </w:style>
  <w:style w:type="paragraph" w:styleId="1">
    <w:name w:val="heading 1"/>
    <w:basedOn w:val="a"/>
    <w:next w:val="a"/>
    <w:link w:val="10"/>
    <w:uiPriority w:val="9"/>
    <w:qFormat/>
    <w:rsid w:val="00E67D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09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B2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E1243"/>
    <w:rPr>
      <w:color w:val="0000FF"/>
      <w:u w:val="single"/>
    </w:rPr>
  </w:style>
  <w:style w:type="paragraph" w:styleId="3">
    <w:name w:val="Body Text Indent 3"/>
    <w:basedOn w:val="a"/>
    <w:link w:val="30"/>
    <w:uiPriority w:val="99"/>
    <w:unhideWhenUsed/>
    <w:rsid w:val="00D70354"/>
    <w:pPr>
      <w:spacing w:after="0" w:line="240" w:lineRule="auto"/>
      <w:ind w:right="-1"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703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AD4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4910"/>
  </w:style>
  <w:style w:type="paragraph" w:styleId="a8">
    <w:name w:val="footer"/>
    <w:basedOn w:val="a"/>
    <w:link w:val="a9"/>
    <w:uiPriority w:val="99"/>
    <w:unhideWhenUsed/>
    <w:rsid w:val="00AD4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4910"/>
  </w:style>
  <w:style w:type="paragraph" w:styleId="aa">
    <w:name w:val="Balloon Text"/>
    <w:basedOn w:val="a"/>
    <w:link w:val="ab"/>
    <w:uiPriority w:val="99"/>
    <w:semiHidden/>
    <w:unhideWhenUsed/>
    <w:rsid w:val="00EE6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E6749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8E1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67D6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E67D60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C0BD87BAE8065E73106C10403CF92EA3EAB82EA3ECBE8576ACC955C7F87873269AA061642E2683nELBI" TargetMode="External"/><Relationship Id="rId13" Type="http://schemas.openxmlformats.org/officeDocument/2006/relationships/hyperlink" Target="https://ru.wikipedia.org/wiki/%D0%9B%D0%B8%D1%82%D0%B5%D1%80%D0%B0%D1%82%D1%83%D1%80%D0%B0" TargetMode="External"/><Relationship Id="rId18" Type="http://schemas.openxmlformats.org/officeDocument/2006/relationships/hyperlink" Target="https://e-koncept.ru/2014/14300.ht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F%D1%80%D0%B5%D0%B4%D0%BF%D1%80%D0%B8%D1%8F%D1%82%D0%B8%D0%B5" TargetMode="External"/><Relationship Id="rId17" Type="http://schemas.openxmlformats.org/officeDocument/2006/relationships/hyperlink" Target="http://rulaws.ru/laws/Federalnyy-zakon-ot-22.07.2008-N-123-FZ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8%D1%80%D0%BE%D0%BD%D0%B8%D1%8F" TargetMode="External"/><Relationship Id="rId20" Type="http://schemas.openxmlformats.org/officeDocument/2006/relationships/image" Target="media/image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6%D0%B8%D1%82%D0%B0%D1%82%D0%B0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1%83%D1%80%D0%BD%D0%B0%D0%BB" TargetMode="External"/><Relationship Id="rId23" Type="http://schemas.openxmlformats.org/officeDocument/2006/relationships/oleObject" Target="embeddings/oleObject2.bin"/><Relationship Id="rId10" Type="http://schemas.openxmlformats.org/officeDocument/2006/relationships/hyperlink" Target="https://ru.wikipedia.org/wiki/%D0%9F%D1%80%D1%8F%D0%BC%D0%B0%D1%8F_%D1%80%D0%B5%D1%87%D1%8C" TargetMode="External"/><Relationship Id="rId19" Type="http://schemas.openxmlformats.org/officeDocument/2006/relationships/hyperlink" Target="http://rulaws.ru/laws/Federalnyy-zakon-ot-22.07.2008-N-123-F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7%D0%BD%D0%B0%D0%BA%D0%B8_%D0%BF%D1%80%D0%B5%D0%BF%D0%B8%D0%BD%D0%B0%D0%BD%D0%B8%D1%8F" TargetMode="External"/><Relationship Id="rId14" Type="http://schemas.openxmlformats.org/officeDocument/2006/relationships/hyperlink" Target="https://ru.wikipedia.org/wiki/%D0%93%D0%B0%D0%B7%D0%B5%D1%82%D0%B0" TargetMode="External"/><Relationship Id="rId22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7E790-C106-4840-8F1D-B031E5085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12309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Бикалова</dc:creator>
  <cp:lastModifiedBy>Пользователь Windows</cp:lastModifiedBy>
  <cp:revision>2</cp:revision>
  <cp:lastPrinted>2019-07-05T08:20:00Z</cp:lastPrinted>
  <dcterms:created xsi:type="dcterms:W3CDTF">2019-07-18T10:58:00Z</dcterms:created>
  <dcterms:modified xsi:type="dcterms:W3CDTF">2019-07-18T10:58:00Z</dcterms:modified>
</cp:coreProperties>
</file>