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4C5C9" w14:textId="77777777" w:rsidR="00393E79" w:rsidRPr="00393E79" w:rsidRDefault="00393E79" w:rsidP="00393E79">
      <w:pPr>
        <w:shd w:val="clear" w:color="auto" w:fill="FFFFFF"/>
        <w:spacing w:after="100" w:afterAutospacing="1" w:line="240" w:lineRule="auto"/>
        <w:outlineLvl w:val="2"/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</w:pPr>
      <w:r w:rsidRPr="00393E79">
        <w:rPr>
          <w:rFonts w:ascii="Cambria" w:eastAsia="Times New Roman" w:hAnsi="Cambria" w:cs="Times New Roman"/>
          <w:color w:val="373A3C"/>
          <w:sz w:val="27"/>
          <w:szCs w:val="27"/>
          <w:lang w:eastAsia="ru-RU"/>
        </w:rPr>
        <w:t>Предоставление сведений по теме задания</w:t>
      </w:r>
    </w:p>
    <w:p w14:paraId="366474F4" w14:textId="77777777" w:rsidR="00393E79" w:rsidRPr="00393E79" w:rsidRDefault="00393E79" w:rsidP="00393E79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393E79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На производственной практике необходимо выбрать тему задания, на основании которой будет выполняться курсовой проект по дисциплине "Технология машиностроения", а затем и ВКР. В качестве темы может быть принята совершенствование технологии изготовления детали (чертеж детали необходимо прислать для согласования), либо модернизация существующей конструкции изделия (необходимо прислать сборочный чертеж существующей конструкции изделия и указать направления модернизации).</w:t>
      </w:r>
    </w:p>
    <w:p w14:paraId="1FB30614" w14:textId="77777777" w:rsidR="00CF43F1" w:rsidRDefault="00CF43F1">
      <w:bookmarkStart w:id="0" w:name="_GoBack"/>
      <w:bookmarkEnd w:id="0"/>
    </w:p>
    <w:sectPr w:rsidR="00CF4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2E"/>
    <w:rsid w:val="00393E79"/>
    <w:rsid w:val="00CF43F1"/>
    <w:rsid w:val="00FC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291BD-6429-46EA-AE59-9710A4E1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3E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3E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93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437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2022-09-01T08:51:00Z</dcterms:created>
  <dcterms:modified xsi:type="dcterms:W3CDTF">2022-09-01T08:51:00Z</dcterms:modified>
</cp:coreProperties>
</file>