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D4D82" w:rsidRPr="00256280" w:rsidRDefault="00FD4D82" w:rsidP="00FD4D82">
      <w:pPr>
        <w:jc w:val="center"/>
        <w:rPr>
          <w:sz w:val="24"/>
          <w:szCs w:val="24"/>
        </w:rPr>
      </w:pPr>
      <w:r>
        <w:rPr>
          <w:sz w:val="24"/>
          <w:szCs w:val="24"/>
        </w:rPr>
        <w:t>МИНИСТЕРСТВО ПО</w:t>
      </w:r>
      <w:r w:rsidRPr="00256280">
        <w:rPr>
          <w:sz w:val="24"/>
          <w:szCs w:val="24"/>
        </w:rPr>
        <w:t xml:space="preserve"> ОБРАЗОВАНИЮ И НАУКЕ РФ</w:t>
      </w:r>
    </w:p>
    <w:p w:rsidR="00FD4D82" w:rsidRPr="00256280" w:rsidRDefault="00FD4D82" w:rsidP="00FD4D82">
      <w:pPr>
        <w:rPr>
          <w:sz w:val="24"/>
          <w:szCs w:val="24"/>
        </w:rPr>
      </w:pPr>
      <w:r w:rsidRPr="0025628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03C0C" wp14:editId="7CCC7498">
                <wp:simplePos x="0" y="0"/>
                <wp:positionH relativeFrom="column">
                  <wp:posOffset>1150620</wp:posOffset>
                </wp:positionH>
                <wp:positionV relativeFrom="paragraph">
                  <wp:posOffset>73660</wp:posOffset>
                </wp:positionV>
                <wp:extent cx="3807460" cy="0"/>
                <wp:effectExtent l="14605" t="13335" r="6985" b="152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74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6pt,5.8pt" to="390.4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u2TgIAAFkEAAAOAAAAZHJzL2Uyb0RvYy54bWysVM1uEzEQviPxDtbe091Nl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" strokeweight="1pt"/>
            </w:pict>
          </mc:Fallback>
        </mc:AlternateContent>
      </w:r>
    </w:p>
    <w:p w:rsidR="00FD4D82" w:rsidRPr="00256280" w:rsidRDefault="00FD4D82" w:rsidP="00FD4D8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СЕВЕРО-ВОСТОЧНЫЙ ГОСУДАРСТВЕННЫЙ </w:t>
      </w:r>
      <w:r w:rsidRPr="00256280">
        <w:rPr>
          <w:sz w:val="24"/>
          <w:szCs w:val="24"/>
        </w:rPr>
        <w:t>УНИВЕРСИТЕТ</w:t>
      </w:r>
    </w:p>
    <w:p w:rsidR="00FD4D82" w:rsidRPr="00256280" w:rsidRDefault="00FD4D82" w:rsidP="00FD4D82">
      <w:pPr>
        <w:jc w:val="center"/>
        <w:rPr>
          <w:sz w:val="24"/>
          <w:szCs w:val="24"/>
        </w:rPr>
      </w:pPr>
    </w:p>
    <w:p w:rsidR="00FD4D82" w:rsidRPr="00256280" w:rsidRDefault="00FD4D82" w:rsidP="00FD4D82">
      <w:pPr>
        <w:jc w:val="center"/>
        <w:rPr>
          <w:b/>
          <w:sz w:val="24"/>
          <w:szCs w:val="24"/>
        </w:rPr>
      </w:pPr>
    </w:p>
    <w:tbl>
      <w:tblPr>
        <w:tblW w:w="10030" w:type="dxa"/>
        <w:jc w:val="right"/>
        <w:tblLayout w:type="fixed"/>
        <w:tblLook w:val="01E0" w:firstRow="1" w:lastRow="1" w:firstColumn="1" w:lastColumn="1" w:noHBand="0" w:noVBand="0"/>
      </w:tblPr>
      <w:tblGrid>
        <w:gridCol w:w="7939"/>
        <w:gridCol w:w="2091"/>
      </w:tblGrid>
      <w:tr w:rsidR="00FD4D82" w:rsidRPr="00256280" w:rsidTr="00ED5DEA">
        <w:trPr>
          <w:cantSplit/>
          <w:trHeight w:val="1926"/>
          <w:jc w:val="right"/>
        </w:trPr>
        <w:tc>
          <w:tcPr>
            <w:tcW w:w="7939" w:type="dxa"/>
          </w:tcPr>
          <w:p w:rsidR="00FD4D82" w:rsidRPr="00256280" w:rsidRDefault="00FD4D82" w:rsidP="00ED5D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ПОЛИТЕХНИЧЕСКИЙ</w:t>
            </w:r>
            <w:r w:rsidRPr="00256280">
              <w:rPr>
                <w:b/>
                <w:sz w:val="24"/>
                <w:szCs w:val="24"/>
              </w:rPr>
              <w:t xml:space="preserve"> ИНСТИТУТ</w:t>
            </w:r>
          </w:p>
          <w:p w:rsidR="00FD4D82" w:rsidRPr="00256280" w:rsidRDefault="00FD4D82" w:rsidP="00ED5DEA">
            <w:pPr>
              <w:rPr>
                <w:b/>
                <w:sz w:val="24"/>
                <w:szCs w:val="24"/>
              </w:rPr>
            </w:pPr>
          </w:p>
          <w:p w:rsidR="00FD4D82" w:rsidRPr="00256280" w:rsidRDefault="00FD4D82" w:rsidP="00ED5DEA">
            <w:pPr>
              <w:pStyle w:val="2"/>
              <w:spacing w:line="360" w:lineRule="auto"/>
              <w:rPr>
                <w:b/>
                <w:szCs w:val="24"/>
              </w:rPr>
            </w:pPr>
            <w:r w:rsidRPr="00256280">
              <w:rPr>
                <w:b/>
                <w:szCs w:val="24"/>
              </w:rPr>
              <w:t>Кафедра автомобильного транспорта</w:t>
            </w:r>
          </w:p>
          <w:p w:rsidR="00FD4D82" w:rsidRPr="00256280" w:rsidRDefault="00FD4D82" w:rsidP="00ED5D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Направление 23.03.03</w:t>
            </w:r>
            <w:r w:rsidRPr="00256280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 xml:space="preserve">Эксплуатация транспортно-технологических </w:t>
            </w:r>
            <w:r w:rsidRPr="003B387E">
              <w:rPr>
                <w:b/>
                <w:sz w:val="24"/>
                <w:szCs w:val="24"/>
              </w:rPr>
              <w:t>машин и комплексов</w:t>
            </w:r>
            <w:r w:rsidRPr="00256280">
              <w:rPr>
                <w:b/>
                <w:sz w:val="24"/>
                <w:szCs w:val="24"/>
              </w:rPr>
              <w:t>»</w:t>
            </w:r>
          </w:p>
          <w:p w:rsidR="00FD4D82" w:rsidRPr="00256280" w:rsidRDefault="00FD4D82" w:rsidP="00ED5DEA">
            <w:pPr>
              <w:rPr>
                <w:b/>
                <w:sz w:val="24"/>
                <w:szCs w:val="24"/>
              </w:rPr>
            </w:pPr>
          </w:p>
          <w:p w:rsidR="00FD4D82" w:rsidRPr="00256280" w:rsidRDefault="00FD4D82" w:rsidP="00ED5DEA">
            <w:pPr>
              <w:rPr>
                <w:b/>
                <w:sz w:val="24"/>
                <w:szCs w:val="24"/>
              </w:rPr>
            </w:pPr>
            <w:r w:rsidRPr="00256280">
              <w:rPr>
                <w:b/>
                <w:sz w:val="24"/>
                <w:szCs w:val="24"/>
              </w:rPr>
              <w:t>Профиль подготовки «</w:t>
            </w:r>
            <w:r>
              <w:rPr>
                <w:b/>
                <w:sz w:val="24"/>
                <w:szCs w:val="24"/>
              </w:rPr>
              <w:t xml:space="preserve">Эксплуатация, управление и логистика наземного </w:t>
            </w:r>
            <w:proofErr w:type="spellStart"/>
            <w:r>
              <w:rPr>
                <w:b/>
                <w:sz w:val="24"/>
                <w:szCs w:val="24"/>
              </w:rPr>
              <w:t>трансопрта</w:t>
            </w:r>
            <w:proofErr w:type="spellEnd"/>
            <w:r w:rsidRPr="00256280">
              <w:rPr>
                <w:b/>
                <w:sz w:val="24"/>
                <w:szCs w:val="24"/>
              </w:rPr>
              <w:t>»</w:t>
            </w:r>
          </w:p>
          <w:p w:rsidR="00FD4D82" w:rsidRPr="00256280" w:rsidRDefault="00FD4D82" w:rsidP="00ED5D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очная/</w:t>
            </w:r>
            <w:r w:rsidRPr="00256280">
              <w:rPr>
                <w:b/>
                <w:sz w:val="24"/>
                <w:szCs w:val="24"/>
              </w:rPr>
              <w:t>заочная форма обучения</w:t>
            </w:r>
          </w:p>
        </w:tc>
        <w:tc>
          <w:tcPr>
            <w:tcW w:w="2091" w:type="dxa"/>
          </w:tcPr>
          <w:p w:rsidR="00FD4D82" w:rsidRPr="00256280" w:rsidRDefault="00FD4D82" w:rsidP="00ED5DEA">
            <w:pPr>
              <w:jc w:val="center"/>
              <w:rPr>
                <w:sz w:val="24"/>
                <w:szCs w:val="24"/>
              </w:rPr>
            </w:pPr>
            <w:r w:rsidRPr="00256280">
              <w:rPr>
                <w:noProof/>
                <w:sz w:val="24"/>
                <w:szCs w:val="24"/>
              </w:rPr>
              <w:drawing>
                <wp:inline distT="0" distB="0" distL="0" distR="0" wp14:anchorId="00C5AF00" wp14:editId="3AD74008">
                  <wp:extent cx="1095375" cy="1152525"/>
                  <wp:effectExtent l="0" t="0" r="9525" b="9525"/>
                  <wp:docPr id="1" name="Рисунок 1" descr="Лого СВГУ новая 2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 СВГУ новая 2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4D82" w:rsidRPr="00256280" w:rsidRDefault="00FD4D82" w:rsidP="00FD4D82">
      <w:pPr>
        <w:widowControl w:val="0"/>
        <w:spacing w:line="312" w:lineRule="auto"/>
        <w:jc w:val="center"/>
        <w:rPr>
          <w:sz w:val="24"/>
          <w:szCs w:val="24"/>
        </w:rPr>
      </w:pPr>
    </w:p>
    <w:p w:rsidR="00FD4D82" w:rsidRPr="00256280" w:rsidRDefault="00FD4D82" w:rsidP="00FD4D82">
      <w:pPr>
        <w:widowControl w:val="0"/>
        <w:spacing w:line="312" w:lineRule="auto"/>
        <w:jc w:val="center"/>
        <w:rPr>
          <w:sz w:val="24"/>
          <w:szCs w:val="24"/>
        </w:rPr>
      </w:pPr>
    </w:p>
    <w:p w:rsidR="00FD4D82" w:rsidRPr="001A3EDF" w:rsidRDefault="00FD4D82" w:rsidP="00FD4D82">
      <w:pPr>
        <w:widowControl w:val="0"/>
        <w:spacing w:line="312" w:lineRule="auto"/>
        <w:jc w:val="center"/>
        <w:rPr>
          <w:sz w:val="28"/>
          <w:szCs w:val="28"/>
        </w:rPr>
      </w:pPr>
    </w:p>
    <w:p w:rsidR="00FD4D82" w:rsidRPr="001A3EDF" w:rsidRDefault="00FD4D82" w:rsidP="00FD4D82">
      <w:pPr>
        <w:widowControl w:val="0"/>
        <w:spacing w:line="312" w:lineRule="auto"/>
        <w:jc w:val="center"/>
        <w:rPr>
          <w:b/>
          <w:sz w:val="28"/>
          <w:szCs w:val="28"/>
        </w:rPr>
      </w:pPr>
    </w:p>
    <w:p w:rsidR="00FD4D82" w:rsidRPr="00084F82" w:rsidRDefault="00FD4D82" w:rsidP="00FD4D82">
      <w:pPr>
        <w:widowControl w:val="0"/>
        <w:spacing w:line="312" w:lineRule="auto"/>
        <w:jc w:val="center"/>
        <w:rPr>
          <w:b/>
          <w:sz w:val="36"/>
          <w:szCs w:val="36"/>
        </w:rPr>
      </w:pPr>
      <w:r w:rsidRPr="00084F82">
        <w:rPr>
          <w:b/>
          <w:sz w:val="36"/>
          <w:szCs w:val="36"/>
        </w:rPr>
        <w:t xml:space="preserve">Методические указания </w:t>
      </w:r>
    </w:p>
    <w:p w:rsidR="00FD4D82" w:rsidRPr="00084F82" w:rsidRDefault="00FD4D82" w:rsidP="00FD4D82">
      <w:pPr>
        <w:widowControl w:val="0"/>
        <w:spacing w:line="312" w:lineRule="auto"/>
        <w:jc w:val="center"/>
        <w:rPr>
          <w:b/>
          <w:sz w:val="36"/>
          <w:szCs w:val="36"/>
        </w:rPr>
      </w:pPr>
      <w:r w:rsidRPr="00084F82">
        <w:rPr>
          <w:b/>
          <w:sz w:val="36"/>
          <w:szCs w:val="36"/>
        </w:rPr>
        <w:t>и задание к выполнению к</w:t>
      </w:r>
      <w:r>
        <w:rPr>
          <w:b/>
          <w:sz w:val="36"/>
          <w:szCs w:val="36"/>
        </w:rPr>
        <w:t>урсовой</w:t>
      </w:r>
      <w:r w:rsidRPr="00084F82">
        <w:rPr>
          <w:b/>
          <w:sz w:val="36"/>
          <w:szCs w:val="36"/>
        </w:rPr>
        <w:t xml:space="preserve"> работы </w:t>
      </w:r>
    </w:p>
    <w:p w:rsidR="00FD4D82" w:rsidRDefault="00FD4D82" w:rsidP="00FD4D82">
      <w:pPr>
        <w:widowControl w:val="0"/>
        <w:spacing w:line="312" w:lineRule="auto"/>
        <w:jc w:val="center"/>
        <w:rPr>
          <w:b/>
          <w:sz w:val="28"/>
          <w:szCs w:val="28"/>
        </w:rPr>
      </w:pPr>
    </w:p>
    <w:p w:rsidR="00FD4D82" w:rsidRPr="001A3EDF" w:rsidRDefault="00FD4D82" w:rsidP="00FD4D82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дисциплине «Экономика отрасли»</w:t>
      </w:r>
    </w:p>
    <w:p w:rsidR="00FD4D82" w:rsidRPr="001A3EDF" w:rsidRDefault="00FD4D82" w:rsidP="00FD4D82">
      <w:pPr>
        <w:widowControl w:val="0"/>
        <w:spacing w:line="312" w:lineRule="auto"/>
        <w:jc w:val="center"/>
        <w:rPr>
          <w:b/>
          <w:sz w:val="28"/>
          <w:szCs w:val="28"/>
        </w:rPr>
      </w:pPr>
    </w:p>
    <w:p w:rsidR="00FD4D82" w:rsidRPr="0070359C" w:rsidRDefault="00FD4D82" w:rsidP="00FD4D82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Тема: </w:t>
      </w:r>
      <w:r w:rsidRPr="00901E9D">
        <w:rPr>
          <w:b/>
          <w:sz w:val="28"/>
        </w:rPr>
        <w:t>«</w:t>
      </w:r>
      <w:r w:rsidRPr="0070359C">
        <w:rPr>
          <w:b/>
          <w:sz w:val="28"/>
          <w:szCs w:val="28"/>
        </w:rPr>
        <w:t xml:space="preserve">Оценка затрат и результатов выбора и эксплуатации </w:t>
      </w:r>
      <w:r>
        <w:rPr>
          <w:b/>
          <w:sz w:val="28"/>
          <w:szCs w:val="28"/>
        </w:rPr>
        <w:t>оборудования</w:t>
      </w:r>
      <w:r w:rsidRPr="0070359C">
        <w:rPr>
          <w:b/>
          <w:sz w:val="28"/>
        </w:rPr>
        <w:t>»</w:t>
      </w:r>
    </w:p>
    <w:p w:rsidR="00FD4D82" w:rsidRDefault="00FD4D82" w:rsidP="00FD4D82">
      <w:pPr>
        <w:spacing w:line="312" w:lineRule="auto"/>
        <w:jc w:val="center"/>
        <w:rPr>
          <w:b/>
          <w:sz w:val="28"/>
          <w:szCs w:val="28"/>
        </w:rPr>
      </w:pPr>
    </w:p>
    <w:p w:rsidR="00FD4D82" w:rsidRDefault="00FD4D82" w:rsidP="00FD4D82">
      <w:pPr>
        <w:spacing w:line="312" w:lineRule="auto"/>
        <w:jc w:val="center"/>
        <w:rPr>
          <w:b/>
          <w:sz w:val="28"/>
          <w:szCs w:val="28"/>
        </w:rPr>
      </w:pPr>
    </w:p>
    <w:p w:rsidR="00FD4D82" w:rsidRDefault="00FD4D82" w:rsidP="00FD4D82">
      <w:pPr>
        <w:spacing w:line="312" w:lineRule="auto"/>
        <w:jc w:val="center"/>
        <w:rPr>
          <w:b/>
          <w:sz w:val="28"/>
          <w:szCs w:val="28"/>
        </w:rPr>
      </w:pPr>
    </w:p>
    <w:p w:rsidR="00FD4D82" w:rsidRDefault="00FD4D82" w:rsidP="00FD4D82">
      <w:pPr>
        <w:spacing w:line="312" w:lineRule="auto"/>
        <w:jc w:val="center"/>
        <w:rPr>
          <w:b/>
          <w:sz w:val="28"/>
          <w:szCs w:val="28"/>
        </w:rPr>
      </w:pPr>
    </w:p>
    <w:p w:rsidR="00FD4D82" w:rsidRDefault="00FD4D82" w:rsidP="00FD4D82">
      <w:pPr>
        <w:spacing w:line="312" w:lineRule="auto"/>
        <w:jc w:val="center"/>
        <w:rPr>
          <w:b/>
          <w:sz w:val="28"/>
          <w:szCs w:val="28"/>
        </w:rPr>
      </w:pPr>
    </w:p>
    <w:p w:rsidR="00FD4D82" w:rsidRDefault="00FD4D82" w:rsidP="00FD4D82">
      <w:pPr>
        <w:spacing w:line="312" w:lineRule="auto"/>
        <w:jc w:val="center"/>
        <w:rPr>
          <w:b/>
          <w:sz w:val="28"/>
          <w:szCs w:val="28"/>
        </w:rPr>
      </w:pPr>
    </w:p>
    <w:p w:rsidR="00FD4D82" w:rsidRPr="00B735C8" w:rsidRDefault="00FD4D82" w:rsidP="00FD4D82">
      <w:pPr>
        <w:spacing w:line="312" w:lineRule="auto"/>
        <w:rPr>
          <w:sz w:val="26"/>
          <w:szCs w:val="26"/>
        </w:rPr>
      </w:pPr>
      <w:r w:rsidRPr="00B735C8">
        <w:rPr>
          <w:sz w:val="26"/>
          <w:szCs w:val="26"/>
        </w:rPr>
        <w:t xml:space="preserve">Разработчик: </w:t>
      </w:r>
      <w:r>
        <w:rPr>
          <w:sz w:val="26"/>
          <w:szCs w:val="26"/>
        </w:rPr>
        <w:t>к.э.н.</w:t>
      </w:r>
      <w:r w:rsidRPr="00B735C8">
        <w:rPr>
          <w:sz w:val="26"/>
          <w:szCs w:val="26"/>
        </w:rPr>
        <w:t xml:space="preserve">, </w:t>
      </w:r>
      <w:r>
        <w:rPr>
          <w:sz w:val="26"/>
          <w:szCs w:val="26"/>
        </w:rPr>
        <w:t>доцент,</w:t>
      </w:r>
      <w:r w:rsidRPr="00B735C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доцент кафедры АТ Н.А. Чапкина </w:t>
      </w:r>
    </w:p>
    <w:p w:rsidR="00FD4D82" w:rsidRPr="001A3EDF" w:rsidRDefault="00FD4D82" w:rsidP="00FD4D82">
      <w:pPr>
        <w:spacing w:line="312" w:lineRule="auto"/>
        <w:ind w:firstLine="720"/>
        <w:jc w:val="center"/>
        <w:rPr>
          <w:sz w:val="28"/>
          <w:szCs w:val="28"/>
        </w:rPr>
      </w:pPr>
    </w:p>
    <w:p w:rsidR="00FD4D82" w:rsidRDefault="00FD4D82" w:rsidP="00FD4D82">
      <w:pPr>
        <w:spacing w:line="312" w:lineRule="auto"/>
        <w:ind w:firstLine="720"/>
        <w:jc w:val="center"/>
        <w:rPr>
          <w:sz w:val="24"/>
          <w:szCs w:val="24"/>
        </w:rPr>
      </w:pPr>
    </w:p>
    <w:p w:rsidR="00FD4D82" w:rsidRDefault="00FD4D82" w:rsidP="00FD4D82">
      <w:pPr>
        <w:spacing w:line="312" w:lineRule="auto"/>
        <w:ind w:firstLine="720"/>
        <w:jc w:val="center"/>
        <w:rPr>
          <w:sz w:val="24"/>
          <w:szCs w:val="24"/>
        </w:rPr>
      </w:pPr>
    </w:p>
    <w:p w:rsidR="00FD4D82" w:rsidRDefault="00FD4D82" w:rsidP="00FD4D82">
      <w:pPr>
        <w:spacing w:line="312" w:lineRule="auto"/>
        <w:ind w:firstLine="720"/>
        <w:jc w:val="center"/>
        <w:rPr>
          <w:sz w:val="24"/>
          <w:szCs w:val="24"/>
        </w:rPr>
      </w:pPr>
    </w:p>
    <w:p w:rsidR="00FD4D82" w:rsidRDefault="00FD4D82" w:rsidP="00FD4D82">
      <w:pPr>
        <w:spacing w:line="312" w:lineRule="auto"/>
        <w:ind w:firstLine="720"/>
        <w:jc w:val="center"/>
        <w:rPr>
          <w:b/>
          <w:sz w:val="24"/>
          <w:szCs w:val="24"/>
        </w:rPr>
      </w:pPr>
    </w:p>
    <w:p w:rsidR="00FD4D82" w:rsidRDefault="00FD4D82" w:rsidP="00FD4D82">
      <w:pPr>
        <w:spacing w:line="312" w:lineRule="auto"/>
        <w:ind w:firstLine="720"/>
        <w:jc w:val="center"/>
        <w:rPr>
          <w:b/>
          <w:sz w:val="24"/>
          <w:szCs w:val="24"/>
        </w:rPr>
      </w:pPr>
    </w:p>
    <w:p w:rsidR="00FD4D82" w:rsidRDefault="00FD4D82" w:rsidP="00FD4D82">
      <w:pPr>
        <w:spacing w:line="312" w:lineRule="auto"/>
        <w:jc w:val="center"/>
        <w:rPr>
          <w:b/>
          <w:sz w:val="24"/>
          <w:szCs w:val="24"/>
        </w:rPr>
      </w:pPr>
    </w:p>
    <w:p w:rsidR="008E3416" w:rsidRDefault="00FD4D82" w:rsidP="00FD4D8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Магадан, 2021</w:t>
      </w:r>
    </w:p>
    <w:p w:rsidR="00FD4D82" w:rsidRDefault="00FD4D82" w:rsidP="00FD4D82">
      <w:pPr>
        <w:jc w:val="center"/>
        <w:rPr>
          <w:b/>
          <w:sz w:val="24"/>
          <w:szCs w:val="24"/>
        </w:rPr>
      </w:pPr>
    </w:p>
    <w:p w:rsidR="00FD4D82" w:rsidRPr="00FD4D82" w:rsidRDefault="00FD4D82" w:rsidP="00FD4D82">
      <w:pPr>
        <w:ind w:firstLine="709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>СОДЕРЖАНИЕ</w:t>
      </w:r>
    </w:p>
    <w:p w:rsidR="00FD4D82" w:rsidRPr="00925800" w:rsidRDefault="00FD4D82" w:rsidP="00FD4D8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Введение</w:t>
      </w:r>
    </w:p>
    <w:p w:rsidR="00FD4D82" w:rsidRPr="00CC780B" w:rsidRDefault="00FD4D82" w:rsidP="00FD4D82">
      <w:pPr>
        <w:pStyle w:val="a5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Общая характеристика участка </w:t>
      </w:r>
      <w:r w:rsidR="00293E01">
        <w:rPr>
          <w:rFonts w:ascii="Times New Roman" w:hAnsi="Times New Roman" w:cs="Times New Roman"/>
          <w:sz w:val="24"/>
          <w:szCs w:val="28"/>
        </w:rPr>
        <w:t>предприятия</w:t>
      </w:r>
    </w:p>
    <w:p w:rsidR="00FD4D82" w:rsidRDefault="00FD4D82" w:rsidP="00FD4D82">
      <w:pPr>
        <w:pStyle w:val="a5"/>
        <w:spacing w:after="0" w:line="240" w:lineRule="auto"/>
        <w:ind w:left="0" w:firstLine="106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1.1.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Общее назначение и роль </w:t>
      </w:r>
      <w:r>
        <w:rPr>
          <w:rFonts w:ascii="Times New Roman" w:hAnsi="Times New Roman" w:cs="Times New Roman"/>
          <w:sz w:val="24"/>
          <w:szCs w:val="28"/>
        </w:rPr>
        <w:t xml:space="preserve">участка </w:t>
      </w:r>
      <w:r>
        <w:rPr>
          <w:rFonts w:ascii="Times New Roman" w:hAnsi="Times New Roman" w:cs="Times New Roman"/>
          <w:bCs/>
          <w:iCs/>
          <w:sz w:val="24"/>
          <w:szCs w:val="24"/>
        </w:rPr>
        <w:t>в общей структуре предприятия</w:t>
      </w:r>
    </w:p>
    <w:p w:rsidR="00FD4D82" w:rsidRDefault="00FD4D82" w:rsidP="00FD4D82">
      <w:pPr>
        <w:pStyle w:val="a5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1.2. Анализ оснащенности участка технологическим оборудованием </w:t>
      </w:r>
    </w:p>
    <w:p w:rsidR="00FD4D82" w:rsidRDefault="00FD4D82" w:rsidP="00FD4D8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 Общая характеристика приобретаемого технологического оборудования</w:t>
      </w:r>
    </w:p>
    <w:p w:rsidR="00FD4D82" w:rsidRDefault="00FD4D82" w:rsidP="00FD4D82">
      <w:pPr>
        <w:pStyle w:val="a5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2.1. Значение и роль приобретаемого технологического оборудования</w:t>
      </w:r>
    </w:p>
    <w:p w:rsidR="00FD4D82" w:rsidRPr="00925800" w:rsidRDefault="00FD4D82" w:rsidP="00FD4D82">
      <w:pPr>
        <w:pStyle w:val="a5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2.2. Патентный поиск технологического оборудования для участка</w:t>
      </w:r>
    </w:p>
    <w:p w:rsidR="00FD4D82" w:rsidRPr="009707DE" w:rsidRDefault="00FD4D82" w:rsidP="00FD4D82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3</w:t>
      </w:r>
      <w:r w:rsidRPr="00D95680">
        <w:rPr>
          <w:sz w:val="24"/>
          <w:szCs w:val="28"/>
        </w:rPr>
        <w:t xml:space="preserve">. </w:t>
      </w:r>
      <w:r w:rsidRPr="009707DE">
        <w:rPr>
          <w:sz w:val="24"/>
          <w:szCs w:val="28"/>
        </w:rPr>
        <w:t xml:space="preserve">Расчет затрат на мероприятия по </w:t>
      </w:r>
      <w:r>
        <w:rPr>
          <w:sz w:val="24"/>
          <w:szCs w:val="28"/>
        </w:rPr>
        <w:t>оснащению участка</w:t>
      </w:r>
    </w:p>
    <w:p w:rsidR="00FD4D82" w:rsidRDefault="00FD4D82" w:rsidP="00FD4D82">
      <w:pPr>
        <w:ind w:firstLine="993"/>
        <w:jc w:val="both"/>
        <w:rPr>
          <w:sz w:val="24"/>
          <w:szCs w:val="28"/>
        </w:rPr>
      </w:pPr>
      <w:r>
        <w:rPr>
          <w:sz w:val="24"/>
          <w:szCs w:val="28"/>
        </w:rPr>
        <w:t>3.1. Расчет затрат на приобретение оборудования</w:t>
      </w:r>
    </w:p>
    <w:p w:rsidR="00FD4D82" w:rsidRDefault="00FD4D82" w:rsidP="00FD4D82">
      <w:pPr>
        <w:ind w:firstLine="993"/>
        <w:jc w:val="both"/>
        <w:rPr>
          <w:sz w:val="24"/>
          <w:szCs w:val="28"/>
        </w:rPr>
      </w:pPr>
      <w:r>
        <w:rPr>
          <w:sz w:val="24"/>
          <w:szCs w:val="28"/>
        </w:rPr>
        <w:t>3.2. Расчет затрат на электроэнергию</w:t>
      </w:r>
    </w:p>
    <w:p w:rsidR="00FD4D82" w:rsidRDefault="00FD4D82" w:rsidP="00FD4D82">
      <w:pPr>
        <w:ind w:firstLine="993"/>
        <w:jc w:val="both"/>
        <w:rPr>
          <w:sz w:val="24"/>
          <w:szCs w:val="28"/>
        </w:rPr>
      </w:pPr>
      <w:r>
        <w:rPr>
          <w:sz w:val="24"/>
          <w:szCs w:val="28"/>
        </w:rPr>
        <w:t>3.3. Расчет затрат на материалы</w:t>
      </w:r>
    </w:p>
    <w:p w:rsidR="00FD4D82" w:rsidRDefault="00FD4D82" w:rsidP="00FD4D82">
      <w:pPr>
        <w:ind w:firstLine="993"/>
        <w:jc w:val="both"/>
        <w:rPr>
          <w:sz w:val="24"/>
          <w:szCs w:val="28"/>
        </w:rPr>
      </w:pPr>
      <w:r>
        <w:rPr>
          <w:sz w:val="24"/>
          <w:szCs w:val="28"/>
        </w:rPr>
        <w:t>3.4. Расчет затрат на амортизационные отчисления</w:t>
      </w:r>
    </w:p>
    <w:p w:rsidR="00FD4D82" w:rsidRDefault="00FD4D82" w:rsidP="00FD4D82">
      <w:pPr>
        <w:ind w:firstLine="993"/>
        <w:jc w:val="both"/>
        <w:rPr>
          <w:sz w:val="24"/>
          <w:szCs w:val="28"/>
        </w:rPr>
      </w:pPr>
      <w:r>
        <w:rPr>
          <w:sz w:val="24"/>
          <w:szCs w:val="28"/>
        </w:rPr>
        <w:t>3.5. Расчет затрат на оплату труда</w:t>
      </w:r>
    </w:p>
    <w:p w:rsidR="00FD4D82" w:rsidRDefault="00FD4D82" w:rsidP="00FD4D82">
      <w:pPr>
        <w:ind w:firstLine="993"/>
        <w:jc w:val="both"/>
        <w:rPr>
          <w:sz w:val="24"/>
          <w:szCs w:val="28"/>
        </w:rPr>
      </w:pPr>
      <w:r>
        <w:rPr>
          <w:sz w:val="24"/>
          <w:szCs w:val="28"/>
        </w:rPr>
        <w:t>3.6. Расчет затрат по договору на оказание услуг сторонним организациям</w:t>
      </w:r>
    </w:p>
    <w:p w:rsidR="00FD4D82" w:rsidRDefault="00FD4D82" w:rsidP="00FD4D82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4</w:t>
      </w:r>
      <w:r w:rsidRPr="00D95680">
        <w:rPr>
          <w:sz w:val="24"/>
          <w:szCs w:val="28"/>
        </w:rPr>
        <w:t xml:space="preserve">. Оценка эффективности проекта по </w:t>
      </w:r>
      <w:r>
        <w:rPr>
          <w:sz w:val="24"/>
          <w:szCs w:val="28"/>
        </w:rPr>
        <w:t>приобретению технологического оборудования</w:t>
      </w:r>
    </w:p>
    <w:p w:rsidR="00FD4D82" w:rsidRDefault="00FD4D82" w:rsidP="00FD4D82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4.1. Расчет экономии затрат</w:t>
      </w:r>
    </w:p>
    <w:p w:rsidR="00FD4D82" w:rsidRPr="00D95680" w:rsidRDefault="00FD4D82" w:rsidP="00FD4D82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4.2. Расчет окупаемости проекта</w:t>
      </w:r>
      <w:r w:rsidRPr="00D95680">
        <w:rPr>
          <w:sz w:val="24"/>
          <w:szCs w:val="28"/>
        </w:rPr>
        <w:t xml:space="preserve"> </w:t>
      </w:r>
    </w:p>
    <w:p w:rsidR="00FD4D82" w:rsidRPr="0070770F" w:rsidRDefault="00FD4D82" w:rsidP="00FD4D82">
      <w:pPr>
        <w:ind w:firstLine="709"/>
        <w:jc w:val="both"/>
        <w:rPr>
          <w:sz w:val="24"/>
          <w:szCs w:val="24"/>
        </w:rPr>
      </w:pPr>
      <w:r w:rsidRPr="0070770F">
        <w:rPr>
          <w:sz w:val="24"/>
          <w:szCs w:val="24"/>
        </w:rPr>
        <w:t>Заключение</w:t>
      </w:r>
    </w:p>
    <w:p w:rsidR="00FD4D82" w:rsidRPr="0070770F" w:rsidRDefault="00FD4D82" w:rsidP="00FD4D8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Библиографический список</w:t>
      </w:r>
    </w:p>
    <w:p w:rsidR="00FD4D82" w:rsidRPr="00EA4776" w:rsidRDefault="00FD4D82" w:rsidP="00FD4D82">
      <w:pPr>
        <w:ind w:firstLine="709"/>
        <w:jc w:val="both"/>
        <w:rPr>
          <w:sz w:val="24"/>
          <w:szCs w:val="24"/>
        </w:rPr>
      </w:pPr>
      <w:r w:rsidRPr="0070770F">
        <w:rPr>
          <w:sz w:val="24"/>
          <w:szCs w:val="24"/>
        </w:rPr>
        <w:t>Приложения</w:t>
      </w: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Default="00FD4D82" w:rsidP="00FD4D82">
      <w:pPr>
        <w:jc w:val="center"/>
        <w:rPr>
          <w:sz w:val="24"/>
          <w:szCs w:val="24"/>
        </w:rPr>
      </w:pPr>
    </w:p>
    <w:p w:rsidR="00FD4D82" w:rsidRPr="00FD4D82" w:rsidRDefault="00FD4D82" w:rsidP="00FD4D82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4D82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FD4D82" w:rsidRDefault="00FD4D82" w:rsidP="00FD4D82">
      <w:pPr>
        <w:ind w:firstLine="709"/>
        <w:jc w:val="both"/>
        <w:rPr>
          <w:sz w:val="24"/>
          <w:szCs w:val="28"/>
        </w:rPr>
      </w:pPr>
      <w:r w:rsidRPr="0070359C">
        <w:rPr>
          <w:b/>
          <w:bCs/>
          <w:sz w:val="24"/>
          <w:szCs w:val="28"/>
        </w:rPr>
        <w:t xml:space="preserve">Целью курсовой работы </w:t>
      </w:r>
      <w:r w:rsidRPr="0070359C">
        <w:rPr>
          <w:sz w:val="24"/>
          <w:szCs w:val="28"/>
        </w:rPr>
        <w:t>являе</w:t>
      </w:r>
      <w:r>
        <w:rPr>
          <w:sz w:val="24"/>
          <w:szCs w:val="28"/>
        </w:rPr>
        <w:t xml:space="preserve">тся оценка затрат и результатов </w:t>
      </w:r>
      <w:r w:rsidRPr="0070359C">
        <w:rPr>
          <w:sz w:val="24"/>
          <w:szCs w:val="28"/>
        </w:rPr>
        <w:t xml:space="preserve">выбора и эксплуатации </w:t>
      </w:r>
      <w:r>
        <w:rPr>
          <w:sz w:val="24"/>
          <w:szCs w:val="28"/>
        </w:rPr>
        <w:t xml:space="preserve">оборудования для отдельных участков на предприятиях, а также оценка окупаемости </w:t>
      </w:r>
      <w:r w:rsidRPr="007C18F9">
        <w:rPr>
          <w:sz w:val="24"/>
          <w:szCs w:val="28"/>
        </w:rPr>
        <w:t xml:space="preserve">эффективности </w:t>
      </w:r>
      <w:r>
        <w:rPr>
          <w:sz w:val="24"/>
          <w:szCs w:val="28"/>
        </w:rPr>
        <w:t>проекта по приобретению приобретаемого оборудования</w:t>
      </w:r>
      <w:r w:rsidRPr="0070359C">
        <w:rPr>
          <w:sz w:val="24"/>
          <w:szCs w:val="28"/>
        </w:rPr>
        <w:t xml:space="preserve">. </w:t>
      </w:r>
    </w:p>
    <w:p w:rsidR="00FD4D82" w:rsidRDefault="00FD4D82" w:rsidP="00FD4D82">
      <w:pPr>
        <w:ind w:firstLine="709"/>
        <w:jc w:val="both"/>
        <w:rPr>
          <w:sz w:val="24"/>
          <w:szCs w:val="28"/>
        </w:rPr>
      </w:pPr>
      <w:r w:rsidRPr="0070359C">
        <w:rPr>
          <w:b/>
          <w:bCs/>
          <w:sz w:val="24"/>
          <w:szCs w:val="28"/>
        </w:rPr>
        <w:t xml:space="preserve">Объектом курсовой работы </w:t>
      </w:r>
      <w:r w:rsidRPr="0070359C">
        <w:rPr>
          <w:sz w:val="24"/>
          <w:szCs w:val="28"/>
        </w:rPr>
        <w:t>являетс</w:t>
      </w:r>
      <w:r>
        <w:rPr>
          <w:sz w:val="24"/>
          <w:szCs w:val="28"/>
        </w:rPr>
        <w:t>я оборудование, выбранное</w:t>
      </w:r>
      <w:r w:rsidRPr="0070359C">
        <w:rPr>
          <w:sz w:val="24"/>
          <w:szCs w:val="28"/>
        </w:rPr>
        <w:t xml:space="preserve"> с учетом натуральных и </w:t>
      </w:r>
      <w:r>
        <w:rPr>
          <w:sz w:val="24"/>
          <w:szCs w:val="28"/>
        </w:rPr>
        <w:t>стоимостных показателей его ис</w:t>
      </w:r>
      <w:r w:rsidRPr="0070359C">
        <w:rPr>
          <w:sz w:val="24"/>
          <w:szCs w:val="28"/>
        </w:rPr>
        <w:t xml:space="preserve">пользования при заданных вариантах эксплуатации. </w:t>
      </w:r>
    </w:p>
    <w:p w:rsidR="00FD4D82" w:rsidRPr="00FA5FB5" w:rsidRDefault="00FD4D82" w:rsidP="00FD4D82">
      <w:pPr>
        <w:ind w:firstLine="709"/>
        <w:jc w:val="both"/>
        <w:rPr>
          <w:b/>
          <w:sz w:val="24"/>
          <w:szCs w:val="28"/>
        </w:rPr>
      </w:pPr>
      <w:r w:rsidRPr="00FA5FB5">
        <w:rPr>
          <w:b/>
          <w:sz w:val="24"/>
          <w:szCs w:val="28"/>
        </w:rPr>
        <w:t>Задачи курсовой работы:</w:t>
      </w:r>
    </w:p>
    <w:p w:rsidR="00FD4D82" w:rsidRDefault="00FD4D82" w:rsidP="00FD4D8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дать характеристику слесарно-механического </w:t>
      </w:r>
      <w:r w:rsidRPr="009707DE">
        <w:rPr>
          <w:sz w:val="24"/>
          <w:szCs w:val="24"/>
        </w:rPr>
        <w:t xml:space="preserve">участка </w:t>
      </w:r>
      <w:r>
        <w:rPr>
          <w:sz w:val="24"/>
          <w:szCs w:val="24"/>
        </w:rPr>
        <w:t>и приобретаемого оборудования;</w:t>
      </w:r>
      <w:r w:rsidRPr="0014632A">
        <w:rPr>
          <w:sz w:val="24"/>
          <w:szCs w:val="24"/>
        </w:rPr>
        <w:t xml:space="preserve"> </w:t>
      </w:r>
    </w:p>
    <w:p w:rsidR="00FD4D82" w:rsidRPr="0070770F" w:rsidRDefault="00664A7F" w:rsidP="00FD4D8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FD4D82" w:rsidRPr="0070770F">
        <w:rPr>
          <w:sz w:val="24"/>
          <w:szCs w:val="24"/>
        </w:rPr>
        <w:t xml:space="preserve">исьменно обосновать </w:t>
      </w:r>
      <w:r w:rsidR="00FD4D82">
        <w:rPr>
          <w:sz w:val="24"/>
          <w:szCs w:val="24"/>
        </w:rPr>
        <w:t>необходимость приобретения оборудования</w:t>
      </w:r>
      <w:r>
        <w:rPr>
          <w:sz w:val="24"/>
          <w:szCs w:val="24"/>
        </w:rPr>
        <w:t>;</w:t>
      </w:r>
    </w:p>
    <w:p w:rsidR="00FD4D82" w:rsidRPr="0070770F" w:rsidRDefault="00664A7F" w:rsidP="00FD4D8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FD4D82">
        <w:rPr>
          <w:sz w:val="24"/>
          <w:szCs w:val="24"/>
        </w:rPr>
        <w:t>роизвести патентный поиск выбранного оборудования</w:t>
      </w:r>
      <w:r>
        <w:rPr>
          <w:sz w:val="24"/>
          <w:szCs w:val="24"/>
        </w:rPr>
        <w:t>;</w:t>
      </w:r>
    </w:p>
    <w:p w:rsidR="00FD4D82" w:rsidRPr="0070770F" w:rsidRDefault="00664A7F" w:rsidP="00FD4D8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FD4D82">
        <w:rPr>
          <w:sz w:val="24"/>
          <w:szCs w:val="24"/>
        </w:rPr>
        <w:t>роизвести необходимые экономические расчеты по затратам, связанные с приобретение</w:t>
      </w:r>
      <w:r>
        <w:rPr>
          <w:sz w:val="24"/>
          <w:szCs w:val="24"/>
        </w:rPr>
        <w:t>м оборудования;</w:t>
      </w:r>
    </w:p>
    <w:p w:rsidR="00FD4D82" w:rsidRPr="0070770F" w:rsidRDefault="00664A7F" w:rsidP="00FD4D8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FD4D82">
        <w:rPr>
          <w:sz w:val="24"/>
          <w:szCs w:val="24"/>
        </w:rPr>
        <w:t>ценить эффективность проекта по приобретению оборудования и рассчитать окупаемость проекта</w:t>
      </w:r>
      <w:r w:rsidR="00FD4D82" w:rsidRPr="0070770F">
        <w:rPr>
          <w:sz w:val="24"/>
          <w:szCs w:val="24"/>
        </w:rPr>
        <w:t>.</w:t>
      </w:r>
    </w:p>
    <w:p w:rsidR="00FD4D82" w:rsidRDefault="00FD4D82" w:rsidP="00FD4D82">
      <w:pPr>
        <w:ind w:firstLine="709"/>
        <w:jc w:val="both"/>
        <w:rPr>
          <w:sz w:val="24"/>
          <w:szCs w:val="28"/>
        </w:rPr>
      </w:pPr>
      <w:r w:rsidRPr="0070359C">
        <w:rPr>
          <w:b/>
          <w:bCs/>
          <w:sz w:val="24"/>
          <w:szCs w:val="28"/>
        </w:rPr>
        <w:t xml:space="preserve">Задание для курсовой работы </w:t>
      </w:r>
      <w:r w:rsidRPr="0070359C">
        <w:rPr>
          <w:sz w:val="24"/>
          <w:szCs w:val="28"/>
        </w:rPr>
        <w:t>выдается</w:t>
      </w:r>
      <w:r>
        <w:rPr>
          <w:sz w:val="24"/>
          <w:szCs w:val="28"/>
        </w:rPr>
        <w:t xml:space="preserve"> индивидуально </w:t>
      </w:r>
      <w:r w:rsidR="00664A7F">
        <w:rPr>
          <w:sz w:val="24"/>
          <w:szCs w:val="28"/>
        </w:rPr>
        <w:t>для каждого студента</w:t>
      </w:r>
      <w:r>
        <w:rPr>
          <w:sz w:val="24"/>
          <w:szCs w:val="28"/>
        </w:rPr>
        <w:t>.</w:t>
      </w:r>
    </w:p>
    <w:p w:rsidR="00FD4D82" w:rsidRDefault="00FD4D82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Pr="00293E01" w:rsidRDefault="00293E01" w:rsidP="00293E01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E01">
        <w:rPr>
          <w:rFonts w:ascii="Times New Roman" w:hAnsi="Times New Roman" w:cs="Times New Roman"/>
          <w:b/>
          <w:sz w:val="28"/>
          <w:szCs w:val="28"/>
        </w:rPr>
        <w:t>Общая характеристика участка предприятия</w:t>
      </w:r>
    </w:p>
    <w:p w:rsidR="00293E01" w:rsidRPr="00293E01" w:rsidRDefault="00293E01" w:rsidP="00293E01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iCs/>
          <w:sz w:val="28"/>
          <w:szCs w:val="24"/>
        </w:rPr>
      </w:pPr>
      <w:r w:rsidRPr="00293E01">
        <w:rPr>
          <w:rFonts w:ascii="Times New Roman" w:hAnsi="Times New Roman" w:cs="Times New Roman"/>
          <w:b/>
          <w:sz w:val="28"/>
          <w:szCs w:val="28"/>
        </w:rPr>
        <w:t xml:space="preserve">1.1. </w:t>
      </w:r>
      <w:r w:rsidRPr="00293E01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Общее назначение и роль </w:t>
      </w:r>
      <w:r w:rsidRPr="00293E01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 w:rsidRPr="00293E01">
        <w:rPr>
          <w:rFonts w:ascii="Times New Roman" w:hAnsi="Times New Roman" w:cs="Times New Roman"/>
          <w:b/>
          <w:bCs/>
          <w:iCs/>
          <w:sz w:val="28"/>
          <w:szCs w:val="24"/>
        </w:rPr>
        <w:t>в общей структуре предприятия</w:t>
      </w:r>
    </w:p>
    <w:p w:rsidR="00293E01" w:rsidRDefault="00293E01" w:rsidP="00293E0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93E01" w:rsidRDefault="00293E01" w:rsidP="00293E0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данном разделе необходимо определить назначение и роль участка, для которого планируется закупать оборудование согласно заданию курсовой работы. Также следует указать, какие виды работ производятся на данном участке предприятия.</w:t>
      </w:r>
    </w:p>
    <w:p w:rsidR="00293E01" w:rsidRDefault="00293E01" w:rsidP="00293E0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93E01" w:rsidRDefault="00293E01" w:rsidP="00293E0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93E01" w:rsidRPr="00293E01" w:rsidRDefault="00293E01" w:rsidP="00293E01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iCs/>
          <w:sz w:val="28"/>
          <w:szCs w:val="24"/>
        </w:rPr>
      </w:pPr>
      <w:r w:rsidRPr="00293E01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1.2. Анализ оснащенности участка технологическим оборудованием </w:t>
      </w:r>
    </w:p>
    <w:p w:rsidR="00293E01" w:rsidRDefault="00293E01" w:rsidP="00FD4D82">
      <w:pPr>
        <w:jc w:val="center"/>
        <w:rPr>
          <w:sz w:val="24"/>
          <w:szCs w:val="24"/>
        </w:rPr>
      </w:pPr>
    </w:p>
    <w:p w:rsidR="00293E01" w:rsidRDefault="00293E01" w:rsidP="00293E0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93E01">
        <w:rPr>
          <w:rFonts w:ascii="Times New Roman" w:hAnsi="Times New Roman" w:cs="Times New Roman"/>
          <w:sz w:val="24"/>
          <w:szCs w:val="28"/>
        </w:rPr>
        <w:t xml:space="preserve">В пункте 1.2 </w:t>
      </w:r>
      <w:r>
        <w:rPr>
          <w:rFonts w:ascii="Times New Roman" w:hAnsi="Times New Roman" w:cs="Times New Roman"/>
          <w:sz w:val="24"/>
          <w:szCs w:val="28"/>
        </w:rPr>
        <w:t xml:space="preserve">необходимо дать описание того оборудования, которым должен быть оснащен участок согласно заданию курсовой работы.  </w:t>
      </w:r>
    </w:p>
    <w:p w:rsidR="00C35B3A" w:rsidRDefault="00C35B3A" w:rsidP="00C35B3A">
      <w:pPr>
        <w:jc w:val="both"/>
        <w:rPr>
          <w:sz w:val="24"/>
          <w:szCs w:val="28"/>
        </w:rPr>
      </w:pPr>
    </w:p>
    <w:p w:rsidR="00C35B3A" w:rsidRPr="00C35B3A" w:rsidRDefault="00C35B3A" w:rsidP="00C35B3A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B3A">
        <w:rPr>
          <w:rFonts w:ascii="Times New Roman" w:hAnsi="Times New Roman" w:cs="Times New Roman"/>
          <w:b/>
          <w:sz w:val="28"/>
          <w:szCs w:val="28"/>
        </w:rPr>
        <w:t>Общая характеристика приобретаемого технологического оборудования</w:t>
      </w:r>
    </w:p>
    <w:p w:rsidR="00C35B3A" w:rsidRPr="00C35B3A" w:rsidRDefault="00C35B3A" w:rsidP="00C35B3A">
      <w:pPr>
        <w:pStyle w:val="a5"/>
        <w:spacing w:after="0" w:line="240" w:lineRule="auto"/>
        <w:ind w:left="0" w:firstLine="10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B3A">
        <w:rPr>
          <w:rFonts w:ascii="Times New Roman" w:hAnsi="Times New Roman" w:cs="Times New Roman"/>
          <w:b/>
          <w:sz w:val="28"/>
          <w:szCs w:val="28"/>
        </w:rPr>
        <w:t>2.1. Значение и роль приобретаемого технологического оборудования</w:t>
      </w:r>
    </w:p>
    <w:p w:rsidR="00C35B3A" w:rsidRPr="00C35B3A" w:rsidRDefault="00C35B3A" w:rsidP="00492C9B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пункте 2.1 нужно указать, в чем заключается значение и какова роль приобретаемого вами оборудования для указанного в задании участка. Выделить особенности данного оборудования, подчеркнуть его важность и необходимость. Можно </w:t>
      </w:r>
      <w:r w:rsidR="00492C9B">
        <w:rPr>
          <w:rFonts w:ascii="Times New Roman" w:hAnsi="Times New Roman" w:cs="Times New Roman"/>
          <w:sz w:val="24"/>
          <w:szCs w:val="28"/>
        </w:rPr>
        <w:t xml:space="preserve">кратко </w:t>
      </w:r>
      <w:r>
        <w:rPr>
          <w:rFonts w:ascii="Times New Roman" w:hAnsi="Times New Roman" w:cs="Times New Roman"/>
          <w:sz w:val="24"/>
          <w:szCs w:val="28"/>
        </w:rPr>
        <w:t xml:space="preserve">указать </w:t>
      </w:r>
      <w:r w:rsidR="00492C9B">
        <w:rPr>
          <w:rFonts w:ascii="Times New Roman" w:hAnsi="Times New Roman" w:cs="Times New Roman"/>
          <w:sz w:val="24"/>
          <w:szCs w:val="28"/>
        </w:rPr>
        <w:t>п</w:t>
      </w:r>
      <w:r w:rsidR="00492C9B" w:rsidRPr="00492C9B">
        <w:rPr>
          <w:rFonts w:ascii="Times New Roman" w:hAnsi="Times New Roman" w:cs="Times New Roman"/>
          <w:sz w:val="24"/>
          <w:szCs w:val="28"/>
        </w:rPr>
        <w:t xml:space="preserve">ринцип работы </w:t>
      </w:r>
      <w:r w:rsidR="00492C9B">
        <w:rPr>
          <w:rFonts w:ascii="Times New Roman" w:hAnsi="Times New Roman" w:cs="Times New Roman"/>
          <w:sz w:val="24"/>
          <w:szCs w:val="28"/>
        </w:rPr>
        <w:t>оборудования</w:t>
      </w:r>
      <w:r w:rsidR="00492C9B" w:rsidRPr="00492C9B">
        <w:rPr>
          <w:rFonts w:ascii="Times New Roman" w:hAnsi="Times New Roman" w:cs="Times New Roman"/>
          <w:sz w:val="24"/>
          <w:szCs w:val="28"/>
        </w:rPr>
        <w:t xml:space="preserve"> в исполнении </w:t>
      </w:r>
      <w:r w:rsidR="00492C9B">
        <w:rPr>
          <w:rFonts w:ascii="Times New Roman" w:hAnsi="Times New Roman" w:cs="Times New Roman"/>
          <w:sz w:val="24"/>
          <w:szCs w:val="28"/>
        </w:rPr>
        <w:t>отдельных</w:t>
      </w:r>
      <w:r w:rsidR="00492C9B" w:rsidRPr="00492C9B">
        <w:rPr>
          <w:rFonts w:ascii="Times New Roman" w:hAnsi="Times New Roman" w:cs="Times New Roman"/>
          <w:sz w:val="24"/>
          <w:szCs w:val="28"/>
        </w:rPr>
        <w:t xml:space="preserve"> операций</w:t>
      </w:r>
      <w:r w:rsidR="00492C9B">
        <w:rPr>
          <w:rFonts w:ascii="Times New Roman" w:hAnsi="Times New Roman" w:cs="Times New Roman"/>
          <w:sz w:val="24"/>
          <w:szCs w:val="28"/>
        </w:rPr>
        <w:t xml:space="preserve"> (подробно давать описание не нужно).</w:t>
      </w:r>
    </w:p>
    <w:p w:rsidR="00C35B3A" w:rsidRDefault="00C35B3A" w:rsidP="00C35B3A">
      <w:pPr>
        <w:pStyle w:val="a5"/>
        <w:spacing w:after="0" w:line="240" w:lineRule="auto"/>
        <w:ind w:left="0" w:firstLine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B3A" w:rsidRPr="00C35B3A" w:rsidRDefault="00C35B3A" w:rsidP="00C35B3A">
      <w:pPr>
        <w:pStyle w:val="a5"/>
        <w:spacing w:after="0" w:line="240" w:lineRule="auto"/>
        <w:ind w:left="0" w:firstLine="10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B3A">
        <w:rPr>
          <w:rFonts w:ascii="Times New Roman" w:hAnsi="Times New Roman" w:cs="Times New Roman"/>
          <w:b/>
          <w:sz w:val="28"/>
          <w:szCs w:val="28"/>
        </w:rPr>
        <w:t>2.2. Патентный поиск технологического оборудования для участка</w:t>
      </w:r>
    </w:p>
    <w:p w:rsidR="00C35B3A" w:rsidRDefault="00492C9B" w:rsidP="00492C9B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В пункте 2.2 следует провести патентный поиск приобретаемого оборудования, и для сравнения выбрать 2-3 модели. Нужно выделить достоинства и недостатки моделей и из оптимального варианта выбрать наиболее подходящий вариант. </w:t>
      </w:r>
    </w:p>
    <w:p w:rsidR="0003771F" w:rsidRDefault="0003771F" w:rsidP="00492C9B">
      <w:pPr>
        <w:ind w:firstLine="709"/>
        <w:jc w:val="both"/>
        <w:rPr>
          <w:sz w:val="24"/>
          <w:szCs w:val="28"/>
        </w:rPr>
      </w:pPr>
    </w:p>
    <w:p w:rsidR="0003771F" w:rsidRDefault="0003771F" w:rsidP="00492C9B">
      <w:pPr>
        <w:ind w:firstLine="709"/>
        <w:jc w:val="both"/>
        <w:rPr>
          <w:sz w:val="24"/>
          <w:szCs w:val="28"/>
        </w:rPr>
      </w:pPr>
    </w:p>
    <w:p w:rsidR="0003771F" w:rsidRPr="0003771F" w:rsidRDefault="0003771F" w:rsidP="0003771F">
      <w:pPr>
        <w:ind w:firstLine="709"/>
        <w:jc w:val="center"/>
        <w:rPr>
          <w:b/>
          <w:sz w:val="28"/>
          <w:szCs w:val="28"/>
        </w:rPr>
      </w:pPr>
      <w:r w:rsidRPr="0003771F">
        <w:rPr>
          <w:b/>
          <w:sz w:val="28"/>
          <w:szCs w:val="28"/>
        </w:rPr>
        <w:t>3. Расчет затрат на мероприятия по оснащению участка</w:t>
      </w:r>
    </w:p>
    <w:p w:rsidR="0003771F" w:rsidRPr="0003771F" w:rsidRDefault="0003771F" w:rsidP="0003771F">
      <w:pPr>
        <w:ind w:firstLine="993"/>
        <w:jc w:val="center"/>
        <w:rPr>
          <w:b/>
          <w:sz w:val="28"/>
          <w:szCs w:val="28"/>
        </w:rPr>
      </w:pPr>
      <w:r w:rsidRPr="0003771F">
        <w:rPr>
          <w:b/>
          <w:sz w:val="28"/>
          <w:szCs w:val="28"/>
        </w:rPr>
        <w:t>3.1. Расчет затрат на приобретение оборудования</w:t>
      </w:r>
    </w:p>
    <w:p w:rsidR="00733AA7" w:rsidRPr="00733AA7" w:rsidRDefault="00733AA7" w:rsidP="00733AA7">
      <w:pPr>
        <w:ind w:firstLine="709"/>
        <w:jc w:val="both"/>
        <w:rPr>
          <w:sz w:val="24"/>
          <w:szCs w:val="28"/>
        </w:rPr>
      </w:pPr>
    </w:p>
    <w:p w:rsidR="00733AA7" w:rsidRPr="00733AA7" w:rsidRDefault="00733AA7" w:rsidP="00733AA7">
      <w:pPr>
        <w:ind w:firstLine="709"/>
        <w:jc w:val="both"/>
        <w:rPr>
          <w:sz w:val="24"/>
          <w:szCs w:val="28"/>
        </w:rPr>
      </w:pPr>
      <w:r w:rsidRPr="00733AA7">
        <w:rPr>
          <w:sz w:val="24"/>
          <w:szCs w:val="28"/>
        </w:rPr>
        <w:t xml:space="preserve">Основной целью экономического раздела </w:t>
      </w:r>
      <w:r>
        <w:rPr>
          <w:sz w:val="24"/>
          <w:szCs w:val="28"/>
        </w:rPr>
        <w:t>курсовой</w:t>
      </w:r>
      <w:r w:rsidRPr="00733AA7">
        <w:rPr>
          <w:sz w:val="24"/>
          <w:szCs w:val="28"/>
        </w:rPr>
        <w:t xml:space="preserve"> работы является экономическое обоснование предлагаемых проектных решений. Критерием экономической целесообразности проекта является годовой экономический эффект (экономия затрат) и окупаемость капитальных вложений. </w:t>
      </w:r>
    </w:p>
    <w:p w:rsidR="00733AA7" w:rsidRPr="00733AA7" w:rsidRDefault="00733AA7" w:rsidP="001017D0">
      <w:pPr>
        <w:ind w:firstLine="709"/>
        <w:jc w:val="both"/>
        <w:rPr>
          <w:sz w:val="24"/>
          <w:szCs w:val="28"/>
        </w:rPr>
      </w:pPr>
      <w:r w:rsidRPr="00733AA7">
        <w:rPr>
          <w:sz w:val="24"/>
          <w:szCs w:val="28"/>
        </w:rPr>
        <w:t xml:space="preserve">В данном разделе </w:t>
      </w:r>
      <w:r>
        <w:rPr>
          <w:sz w:val="24"/>
          <w:szCs w:val="28"/>
        </w:rPr>
        <w:t>нужно произвести</w:t>
      </w:r>
      <w:r w:rsidRPr="00733AA7">
        <w:rPr>
          <w:sz w:val="24"/>
          <w:szCs w:val="28"/>
        </w:rPr>
        <w:t xml:space="preserve"> необходимые экономические расчеты, опре</w:t>
      </w:r>
      <w:r>
        <w:rPr>
          <w:sz w:val="24"/>
          <w:szCs w:val="28"/>
        </w:rPr>
        <w:t>делить</w:t>
      </w:r>
      <w:r w:rsidRPr="00733AA7">
        <w:rPr>
          <w:sz w:val="24"/>
          <w:szCs w:val="28"/>
        </w:rPr>
        <w:t xml:space="preserve"> сумму капитальных вложений.</w:t>
      </w:r>
    </w:p>
    <w:p w:rsidR="00733AA7" w:rsidRPr="00733AA7" w:rsidRDefault="00733AA7" w:rsidP="001017D0">
      <w:pPr>
        <w:widowControl w:val="0"/>
        <w:ind w:firstLine="709"/>
        <w:jc w:val="both"/>
        <w:rPr>
          <w:sz w:val="24"/>
        </w:rPr>
      </w:pPr>
      <w:r w:rsidRPr="00733AA7">
        <w:rPr>
          <w:sz w:val="24"/>
        </w:rPr>
        <w:t>Общую сумму затрат определим по формуле</w:t>
      </w:r>
      <w:r>
        <w:rPr>
          <w:sz w:val="24"/>
        </w:rPr>
        <w:t xml:space="preserve"> (3.1)</w:t>
      </w:r>
      <w:r w:rsidRPr="00733AA7">
        <w:rPr>
          <w:sz w:val="24"/>
        </w:rPr>
        <w:t>:</w:t>
      </w:r>
    </w:p>
    <w:p w:rsidR="00733AA7" w:rsidRPr="00733AA7" w:rsidRDefault="00733AA7" w:rsidP="001017D0">
      <w:pPr>
        <w:widowControl w:val="0"/>
        <w:spacing w:before="120" w:after="120"/>
        <w:ind w:firstLine="2319"/>
        <w:jc w:val="both"/>
        <w:rPr>
          <w:sz w:val="24"/>
        </w:rPr>
      </w:pPr>
      <w:r w:rsidRPr="00733AA7">
        <w:rPr>
          <w:i/>
          <w:sz w:val="24"/>
        </w:rPr>
        <w:t xml:space="preserve">        </w:t>
      </w:r>
      <w:proofErr w:type="spellStart"/>
      <w:r w:rsidRPr="00733AA7">
        <w:rPr>
          <w:sz w:val="24"/>
        </w:rPr>
        <w:t>С</w:t>
      </w:r>
      <w:r w:rsidRPr="00733AA7">
        <w:rPr>
          <w:sz w:val="24"/>
          <w:vertAlign w:val="subscript"/>
        </w:rPr>
        <w:t>общ</w:t>
      </w:r>
      <w:proofErr w:type="spellEnd"/>
      <w:r w:rsidRPr="00733AA7">
        <w:rPr>
          <w:sz w:val="24"/>
        </w:rPr>
        <w:t xml:space="preserve"> = </w:t>
      </w:r>
      <w:proofErr w:type="spellStart"/>
      <w:r w:rsidRPr="00733AA7">
        <w:rPr>
          <w:sz w:val="24"/>
        </w:rPr>
        <w:t>С</w:t>
      </w:r>
      <w:r w:rsidRPr="00733AA7">
        <w:rPr>
          <w:sz w:val="24"/>
          <w:vertAlign w:val="subscript"/>
        </w:rPr>
        <w:t>об</w:t>
      </w:r>
      <w:proofErr w:type="spellEnd"/>
      <w:r w:rsidRPr="00733AA7">
        <w:rPr>
          <w:sz w:val="24"/>
        </w:rPr>
        <w:t xml:space="preserve">+ </w:t>
      </w:r>
      <w:proofErr w:type="spellStart"/>
      <w:r w:rsidRPr="00733AA7">
        <w:rPr>
          <w:sz w:val="24"/>
        </w:rPr>
        <w:t>С</w:t>
      </w:r>
      <w:r w:rsidRPr="00733AA7">
        <w:rPr>
          <w:sz w:val="24"/>
          <w:vertAlign w:val="subscript"/>
        </w:rPr>
        <w:t>д</w:t>
      </w:r>
      <w:proofErr w:type="spellEnd"/>
      <w:r w:rsidRPr="00733AA7">
        <w:rPr>
          <w:sz w:val="24"/>
          <w:vertAlign w:val="subscript"/>
        </w:rPr>
        <w:t>-м</w:t>
      </w:r>
      <w:r w:rsidRPr="00733AA7">
        <w:rPr>
          <w:sz w:val="24"/>
        </w:rPr>
        <w:t xml:space="preserve"> + </w:t>
      </w:r>
      <w:proofErr w:type="spellStart"/>
      <w:r w:rsidRPr="00733AA7">
        <w:rPr>
          <w:sz w:val="24"/>
        </w:rPr>
        <w:t>С</w:t>
      </w:r>
      <w:r w:rsidRPr="00733AA7">
        <w:rPr>
          <w:sz w:val="24"/>
          <w:vertAlign w:val="subscript"/>
        </w:rPr>
        <w:t>д</w:t>
      </w:r>
      <w:proofErr w:type="spellEnd"/>
      <w:r w:rsidRPr="00733AA7">
        <w:rPr>
          <w:sz w:val="24"/>
        </w:rPr>
        <w:t xml:space="preserve"> + </w:t>
      </w:r>
      <w:proofErr w:type="spellStart"/>
      <w:r w:rsidRPr="00733AA7">
        <w:rPr>
          <w:sz w:val="24"/>
        </w:rPr>
        <w:t>С</w:t>
      </w:r>
      <w:r w:rsidRPr="00733AA7">
        <w:rPr>
          <w:sz w:val="24"/>
          <w:vertAlign w:val="subscript"/>
        </w:rPr>
        <w:t>стр</w:t>
      </w:r>
      <w:proofErr w:type="spellEnd"/>
      <w:r w:rsidRPr="00733AA7">
        <w:rPr>
          <w:sz w:val="24"/>
        </w:rPr>
        <w:t xml:space="preserve">,                                         </w:t>
      </w:r>
      <w:r w:rsidR="001017D0">
        <w:rPr>
          <w:sz w:val="24"/>
        </w:rPr>
        <w:t xml:space="preserve">             </w:t>
      </w:r>
      <w:r>
        <w:rPr>
          <w:sz w:val="24"/>
        </w:rPr>
        <w:t>(3.</w:t>
      </w:r>
      <w:r w:rsidRPr="00733AA7">
        <w:rPr>
          <w:sz w:val="24"/>
        </w:rPr>
        <w:t>1)</w:t>
      </w:r>
    </w:p>
    <w:p w:rsidR="00733AA7" w:rsidRPr="00733AA7" w:rsidRDefault="00733AA7" w:rsidP="001017D0">
      <w:pPr>
        <w:widowControl w:val="0"/>
        <w:ind w:firstLine="709"/>
        <w:jc w:val="both"/>
        <w:rPr>
          <w:sz w:val="24"/>
        </w:rPr>
      </w:pPr>
      <w:r w:rsidRPr="00733AA7">
        <w:rPr>
          <w:sz w:val="24"/>
        </w:rPr>
        <w:lastRenderedPageBreak/>
        <w:t xml:space="preserve">где </w:t>
      </w:r>
      <w:proofErr w:type="spellStart"/>
      <w:r w:rsidRPr="00733AA7">
        <w:rPr>
          <w:sz w:val="24"/>
        </w:rPr>
        <w:t>С</w:t>
      </w:r>
      <w:r w:rsidRPr="00733AA7">
        <w:rPr>
          <w:sz w:val="24"/>
          <w:vertAlign w:val="subscript"/>
        </w:rPr>
        <w:t>об</w:t>
      </w:r>
      <w:proofErr w:type="spellEnd"/>
      <w:r w:rsidRPr="00733AA7">
        <w:rPr>
          <w:sz w:val="24"/>
        </w:rPr>
        <w:t xml:space="preserve"> – затраты на приобретение оборудования, руб.;</w:t>
      </w:r>
    </w:p>
    <w:p w:rsidR="00733AA7" w:rsidRPr="00733AA7" w:rsidRDefault="00733AA7" w:rsidP="001017D0">
      <w:pPr>
        <w:widowControl w:val="0"/>
        <w:ind w:firstLine="709"/>
        <w:jc w:val="both"/>
        <w:rPr>
          <w:sz w:val="24"/>
        </w:rPr>
      </w:pPr>
      <w:proofErr w:type="spellStart"/>
      <w:r w:rsidRPr="00733AA7">
        <w:rPr>
          <w:sz w:val="24"/>
        </w:rPr>
        <w:t>С</w:t>
      </w:r>
      <w:r w:rsidRPr="00733AA7">
        <w:rPr>
          <w:sz w:val="24"/>
          <w:vertAlign w:val="subscript"/>
        </w:rPr>
        <w:t>д</w:t>
      </w:r>
      <w:proofErr w:type="spellEnd"/>
      <w:r w:rsidRPr="00733AA7">
        <w:rPr>
          <w:sz w:val="24"/>
          <w:vertAlign w:val="subscript"/>
        </w:rPr>
        <w:t xml:space="preserve">-м </w:t>
      </w:r>
      <w:r w:rsidRPr="00733AA7">
        <w:rPr>
          <w:sz w:val="24"/>
        </w:rPr>
        <w:t xml:space="preserve">– затраты на демонтаж-монтаж оборудования, руб.; </w:t>
      </w:r>
    </w:p>
    <w:p w:rsidR="00733AA7" w:rsidRPr="00733AA7" w:rsidRDefault="00733AA7" w:rsidP="001017D0">
      <w:pPr>
        <w:widowControl w:val="0"/>
        <w:ind w:firstLine="709"/>
        <w:jc w:val="both"/>
        <w:rPr>
          <w:sz w:val="24"/>
        </w:rPr>
      </w:pPr>
      <w:proofErr w:type="spellStart"/>
      <w:r w:rsidRPr="00733AA7">
        <w:rPr>
          <w:sz w:val="24"/>
        </w:rPr>
        <w:t>Сд</w:t>
      </w:r>
      <w:proofErr w:type="spellEnd"/>
      <w:r w:rsidRPr="00733AA7">
        <w:rPr>
          <w:sz w:val="24"/>
        </w:rPr>
        <w:t xml:space="preserve"> – затраты на доставку оборудования, руб.; </w:t>
      </w:r>
    </w:p>
    <w:p w:rsidR="00733AA7" w:rsidRPr="00733AA7" w:rsidRDefault="00733AA7" w:rsidP="001017D0">
      <w:pPr>
        <w:widowControl w:val="0"/>
        <w:ind w:firstLine="709"/>
        <w:jc w:val="both"/>
        <w:rPr>
          <w:sz w:val="24"/>
        </w:rPr>
      </w:pPr>
      <w:proofErr w:type="spellStart"/>
      <w:r w:rsidRPr="00733AA7">
        <w:rPr>
          <w:sz w:val="24"/>
        </w:rPr>
        <w:t>С</w:t>
      </w:r>
      <w:r w:rsidRPr="00733AA7">
        <w:rPr>
          <w:sz w:val="24"/>
          <w:vertAlign w:val="subscript"/>
        </w:rPr>
        <w:t>стр</w:t>
      </w:r>
      <w:proofErr w:type="spellEnd"/>
      <w:r w:rsidRPr="00733AA7">
        <w:rPr>
          <w:sz w:val="24"/>
        </w:rPr>
        <w:t xml:space="preserve"> – затраты на строительные работы, руб.</w:t>
      </w:r>
    </w:p>
    <w:p w:rsidR="00733AA7" w:rsidRDefault="00733AA7" w:rsidP="001017D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 xml:space="preserve">Следует отметить, что если </w:t>
      </w:r>
      <w:r w:rsidRPr="00733AA7">
        <w:rPr>
          <w:sz w:val="24"/>
        </w:rPr>
        <w:t xml:space="preserve">не предполагается производить строительные работы, </w:t>
      </w:r>
      <w:r>
        <w:rPr>
          <w:sz w:val="24"/>
        </w:rPr>
        <w:t xml:space="preserve">а также монтаж и демонтаж оборудования (допустим, </w:t>
      </w:r>
      <w:r w:rsidRPr="00733AA7">
        <w:rPr>
          <w:sz w:val="24"/>
        </w:rPr>
        <w:t>будет производиться силами работников</w:t>
      </w:r>
      <w:r>
        <w:rPr>
          <w:sz w:val="24"/>
        </w:rPr>
        <w:t xml:space="preserve"> данного участка предприятия), необходимо об этом указать, пояснив, что </w:t>
      </w:r>
      <w:r w:rsidRPr="00733AA7">
        <w:rPr>
          <w:sz w:val="24"/>
        </w:rPr>
        <w:t xml:space="preserve">их стоимость не учитывается в общей сумме затрат. </w:t>
      </w:r>
    </w:p>
    <w:p w:rsidR="00733AA7" w:rsidRDefault="00733AA7" w:rsidP="001017D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 xml:space="preserve">В данном пункте необходимо рассчитать стоимость доставки приобретаемого оборудования, указав транспортную компанию и срок доставки. </w:t>
      </w:r>
    </w:p>
    <w:p w:rsidR="00733AA7" w:rsidRPr="00733AA7" w:rsidRDefault="00733AA7" w:rsidP="001017D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Сумму</w:t>
      </w:r>
      <w:r w:rsidRPr="00733AA7">
        <w:rPr>
          <w:sz w:val="24"/>
        </w:rPr>
        <w:t xml:space="preserve"> затрат на приобретение и доставку технологического оборудования </w:t>
      </w:r>
      <w:r>
        <w:rPr>
          <w:sz w:val="24"/>
        </w:rPr>
        <w:t xml:space="preserve">целесообразно представить </w:t>
      </w:r>
      <w:r w:rsidRPr="00733AA7">
        <w:rPr>
          <w:sz w:val="24"/>
        </w:rPr>
        <w:t>в</w:t>
      </w:r>
      <w:r>
        <w:rPr>
          <w:sz w:val="24"/>
        </w:rPr>
        <w:t xml:space="preserve"> таблице 3</w:t>
      </w:r>
      <w:r w:rsidRPr="00733AA7">
        <w:rPr>
          <w:sz w:val="24"/>
        </w:rPr>
        <w:t>.1</w:t>
      </w:r>
      <w:r w:rsidR="001017D0">
        <w:rPr>
          <w:sz w:val="24"/>
        </w:rPr>
        <w:t xml:space="preserve"> (пример)</w:t>
      </w:r>
      <w:r w:rsidRPr="00733AA7">
        <w:rPr>
          <w:sz w:val="24"/>
        </w:rPr>
        <w:t xml:space="preserve">. </w:t>
      </w:r>
    </w:p>
    <w:p w:rsidR="00733AA7" w:rsidRPr="00733AA7" w:rsidRDefault="00733AA7" w:rsidP="00733AA7">
      <w:pPr>
        <w:spacing w:before="180" w:after="180" w:line="360" w:lineRule="auto"/>
        <w:jc w:val="both"/>
        <w:rPr>
          <w:sz w:val="24"/>
          <w:szCs w:val="28"/>
        </w:rPr>
      </w:pPr>
      <w:r w:rsidRPr="00733AA7">
        <w:rPr>
          <w:sz w:val="24"/>
          <w:szCs w:val="28"/>
        </w:rPr>
        <w:t>Таблица 3.1 – Затраты на приобретение и доставку оборудования</w:t>
      </w:r>
    </w:p>
    <w:tbl>
      <w:tblPr>
        <w:tblStyle w:val="a6"/>
        <w:tblW w:w="9476" w:type="dxa"/>
        <w:jc w:val="center"/>
        <w:tblLayout w:type="fixed"/>
        <w:tblLook w:val="04A0" w:firstRow="1" w:lastRow="0" w:firstColumn="1" w:lastColumn="0" w:noHBand="0" w:noVBand="1"/>
      </w:tblPr>
      <w:tblGrid>
        <w:gridCol w:w="2813"/>
        <w:gridCol w:w="1749"/>
        <w:gridCol w:w="2056"/>
        <w:gridCol w:w="1418"/>
        <w:gridCol w:w="1440"/>
      </w:tblGrid>
      <w:tr w:rsidR="00733AA7" w:rsidRPr="00733AA7" w:rsidTr="00ED5DEA">
        <w:trPr>
          <w:jc w:val="center"/>
        </w:trPr>
        <w:tc>
          <w:tcPr>
            <w:tcW w:w="2813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749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Количество, ед.</w:t>
            </w:r>
          </w:p>
        </w:tc>
        <w:tc>
          <w:tcPr>
            <w:tcW w:w="2056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Цена оборудования, руб.</w:t>
            </w:r>
          </w:p>
        </w:tc>
        <w:tc>
          <w:tcPr>
            <w:tcW w:w="1418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Доставка, руб.</w:t>
            </w:r>
          </w:p>
        </w:tc>
        <w:tc>
          <w:tcPr>
            <w:tcW w:w="1440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Общая сумма, руб.</w:t>
            </w:r>
          </w:p>
        </w:tc>
      </w:tr>
      <w:tr w:rsidR="00733AA7" w:rsidRPr="00733AA7" w:rsidTr="00ED5DEA">
        <w:trPr>
          <w:jc w:val="center"/>
        </w:trPr>
        <w:tc>
          <w:tcPr>
            <w:tcW w:w="2813" w:type="dxa"/>
          </w:tcPr>
          <w:p w:rsidR="00733AA7" w:rsidRPr="00733AA7" w:rsidRDefault="00733AA7" w:rsidP="003B323B">
            <w:pPr>
              <w:jc w:val="both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Стенд для разборки-сборки ДВС</w:t>
            </w:r>
          </w:p>
        </w:tc>
        <w:tc>
          <w:tcPr>
            <w:tcW w:w="1749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152 000</w:t>
            </w:r>
          </w:p>
        </w:tc>
        <w:tc>
          <w:tcPr>
            <w:tcW w:w="1418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24 294,1</w:t>
            </w:r>
          </w:p>
        </w:tc>
        <w:tc>
          <w:tcPr>
            <w:tcW w:w="1440" w:type="dxa"/>
            <w:vAlign w:val="center"/>
          </w:tcPr>
          <w:p w:rsidR="00733AA7" w:rsidRPr="00733AA7" w:rsidRDefault="00733AA7" w:rsidP="003B323B">
            <w:pPr>
              <w:jc w:val="center"/>
              <w:rPr>
                <w:sz w:val="24"/>
                <w:szCs w:val="24"/>
              </w:rPr>
            </w:pPr>
            <w:r w:rsidRPr="00733AA7">
              <w:rPr>
                <w:sz w:val="24"/>
                <w:szCs w:val="24"/>
              </w:rPr>
              <w:t>176 294,1</w:t>
            </w:r>
          </w:p>
        </w:tc>
      </w:tr>
    </w:tbl>
    <w:p w:rsidR="0003771F" w:rsidRPr="00733AA7" w:rsidRDefault="0003771F" w:rsidP="0003771F">
      <w:pPr>
        <w:ind w:firstLine="993"/>
        <w:jc w:val="both"/>
        <w:rPr>
          <w:sz w:val="22"/>
          <w:szCs w:val="28"/>
        </w:rPr>
      </w:pPr>
    </w:p>
    <w:p w:rsidR="0003771F" w:rsidRDefault="0003771F" w:rsidP="0003771F">
      <w:pPr>
        <w:ind w:firstLine="993"/>
        <w:jc w:val="both"/>
        <w:rPr>
          <w:sz w:val="24"/>
          <w:szCs w:val="28"/>
        </w:rPr>
      </w:pPr>
    </w:p>
    <w:p w:rsidR="0003771F" w:rsidRPr="001017D0" w:rsidRDefault="0003771F" w:rsidP="001017D0">
      <w:pPr>
        <w:ind w:firstLine="993"/>
        <w:jc w:val="center"/>
        <w:rPr>
          <w:b/>
          <w:sz w:val="28"/>
          <w:szCs w:val="28"/>
        </w:rPr>
      </w:pPr>
      <w:r w:rsidRPr="001017D0">
        <w:rPr>
          <w:b/>
          <w:sz w:val="28"/>
          <w:szCs w:val="28"/>
        </w:rPr>
        <w:t>3.2. Расчет затрат на электроэнергию</w:t>
      </w:r>
    </w:p>
    <w:p w:rsidR="001017D0" w:rsidRDefault="001017D0" w:rsidP="0003771F">
      <w:pPr>
        <w:ind w:firstLine="993"/>
        <w:jc w:val="both"/>
        <w:rPr>
          <w:sz w:val="24"/>
          <w:szCs w:val="28"/>
        </w:rPr>
      </w:pPr>
    </w:p>
    <w:p w:rsidR="001017D0" w:rsidRPr="001017D0" w:rsidRDefault="001017D0" w:rsidP="001017D0">
      <w:pPr>
        <w:pStyle w:val="ab"/>
        <w:spacing w:line="240" w:lineRule="auto"/>
        <w:rPr>
          <w:rFonts w:ascii="Times New Roman" w:hAnsi="Times New Roman"/>
          <w:i w:val="0"/>
          <w:sz w:val="24"/>
        </w:rPr>
      </w:pPr>
      <w:r w:rsidRPr="001017D0">
        <w:rPr>
          <w:rFonts w:ascii="Times New Roman" w:hAnsi="Times New Roman"/>
          <w:i w:val="0"/>
          <w:sz w:val="24"/>
        </w:rPr>
        <w:t>Затраты на электроэнергию внедряемого оборудования рассчитаем исходя из суммарной мощности оборудования по формуле</w:t>
      </w:r>
      <w:r>
        <w:rPr>
          <w:rFonts w:ascii="Times New Roman" w:hAnsi="Times New Roman"/>
          <w:i w:val="0"/>
          <w:sz w:val="24"/>
        </w:rPr>
        <w:t xml:space="preserve"> (3.2)</w:t>
      </w:r>
      <w:r w:rsidRPr="001017D0">
        <w:rPr>
          <w:rFonts w:ascii="Times New Roman" w:hAnsi="Times New Roman"/>
          <w:i w:val="0"/>
          <w:sz w:val="24"/>
        </w:rPr>
        <w:t>:</w:t>
      </w:r>
    </w:p>
    <w:p w:rsidR="001017D0" w:rsidRPr="001017D0" w:rsidRDefault="001017D0" w:rsidP="001017D0">
      <w:pPr>
        <w:pStyle w:val="a9"/>
        <w:spacing w:before="120" w:after="120" w:line="240" w:lineRule="auto"/>
        <w:rPr>
          <w:iCs/>
          <w:sz w:val="24"/>
        </w:rPr>
      </w:pPr>
      <w:proofErr w:type="spellStart"/>
      <w:r w:rsidRPr="001017D0">
        <w:rPr>
          <w:iCs/>
          <w:sz w:val="24"/>
        </w:rPr>
        <w:t>Р</w:t>
      </w:r>
      <w:r w:rsidRPr="001017D0">
        <w:rPr>
          <w:iCs/>
          <w:sz w:val="24"/>
          <w:vertAlign w:val="subscript"/>
        </w:rPr>
        <w:t>эл</w:t>
      </w:r>
      <w:proofErr w:type="spellEnd"/>
      <w:r w:rsidRPr="001017D0">
        <w:rPr>
          <w:iCs/>
          <w:sz w:val="24"/>
          <w:vertAlign w:val="subscript"/>
        </w:rPr>
        <w:t>/эн.</w:t>
      </w:r>
      <w:r w:rsidRPr="001017D0">
        <w:rPr>
          <w:iCs/>
          <w:sz w:val="24"/>
        </w:rPr>
        <w:t xml:space="preserve"> = </w:t>
      </w:r>
      <w:r w:rsidRPr="001017D0">
        <w:rPr>
          <w:sz w:val="24"/>
          <w:lang w:val="en-US"/>
        </w:rPr>
        <w:t>G</w:t>
      </w:r>
      <w:r w:rsidRPr="001017D0">
        <w:rPr>
          <w:sz w:val="24"/>
          <w:vertAlign w:val="subscript"/>
        </w:rPr>
        <w:t>эл/эн</w:t>
      </w:r>
      <w:r w:rsidRPr="001017D0">
        <w:rPr>
          <w:iCs/>
          <w:sz w:val="24"/>
        </w:rPr>
        <w:t xml:space="preserve"> х </w:t>
      </w:r>
      <w:proofErr w:type="spellStart"/>
      <w:r w:rsidRPr="001017D0">
        <w:rPr>
          <w:iCs/>
          <w:sz w:val="24"/>
        </w:rPr>
        <w:t>Ц</w:t>
      </w:r>
      <w:r w:rsidRPr="001017D0">
        <w:rPr>
          <w:iCs/>
          <w:sz w:val="24"/>
          <w:vertAlign w:val="subscript"/>
        </w:rPr>
        <w:t>к</w:t>
      </w:r>
      <w:proofErr w:type="spellEnd"/>
      <w:r w:rsidRPr="001017D0">
        <w:rPr>
          <w:iCs/>
          <w:sz w:val="24"/>
        </w:rPr>
        <w:tab/>
      </w:r>
      <w:r w:rsidRPr="001017D0">
        <w:rPr>
          <w:i/>
          <w:iCs/>
          <w:sz w:val="24"/>
        </w:rPr>
        <w:tab/>
      </w:r>
      <w:r w:rsidRPr="001017D0">
        <w:rPr>
          <w:iCs/>
          <w:sz w:val="24"/>
        </w:rPr>
        <w:tab/>
      </w:r>
      <w:r w:rsidRPr="001017D0">
        <w:rPr>
          <w:iCs/>
          <w:sz w:val="24"/>
        </w:rPr>
        <w:tab/>
      </w:r>
      <w:r w:rsidRPr="001017D0">
        <w:rPr>
          <w:iCs/>
          <w:sz w:val="24"/>
        </w:rPr>
        <w:tab/>
      </w:r>
      <w:r w:rsidRPr="001017D0">
        <w:rPr>
          <w:iCs/>
          <w:sz w:val="24"/>
        </w:rPr>
        <w:tab/>
      </w:r>
      <w:r>
        <w:rPr>
          <w:iCs/>
          <w:sz w:val="24"/>
        </w:rPr>
        <w:t>(3</w:t>
      </w:r>
      <w:r w:rsidRPr="001017D0">
        <w:rPr>
          <w:iCs/>
          <w:sz w:val="24"/>
        </w:rPr>
        <w:t>.2)</w:t>
      </w:r>
    </w:p>
    <w:p w:rsidR="001017D0" w:rsidRPr="001017D0" w:rsidRDefault="001017D0" w:rsidP="001017D0">
      <w:pPr>
        <w:pStyle w:val="ab"/>
        <w:spacing w:line="240" w:lineRule="auto"/>
        <w:rPr>
          <w:rFonts w:ascii="Times New Roman" w:hAnsi="Times New Roman"/>
          <w:i w:val="0"/>
          <w:sz w:val="24"/>
        </w:rPr>
      </w:pPr>
      <w:r>
        <w:rPr>
          <w:rFonts w:ascii="Times New Roman" w:hAnsi="Times New Roman"/>
          <w:i w:val="0"/>
          <w:sz w:val="24"/>
        </w:rPr>
        <w:t xml:space="preserve">где </w:t>
      </w:r>
      <w:proofErr w:type="spellStart"/>
      <w:r w:rsidRPr="001017D0">
        <w:rPr>
          <w:rFonts w:ascii="Times New Roman" w:hAnsi="Times New Roman"/>
          <w:i w:val="0"/>
          <w:sz w:val="24"/>
        </w:rPr>
        <w:t>Р</w:t>
      </w:r>
      <w:r w:rsidRPr="001017D0">
        <w:rPr>
          <w:rFonts w:ascii="Times New Roman" w:hAnsi="Times New Roman"/>
          <w:i w:val="0"/>
          <w:sz w:val="24"/>
          <w:vertAlign w:val="subscript"/>
        </w:rPr>
        <w:t>эл</w:t>
      </w:r>
      <w:proofErr w:type="spellEnd"/>
      <w:r w:rsidRPr="001017D0">
        <w:rPr>
          <w:rFonts w:ascii="Times New Roman" w:hAnsi="Times New Roman"/>
          <w:i w:val="0"/>
          <w:sz w:val="24"/>
          <w:vertAlign w:val="subscript"/>
        </w:rPr>
        <w:t>/эн.</w:t>
      </w:r>
      <w:r w:rsidRPr="001017D0">
        <w:rPr>
          <w:rFonts w:ascii="Times New Roman" w:hAnsi="Times New Roman"/>
          <w:i w:val="0"/>
          <w:sz w:val="24"/>
        </w:rPr>
        <w:t xml:space="preserve"> – расходы на электроэнергию за год, руб.;</w:t>
      </w:r>
    </w:p>
    <w:p w:rsidR="001017D0" w:rsidRPr="001017D0" w:rsidRDefault="001017D0" w:rsidP="001017D0">
      <w:pPr>
        <w:pStyle w:val="ab"/>
        <w:spacing w:line="240" w:lineRule="auto"/>
        <w:rPr>
          <w:rFonts w:ascii="Times New Roman" w:hAnsi="Times New Roman"/>
          <w:i w:val="0"/>
          <w:sz w:val="24"/>
        </w:rPr>
      </w:pPr>
      <w:proofErr w:type="spellStart"/>
      <w:r w:rsidRPr="001017D0">
        <w:rPr>
          <w:rFonts w:ascii="Times New Roman" w:hAnsi="Times New Roman"/>
          <w:i w:val="0"/>
          <w:sz w:val="24"/>
        </w:rPr>
        <w:t>Ц</w:t>
      </w:r>
      <w:r w:rsidRPr="001017D0">
        <w:rPr>
          <w:rFonts w:ascii="Times New Roman" w:hAnsi="Times New Roman"/>
          <w:i w:val="0"/>
          <w:sz w:val="24"/>
          <w:vertAlign w:val="subscript"/>
        </w:rPr>
        <w:t>эл</w:t>
      </w:r>
      <w:proofErr w:type="spellEnd"/>
      <w:r w:rsidRPr="001017D0">
        <w:rPr>
          <w:rFonts w:ascii="Times New Roman" w:hAnsi="Times New Roman"/>
          <w:i w:val="0"/>
          <w:sz w:val="24"/>
          <w:vertAlign w:val="subscript"/>
        </w:rPr>
        <w:t>/эн</w:t>
      </w:r>
      <w:r w:rsidRPr="001017D0">
        <w:rPr>
          <w:rFonts w:ascii="Times New Roman" w:hAnsi="Times New Roman"/>
          <w:i w:val="0"/>
          <w:sz w:val="24"/>
        </w:rPr>
        <w:t xml:space="preserve"> – цена 1</w:t>
      </w:r>
      <w:r w:rsidRPr="001017D0">
        <w:rPr>
          <w:rFonts w:ascii="Times New Roman" w:hAnsi="Times New Roman"/>
          <w:sz w:val="24"/>
        </w:rPr>
        <w:t xml:space="preserve"> </w:t>
      </w:r>
      <w:proofErr w:type="spellStart"/>
      <w:r w:rsidRPr="001017D0">
        <w:rPr>
          <w:rFonts w:ascii="Times New Roman" w:hAnsi="Times New Roman"/>
          <w:i w:val="0"/>
          <w:sz w:val="24"/>
        </w:rPr>
        <w:t>кВт·ч</w:t>
      </w:r>
      <w:proofErr w:type="spellEnd"/>
      <w:r w:rsidRPr="001017D0">
        <w:rPr>
          <w:rFonts w:ascii="Times New Roman" w:hAnsi="Times New Roman"/>
          <w:sz w:val="24"/>
        </w:rPr>
        <w:t xml:space="preserve"> </w:t>
      </w:r>
      <w:r w:rsidRPr="001017D0">
        <w:rPr>
          <w:rFonts w:ascii="Times New Roman" w:hAnsi="Times New Roman"/>
          <w:i w:val="0"/>
          <w:sz w:val="24"/>
        </w:rPr>
        <w:t>электроэнергии, руб.;</w:t>
      </w:r>
    </w:p>
    <w:p w:rsidR="001017D0" w:rsidRPr="001017D0" w:rsidRDefault="001017D0" w:rsidP="001017D0">
      <w:pPr>
        <w:pStyle w:val="ab"/>
        <w:spacing w:line="240" w:lineRule="auto"/>
        <w:rPr>
          <w:rFonts w:ascii="Times New Roman" w:hAnsi="Times New Roman"/>
          <w:i w:val="0"/>
          <w:sz w:val="24"/>
        </w:rPr>
      </w:pPr>
      <w:r w:rsidRPr="001017D0">
        <w:rPr>
          <w:rFonts w:ascii="Times New Roman" w:hAnsi="Times New Roman"/>
          <w:i w:val="0"/>
          <w:sz w:val="24"/>
          <w:lang w:val="en-US"/>
        </w:rPr>
        <w:t>G</w:t>
      </w:r>
      <w:r w:rsidRPr="001017D0">
        <w:rPr>
          <w:rFonts w:ascii="Times New Roman" w:hAnsi="Times New Roman"/>
          <w:i w:val="0"/>
          <w:sz w:val="24"/>
          <w:vertAlign w:val="subscript"/>
        </w:rPr>
        <w:t>эл/эн</w:t>
      </w:r>
      <w:r w:rsidRPr="001017D0">
        <w:rPr>
          <w:rFonts w:ascii="Times New Roman" w:hAnsi="Times New Roman"/>
          <w:sz w:val="24"/>
        </w:rPr>
        <w:t xml:space="preserve"> </w:t>
      </w:r>
      <w:r w:rsidRPr="001017D0">
        <w:rPr>
          <w:rFonts w:ascii="Times New Roman" w:hAnsi="Times New Roman"/>
          <w:i w:val="0"/>
          <w:sz w:val="24"/>
        </w:rPr>
        <w:t xml:space="preserve">– годовая потребность в силовой электроэнергии на операции, </w:t>
      </w:r>
      <w:proofErr w:type="spellStart"/>
      <w:r w:rsidRPr="001017D0">
        <w:rPr>
          <w:rFonts w:ascii="Times New Roman" w:hAnsi="Times New Roman"/>
          <w:i w:val="0"/>
          <w:sz w:val="24"/>
        </w:rPr>
        <w:t>кВт·ч</w:t>
      </w:r>
      <w:proofErr w:type="spellEnd"/>
      <w:r w:rsidRPr="001017D0">
        <w:rPr>
          <w:rFonts w:ascii="Times New Roman" w:hAnsi="Times New Roman"/>
          <w:i w:val="0"/>
          <w:sz w:val="24"/>
        </w:rPr>
        <w:t>, откуда:</w:t>
      </w:r>
    </w:p>
    <w:p w:rsidR="001017D0" w:rsidRPr="001017D0" w:rsidRDefault="001017D0" w:rsidP="001017D0">
      <w:pPr>
        <w:pStyle w:val="ab"/>
        <w:spacing w:before="120" w:after="120" w:line="240" w:lineRule="auto"/>
        <w:ind w:firstLine="1474"/>
        <w:jc w:val="center"/>
        <w:rPr>
          <w:rFonts w:ascii="Times New Roman" w:hAnsi="Times New Roman"/>
          <w:i w:val="0"/>
          <w:sz w:val="24"/>
        </w:rPr>
      </w:pPr>
      <w:r w:rsidRPr="001017D0">
        <w:rPr>
          <w:rFonts w:ascii="Times New Roman" w:hAnsi="Times New Roman"/>
          <w:i w:val="0"/>
          <w:sz w:val="24"/>
        </w:rPr>
        <w:t xml:space="preserve">                              </w:t>
      </w:r>
      <w:r w:rsidRPr="001017D0">
        <w:rPr>
          <w:rFonts w:ascii="Times New Roman" w:hAnsi="Times New Roman"/>
          <w:i w:val="0"/>
          <w:sz w:val="24"/>
          <w:lang w:val="en-US"/>
        </w:rPr>
        <w:t>G</w:t>
      </w:r>
      <w:r w:rsidRPr="001017D0">
        <w:rPr>
          <w:rFonts w:ascii="Times New Roman" w:hAnsi="Times New Roman"/>
          <w:i w:val="0"/>
          <w:sz w:val="24"/>
          <w:vertAlign w:val="subscript"/>
        </w:rPr>
        <w:t>эл/эн</w:t>
      </w:r>
      <w:r w:rsidRPr="001017D0">
        <w:rPr>
          <w:rFonts w:ascii="Times New Roman" w:hAnsi="Times New Roman"/>
          <w:i w:val="0"/>
          <w:sz w:val="24"/>
        </w:rPr>
        <w:t xml:space="preserve"> = </w:t>
      </w:r>
      <w:proofErr w:type="spellStart"/>
      <w:r w:rsidRPr="001017D0">
        <w:rPr>
          <w:rFonts w:ascii="Times New Roman" w:hAnsi="Times New Roman"/>
          <w:i w:val="0"/>
          <w:sz w:val="24"/>
        </w:rPr>
        <w:t>M</w:t>
      </w:r>
      <w:r w:rsidRPr="001017D0">
        <w:rPr>
          <w:rFonts w:ascii="Times New Roman" w:hAnsi="Times New Roman"/>
          <w:i w:val="0"/>
          <w:sz w:val="24"/>
          <w:vertAlign w:val="subscript"/>
        </w:rPr>
        <w:t>сум</w:t>
      </w:r>
      <w:proofErr w:type="spellEnd"/>
      <w:r w:rsidRPr="001017D0">
        <w:rPr>
          <w:rFonts w:ascii="Times New Roman" w:hAnsi="Times New Roman"/>
          <w:i w:val="0"/>
          <w:sz w:val="24"/>
          <w:vertAlign w:val="subscript"/>
        </w:rPr>
        <w:t xml:space="preserve"> </w:t>
      </w:r>
      <w:r w:rsidRPr="001017D0">
        <w:rPr>
          <w:rFonts w:ascii="Times New Roman" w:hAnsi="Times New Roman"/>
          <w:i w:val="0"/>
          <w:sz w:val="24"/>
        </w:rPr>
        <w:t xml:space="preserve">х </w:t>
      </w:r>
      <w:proofErr w:type="spellStart"/>
      <w:r w:rsidRPr="001017D0">
        <w:rPr>
          <w:rFonts w:ascii="Times New Roman" w:hAnsi="Times New Roman"/>
          <w:i w:val="0"/>
          <w:sz w:val="24"/>
        </w:rPr>
        <w:t>Т</w:t>
      </w:r>
      <w:r w:rsidRPr="001017D0">
        <w:rPr>
          <w:rFonts w:ascii="Times New Roman" w:hAnsi="Times New Roman"/>
          <w:i w:val="0"/>
          <w:sz w:val="24"/>
          <w:vertAlign w:val="subscript"/>
        </w:rPr>
        <w:t>см</w:t>
      </w:r>
      <w:proofErr w:type="spellEnd"/>
      <w:r w:rsidRPr="001017D0">
        <w:rPr>
          <w:rFonts w:ascii="Times New Roman" w:hAnsi="Times New Roman"/>
          <w:i w:val="0"/>
          <w:sz w:val="24"/>
          <w:vertAlign w:val="subscript"/>
        </w:rPr>
        <w:t xml:space="preserve"> </w:t>
      </w:r>
      <w:r w:rsidRPr="001017D0">
        <w:rPr>
          <w:rFonts w:ascii="Times New Roman" w:hAnsi="Times New Roman"/>
          <w:i w:val="0"/>
          <w:sz w:val="24"/>
        </w:rPr>
        <w:t xml:space="preserve">х </w:t>
      </w:r>
      <w:proofErr w:type="spellStart"/>
      <w:r w:rsidRPr="001017D0">
        <w:rPr>
          <w:rFonts w:ascii="Times New Roman" w:hAnsi="Times New Roman"/>
          <w:i w:val="0"/>
          <w:sz w:val="24"/>
        </w:rPr>
        <w:t>Д</w:t>
      </w:r>
      <w:r w:rsidRPr="001017D0">
        <w:rPr>
          <w:rFonts w:ascii="Times New Roman" w:hAnsi="Times New Roman"/>
          <w:i w:val="0"/>
          <w:sz w:val="24"/>
          <w:vertAlign w:val="subscript"/>
        </w:rPr>
        <w:t>рг</w:t>
      </w:r>
      <w:proofErr w:type="spellEnd"/>
      <w:r w:rsidRPr="001017D0">
        <w:rPr>
          <w:rFonts w:ascii="Times New Roman" w:hAnsi="Times New Roman"/>
          <w:i w:val="0"/>
          <w:sz w:val="24"/>
        </w:rPr>
        <w:t>,</w:t>
      </w:r>
      <w:r w:rsidRPr="001017D0">
        <w:rPr>
          <w:rFonts w:ascii="Times New Roman" w:hAnsi="Times New Roman"/>
          <w:sz w:val="24"/>
        </w:rPr>
        <w:t xml:space="preserve">                                       </w:t>
      </w:r>
      <w:r>
        <w:rPr>
          <w:rFonts w:ascii="Times New Roman" w:hAnsi="Times New Roman"/>
          <w:sz w:val="24"/>
        </w:rPr>
        <w:t xml:space="preserve">             </w:t>
      </w:r>
      <w:r w:rsidRPr="001017D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 w:val="0"/>
          <w:sz w:val="24"/>
        </w:rPr>
        <w:t>(3</w:t>
      </w:r>
      <w:r w:rsidRPr="001017D0">
        <w:rPr>
          <w:rFonts w:ascii="Times New Roman" w:hAnsi="Times New Roman"/>
          <w:i w:val="0"/>
          <w:sz w:val="24"/>
        </w:rPr>
        <w:t>.3)</w:t>
      </w:r>
    </w:p>
    <w:p w:rsidR="001017D0" w:rsidRPr="001017D0" w:rsidRDefault="001017D0" w:rsidP="001017D0">
      <w:pPr>
        <w:pStyle w:val="ab"/>
        <w:spacing w:line="240" w:lineRule="auto"/>
        <w:rPr>
          <w:rFonts w:ascii="Times New Roman" w:hAnsi="Times New Roman"/>
          <w:i w:val="0"/>
          <w:sz w:val="24"/>
        </w:rPr>
      </w:pPr>
      <w:proofErr w:type="spellStart"/>
      <w:r w:rsidRPr="001017D0">
        <w:rPr>
          <w:rFonts w:ascii="Times New Roman" w:hAnsi="Times New Roman"/>
          <w:i w:val="0"/>
          <w:sz w:val="24"/>
        </w:rPr>
        <w:t>М</w:t>
      </w:r>
      <w:r w:rsidRPr="001017D0">
        <w:rPr>
          <w:rFonts w:ascii="Times New Roman" w:hAnsi="Times New Roman"/>
          <w:i w:val="0"/>
          <w:sz w:val="24"/>
          <w:vertAlign w:val="subscript"/>
        </w:rPr>
        <w:t>сум</w:t>
      </w:r>
      <w:proofErr w:type="spellEnd"/>
      <w:r w:rsidRPr="001017D0">
        <w:rPr>
          <w:rFonts w:ascii="Times New Roman" w:hAnsi="Times New Roman"/>
          <w:sz w:val="24"/>
          <w:vertAlign w:val="subscript"/>
        </w:rPr>
        <w:t xml:space="preserve">. </w:t>
      </w:r>
      <w:r w:rsidRPr="001017D0">
        <w:rPr>
          <w:rFonts w:ascii="Times New Roman" w:hAnsi="Times New Roman"/>
          <w:i w:val="0"/>
          <w:sz w:val="24"/>
        </w:rPr>
        <w:t>– мощно</w:t>
      </w:r>
      <w:r>
        <w:rPr>
          <w:rFonts w:ascii="Times New Roman" w:hAnsi="Times New Roman"/>
          <w:i w:val="0"/>
          <w:sz w:val="24"/>
        </w:rPr>
        <w:t>сть оборудования участка, кВт</w:t>
      </w:r>
      <w:r w:rsidRPr="001017D0">
        <w:rPr>
          <w:rFonts w:ascii="Times New Roman" w:hAnsi="Times New Roman"/>
          <w:i w:val="0"/>
          <w:sz w:val="24"/>
        </w:rPr>
        <w:t>;</w:t>
      </w:r>
    </w:p>
    <w:p w:rsidR="001017D0" w:rsidRPr="001017D0" w:rsidRDefault="001017D0" w:rsidP="001017D0">
      <w:pPr>
        <w:pStyle w:val="ab"/>
        <w:spacing w:line="240" w:lineRule="auto"/>
        <w:rPr>
          <w:rFonts w:ascii="Times New Roman" w:hAnsi="Times New Roman"/>
          <w:i w:val="0"/>
          <w:sz w:val="24"/>
        </w:rPr>
      </w:pPr>
      <w:proofErr w:type="spellStart"/>
      <w:r w:rsidRPr="001017D0">
        <w:rPr>
          <w:rFonts w:ascii="Times New Roman" w:hAnsi="Times New Roman"/>
          <w:i w:val="0"/>
          <w:sz w:val="24"/>
        </w:rPr>
        <w:t>Т</w:t>
      </w:r>
      <w:r w:rsidRPr="001017D0">
        <w:rPr>
          <w:rFonts w:ascii="Times New Roman" w:hAnsi="Times New Roman"/>
          <w:i w:val="0"/>
          <w:sz w:val="24"/>
          <w:vertAlign w:val="subscript"/>
        </w:rPr>
        <w:t>см</w:t>
      </w:r>
      <w:proofErr w:type="spellEnd"/>
      <w:r w:rsidRPr="001017D0">
        <w:rPr>
          <w:rFonts w:ascii="Times New Roman" w:hAnsi="Times New Roman"/>
          <w:i w:val="0"/>
          <w:sz w:val="24"/>
        </w:rPr>
        <w:t xml:space="preserve"> – количество часов в смену;</w:t>
      </w:r>
    </w:p>
    <w:p w:rsidR="001017D0" w:rsidRPr="001017D0" w:rsidRDefault="001017D0" w:rsidP="001017D0">
      <w:pPr>
        <w:pStyle w:val="ab"/>
        <w:spacing w:line="240" w:lineRule="auto"/>
        <w:rPr>
          <w:rFonts w:ascii="Times New Roman" w:hAnsi="Times New Roman"/>
          <w:i w:val="0"/>
          <w:sz w:val="24"/>
        </w:rPr>
      </w:pPr>
      <w:proofErr w:type="spellStart"/>
      <w:r w:rsidRPr="001017D0">
        <w:rPr>
          <w:rFonts w:ascii="Times New Roman" w:hAnsi="Times New Roman"/>
          <w:i w:val="0"/>
          <w:sz w:val="24"/>
        </w:rPr>
        <w:t>Д</w:t>
      </w:r>
      <w:r w:rsidRPr="001017D0">
        <w:rPr>
          <w:rFonts w:ascii="Times New Roman" w:hAnsi="Times New Roman"/>
          <w:i w:val="0"/>
          <w:sz w:val="24"/>
          <w:vertAlign w:val="subscript"/>
        </w:rPr>
        <w:t>рг</w:t>
      </w:r>
      <w:proofErr w:type="spellEnd"/>
      <w:r w:rsidRPr="001017D0">
        <w:rPr>
          <w:rFonts w:ascii="Times New Roman" w:hAnsi="Times New Roman"/>
          <w:i w:val="0"/>
          <w:sz w:val="24"/>
        </w:rPr>
        <w:t xml:space="preserve"> – количество рабочих дней.</w:t>
      </w:r>
    </w:p>
    <w:p w:rsidR="001017D0" w:rsidRDefault="001017D0" w:rsidP="001017D0">
      <w:pPr>
        <w:tabs>
          <w:tab w:val="left" w:pos="9360"/>
        </w:tabs>
        <w:ind w:firstLine="709"/>
        <w:jc w:val="both"/>
        <w:rPr>
          <w:sz w:val="24"/>
          <w:szCs w:val="28"/>
        </w:rPr>
      </w:pPr>
      <w:r w:rsidRPr="001017D0">
        <w:rPr>
          <w:sz w:val="24"/>
          <w:szCs w:val="28"/>
        </w:rPr>
        <w:t xml:space="preserve">Стоимость 1 </w:t>
      </w:r>
      <w:proofErr w:type="spellStart"/>
      <w:r w:rsidRPr="001017D0">
        <w:rPr>
          <w:sz w:val="24"/>
          <w:szCs w:val="28"/>
        </w:rPr>
        <w:t>кВт·ч</w:t>
      </w:r>
      <w:proofErr w:type="spellEnd"/>
      <w:r w:rsidRPr="001017D0">
        <w:rPr>
          <w:sz w:val="24"/>
          <w:szCs w:val="28"/>
        </w:rPr>
        <w:t xml:space="preserve"> силовой электроэнергии для</w:t>
      </w:r>
      <w:r>
        <w:rPr>
          <w:sz w:val="24"/>
          <w:szCs w:val="28"/>
        </w:rPr>
        <w:t xml:space="preserve"> расчетов в курсовой работе принять за</w:t>
      </w:r>
      <w:r w:rsidRPr="001017D0">
        <w:rPr>
          <w:sz w:val="24"/>
          <w:szCs w:val="28"/>
        </w:rPr>
        <w:t xml:space="preserve"> </w:t>
      </w:r>
      <w:r>
        <w:rPr>
          <w:sz w:val="24"/>
          <w:szCs w:val="28"/>
        </w:rPr>
        <w:t>5,32</w:t>
      </w:r>
      <w:r w:rsidRPr="001017D0">
        <w:rPr>
          <w:sz w:val="24"/>
          <w:szCs w:val="28"/>
        </w:rPr>
        <w:t xml:space="preserve"> руб.</w:t>
      </w:r>
    </w:p>
    <w:p w:rsidR="001017D0" w:rsidRPr="001017D0" w:rsidRDefault="001017D0" w:rsidP="001017D0">
      <w:pPr>
        <w:tabs>
          <w:tab w:val="left" w:pos="9360"/>
        </w:tabs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В данном пункте следует указать приблизительное количество часов работы оборудования в день, а также в год и сделать соответствующий расчет.</w:t>
      </w:r>
    </w:p>
    <w:p w:rsidR="001017D0" w:rsidRDefault="001017D0" w:rsidP="0003771F">
      <w:pPr>
        <w:ind w:firstLine="993"/>
        <w:jc w:val="both"/>
        <w:rPr>
          <w:sz w:val="24"/>
          <w:szCs w:val="28"/>
        </w:rPr>
      </w:pPr>
    </w:p>
    <w:p w:rsidR="0003771F" w:rsidRPr="001017D0" w:rsidRDefault="0003771F" w:rsidP="001017D0">
      <w:pPr>
        <w:ind w:firstLine="993"/>
        <w:jc w:val="center"/>
        <w:rPr>
          <w:b/>
          <w:sz w:val="28"/>
          <w:szCs w:val="28"/>
        </w:rPr>
      </w:pPr>
      <w:r w:rsidRPr="001017D0">
        <w:rPr>
          <w:b/>
          <w:sz w:val="28"/>
          <w:szCs w:val="28"/>
        </w:rPr>
        <w:t>3.3. Расчет затрат на материалы</w:t>
      </w:r>
    </w:p>
    <w:p w:rsidR="001017D0" w:rsidRPr="001017D0" w:rsidRDefault="001017D0" w:rsidP="001017D0">
      <w:pPr>
        <w:ind w:firstLine="993"/>
        <w:jc w:val="both"/>
        <w:rPr>
          <w:sz w:val="24"/>
          <w:szCs w:val="28"/>
        </w:rPr>
      </w:pPr>
      <w:r>
        <w:rPr>
          <w:sz w:val="24"/>
          <w:szCs w:val="28"/>
        </w:rPr>
        <w:t>В данном пункте расчет возможен в случае необходимости приобретения дополнительных материалов для оборудования (в случае отсутствия комплектующих), выполнения работ (например, строительные работы, монтаж, демонтаж оборудования), оказания услуг. Если этого не требуется, расчеты делать не нужно.</w:t>
      </w:r>
    </w:p>
    <w:p w:rsidR="001017D0" w:rsidRDefault="001017D0" w:rsidP="0003771F">
      <w:pPr>
        <w:ind w:firstLine="993"/>
        <w:jc w:val="center"/>
        <w:rPr>
          <w:b/>
          <w:sz w:val="28"/>
          <w:szCs w:val="28"/>
        </w:rPr>
      </w:pPr>
    </w:p>
    <w:p w:rsidR="0003771F" w:rsidRPr="0003771F" w:rsidRDefault="0003771F" w:rsidP="0003771F">
      <w:pPr>
        <w:ind w:firstLine="993"/>
        <w:jc w:val="center"/>
        <w:rPr>
          <w:b/>
          <w:sz w:val="28"/>
          <w:szCs w:val="28"/>
        </w:rPr>
      </w:pPr>
      <w:r w:rsidRPr="0003771F">
        <w:rPr>
          <w:b/>
          <w:sz w:val="28"/>
          <w:szCs w:val="28"/>
        </w:rPr>
        <w:t>3.4. Расчет затрат на амортизационные отчисления</w:t>
      </w:r>
    </w:p>
    <w:p w:rsidR="0003771F" w:rsidRDefault="0003771F" w:rsidP="0003771F">
      <w:pPr>
        <w:ind w:firstLine="709"/>
        <w:jc w:val="both"/>
        <w:rPr>
          <w:sz w:val="24"/>
          <w:szCs w:val="28"/>
        </w:rPr>
      </w:pPr>
      <w:r w:rsidRPr="006B6EAF">
        <w:rPr>
          <w:sz w:val="24"/>
          <w:szCs w:val="28"/>
        </w:rPr>
        <w:lastRenderedPageBreak/>
        <w:t xml:space="preserve">Средства труда, какие содержат в себе основные фонды, по мере их применения изнашиваются, и теряют свою стоимость. Так как деятельность предприятия предполагается осуществляться довольно длительное время, необходимо обеспечить </w:t>
      </w:r>
      <w:proofErr w:type="spellStart"/>
      <w:r w:rsidRPr="006B6EAF">
        <w:rPr>
          <w:sz w:val="24"/>
          <w:szCs w:val="28"/>
        </w:rPr>
        <w:t>возобновляемость</w:t>
      </w:r>
      <w:proofErr w:type="spellEnd"/>
      <w:r w:rsidRPr="006B6EAF">
        <w:rPr>
          <w:sz w:val="24"/>
          <w:szCs w:val="28"/>
        </w:rPr>
        <w:t xml:space="preserve"> таких объектов как </w:t>
      </w:r>
      <w:hyperlink r:id="rId6" w:tooltip="Основные средства в бухгалтерском и налоговом учете, основные изменения в 2018 году" w:history="1">
        <w:r w:rsidRPr="006B6EAF">
          <w:rPr>
            <w:sz w:val="24"/>
            <w:szCs w:val="28"/>
          </w:rPr>
          <w:t>основные средства</w:t>
        </w:r>
      </w:hyperlink>
      <w:r>
        <w:rPr>
          <w:sz w:val="24"/>
          <w:szCs w:val="28"/>
        </w:rPr>
        <w:t xml:space="preserve"> (ОС)</w:t>
      </w:r>
      <w:r w:rsidRPr="006B6EAF">
        <w:rPr>
          <w:sz w:val="24"/>
          <w:szCs w:val="28"/>
        </w:rPr>
        <w:t>. С этой целью в организации проводится определение амортизации.</w:t>
      </w:r>
    </w:p>
    <w:p w:rsidR="0003771F" w:rsidRDefault="0003771F" w:rsidP="0003771F">
      <w:pPr>
        <w:ind w:firstLine="709"/>
        <w:jc w:val="both"/>
        <w:rPr>
          <w:sz w:val="24"/>
          <w:szCs w:val="28"/>
        </w:rPr>
      </w:pPr>
      <w:r w:rsidRPr="0002149E">
        <w:rPr>
          <w:b/>
          <w:sz w:val="24"/>
          <w:szCs w:val="28"/>
        </w:rPr>
        <w:t>Амортизация основных средств</w:t>
      </w:r>
      <w:r w:rsidRPr="00E97767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- </w:t>
      </w:r>
      <w:r w:rsidRPr="00E97767">
        <w:rPr>
          <w:sz w:val="24"/>
          <w:szCs w:val="28"/>
        </w:rPr>
        <w:t>это поэтапное включение стоимости объекта, находящегося в этой категории имущества, на изготовляемый продукт, оказываемые услуги, производимые работы. С применением данного метода цена ОС переносится частями в конечный продукт.</w:t>
      </w:r>
    </w:p>
    <w:p w:rsidR="0003771F" w:rsidRPr="00E97767" w:rsidRDefault="0003771F" w:rsidP="0003771F">
      <w:pPr>
        <w:ind w:firstLine="709"/>
        <w:jc w:val="both"/>
        <w:rPr>
          <w:sz w:val="24"/>
          <w:szCs w:val="28"/>
        </w:rPr>
      </w:pPr>
      <w:r w:rsidRPr="00E97767">
        <w:rPr>
          <w:sz w:val="24"/>
          <w:szCs w:val="28"/>
        </w:rPr>
        <w:t>К определенному времени в организации накапливаются денежные средства, позволяющие ей купить новый объект, какой должен заменить изношенное и пришедшее в негодность имущество. Таким образом, предприятие получает возможность улучшать и покупать новые машины и оборудование.</w:t>
      </w:r>
    </w:p>
    <w:p w:rsidR="0003771F" w:rsidRPr="00E97767" w:rsidRDefault="0003771F" w:rsidP="0003771F">
      <w:pPr>
        <w:ind w:firstLine="709"/>
        <w:jc w:val="both"/>
        <w:rPr>
          <w:sz w:val="24"/>
          <w:szCs w:val="28"/>
        </w:rPr>
      </w:pPr>
      <w:r w:rsidRPr="00E97767">
        <w:rPr>
          <w:b/>
          <w:color w:val="FF0000"/>
          <w:sz w:val="24"/>
          <w:szCs w:val="28"/>
        </w:rPr>
        <w:t>Внимание!</w:t>
      </w:r>
      <w:r w:rsidRPr="00E97767">
        <w:rPr>
          <w:sz w:val="24"/>
          <w:szCs w:val="28"/>
        </w:rPr>
        <w:t xml:space="preserve"> Однако, нужно понимать, что фактически данные денежные средства не изымаются и</w:t>
      </w:r>
      <w:r>
        <w:rPr>
          <w:sz w:val="24"/>
          <w:szCs w:val="28"/>
        </w:rPr>
        <w:t>з оборота, о</w:t>
      </w:r>
      <w:r w:rsidRPr="00E97767">
        <w:rPr>
          <w:sz w:val="24"/>
          <w:szCs w:val="28"/>
        </w:rPr>
        <w:t>ни в очередной раз вкладываются в иные МПЗ, применение которых также приносит доход фирме.</w:t>
      </w:r>
    </w:p>
    <w:p w:rsidR="0003771F" w:rsidRPr="00E97767" w:rsidRDefault="0003771F" w:rsidP="0003771F">
      <w:pPr>
        <w:ind w:firstLine="709"/>
        <w:jc w:val="both"/>
        <w:rPr>
          <w:b/>
          <w:sz w:val="24"/>
          <w:szCs w:val="28"/>
        </w:rPr>
      </w:pPr>
      <w:r w:rsidRPr="00E97767">
        <w:rPr>
          <w:b/>
          <w:sz w:val="24"/>
          <w:szCs w:val="28"/>
        </w:rPr>
        <w:t>Срок полезного использования имущества для целей амортизации</w:t>
      </w:r>
      <w:r>
        <w:rPr>
          <w:b/>
          <w:sz w:val="24"/>
          <w:szCs w:val="28"/>
        </w:rPr>
        <w:t xml:space="preserve">. </w:t>
      </w:r>
      <w:r w:rsidRPr="00E97767">
        <w:rPr>
          <w:sz w:val="24"/>
          <w:szCs w:val="28"/>
        </w:rPr>
        <w:t>Амортизация находится в зависимости от таких характеристик объекта ОС как первоначальная цена и время полезного использования.</w:t>
      </w:r>
      <w:r>
        <w:rPr>
          <w:b/>
          <w:sz w:val="24"/>
          <w:szCs w:val="28"/>
        </w:rPr>
        <w:t xml:space="preserve"> </w:t>
      </w:r>
      <w:r w:rsidRPr="00E97767">
        <w:rPr>
          <w:b/>
          <w:sz w:val="24"/>
          <w:szCs w:val="28"/>
        </w:rPr>
        <w:t xml:space="preserve">Первоначальная </w:t>
      </w:r>
      <w:r>
        <w:rPr>
          <w:b/>
          <w:sz w:val="24"/>
          <w:szCs w:val="28"/>
        </w:rPr>
        <w:t>стоимость</w:t>
      </w:r>
      <w:r>
        <w:rPr>
          <w:sz w:val="24"/>
          <w:szCs w:val="28"/>
        </w:rPr>
        <w:t xml:space="preserve"> –</w:t>
      </w:r>
      <w:r w:rsidRPr="00E97767">
        <w:rPr>
          <w:sz w:val="24"/>
          <w:szCs w:val="28"/>
        </w:rPr>
        <w:t xml:space="preserve"> это понесенные расходы на покупку указанного ОС.</w:t>
      </w:r>
    </w:p>
    <w:p w:rsidR="0003771F" w:rsidRPr="00E97767" w:rsidRDefault="0003771F" w:rsidP="0003771F">
      <w:pPr>
        <w:ind w:firstLine="709"/>
        <w:jc w:val="both"/>
        <w:rPr>
          <w:sz w:val="24"/>
          <w:szCs w:val="28"/>
        </w:rPr>
      </w:pPr>
      <w:r w:rsidRPr="00E97767">
        <w:rPr>
          <w:b/>
          <w:sz w:val="24"/>
          <w:szCs w:val="28"/>
        </w:rPr>
        <w:t>Время полезного использования</w:t>
      </w:r>
      <w:r>
        <w:rPr>
          <w:sz w:val="24"/>
          <w:szCs w:val="28"/>
        </w:rPr>
        <w:t xml:space="preserve"> –</w:t>
      </w:r>
      <w:r w:rsidRPr="00E97767">
        <w:rPr>
          <w:sz w:val="24"/>
          <w:szCs w:val="28"/>
        </w:rPr>
        <w:t xml:space="preserve"> период, в котором будет осуществляться использование объекта для получения дохода. Данное понятие исходит из НК РФ с целью правильности определения налога на прибыль.</w:t>
      </w:r>
      <w:r>
        <w:rPr>
          <w:sz w:val="24"/>
          <w:szCs w:val="28"/>
        </w:rPr>
        <w:t xml:space="preserve"> </w:t>
      </w:r>
      <w:r w:rsidRPr="00E97767">
        <w:rPr>
          <w:sz w:val="24"/>
          <w:szCs w:val="28"/>
        </w:rPr>
        <w:t>По правилам он устанавливается каждым субъектом самостоятельно в момент начала использования средства. Во время этого обязательно необходимо учитывать классификатор ОС. Период может впоследствии изменяться, так как предприятие может улучшать и модернизировать объект. Но новый период должен быть определен в пределах существующей амортизационной группы.</w:t>
      </w:r>
    </w:p>
    <w:p w:rsidR="0003771F" w:rsidRPr="005E4DFD" w:rsidRDefault="0003771F" w:rsidP="0003771F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5E4DFD">
        <w:rPr>
          <w:sz w:val="24"/>
          <w:szCs w:val="24"/>
        </w:rPr>
        <w:t xml:space="preserve">С 01.01.2017 г. произошли изменения в учете основных средств, что связано с введением </w:t>
      </w:r>
      <w:r w:rsidRPr="005E4DFD">
        <w:rPr>
          <w:i/>
          <w:sz w:val="24"/>
          <w:szCs w:val="24"/>
        </w:rPr>
        <w:t>нового Общероссийского классификатора основных фондов (ОКОФ) ОК 013-2014 (СНС 2008)</w:t>
      </w:r>
      <w:r w:rsidRPr="005E4DFD">
        <w:rPr>
          <w:sz w:val="24"/>
          <w:szCs w:val="24"/>
        </w:rPr>
        <w:t>. В </w:t>
      </w:r>
      <w:hyperlink r:id="rId7" w:history="1">
        <w:r w:rsidRPr="005E4DFD">
          <w:rPr>
            <w:sz w:val="24"/>
            <w:szCs w:val="24"/>
          </w:rPr>
          <w:t>Постановление Правительства РФ от 01.01.2002 № 1</w:t>
        </w:r>
      </w:hyperlink>
      <w:r w:rsidRPr="005E4DFD">
        <w:rPr>
          <w:sz w:val="24"/>
          <w:szCs w:val="24"/>
        </w:rPr>
        <w:t>, которым утверждена Классификация основных средств для целей налогового учета, также внесены изменения (</w:t>
      </w:r>
      <w:hyperlink r:id="rId8" w:history="1">
        <w:r w:rsidRPr="005E4DFD">
          <w:rPr>
            <w:sz w:val="24"/>
            <w:szCs w:val="24"/>
          </w:rPr>
          <w:t>пост. Правительства РФ от 07.07.2016 № 640</w:t>
        </w:r>
      </w:hyperlink>
      <w:r w:rsidRPr="005E4DFD">
        <w:rPr>
          <w:sz w:val="24"/>
          <w:szCs w:val="24"/>
        </w:rPr>
        <w:t>). В некоторых случаях поправки коснулись определения срока полезного использования вновь приобретенного имущества.</w:t>
      </w:r>
    </w:p>
    <w:p w:rsidR="0003771F" w:rsidRPr="00E97767" w:rsidRDefault="0003771F" w:rsidP="0003771F">
      <w:pPr>
        <w:ind w:firstLine="709"/>
        <w:jc w:val="both"/>
        <w:rPr>
          <w:sz w:val="24"/>
          <w:szCs w:val="28"/>
        </w:rPr>
      </w:pPr>
      <w:r w:rsidRPr="00E97767">
        <w:rPr>
          <w:sz w:val="24"/>
          <w:szCs w:val="28"/>
        </w:rPr>
        <w:t>Процесс установления времени использования осуществляется в несколько этапов.</w:t>
      </w:r>
    </w:p>
    <w:p w:rsidR="0003771F" w:rsidRPr="005E4DFD" w:rsidRDefault="0003771F" w:rsidP="0003771F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5E4DFD">
        <w:rPr>
          <w:sz w:val="24"/>
          <w:szCs w:val="24"/>
        </w:rPr>
        <w:t>С 1 января 2017 г. организации определяют амортизационные группы и сроки амортизации для основных средств по новому Классификатору основных фондов ОК 013-2014 (СНС 2008) (утв. </w:t>
      </w:r>
      <w:hyperlink r:id="rId9" w:history="1">
        <w:r w:rsidRPr="005E4DFD">
          <w:rPr>
            <w:sz w:val="24"/>
            <w:szCs w:val="24"/>
          </w:rPr>
          <w:t>приказом </w:t>
        </w:r>
        <w:proofErr w:type="spellStart"/>
        <w:r w:rsidRPr="005E4DFD">
          <w:rPr>
            <w:sz w:val="24"/>
            <w:szCs w:val="24"/>
          </w:rPr>
          <w:t>Росстандарта</w:t>
        </w:r>
        <w:proofErr w:type="spellEnd"/>
        <w:r w:rsidRPr="005E4DFD">
          <w:rPr>
            <w:sz w:val="24"/>
            <w:szCs w:val="24"/>
          </w:rPr>
          <w:t xml:space="preserve"> от 12.12.2014 № 2018-ст</w:t>
        </w:r>
      </w:hyperlink>
      <w:r w:rsidRPr="005E4DFD">
        <w:rPr>
          <w:sz w:val="24"/>
          <w:szCs w:val="24"/>
        </w:rPr>
        <w:t>).</w:t>
      </w:r>
    </w:p>
    <w:p w:rsidR="0003771F" w:rsidRPr="005E4DFD" w:rsidRDefault="0003771F" w:rsidP="0003771F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5E4DFD">
        <w:rPr>
          <w:sz w:val="24"/>
          <w:szCs w:val="24"/>
        </w:rPr>
        <w:t>Старый Классификатор основных фондов ОК 013-94, по которому определялась одна из десяти групп амортизируемого имущества, отменен.</w:t>
      </w:r>
    </w:p>
    <w:p w:rsidR="0003771F" w:rsidRDefault="0003771F" w:rsidP="0003771F">
      <w:pPr>
        <w:ind w:firstLine="709"/>
        <w:jc w:val="both"/>
        <w:rPr>
          <w:sz w:val="24"/>
          <w:szCs w:val="28"/>
        </w:rPr>
      </w:pPr>
      <w:r w:rsidRPr="00E97767">
        <w:rPr>
          <w:b/>
          <w:color w:val="FF0000"/>
          <w:sz w:val="24"/>
          <w:szCs w:val="28"/>
        </w:rPr>
        <w:t>Внимание!</w:t>
      </w:r>
      <w:r w:rsidRPr="00E97767">
        <w:rPr>
          <w:sz w:val="24"/>
          <w:szCs w:val="28"/>
        </w:rPr>
        <w:t xml:space="preserve"> Сначала устанавливается группа ОС согласно классификатору ОС, в какую входит объект. В действительности может оказаться, что объект не может быть включен в рассмотренную группировку. Тогда следует определить эксплуатационный срок.</w:t>
      </w:r>
      <w:r>
        <w:rPr>
          <w:sz w:val="24"/>
          <w:szCs w:val="28"/>
        </w:rPr>
        <w:t xml:space="preserve"> </w:t>
      </w:r>
      <w:r w:rsidRPr="00E97767">
        <w:rPr>
          <w:sz w:val="24"/>
          <w:szCs w:val="28"/>
        </w:rPr>
        <w:t xml:space="preserve">Чтобы это сделать, следует учитывать техническую документацию, </w:t>
      </w:r>
      <w:proofErr w:type="spellStart"/>
      <w:r w:rsidRPr="00E97767">
        <w:rPr>
          <w:sz w:val="24"/>
          <w:szCs w:val="28"/>
        </w:rPr>
        <w:t>прилагающуюся</w:t>
      </w:r>
      <w:proofErr w:type="spellEnd"/>
      <w:r w:rsidRPr="00E97767">
        <w:rPr>
          <w:sz w:val="24"/>
          <w:szCs w:val="28"/>
        </w:rPr>
        <w:t xml:space="preserve"> к ОС. После этого </w:t>
      </w:r>
      <w:r>
        <w:rPr>
          <w:sz w:val="24"/>
          <w:szCs w:val="28"/>
        </w:rPr>
        <w:t>следует</w:t>
      </w:r>
      <w:r w:rsidRPr="00E97767">
        <w:rPr>
          <w:sz w:val="24"/>
          <w:szCs w:val="28"/>
        </w:rPr>
        <w:t xml:space="preserve"> зафиксировать полученное время эксплуатации в инвентарной карточке объекта.</w:t>
      </w:r>
    </w:p>
    <w:p w:rsidR="0003771F" w:rsidRPr="0002149E" w:rsidRDefault="0003771F" w:rsidP="0003771F">
      <w:pPr>
        <w:ind w:firstLine="709"/>
        <w:jc w:val="both"/>
        <w:rPr>
          <w:sz w:val="24"/>
          <w:szCs w:val="28"/>
        </w:rPr>
      </w:pPr>
      <w:r w:rsidRPr="0002149E">
        <w:rPr>
          <w:sz w:val="24"/>
          <w:szCs w:val="28"/>
        </w:rPr>
        <w:t xml:space="preserve">В 2020 году при покупке основных средств нужно установить их срок полезного использования. От этого зависит сумма амортизации в учете. Для этого </w:t>
      </w:r>
      <w:r w:rsidRPr="0002149E">
        <w:rPr>
          <w:sz w:val="24"/>
          <w:szCs w:val="28"/>
        </w:rPr>
        <w:lastRenderedPageBreak/>
        <w:t>использ</w:t>
      </w:r>
      <w:r>
        <w:rPr>
          <w:sz w:val="24"/>
          <w:szCs w:val="28"/>
        </w:rPr>
        <w:t xml:space="preserve">уют специальный </w:t>
      </w:r>
      <w:r w:rsidRPr="0002149E">
        <w:rPr>
          <w:sz w:val="24"/>
          <w:szCs w:val="28"/>
        </w:rPr>
        <w:t>Классификатор основных средств, который утверждена постановлением Правительства от 01.01.2002 № 1.</w:t>
      </w:r>
    </w:p>
    <w:p w:rsidR="0003771F" w:rsidRDefault="0003771F" w:rsidP="0003771F">
      <w:pPr>
        <w:ind w:firstLine="709"/>
        <w:jc w:val="both"/>
        <w:rPr>
          <w:sz w:val="24"/>
          <w:szCs w:val="28"/>
        </w:rPr>
      </w:pPr>
      <w:r w:rsidRPr="0002149E">
        <w:rPr>
          <w:sz w:val="24"/>
          <w:szCs w:val="28"/>
        </w:rPr>
        <w:t xml:space="preserve">Классификация обязательна для налогового учета. Для целей бухучета организация сама решает, какой срок установить для объектов в бухучете. Советуем в бухучете ставить такой же срок, как и в налоговом учете. Это поможет избежать </w:t>
      </w:r>
      <w:hyperlink r:id="rId10" w:anchor="/document/117/17806/" w:tgtFrame="_blank" w:history="1">
        <w:r w:rsidRPr="0002149E">
          <w:rPr>
            <w:sz w:val="24"/>
            <w:szCs w:val="28"/>
          </w:rPr>
          <w:t>разниц в учетах</w:t>
        </w:r>
      </w:hyperlink>
      <w:r w:rsidRPr="0002149E">
        <w:rPr>
          <w:sz w:val="24"/>
          <w:szCs w:val="28"/>
        </w:rPr>
        <w:t>.</w:t>
      </w:r>
    </w:p>
    <w:p w:rsidR="0003771F" w:rsidRPr="0002149E" w:rsidRDefault="0003771F" w:rsidP="0003771F">
      <w:pPr>
        <w:ind w:firstLine="709"/>
        <w:jc w:val="both"/>
        <w:rPr>
          <w:sz w:val="24"/>
          <w:szCs w:val="28"/>
        </w:rPr>
      </w:pPr>
      <w:r w:rsidRPr="0002149E">
        <w:rPr>
          <w:sz w:val="24"/>
          <w:szCs w:val="28"/>
        </w:rPr>
        <w:t>В 2020 году определять срок полезного использования по Классификации основных средств нужно только по тем объектам, которые относятся к амортизируемым основным средствам.</w:t>
      </w:r>
      <w:r>
        <w:rPr>
          <w:sz w:val="24"/>
          <w:szCs w:val="28"/>
        </w:rPr>
        <w:t xml:space="preserve"> </w:t>
      </w:r>
      <w:r w:rsidRPr="0002149E">
        <w:rPr>
          <w:sz w:val="24"/>
          <w:szCs w:val="28"/>
        </w:rPr>
        <w:t>Имущество относят к амортизируемому, если оно удовлетворяет следующим требованиям (п. 1 ст. 256 НК, п. 7. ст. 5 Закона от 08.06.2015 № 150-ФЗ):</w:t>
      </w:r>
    </w:p>
    <w:p w:rsidR="0003771F" w:rsidRPr="00377DB3" w:rsidRDefault="0003771F" w:rsidP="0003771F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77DB3">
        <w:rPr>
          <w:rFonts w:ascii="Times New Roman" w:hAnsi="Times New Roman" w:cs="Times New Roman"/>
          <w:sz w:val="24"/>
          <w:szCs w:val="28"/>
        </w:rPr>
        <w:t>используется для получения дохода;</w:t>
      </w:r>
    </w:p>
    <w:p w:rsidR="0003771F" w:rsidRPr="00377DB3" w:rsidRDefault="0003771F" w:rsidP="0003771F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377DB3">
        <w:rPr>
          <w:rFonts w:ascii="Times New Roman" w:hAnsi="Times New Roman" w:cs="Times New Roman"/>
          <w:sz w:val="24"/>
          <w:szCs w:val="28"/>
        </w:rPr>
        <w:t xml:space="preserve">имущество планируется использовать </w:t>
      </w:r>
      <w:r w:rsidRPr="00377DB3">
        <w:rPr>
          <w:rFonts w:ascii="Times New Roman" w:hAnsi="Times New Roman" w:cs="Times New Roman"/>
          <w:b/>
          <w:sz w:val="24"/>
          <w:szCs w:val="28"/>
        </w:rPr>
        <w:t>более 12 месяцев;</w:t>
      </w:r>
    </w:p>
    <w:p w:rsidR="0003771F" w:rsidRPr="00377DB3" w:rsidRDefault="0003771F" w:rsidP="0003771F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377DB3">
        <w:rPr>
          <w:rFonts w:ascii="Times New Roman" w:hAnsi="Times New Roman" w:cs="Times New Roman"/>
          <w:sz w:val="24"/>
          <w:szCs w:val="28"/>
        </w:rPr>
        <w:t xml:space="preserve">стоимость имущества превышает 100 000 руб. для налогового учета или </w:t>
      </w:r>
      <w:r w:rsidRPr="00377DB3">
        <w:rPr>
          <w:rFonts w:ascii="Times New Roman" w:hAnsi="Times New Roman" w:cs="Times New Roman"/>
          <w:b/>
          <w:sz w:val="24"/>
          <w:szCs w:val="28"/>
        </w:rPr>
        <w:t>40 000 руб. для бухгалтерского учета.</w:t>
      </w:r>
    </w:p>
    <w:p w:rsidR="0003771F" w:rsidRPr="00377DB3" w:rsidRDefault="0003771F" w:rsidP="0003771F">
      <w:pPr>
        <w:ind w:firstLine="993"/>
        <w:jc w:val="both"/>
        <w:rPr>
          <w:sz w:val="28"/>
          <w:szCs w:val="28"/>
        </w:rPr>
      </w:pPr>
    </w:p>
    <w:p w:rsidR="00377DB3" w:rsidRPr="00E97767" w:rsidRDefault="00377DB3" w:rsidP="00377DB3">
      <w:pPr>
        <w:ind w:firstLine="709"/>
        <w:jc w:val="center"/>
        <w:rPr>
          <w:b/>
          <w:sz w:val="24"/>
          <w:szCs w:val="28"/>
        </w:rPr>
      </w:pPr>
      <w:r w:rsidRPr="00E97767">
        <w:rPr>
          <w:b/>
          <w:sz w:val="24"/>
          <w:szCs w:val="28"/>
        </w:rPr>
        <w:t>Амортизацион</w:t>
      </w:r>
      <w:r>
        <w:rPr>
          <w:b/>
          <w:sz w:val="24"/>
          <w:szCs w:val="28"/>
        </w:rPr>
        <w:t>ные группы основных средств 2020</w:t>
      </w:r>
      <w:r w:rsidRPr="00E97767">
        <w:rPr>
          <w:b/>
          <w:sz w:val="24"/>
          <w:szCs w:val="28"/>
        </w:rPr>
        <w:t xml:space="preserve"> </w:t>
      </w:r>
      <w:r>
        <w:rPr>
          <w:b/>
          <w:sz w:val="24"/>
          <w:szCs w:val="28"/>
        </w:rPr>
        <w:t>г.</w:t>
      </w:r>
    </w:p>
    <w:p w:rsidR="00377DB3" w:rsidRDefault="00377DB3" w:rsidP="00377DB3">
      <w:pPr>
        <w:ind w:firstLine="709"/>
        <w:jc w:val="both"/>
        <w:rPr>
          <w:sz w:val="24"/>
          <w:szCs w:val="28"/>
        </w:rPr>
      </w:pPr>
      <w:r w:rsidRPr="00E97767">
        <w:rPr>
          <w:sz w:val="24"/>
          <w:szCs w:val="28"/>
        </w:rPr>
        <w:t>ОС исходя из времени применения разделяются в амортизационные группы. При попадании объекта в конкретную группу, определение амортизации выполняется по установленным для нее правилам.</w:t>
      </w:r>
      <w:r>
        <w:rPr>
          <w:sz w:val="24"/>
          <w:szCs w:val="28"/>
        </w:rPr>
        <w:t xml:space="preserve"> </w:t>
      </w:r>
      <w:r w:rsidRPr="00E97767">
        <w:rPr>
          <w:sz w:val="24"/>
          <w:szCs w:val="28"/>
        </w:rPr>
        <w:t>Группировка по амортизационным группам предусмотрена новым классификатором ОС, где они учитываются на основании ОКОФ. Классификатор используется для нахождения срока применения объекта</w:t>
      </w:r>
      <w:r>
        <w:rPr>
          <w:sz w:val="24"/>
          <w:szCs w:val="28"/>
        </w:rPr>
        <w:t xml:space="preserve"> (см. табл. 8)</w:t>
      </w:r>
      <w:r w:rsidRPr="00E97767">
        <w:rPr>
          <w:sz w:val="24"/>
          <w:szCs w:val="28"/>
        </w:rPr>
        <w:t>.</w:t>
      </w:r>
    </w:p>
    <w:p w:rsidR="00377DB3" w:rsidRPr="00E97767" w:rsidRDefault="00377DB3" w:rsidP="00377DB3">
      <w:pPr>
        <w:ind w:firstLine="709"/>
        <w:jc w:val="right"/>
        <w:rPr>
          <w:sz w:val="24"/>
          <w:szCs w:val="28"/>
        </w:rPr>
      </w:pPr>
      <w:r>
        <w:rPr>
          <w:sz w:val="24"/>
          <w:szCs w:val="28"/>
        </w:rPr>
        <w:t>Таблица 8</w:t>
      </w:r>
    </w:p>
    <w:p w:rsidR="00377DB3" w:rsidRPr="00E97767" w:rsidRDefault="00377DB3" w:rsidP="00377DB3">
      <w:pPr>
        <w:ind w:firstLine="709"/>
        <w:jc w:val="center"/>
        <w:rPr>
          <w:sz w:val="24"/>
          <w:szCs w:val="28"/>
        </w:rPr>
      </w:pPr>
      <w:r w:rsidRPr="00E97767">
        <w:rPr>
          <w:bCs/>
          <w:sz w:val="24"/>
          <w:szCs w:val="28"/>
        </w:rPr>
        <w:t>Амортизационные груп</w:t>
      </w:r>
      <w:r>
        <w:rPr>
          <w:bCs/>
          <w:sz w:val="24"/>
          <w:szCs w:val="28"/>
        </w:rPr>
        <w:t>пы основных средств в 2020</w:t>
      </w:r>
      <w:r w:rsidRPr="00E97767">
        <w:rPr>
          <w:bCs/>
          <w:sz w:val="24"/>
          <w:szCs w:val="28"/>
        </w:rPr>
        <w:t xml:space="preserve"> г.</w:t>
      </w:r>
    </w:p>
    <w:tbl>
      <w:tblPr>
        <w:tblStyle w:val="a6"/>
        <w:tblW w:w="9493" w:type="dxa"/>
        <w:jc w:val="center"/>
        <w:tblLook w:val="04A0" w:firstRow="1" w:lastRow="0" w:firstColumn="1" w:lastColumn="0" w:noHBand="0" w:noVBand="1"/>
      </w:tblPr>
      <w:tblGrid>
        <w:gridCol w:w="993"/>
        <w:gridCol w:w="3400"/>
        <w:gridCol w:w="5100"/>
      </w:tblGrid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Группа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Период эксплуатации объекта</w:t>
            </w:r>
          </w:p>
        </w:tc>
        <w:tc>
          <w:tcPr>
            <w:tcW w:w="5103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Пример объектов ОС 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both"/>
              <w:rPr>
                <w:sz w:val="24"/>
                <w:szCs w:val="28"/>
              </w:rPr>
            </w:pPr>
            <w:r w:rsidRPr="005E4DFD">
              <w:rPr>
                <w:sz w:val="22"/>
                <w:szCs w:val="28"/>
              </w:rPr>
              <w:t>От 1 года до 2 лет (включительно)</w:t>
            </w:r>
          </w:p>
        </w:tc>
        <w:tc>
          <w:tcPr>
            <w:tcW w:w="5103" w:type="dxa"/>
            <w:shd w:val="clear" w:color="auto" w:fill="auto"/>
          </w:tcPr>
          <w:p w:rsidR="00377DB3" w:rsidRPr="00C719D2" w:rsidRDefault="00377DB3" w:rsidP="00ED5DEA">
            <w:pPr>
              <w:jc w:val="both"/>
            </w:pPr>
            <w:r w:rsidRPr="00C719D2">
              <w:rPr>
                <w:sz w:val="22"/>
                <w:szCs w:val="28"/>
              </w:rPr>
              <w:t>Машины и оборудование общего назначения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2"/>
                <w:szCs w:val="28"/>
              </w:rPr>
              <w:t>Свыше 2</w:t>
            </w:r>
            <w:r w:rsidRPr="005E4DFD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до 3</w:t>
            </w:r>
            <w:r w:rsidRPr="005E4DFD">
              <w:rPr>
                <w:sz w:val="22"/>
                <w:szCs w:val="28"/>
              </w:rPr>
              <w:t xml:space="preserve"> лет (включительно)</w:t>
            </w:r>
          </w:p>
        </w:tc>
        <w:tc>
          <w:tcPr>
            <w:tcW w:w="5103" w:type="dxa"/>
          </w:tcPr>
          <w:p w:rsidR="00377DB3" w:rsidRPr="005E4DFD" w:rsidRDefault="00377DB3" w:rsidP="00ED5DEA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Насосы для перекачки жидкостей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2"/>
                <w:szCs w:val="28"/>
              </w:rPr>
              <w:t>Свыше 3</w:t>
            </w:r>
            <w:r w:rsidRPr="005E4DFD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до 5</w:t>
            </w:r>
            <w:r w:rsidRPr="005E4DFD">
              <w:rPr>
                <w:sz w:val="22"/>
                <w:szCs w:val="28"/>
              </w:rPr>
              <w:t xml:space="preserve"> лет (включительно)</w:t>
            </w:r>
          </w:p>
        </w:tc>
        <w:tc>
          <w:tcPr>
            <w:tcW w:w="5103" w:type="dxa"/>
          </w:tcPr>
          <w:p w:rsidR="00377DB3" w:rsidRPr="00C719D2" w:rsidRDefault="00377DB3" w:rsidP="00ED5DEA">
            <w:pPr>
              <w:jc w:val="both"/>
            </w:pPr>
            <w:r w:rsidRPr="00C719D2">
              <w:rPr>
                <w:sz w:val="22"/>
                <w:szCs w:val="28"/>
              </w:rPr>
              <w:t>Радиоэлектронные средства связи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2"/>
                <w:szCs w:val="28"/>
              </w:rPr>
              <w:t>Свыше 5</w:t>
            </w:r>
            <w:r w:rsidRPr="005E4DFD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до 7</w:t>
            </w:r>
            <w:r w:rsidRPr="005E4DFD">
              <w:rPr>
                <w:sz w:val="22"/>
                <w:szCs w:val="28"/>
              </w:rPr>
              <w:t xml:space="preserve"> лет (включительно)</w:t>
            </w:r>
          </w:p>
        </w:tc>
        <w:tc>
          <w:tcPr>
            <w:tcW w:w="5103" w:type="dxa"/>
          </w:tcPr>
          <w:p w:rsidR="00377DB3" w:rsidRPr="00C719D2" w:rsidRDefault="00377DB3" w:rsidP="00ED5DEA">
            <w:pPr>
              <w:jc w:val="both"/>
              <w:rPr>
                <w:sz w:val="22"/>
                <w:szCs w:val="28"/>
              </w:rPr>
            </w:pPr>
            <w:r w:rsidRPr="00C719D2">
              <w:rPr>
                <w:sz w:val="22"/>
                <w:szCs w:val="28"/>
              </w:rPr>
              <w:t>Ограды (заборы) и ограждения железобетонные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2"/>
                <w:szCs w:val="28"/>
              </w:rPr>
              <w:t>Свыше 7</w:t>
            </w:r>
            <w:r w:rsidRPr="005E4DFD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до 10</w:t>
            </w:r>
            <w:r w:rsidRPr="005E4DFD">
              <w:rPr>
                <w:sz w:val="22"/>
                <w:szCs w:val="28"/>
              </w:rPr>
              <w:t xml:space="preserve"> лет (включительно)</w:t>
            </w:r>
          </w:p>
        </w:tc>
        <w:tc>
          <w:tcPr>
            <w:tcW w:w="5103" w:type="dxa"/>
          </w:tcPr>
          <w:p w:rsidR="00377DB3" w:rsidRPr="00C719D2" w:rsidRDefault="00377DB3" w:rsidP="00ED5DEA">
            <w:pPr>
              <w:jc w:val="both"/>
            </w:pPr>
            <w:r w:rsidRPr="00C719D2">
              <w:rPr>
                <w:sz w:val="22"/>
                <w:szCs w:val="28"/>
              </w:rPr>
              <w:t>Сооружения лесной промышленности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2"/>
                <w:szCs w:val="28"/>
              </w:rPr>
              <w:t>Свыше 10</w:t>
            </w:r>
            <w:r w:rsidRPr="005E4DFD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до 15</w:t>
            </w:r>
            <w:r w:rsidRPr="005E4DFD">
              <w:rPr>
                <w:sz w:val="22"/>
                <w:szCs w:val="28"/>
              </w:rPr>
              <w:t xml:space="preserve"> лет (включительно)</w:t>
            </w:r>
          </w:p>
        </w:tc>
        <w:tc>
          <w:tcPr>
            <w:tcW w:w="5103" w:type="dxa"/>
          </w:tcPr>
          <w:p w:rsidR="00377DB3" w:rsidRPr="00C719D2" w:rsidRDefault="00377DB3" w:rsidP="00ED5DEA">
            <w:pPr>
              <w:jc w:val="both"/>
              <w:rPr>
                <w:sz w:val="22"/>
                <w:szCs w:val="28"/>
              </w:rPr>
            </w:pPr>
            <w:r w:rsidRPr="00C719D2">
              <w:rPr>
                <w:sz w:val="22"/>
                <w:szCs w:val="28"/>
              </w:rPr>
              <w:t>Скважина водозаборная</w:t>
            </w:r>
          </w:p>
          <w:p w:rsidR="00377DB3" w:rsidRPr="005E4DFD" w:rsidRDefault="00377DB3" w:rsidP="00ED5DEA">
            <w:pPr>
              <w:pStyle w:val="a7"/>
              <w:rPr>
                <w:sz w:val="22"/>
                <w:szCs w:val="28"/>
              </w:rPr>
            </w:pP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2"/>
                <w:szCs w:val="28"/>
              </w:rPr>
              <w:t>Свыше 15</w:t>
            </w:r>
            <w:r w:rsidRPr="005E4DFD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до 20</w:t>
            </w:r>
            <w:r w:rsidRPr="005E4DFD">
              <w:rPr>
                <w:sz w:val="22"/>
                <w:szCs w:val="28"/>
              </w:rPr>
              <w:t xml:space="preserve"> лет (включительно)</w:t>
            </w:r>
          </w:p>
        </w:tc>
        <w:tc>
          <w:tcPr>
            <w:tcW w:w="5103" w:type="dxa"/>
          </w:tcPr>
          <w:p w:rsidR="00377DB3" w:rsidRPr="005E4DFD" w:rsidRDefault="00377DB3" w:rsidP="00ED5DEA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Канализация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2"/>
                <w:szCs w:val="28"/>
              </w:rPr>
              <w:t>Свыше 20</w:t>
            </w:r>
            <w:r w:rsidRPr="005E4DFD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до 25</w:t>
            </w:r>
            <w:r w:rsidRPr="005E4DFD">
              <w:rPr>
                <w:sz w:val="22"/>
                <w:szCs w:val="28"/>
              </w:rPr>
              <w:t xml:space="preserve"> лет (включительно)</w:t>
            </w:r>
          </w:p>
        </w:tc>
        <w:tc>
          <w:tcPr>
            <w:tcW w:w="5103" w:type="dxa"/>
          </w:tcPr>
          <w:p w:rsidR="00377DB3" w:rsidRPr="00C719D2" w:rsidRDefault="00377DB3" w:rsidP="00ED5DEA">
            <w:pPr>
              <w:jc w:val="both"/>
            </w:pPr>
            <w:proofErr w:type="spellStart"/>
            <w:r w:rsidRPr="00C719D2">
              <w:rPr>
                <w:sz w:val="22"/>
                <w:szCs w:val="28"/>
              </w:rPr>
              <w:t>Конденсатопровод</w:t>
            </w:r>
            <w:proofErr w:type="spellEnd"/>
            <w:r w:rsidRPr="00C719D2">
              <w:rPr>
                <w:sz w:val="22"/>
                <w:szCs w:val="28"/>
              </w:rPr>
              <w:t xml:space="preserve"> и продуктопровод магистральные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2"/>
                <w:szCs w:val="28"/>
              </w:rPr>
              <w:t>Свыше 25</w:t>
            </w:r>
            <w:r w:rsidRPr="005E4DFD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до 30</w:t>
            </w:r>
            <w:r w:rsidRPr="005E4DFD">
              <w:rPr>
                <w:sz w:val="22"/>
                <w:szCs w:val="28"/>
              </w:rPr>
              <w:t xml:space="preserve"> лет (включительно)</w:t>
            </w:r>
          </w:p>
        </w:tc>
        <w:tc>
          <w:tcPr>
            <w:tcW w:w="5103" w:type="dxa"/>
          </w:tcPr>
          <w:p w:rsidR="00377DB3" w:rsidRPr="00C719D2" w:rsidRDefault="00377DB3" w:rsidP="00ED5DEA">
            <w:pPr>
              <w:jc w:val="both"/>
            </w:pPr>
            <w:r w:rsidRPr="00C719D2">
              <w:rPr>
                <w:sz w:val="22"/>
                <w:szCs w:val="28"/>
              </w:rPr>
              <w:t>Здания (кроме жилых)</w:t>
            </w:r>
          </w:p>
        </w:tc>
      </w:tr>
      <w:tr w:rsidR="00377DB3" w:rsidTr="00ED5DEA">
        <w:trPr>
          <w:jc w:val="center"/>
        </w:trPr>
        <w:tc>
          <w:tcPr>
            <w:tcW w:w="988" w:type="dxa"/>
          </w:tcPr>
          <w:p w:rsidR="00377DB3" w:rsidRDefault="00377DB3" w:rsidP="00ED5D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3402" w:type="dxa"/>
          </w:tcPr>
          <w:p w:rsidR="00377DB3" w:rsidRDefault="00377DB3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Более 30 лет</w:t>
            </w:r>
          </w:p>
        </w:tc>
        <w:tc>
          <w:tcPr>
            <w:tcW w:w="5103" w:type="dxa"/>
          </w:tcPr>
          <w:p w:rsidR="00377DB3" w:rsidRPr="00C719D2" w:rsidRDefault="00377DB3" w:rsidP="00ED5DEA">
            <w:pPr>
              <w:rPr>
                <w:sz w:val="22"/>
                <w:szCs w:val="28"/>
              </w:rPr>
            </w:pPr>
            <w:r w:rsidRPr="00C719D2">
              <w:rPr>
                <w:sz w:val="22"/>
                <w:szCs w:val="28"/>
              </w:rPr>
              <w:t>Жилые здания и сооружения</w:t>
            </w:r>
          </w:p>
        </w:tc>
      </w:tr>
    </w:tbl>
    <w:p w:rsidR="00377DB3" w:rsidRDefault="00377DB3" w:rsidP="00377DB3">
      <w:pPr>
        <w:ind w:firstLine="709"/>
        <w:jc w:val="both"/>
        <w:rPr>
          <w:sz w:val="24"/>
          <w:szCs w:val="28"/>
        </w:rPr>
      </w:pPr>
    </w:p>
    <w:p w:rsidR="00377DB3" w:rsidRDefault="00377DB3" w:rsidP="00377DB3">
      <w:pPr>
        <w:ind w:firstLine="709"/>
        <w:jc w:val="both"/>
        <w:rPr>
          <w:sz w:val="24"/>
          <w:szCs w:val="28"/>
        </w:rPr>
      </w:pPr>
      <w:r w:rsidRPr="005E4DFD">
        <w:rPr>
          <w:b/>
          <w:bCs/>
          <w:color w:val="FF0000"/>
          <w:sz w:val="24"/>
          <w:szCs w:val="28"/>
        </w:rPr>
        <w:t>Внимание!</w:t>
      </w:r>
      <w:r w:rsidRPr="005E4DFD">
        <w:rPr>
          <w:sz w:val="24"/>
          <w:szCs w:val="28"/>
        </w:rPr>
        <w:t xml:space="preserve"> Если ОС нельзя отнести ни к одной группе из классификатора, то его время использования устанавливается на основе технической документации изготовителя.</w:t>
      </w:r>
    </w:p>
    <w:p w:rsidR="00377DB3" w:rsidRPr="00C719D2" w:rsidRDefault="00377DB3" w:rsidP="00377DB3">
      <w:pPr>
        <w:ind w:firstLine="709"/>
        <w:jc w:val="both"/>
        <w:rPr>
          <w:sz w:val="24"/>
          <w:szCs w:val="28"/>
        </w:rPr>
      </w:pPr>
      <w:r w:rsidRPr="00C719D2">
        <w:rPr>
          <w:b/>
          <w:sz w:val="24"/>
          <w:szCs w:val="28"/>
        </w:rPr>
        <w:t>Как определить амортизационную группу основного средства в 2020 году.</w:t>
      </w:r>
      <w:r w:rsidRPr="00C719D2">
        <w:rPr>
          <w:sz w:val="24"/>
          <w:szCs w:val="28"/>
        </w:rPr>
        <w:t xml:space="preserve"> Чтобы определить амортизационную группу, начинать нужно не с </w:t>
      </w:r>
      <w:r w:rsidRPr="00C719D2">
        <w:rPr>
          <w:sz w:val="24"/>
          <w:szCs w:val="28"/>
        </w:rPr>
        <w:lastRenderedPageBreak/>
        <w:t>Классификации основных средств, а с ОКОФ. Найдите свое основное средство в ОКОФ и выясните, какой код ему соответствует. Затем найдите этот код в Классификации и определите, к какой амортизационной группе он относится. Не все коды ОКОФ есть в Классификации, многих активов вообще нет в ОКОФ. По таким объектам стоит сначала определить срок полезного использования и по нему установить амортизационную группу. Чтобы узнать этот срок, руководствуйтесь технической документацией на основное средство. Например, техпаспортом или гарантийным талоном (п. 6 ст. 258 НК РФ). Алгоритм действий при выборе амортизационной группы зависит от того, есть ли актив в Классификации. Есть три возможных варианта действий.</w:t>
      </w:r>
    </w:p>
    <w:p w:rsidR="00377DB3" w:rsidRDefault="00377DB3" w:rsidP="00377DB3">
      <w:pPr>
        <w:ind w:firstLine="709"/>
        <w:jc w:val="both"/>
        <w:rPr>
          <w:sz w:val="24"/>
          <w:szCs w:val="28"/>
        </w:rPr>
      </w:pPr>
      <w:r w:rsidRPr="00C719D2">
        <w:rPr>
          <w:b/>
          <w:sz w:val="24"/>
          <w:szCs w:val="28"/>
        </w:rPr>
        <w:t>ОС есть в Классификации</w:t>
      </w:r>
      <w:r>
        <w:rPr>
          <w:b/>
          <w:sz w:val="24"/>
          <w:szCs w:val="28"/>
        </w:rPr>
        <w:t>.</w:t>
      </w:r>
      <w:r w:rsidRPr="00C719D2">
        <w:rPr>
          <w:sz w:val="24"/>
          <w:szCs w:val="28"/>
        </w:rPr>
        <w:t xml:space="preserve"> Для начала определите код актива по ОКОФ и найдите по нему основное средство в Классификации. Коды объекта в ОКОФ и Классификации должны совпасть полностью. Обращайте внимание на примечания, они приведены в графе 3 Классификации. Там перечислено имущество, которое исключается из этой амортизационной группы или, наоборот, дополнительно в нее входит. </w:t>
      </w:r>
    </w:p>
    <w:p w:rsidR="00377DB3" w:rsidRDefault="00377DB3" w:rsidP="00377DB3">
      <w:pPr>
        <w:ind w:firstLine="709"/>
        <w:jc w:val="both"/>
        <w:rPr>
          <w:sz w:val="24"/>
          <w:szCs w:val="28"/>
        </w:rPr>
      </w:pPr>
      <w:r w:rsidRPr="00C719D2">
        <w:rPr>
          <w:b/>
          <w:sz w:val="24"/>
          <w:szCs w:val="28"/>
        </w:rPr>
        <w:t>ОС нет в Классификации, но оно есть в ОКОФ.</w:t>
      </w:r>
      <w:r w:rsidRPr="00C719D2">
        <w:rPr>
          <w:sz w:val="24"/>
          <w:szCs w:val="28"/>
        </w:rPr>
        <w:t xml:space="preserve"> Когда объекта нет в Классификации, нужно ориентироваться на коды ОКОФ, которые присвоены группировкам более высокого уровня. У кода по ОКОФ такая структура — XXX.XX.XX.XX.XXX. Чтобы определить амортизационную группу основного средства, сначала замените нулем последнюю цифру в коде ОКОФ. Получится группировка более высокого уровня. Проверьте, есть ли она в Классификации. Если этого кода тоже нет, уберите из него три последние цифры. Вы получите код группировки еще более высокого уровня. Посмотрите, есть ли она в Классификации. Если это не помогло, продолжайте те же действия. Сначала заменяйте последнюю цифру кода на ноль, а затем отбрасывайте последние два знака до тех пор, пока не обнаружите в Классификации полученный код. </w:t>
      </w:r>
    </w:p>
    <w:p w:rsidR="00377DB3" w:rsidRPr="00C719D2" w:rsidRDefault="00377DB3" w:rsidP="00377DB3">
      <w:pPr>
        <w:ind w:firstLine="709"/>
        <w:jc w:val="both"/>
        <w:rPr>
          <w:sz w:val="24"/>
          <w:szCs w:val="28"/>
        </w:rPr>
      </w:pPr>
      <w:r w:rsidRPr="00C719D2">
        <w:rPr>
          <w:b/>
          <w:sz w:val="24"/>
          <w:szCs w:val="28"/>
        </w:rPr>
        <w:t>Основного средства нет ни в Классификации, ни в ОКОФ.</w:t>
      </w:r>
      <w:r w:rsidRPr="00C719D2">
        <w:rPr>
          <w:sz w:val="24"/>
          <w:szCs w:val="28"/>
        </w:rPr>
        <w:t xml:space="preserve"> Если в Классификации вам не удалось найти имущество, то срок полезного использования определите на основании рекомендаций изготовителя или технических условий (п. 6 ст. 258 НК, письмо Минфина от 21.08.2019 № 03-03-06/1/63956). Если у компании нет таких документов или в них не оговорен срок полезного использования, выясните его у производителя. Такие рекомендации дает Минфин (письма от 03.04.17 № 03-03-06/1/19338 и от 22.03.17 № 03-03-06/1/16322). Компания также вправе обратиться к независимому эксперту, чтобы он определил срок использования объекта. Суды принимают такие доказательства (определение ВАС РФ от 17.06.14 № ВАС-7306/14).</w:t>
      </w:r>
    </w:p>
    <w:p w:rsidR="00377DB3" w:rsidRDefault="00377DB3" w:rsidP="00377DB3">
      <w:pPr>
        <w:ind w:firstLine="709"/>
        <w:jc w:val="center"/>
        <w:rPr>
          <w:b/>
          <w:sz w:val="24"/>
          <w:szCs w:val="28"/>
        </w:rPr>
      </w:pPr>
    </w:p>
    <w:p w:rsidR="00377DB3" w:rsidRPr="005E4DFD" w:rsidRDefault="00377DB3" w:rsidP="00377DB3">
      <w:pPr>
        <w:ind w:firstLine="709"/>
        <w:jc w:val="center"/>
        <w:rPr>
          <w:b/>
          <w:sz w:val="24"/>
          <w:szCs w:val="28"/>
        </w:rPr>
      </w:pPr>
      <w:r w:rsidRPr="005E4DFD">
        <w:rPr>
          <w:b/>
          <w:sz w:val="24"/>
          <w:szCs w:val="28"/>
        </w:rPr>
        <w:t>Способы начисления амортизации основных средств</w:t>
      </w:r>
    </w:p>
    <w:p w:rsidR="00377DB3" w:rsidRDefault="00377DB3" w:rsidP="00377DB3">
      <w:pPr>
        <w:ind w:firstLine="709"/>
        <w:jc w:val="both"/>
        <w:rPr>
          <w:sz w:val="24"/>
          <w:szCs w:val="28"/>
        </w:rPr>
      </w:pPr>
      <w:r w:rsidRPr="005E4DFD">
        <w:rPr>
          <w:sz w:val="24"/>
          <w:szCs w:val="28"/>
        </w:rPr>
        <w:t xml:space="preserve">Для целей бухучета определено </w:t>
      </w:r>
      <w:r w:rsidRPr="005E4DFD">
        <w:rPr>
          <w:b/>
          <w:sz w:val="24"/>
          <w:szCs w:val="28"/>
        </w:rPr>
        <w:t>четыре метода</w:t>
      </w:r>
      <w:r w:rsidRPr="005E4DFD">
        <w:rPr>
          <w:sz w:val="24"/>
          <w:szCs w:val="28"/>
        </w:rPr>
        <w:t xml:space="preserve"> расчета отчислений на амортизацию. Для каждой единицы ОС метод выбирается единственный раз, после чего его нужно использовать весь срок действия средства.</w:t>
      </w:r>
    </w:p>
    <w:p w:rsidR="00377DB3" w:rsidRPr="00883CA3" w:rsidRDefault="00377DB3" w:rsidP="00377DB3">
      <w:pPr>
        <w:ind w:firstLine="709"/>
        <w:jc w:val="both"/>
        <w:rPr>
          <w:b/>
          <w:sz w:val="24"/>
          <w:szCs w:val="28"/>
        </w:rPr>
      </w:pPr>
      <w:r w:rsidRPr="005E4DFD">
        <w:rPr>
          <w:b/>
          <w:sz w:val="24"/>
          <w:szCs w:val="28"/>
        </w:rPr>
        <w:t>Линейный метод</w:t>
      </w:r>
      <w:r>
        <w:rPr>
          <w:b/>
          <w:sz w:val="24"/>
          <w:szCs w:val="28"/>
        </w:rPr>
        <w:t xml:space="preserve"> </w:t>
      </w:r>
      <w:r>
        <w:rPr>
          <w:sz w:val="24"/>
          <w:szCs w:val="28"/>
        </w:rPr>
        <w:t>является самым простым способом.</w:t>
      </w:r>
      <w:r w:rsidRPr="005E4DFD">
        <w:rPr>
          <w:sz w:val="24"/>
          <w:szCs w:val="28"/>
        </w:rPr>
        <w:t xml:space="preserve"> При его применении каждый месяц указывается одно и то же амортизационное отчисление. Кроме этого, он позволяет сблизить амортизацию по бухгалтерскому и налоговому учетам.</w:t>
      </w:r>
      <w:r>
        <w:rPr>
          <w:b/>
          <w:sz w:val="24"/>
          <w:szCs w:val="28"/>
        </w:rPr>
        <w:t xml:space="preserve"> </w:t>
      </w:r>
      <w:r w:rsidRPr="005E4DFD">
        <w:rPr>
          <w:b/>
          <w:bCs/>
          <w:sz w:val="24"/>
          <w:szCs w:val="28"/>
        </w:rPr>
        <w:t>Расч</w:t>
      </w:r>
      <w:r>
        <w:rPr>
          <w:b/>
          <w:bCs/>
          <w:sz w:val="24"/>
          <w:szCs w:val="28"/>
        </w:rPr>
        <w:t>ет выполняется таким способом:</w:t>
      </w:r>
      <w:r w:rsidRPr="005E4DFD">
        <w:rPr>
          <w:b/>
          <w:bCs/>
          <w:sz w:val="24"/>
          <w:szCs w:val="28"/>
        </w:rPr>
        <w:t xml:space="preserve"> </w:t>
      </w:r>
    </w:p>
    <w:p w:rsidR="00377DB3" w:rsidRPr="00377DB3" w:rsidRDefault="00377DB3" w:rsidP="00377DB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7DB3">
        <w:rPr>
          <w:rFonts w:ascii="Times New Roman" w:hAnsi="Times New Roman" w:cs="Times New Roman"/>
          <w:b/>
          <w:bCs/>
          <w:sz w:val="24"/>
          <w:szCs w:val="24"/>
        </w:rPr>
        <w:t xml:space="preserve">сначала находится годовая норма </w:t>
      </w:r>
      <w:r w:rsidRPr="00377DB3">
        <w:rPr>
          <w:rFonts w:ascii="Times New Roman" w:hAnsi="Times New Roman" w:cs="Times New Roman"/>
          <w:sz w:val="24"/>
          <w:szCs w:val="24"/>
        </w:rPr>
        <w:t>амортизации по каждому объекту амортизируемого имущества определяется по формуле (57):</w:t>
      </w:r>
    </w:p>
    <w:p w:rsidR="00377DB3" w:rsidRPr="00377DB3" w:rsidRDefault="00377DB3" w:rsidP="003B323B">
      <w:pPr>
        <w:autoSpaceDE w:val="0"/>
        <w:autoSpaceDN w:val="0"/>
        <w:adjustRightInd w:val="0"/>
        <w:ind w:firstLine="709"/>
        <w:jc w:val="right"/>
        <w:rPr>
          <w:rFonts w:eastAsia="TimesNewRomanPSMT"/>
          <w:sz w:val="24"/>
          <w:szCs w:val="24"/>
        </w:rPr>
      </w:pPr>
      <w:r w:rsidRPr="00377DB3">
        <w:rPr>
          <w:color w:val="000000"/>
          <w:w w:val="102"/>
          <w:sz w:val="24"/>
          <w:szCs w:val="24"/>
        </w:rPr>
        <w:t xml:space="preserve">  </w:t>
      </w:r>
      <w:r w:rsidR="00FB6AD7" w:rsidRPr="00377DB3">
        <w:rPr>
          <w:noProof/>
          <w:w w:val="102"/>
          <w:position w:val="-30"/>
          <w:sz w:val="24"/>
          <w:szCs w:val="24"/>
        </w:rPr>
      </w:r>
      <w:r w:rsidR="00FB6AD7" w:rsidRPr="00377DB3">
        <w:rPr>
          <w:noProof/>
          <w:w w:val="102"/>
          <w:position w:val="-30"/>
          <w:sz w:val="24"/>
          <w:szCs w:val="24"/>
        </w:rPr>
        <w:object w:dxaOrig="18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85pt;height:33.8pt" o:ole="">
            <v:imagedata r:id="rId11" o:title=""/>
          </v:shape>
          <o:OLEObject Type="Embed" ProgID="Equation.3" ShapeID="_x0000_i1025" DrawAspect="Content" ObjectID="_1679850485" r:id="rId12"/>
        </w:object>
      </w:r>
      <w:r w:rsidRPr="00377DB3">
        <w:rPr>
          <w:color w:val="000000"/>
          <w:w w:val="102"/>
          <w:sz w:val="24"/>
          <w:szCs w:val="24"/>
        </w:rPr>
        <w:t xml:space="preserve">                                                  (57)</w:t>
      </w:r>
    </w:p>
    <w:p w:rsidR="00377DB3" w:rsidRPr="00377DB3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377DB3">
        <w:rPr>
          <w:rFonts w:eastAsia="TimesNewRomanPSMT"/>
          <w:sz w:val="24"/>
          <w:szCs w:val="24"/>
        </w:rPr>
        <w:t xml:space="preserve">где  </w:t>
      </w:r>
      <w:r w:rsidR="00FB6AD7" w:rsidRPr="00377DB3">
        <w:rPr>
          <w:noProof/>
          <w:w w:val="102"/>
          <w:position w:val="-10"/>
          <w:sz w:val="24"/>
          <w:szCs w:val="24"/>
        </w:rPr>
      </w:r>
      <w:r w:rsidR="00FB6AD7" w:rsidRPr="00377DB3">
        <w:rPr>
          <w:noProof/>
          <w:w w:val="102"/>
          <w:position w:val="-10"/>
          <w:sz w:val="24"/>
          <w:szCs w:val="24"/>
        </w:rPr>
        <w:object w:dxaOrig="420" w:dyaOrig="360">
          <v:shape id="_x0000_i1026" type="#_x0000_t75" style="width:21.05pt;height:18.3pt" o:ole="">
            <v:imagedata r:id="rId13" o:title=""/>
          </v:shape>
          <o:OLEObject Type="Embed" ProgID="Equation.3" ShapeID="_x0000_i1026" DrawAspect="Content" ObjectID="_1679850486" r:id="rId14"/>
        </w:object>
      </w:r>
      <w:r w:rsidRPr="00377DB3">
        <w:rPr>
          <w:rFonts w:eastAsia="TimesNewRomanPSMT"/>
          <w:sz w:val="24"/>
          <w:szCs w:val="24"/>
        </w:rPr>
        <w:t xml:space="preserve"> – норма амортизации к первоначальной (восстановительной) стоимости объекта амортизируемого имущества по линейному методу, %;</w:t>
      </w:r>
    </w:p>
    <w:p w:rsidR="00377DB3" w:rsidRPr="00377DB3" w:rsidRDefault="00377DB3" w:rsidP="00377DB3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77DB3">
        <w:rPr>
          <w:rFonts w:ascii="Times New Roman" w:eastAsia="TimesNewRomanPSMT" w:hAnsi="Times New Roman" w:cs="Times New Roman"/>
          <w:sz w:val="24"/>
          <w:szCs w:val="24"/>
          <w:lang w:val="en-US"/>
        </w:rPr>
        <w:lastRenderedPageBreak/>
        <w:t>n</w:t>
      </w:r>
      <w:r w:rsidRPr="00377DB3">
        <w:rPr>
          <w:rFonts w:ascii="Times New Roman" w:eastAsia="TimesNewRomanPSMT" w:hAnsi="Times New Roman" w:cs="Times New Roman"/>
          <w:sz w:val="24"/>
          <w:szCs w:val="24"/>
          <w:vertAlign w:val="subscript"/>
        </w:rPr>
        <w:t xml:space="preserve">г </w:t>
      </w:r>
      <w:r w:rsidRPr="00377DB3">
        <w:rPr>
          <w:rFonts w:ascii="Times New Roman" w:eastAsia="TimesNewRomanPSMT" w:hAnsi="Times New Roman" w:cs="Times New Roman"/>
          <w:sz w:val="24"/>
          <w:szCs w:val="24"/>
        </w:rPr>
        <w:t>– срок полезного действия объекта амортизируемого имущества, выраженный в годах (без учета сокращения (увеличения) срока);</w:t>
      </w:r>
    </w:p>
    <w:p w:rsidR="00377DB3" w:rsidRPr="00377DB3" w:rsidRDefault="00377DB3" w:rsidP="00377DB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7DB3">
        <w:rPr>
          <w:rFonts w:ascii="Times New Roman" w:hAnsi="Times New Roman" w:cs="Times New Roman"/>
          <w:sz w:val="24"/>
          <w:szCs w:val="24"/>
        </w:rPr>
        <w:t xml:space="preserve">далее </w:t>
      </w:r>
      <w:r w:rsidRPr="00377DB3">
        <w:rPr>
          <w:rFonts w:ascii="Times New Roman" w:hAnsi="Times New Roman" w:cs="Times New Roman"/>
          <w:b/>
          <w:sz w:val="24"/>
          <w:szCs w:val="24"/>
        </w:rPr>
        <w:t>находится размер амортизации за полный год (</w:t>
      </w:r>
      <w:proofErr w:type="spellStart"/>
      <w:r w:rsidRPr="00377DB3">
        <w:rPr>
          <w:rFonts w:ascii="Times New Roman" w:hAnsi="Times New Roman" w:cs="Times New Roman"/>
          <w:b/>
          <w:sz w:val="24"/>
          <w:szCs w:val="24"/>
        </w:rPr>
        <w:t>А</w:t>
      </w:r>
      <w:r w:rsidRPr="00377DB3">
        <w:rPr>
          <w:rFonts w:ascii="Times New Roman" w:hAnsi="Times New Roman" w:cs="Times New Roman"/>
          <w:b/>
          <w:sz w:val="24"/>
          <w:szCs w:val="24"/>
          <w:vertAlign w:val="subscript"/>
        </w:rPr>
        <w:t>г</w:t>
      </w:r>
      <w:proofErr w:type="spellEnd"/>
      <w:r w:rsidRPr="00377DB3">
        <w:rPr>
          <w:rFonts w:ascii="Times New Roman" w:hAnsi="Times New Roman" w:cs="Times New Roman"/>
          <w:b/>
          <w:sz w:val="24"/>
          <w:szCs w:val="24"/>
        </w:rPr>
        <w:t>)</w:t>
      </w:r>
      <w:r w:rsidRPr="00377DB3">
        <w:rPr>
          <w:rFonts w:ascii="Times New Roman" w:hAnsi="Times New Roman" w:cs="Times New Roman"/>
          <w:sz w:val="24"/>
          <w:szCs w:val="24"/>
        </w:rPr>
        <w:t xml:space="preserve"> по формуле (58):</w:t>
      </w:r>
    </w:p>
    <w:p w:rsidR="00377DB3" w:rsidRPr="00377DB3" w:rsidRDefault="00377DB3" w:rsidP="00377DB3">
      <w:pPr>
        <w:autoSpaceDE w:val="0"/>
        <w:autoSpaceDN w:val="0"/>
        <w:adjustRightInd w:val="0"/>
        <w:spacing w:before="120" w:after="120"/>
        <w:ind w:firstLine="709"/>
        <w:jc w:val="center"/>
        <w:rPr>
          <w:rFonts w:eastAsia="TimesNewRomanPSMT"/>
          <w:sz w:val="24"/>
          <w:szCs w:val="24"/>
        </w:rPr>
      </w:pPr>
      <w:r w:rsidRPr="00377DB3">
        <w:rPr>
          <w:w w:val="102"/>
          <w:sz w:val="24"/>
          <w:szCs w:val="24"/>
        </w:rPr>
        <w:t xml:space="preserve">                                                            </w:t>
      </w:r>
      <w:r w:rsidR="00FB6AD7" w:rsidRPr="00377DB3">
        <w:rPr>
          <w:noProof/>
          <w:w w:val="102"/>
          <w:position w:val="-12"/>
          <w:sz w:val="24"/>
          <w:szCs w:val="24"/>
        </w:rPr>
      </w:r>
      <w:r w:rsidR="00FB6AD7" w:rsidRPr="00377DB3">
        <w:rPr>
          <w:noProof/>
          <w:w w:val="102"/>
          <w:position w:val="-12"/>
          <w:sz w:val="24"/>
          <w:szCs w:val="24"/>
        </w:rPr>
        <w:object w:dxaOrig="1440" w:dyaOrig="380">
          <v:shape id="_x0000_i1027" type="#_x0000_t75" style="width:1in;height:18.85pt" o:ole="">
            <v:imagedata r:id="rId15" o:title=""/>
          </v:shape>
          <o:OLEObject Type="Embed" ProgID="Equation.3" ShapeID="_x0000_i1027" DrawAspect="Content" ObjectID="_1679850487" r:id="rId16"/>
        </w:object>
      </w:r>
      <w:r w:rsidRPr="00377DB3">
        <w:rPr>
          <w:color w:val="000000"/>
          <w:w w:val="102"/>
          <w:sz w:val="24"/>
          <w:szCs w:val="24"/>
        </w:rPr>
        <w:t xml:space="preserve">                                                   (58)</w:t>
      </w:r>
    </w:p>
    <w:p w:rsidR="00377DB3" w:rsidRDefault="00377DB3" w:rsidP="00377DB3">
      <w:pPr>
        <w:ind w:firstLine="709"/>
        <w:jc w:val="both"/>
        <w:rPr>
          <w:rFonts w:eastAsia="TimesNewRomanPSMT"/>
          <w:sz w:val="24"/>
          <w:szCs w:val="28"/>
        </w:rPr>
      </w:pPr>
      <w:r>
        <w:rPr>
          <w:rFonts w:eastAsia="TimesNewRomanPSMT"/>
          <w:sz w:val="24"/>
          <w:szCs w:val="28"/>
        </w:rPr>
        <w:t>где</w:t>
      </w:r>
      <w:r w:rsidRPr="00762904">
        <w:rPr>
          <w:rFonts w:eastAsia="TimesNewRomanPSMT"/>
          <w:sz w:val="24"/>
          <w:szCs w:val="28"/>
        </w:rPr>
        <w:t xml:space="preserve"> </w:t>
      </w:r>
      <w:r>
        <w:rPr>
          <w:w w:val="102"/>
          <w:sz w:val="24"/>
          <w:szCs w:val="28"/>
          <w:lang w:val="en-US"/>
        </w:rPr>
        <w:t>S</w:t>
      </w:r>
      <w:r w:rsidRPr="00762904">
        <w:rPr>
          <w:w w:val="102"/>
          <w:sz w:val="24"/>
          <w:szCs w:val="28"/>
          <w:vertAlign w:val="subscript"/>
        </w:rPr>
        <w:t>Б</w:t>
      </w:r>
      <w:r w:rsidRPr="00762904">
        <w:rPr>
          <w:rFonts w:eastAsia="TimesNewRomanPSMT"/>
          <w:sz w:val="24"/>
          <w:szCs w:val="28"/>
        </w:rPr>
        <w:t xml:space="preserve"> – </w:t>
      </w:r>
      <w:r>
        <w:rPr>
          <w:rFonts w:eastAsia="TimesNewRomanPSMT"/>
          <w:sz w:val="24"/>
          <w:szCs w:val="28"/>
        </w:rPr>
        <w:t>первоначальная (балансовая) стоимость ОС, руб.</w:t>
      </w:r>
    </w:p>
    <w:p w:rsidR="00377DB3" w:rsidRPr="00762904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>
        <w:rPr>
          <w:rFonts w:eastAsia="TimesNewRomanPSMT"/>
          <w:b/>
          <w:sz w:val="24"/>
          <w:szCs w:val="28"/>
        </w:rPr>
        <w:t>П</w:t>
      </w:r>
      <w:r w:rsidRPr="00762904">
        <w:rPr>
          <w:rFonts w:eastAsia="TimesNewRomanPSMT"/>
          <w:b/>
          <w:sz w:val="24"/>
          <w:szCs w:val="28"/>
        </w:rPr>
        <w:t>ример.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Рассмотрим на примере начисление амортизации основных средств линейным способом.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ООО «</w:t>
      </w:r>
      <w:r>
        <w:rPr>
          <w:rFonts w:eastAsia="TimesNewRomanPSMT"/>
          <w:sz w:val="24"/>
          <w:szCs w:val="28"/>
        </w:rPr>
        <w:t>Лесхоз</w:t>
      </w:r>
      <w:r w:rsidRPr="00762904">
        <w:rPr>
          <w:rFonts w:eastAsia="TimesNewRomanPSMT"/>
          <w:sz w:val="24"/>
          <w:szCs w:val="28"/>
        </w:rPr>
        <w:t xml:space="preserve">» купило деревообрабатывающий станок по цене </w:t>
      </w:r>
      <w:r>
        <w:rPr>
          <w:rFonts w:eastAsia="TimesNewRomanPSMT"/>
          <w:sz w:val="24"/>
          <w:szCs w:val="28"/>
        </w:rPr>
        <w:t xml:space="preserve">                                              </w:t>
      </w:r>
      <w:r w:rsidRPr="00762904">
        <w:rPr>
          <w:rFonts w:eastAsia="TimesNewRomanPSMT"/>
          <w:sz w:val="24"/>
          <w:szCs w:val="28"/>
        </w:rPr>
        <w:t>875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000 рублей. Для него определено время полезного применения 7 лет. Произведем определение амортизации.</w:t>
      </w:r>
    </w:p>
    <w:p w:rsidR="00377DB3" w:rsidRPr="00762904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 w:rsidRPr="00762904">
        <w:rPr>
          <w:rFonts w:eastAsia="TimesNewRomanPSMT"/>
          <w:sz w:val="24"/>
          <w:szCs w:val="28"/>
        </w:rPr>
        <w:t>Годовая норма для станка: 100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% / 7 = 14,29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%</w:t>
      </w:r>
    </w:p>
    <w:p w:rsidR="00377DB3" w:rsidRPr="00762904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 w:rsidRPr="00762904">
        <w:rPr>
          <w:rFonts w:eastAsia="TimesNewRomanPSMT"/>
          <w:sz w:val="24"/>
          <w:szCs w:val="28"/>
        </w:rPr>
        <w:t>Размер амортизации за год: 875</w:t>
      </w:r>
      <w:r>
        <w:rPr>
          <w:rFonts w:eastAsia="TimesNewRomanPSMT"/>
          <w:sz w:val="24"/>
          <w:szCs w:val="28"/>
        </w:rPr>
        <w:t> </w:t>
      </w:r>
      <w:r w:rsidRPr="00762904">
        <w:rPr>
          <w:rFonts w:eastAsia="TimesNewRomanPSMT"/>
          <w:sz w:val="24"/>
          <w:szCs w:val="28"/>
        </w:rPr>
        <w:t>000</w:t>
      </w:r>
      <w:r>
        <w:rPr>
          <w:rFonts w:eastAsia="TimesNewRomanPSMT"/>
          <w:sz w:val="24"/>
          <w:szCs w:val="28"/>
        </w:rPr>
        <w:t xml:space="preserve"> руб.</w:t>
      </w:r>
      <w:r w:rsidRPr="00762904">
        <w:rPr>
          <w:rFonts w:eastAsia="TimesNewRomanPSMT"/>
          <w:sz w:val="24"/>
          <w:szCs w:val="28"/>
        </w:rPr>
        <w:t xml:space="preserve"> х 14,29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% = 125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037,50 руб.</w:t>
      </w:r>
    </w:p>
    <w:p w:rsidR="00377DB3" w:rsidRPr="00762904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 w:rsidRPr="00762904">
        <w:rPr>
          <w:rFonts w:eastAsia="TimesNewRomanPSMT"/>
          <w:sz w:val="24"/>
          <w:szCs w:val="28"/>
        </w:rPr>
        <w:t>Начисление за месяц: 125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037,50 / 12 = 10</w:t>
      </w:r>
      <w:r>
        <w:rPr>
          <w:rFonts w:eastAsia="TimesNewRomanPSMT"/>
          <w:sz w:val="24"/>
          <w:szCs w:val="28"/>
        </w:rPr>
        <w:t xml:space="preserve"> </w:t>
      </w:r>
      <w:r w:rsidRPr="00762904">
        <w:rPr>
          <w:rFonts w:eastAsia="TimesNewRomanPSMT"/>
          <w:sz w:val="24"/>
          <w:szCs w:val="28"/>
        </w:rPr>
        <w:t>419,79 руб.</w:t>
      </w:r>
    </w:p>
    <w:p w:rsidR="00377DB3" w:rsidRPr="00030A4C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b/>
          <w:sz w:val="24"/>
          <w:szCs w:val="28"/>
        </w:rPr>
      </w:pPr>
      <w:r>
        <w:rPr>
          <w:rFonts w:eastAsia="TimesNewRomanPSMT"/>
          <w:b/>
          <w:sz w:val="24"/>
          <w:szCs w:val="28"/>
        </w:rPr>
        <w:t xml:space="preserve">Пример 2. </w:t>
      </w:r>
      <w:r w:rsidRPr="00030A4C">
        <w:rPr>
          <w:rFonts w:eastAsia="TimesNewRomanPSMT"/>
          <w:sz w:val="24"/>
          <w:szCs w:val="28"/>
        </w:rPr>
        <w:t>Организация купила легковой ав</w:t>
      </w:r>
      <w:r>
        <w:rPr>
          <w:rFonts w:eastAsia="TimesNewRomanPSMT"/>
          <w:sz w:val="24"/>
          <w:szCs w:val="28"/>
        </w:rPr>
        <w:t>томобиль объемом двигателя до 3,</w:t>
      </w:r>
      <w:r w:rsidRPr="00030A4C">
        <w:rPr>
          <w:rFonts w:eastAsia="TimesNewRomanPSMT"/>
          <w:sz w:val="24"/>
          <w:szCs w:val="28"/>
        </w:rPr>
        <w:t>5 л.</w:t>
      </w:r>
      <w:r>
        <w:rPr>
          <w:rFonts w:eastAsia="TimesNewRomanPSMT"/>
          <w:b/>
          <w:sz w:val="24"/>
          <w:szCs w:val="28"/>
        </w:rPr>
        <w:t xml:space="preserve"> </w:t>
      </w:r>
      <w:r w:rsidRPr="00030A4C">
        <w:rPr>
          <w:rFonts w:eastAsia="TimesNewRomanPSMT"/>
          <w:sz w:val="24"/>
          <w:szCs w:val="28"/>
        </w:rPr>
        <w:t>Стоимость, по которой машина принята к учету, равняется 554</w:t>
      </w:r>
      <w:r>
        <w:rPr>
          <w:rFonts w:eastAsia="TimesNewRomanPSMT"/>
          <w:sz w:val="24"/>
          <w:szCs w:val="28"/>
        </w:rPr>
        <w:t> </w:t>
      </w:r>
      <w:r w:rsidRPr="00030A4C">
        <w:rPr>
          <w:rFonts w:eastAsia="TimesNewRomanPSMT"/>
          <w:sz w:val="24"/>
          <w:szCs w:val="28"/>
        </w:rPr>
        <w:t>000</w:t>
      </w:r>
      <w:r>
        <w:rPr>
          <w:rFonts w:eastAsia="TimesNewRomanPSMT"/>
          <w:sz w:val="24"/>
          <w:szCs w:val="28"/>
        </w:rPr>
        <w:t xml:space="preserve"> руб</w:t>
      </w:r>
      <w:r w:rsidRPr="00030A4C">
        <w:rPr>
          <w:rFonts w:eastAsia="TimesNewRomanPSMT"/>
          <w:sz w:val="24"/>
          <w:szCs w:val="28"/>
        </w:rPr>
        <w:t>.</w:t>
      </w:r>
    </w:p>
    <w:p w:rsidR="00377DB3" w:rsidRPr="00030A4C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 w:rsidRPr="00030A4C">
        <w:rPr>
          <w:rFonts w:eastAsia="TimesNewRomanPSMT"/>
          <w:sz w:val="24"/>
          <w:szCs w:val="28"/>
        </w:rPr>
        <w:t>В бухгалтерском учете срок полезного использования устанавливается по налоговой Классификации. Данный тип транспортного средства относится к 3 амортизационной группе, для него может быть установлен срок от 3 до 5 лет.</w:t>
      </w:r>
    </w:p>
    <w:p w:rsidR="00377DB3" w:rsidRPr="00030A4C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 w:rsidRPr="00030A4C">
        <w:rPr>
          <w:rFonts w:eastAsia="TimesNewRomanPSMT"/>
          <w:sz w:val="24"/>
          <w:szCs w:val="28"/>
        </w:rPr>
        <w:t>Организация приняла решения установить для автомобиля СПИ = 48 месяцев (4 года).</w:t>
      </w:r>
      <w:r>
        <w:rPr>
          <w:rFonts w:eastAsia="TimesNewRomanPSMT"/>
          <w:sz w:val="24"/>
          <w:szCs w:val="28"/>
        </w:rPr>
        <w:t xml:space="preserve"> </w:t>
      </w:r>
      <w:r w:rsidRPr="00030A4C">
        <w:rPr>
          <w:rFonts w:eastAsia="TimesNewRomanPSMT"/>
          <w:sz w:val="24"/>
          <w:szCs w:val="28"/>
        </w:rPr>
        <w:t>Для амортизационных отчислений выбран линейный метод.</w:t>
      </w:r>
    </w:p>
    <w:p w:rsidR="00377DB3" w:rsidRPr="00030A4C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 w:rsidRPr="00030A4C">
        <w:rPr>
          <w:rFonts w:eastAsia="TimesNewRomanPSMT"/>
          <w:sz w:val="24"/>
          <w:szCs w:val="28"/>
        </w:rPr>
        <w:t>Расчет:</w:t>
      </w:r>
    </w:p>
    <w:p w:rsidR="00377DB3" w:rsidRPr="00030A4C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 w:rsidRPr="00030A4C">
        <w:rPr>
          <w:rFonts w:eastAsia="TimesNewRomanPSMT"/>
          <w:sz w:val="24"/>
          <w:szCs w:val="28"/>
        </w:rPr>
        <w:t xml:space="preserve">Норма </w:t>
      </w:r>
      <w:proofErr w:type="spellStart"/>
      <w:r w:rsidRPr="00030A4C">
        <w:rPr>
          <w:rFonts w:eastAsia="TimesNewRomanPSMT"/>
          <w:sz w:val="24"/>
          <w:szCs w:val="28"/>
        </w:rPr>
        <w:t>А</w:t>
      </w:r>
      <w:r w:rsidRPr="00E52DD3">
        <w:rPr>
          <w:rFonts w:eastAsia="TimesNewRomanPSMT"/>
          <w:sz w:val="24"/>
          <w:szCs w:val="28"/>
          <w:vertAlign w:val="subscript"/>
        </w:rPr>
        <w:t>г</w:t>
      </w:r>
      <w:proofErr w:type="spellEnd"/>
      <w:r w:rsidRPr="00030A4C">
        <w:rPr>
          <w:rFonts w:eastAsia="TimesNewRomanPSMT"/>
          <w:sz w:val="24"/>
          <w:szCs w:val="28"/>
        </w:rPr>
        <w:t xml:space="preserve"> = 1 / </w:t>
      </w:r>
      <w:r>
        <w:rPr>
          <w:rFonts w:eastAsia="TimesNewRomanPSMT"/>
          <w:sz w:val="24"/>
          <w:szCs w:val="28"/>
        </w:rPr>
        <w:t>48 х</w:t>
      </w:r>
      <w:r w:rsidRPr="00030A4C">
        <w:rPr>
          <w:rFonts w:eastAsia="TimesNewRomanPSMT"/>
          <w:sz w:val="24"/>
          <w:szCs w:val="28"/>
        </w:rPr>
        <w:t xml:space="preserve"> 100 = 2,08</w:t>
      </w:r>
      <w:r>
        <w:rPr>
          <w:rFonts w:eastAsia="TimesNewRomanPSMT"/>
          <w:sz w:val="24"/>
          <w:szCs w:val="28"/>
        </w:rPr>
        <w:t xml:space="preserve"> </w:t>
      </w:r>
      <w:r w:rsidRPr="00030A4C">
        <w:rPr>
          <w:rFonts w:eastAsia="TimesNewRomanPSMT"/>
          <w:sz w:val="24"/>
          <w:szCs w:val="28"/>
        </w:rPr>
        <w:t>%.</w:t>
      </w:r>
    </w:p>
    <w:p w:rsidR="00377DB3" w:rsidRDefault="00377DB3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8"/>
        </w:rPr>
      </w:pPr>
      <w:r>
        <w:rPr>
          <w:rFonts w:eastAsia="TimesNewRomanPSMT"/>
          <w:sz w:val="24"/>
          <w:szCs w:val="28"/>
        </w:rPr>
        <w:t xml:space="preserve">Ежемесячная </w:t>
      </w:r>
      <w:proofErr w:type="spellStart"/>
      <w:r>
        <w:rPr>
          <w:rFonts w:eastAsia="TimesNewRomanPSMT"/>
          <w:sz w:val="24"/>
          <w:szCs w:val="28"/>
        </w:rPr>
        <w:t>А</w:t>
      </w:r>
      <w:r w:rsidRPr="00E52DD3">
        <w:rPr>
          <w:rFonts w:eastAsia="TimesNewRomanPSMT"/>
          <w:sz w:val="24"/>
          <w:szCs w:val="28"/>
          <w:vertAlign w:val="subscript"/>
        </w:rPr>
        <w:t>м</w:t>
      </w:r>
      <w:proofErr w:type="spellEnd"/>
      <w:r>
        <w:rPr>
          <w:rFonts w:eastAsia="TimesNewRomanPSMT"/>
          <w:sz w:val="24"/>
          <w:szCs w:val="28"/>
        </w:rPr>
        <w:t xml:space="preserve"> = 554 000 руб. х</w:t>
      </w:r>
      <w:r w:rsidRPr="00030A4C">
        <w:rPr>
          <w:rFonts w:eastAsia="TimesNewRomanPSMT"/>
          <w:sz w:val="24"/>
          <w:szCs w:val="28"/>
        </w:rPr>
        <w:t xml:space="preserve"> 2,08</w:t>
      </w:r>
      <w:r>
        <w:rPr>
          <w:rFonts w:eastAsia="TimesNewRomanPSMT"/>
          <w:sz w:val="24"/>
          <w:szCs w:val="28"/>
        </w:rPr>
        <w:t xml:space="preserve"> </w:t>
      </w:r>
      <w:r w:rsidRPr="00030A4C">
        <w:rPr>
          <w:rFonts w:eastAsia="TimesNewRomanPSMT"/>
          <w:sz w:val="24"/>
          <w:szCs w:val="28"/>
        </w:rPr>
        <w:t>% = 11</w:t>
      </w:r>
      <w:r>
        <w:rPr>
          <w:rFonts w:eastAsia="TimesNewRomanPSMT"/>
          <w:sz w:val="24"/>
          <w:szCs w:val="28"/>
        </w:rPr>
        <w:t xml:space="preserve"> </w:t>
      </w:r>
      <w:r w:rsidRPr="00030A4C">
        <w:rPr>
          <w:rFonts w:eastAsia="TimesNewRomanPSMT"/>
          <w:sz w:val="24"/>
          <w:szCs w:val="28"/>
        </w:rPr>
        <w:t>523,20</w:t>
      </w:r>
      <w:r>
        <w:rPr>
          <w:rFonts w:eastAsia="TimesNewRomanPSMT"/>
          <w:sz w:val="24"/>
          <w:szCs w:val="28"/>
        </w:rPr>
        <w:t xml:space="preserve"> руб</w:t>
      </w:r>
      <w:r w:rsidRPr="00030A4C">
        <w:rPr>
          <w:rFonts w:eastAsia="TimesNewRomanPSMT"/>
          <w:sz w:val="24"/>
          <w:szCs w:val="28"/>
        </w:rPr>
        <w:t>.</w:t>
      </w:r>
    </w:p>
    <w:p w:rsidR="003B323B" w:rsidRPr="003B323B" w:rsidRDefault="003B323B" w:rsidP="00377DB3">
      <w:pPr>
        <w:autoSpaceDE w:val="0"/>
        <w:autoSpaceDN w:val="0"/>
        <w:adjustRightInd w:val="0"/>
        <w:ind w:firstLine="709"/>
        <w:jc w:val="both"/>
        <w:rPr>
          <w:rFonts w:eastAsia="TimesNewRomanPSMT"/>
          <w:b/>
          <w:sz w:val="24"/>
          <w:szCs w:val="28"/>
        </w:rPr>
      </w:pPr>
      <w:r w:rsidRPr="003B323B">
        <w:rPr>
          <w:rFonts w:eastAsia="TimesNewRomanPSMT"/>
          <w:b/>
          <w:sz w:val="24"/>
          <w:szCs w:val="28"/>
        </w:rPr>
        <w:t>Пример.</w:t>
      </w:r>
    </w:p>
    <w:p w:rsidR="003B323B" w:rsidRPr="003B323B" w:rsidRDefault="003B323B" w:rsidP="003B323B">
      <w:pPr>
        <w:widowControl w:val="0"/>
        <w:spacing w:line="360" w:lineRule="auto"/>
        <w:jc w:val="both"/>
        <w:rPr>
          <w:sz w:val="24"/>
          <w:szCs w:val="28"/>
        </w:rPr>
      </w:pPr>
      <w:r w:rsidRPr="003B323B">
        <w:rPr>
          <w:sz w:val="24"/>
          <w:szCs w:val="28"/>
        </w:rPr>
        <w:t>Таблица 3.2 – Расчета амортизационных отчислений</w:t>
      </w:r>
    </w:p>
    <w:tbl>
      <w:tblPr>
        <w:tblStyle w:val="a6"/>
        <w:tblW w:w="9771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992"/>
        <w:gridCol w:w="1324"/>
        <w:gridCol w:w="1511"/>
        <w:gridCol w:w="1413"/>
      </w:tblGrid>
      <w:tr w:rsidR="003B323B" w:rsidRPr="003B323B" w:rsidTr="003B323B">
        <w:trPr>
          <w:trHeight w:val="1576"/>
          <w:tblHeader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 xml:space="preserve">Код </w:t>
            </w:r>
          </w:p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(группа)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  <w:lang w:val="en-US"/>
              </w:rPr>
              <w:t>n</w:t>
            </w:r>
            <w:r w:rsidRPr="003B323B">
              <w:rPr>
                <w:sz w:val="24"/>
                <w:szCs w:val="24"/>
                <w:vertAlign w:val="subscript"/>
              </w:rPr>
              <w:t>Г</w:t>
            </w:r>
            <w:r w:rsidRPr="003B323B">
              <w:rPr>
                <w:sz w:val="24"/>
                <w:szCs w:val="24"/>
              </w:rPr>
              <w:t>, лет</w:t>
            </w:r>
          </w:p>
        </w:tc>
        <w:tc>
          <w:tcPr>
            <w:tcW w:w="1324" w:type="dxa"/>
          </w:tcPr>
          <w:p w:rsidR="003B323B" w:rsidRPr="003B323B" w:rsidRDefault="00FB6AD7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noProof/>
                <w:position w:val="-10"/>
                <w:sz w:val="24"/>
                <w:szCs w:val="24"/>
              </w:rPr>
            </w:r>
            <w:r w:rsidR="00FB6AD7" w:rsidRPr="003B323B">
              <w:rPr>
                <w:noProof/>
                <w:position w:val="-10"/>
                <w:sz w:val="24"/>
                <w:szCs w:val="24"/>
              </w:rPr>
              <w:object w:dxaOrig="380" w:dyaOrig="360">
                <v:shape id="_x0000_i1028" type="#_x0000_t75" style="width:21.6pt;height:21.05pt" o:ole="">
                  <v:imagedata r:id="rId17" o:title=""/>
                </v:shape>
                <o:OLEObject Type="Embed" ProgID="Equation.3" ShapeID="_x0000_i1028" DrawAspect="Content" ObjectID="_1679850488" r:id="rId18"/>
              </w:object>
            </w:r>
            <w:r w:rsidR="003B323B" w:rsidRPr="003B323B">
              <w:rPr>
                <w:sz w:val="24"/>
                <w:szCs w:val="24"/>
              </w:rPr>
              <w:t>, %</w:t>
            </w:r>
          </w:p>
        </w:tc>
        <w:tc>
          <w:tcPr>
            <w:tcW w:w="1511" w:type="dxa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3B323B">
              <w:rPr>
                <w:sz w:val="24"/>
                <w:szCs w:val="24"/>
              </w:rPr>
              <w:t>СОПФ</w:t>
            </w:r>
            <w:r w:rsidRPr="003B323B">
              <w:rPr>
                <w:sz w:val="24"/>
                <w:szCs w:val="24"/>
                <w:vertAlign w:val="subscript"/>
              </w:rPr>
              <w:t>перв</w:t>
            </w:r>
            <w:proofErr w:type="spellEnd"/>
            <w:r w:rsidRPr="003B323B">
              <w:rPr>
                <w:sz w:val="24"/>
                <w:szCs w:val="24"/>
                <w:vertAlign w:val="subscript"/>
              </w:rPr>
              <w:t xml:space="preserve">  </w:t>
            </w:r>
            <w:r w:rsidRPr="003B323B">
              <w:rPr>
                <w:sz w:val="24"/>
                <w:szCs w:val="24"/>
              </w:rPr>
              <w:t>тыс.</w:t>
            </w:r>
            <w:r w:rsidRPr="003B323B">
              <w:rPr>
                <w:sz w:val="24"/>
                <w:szCs w:val="24"/>
                <w:vertAlign w:val="subscript"/>
              </w:rPr>
              <w:t xml:space="preserve"> </w:t>
            </w:r>
            <w:r w:rsidRPr="003B323B">
              <w:rPr>
                <w:sz w:val="24"/>
                <w:szCs w:val="24"/>
              </w:rPr>
              <w:t>руб. (с учетом доставки)*</w:t>
            </w:r>
          </w:p>
        </w:tc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3B323B">
              <w:rPr>
                <w:sz w:val="24"/>
                <w:szCs w:val="24"/>
              </w:rPr>
              <w:t>А</w:t>
            </w:r>
            <w:r w:rsidRPr="003B323B">
              <w:rPr>
                <w:sz w:val="24"/>
                <w:szCs w:val="24"/>
                <w:vertAlign w:val="subscript"/>
              </w:rPr>
              <w:t>м</w:t>
            </w:r>
            <w:proofErr w:type="spellEnd"/>
            <w:r w:rsidRPr="003B323B">
              <w:rPr>
                <w:sz w:val="24"/>
                <w:szCs w:val="24"/>
              </w:rPr>
              <w:t>, тыс. руб./год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210.00.11.10.450 (5)</w:t>
            </w:r>
          </w:p>
        </w:tc>
        <w:tc>
          <w:tcPr>
            <w:tcW w:w="3118" w:type="dxa"/>
            <w:shd w:val="clear" w:color="auto" w:fill="auto"/>
          </w:tcPr>
          <w:p w:rsidR="003B323B" w:rsidRPr="003B323B" w:rsidRDefault="003B323B" w:rsidP="003B323B">
            <w:pPr>
              <w:widowControl w:val="0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Здание сервисного центра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10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10,00</w:t>
            </w:r>
          </w:p>
        </w:tc>
        <w:tc>
          <w:tcPr>
            <w:tcW w:w="1511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81 045,3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8 104,53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330.28.41.21.110 (2)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Универсальный токарный станок по металлу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33,33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744,13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248,02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330.28.41.33.130 (5)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Пресс электрогидравлический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10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10,0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181,79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18,18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330.28.99.39.190 (4)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Стенд для ремонта и обслуживания  гидравлических цилиндров и карьерной и строительной техники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7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14,28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930,63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132,89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330.28.99.39.190 (4)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Стенд для предварительного испытания гидравлических цилиндров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7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14,28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242,29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34,60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330.28.41.22.130 (2)</w:t>
            </w:r>
          </w:p>
        </w:tc>
        <w:tc>
          <w:tcPr>
            <w:tcW w:w="3118" w:type="dxa"/>
            <w:shd w:val="clear" w:color="auto" w:fill="auto"/>
          </w:tcPr>
          <w:p w:rsidR="003B323B" w:rsidRPr="003B323B" w:rsidRDefault="003B323B" w:rsidP="003B323B">
            <w:pPr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Широкоуниверсальный фрезерный станок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33,33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696,00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231,98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lastRenderedPageBreak/>
              <w:t>330.28.99.39.190 (4)</w:t>
            </w:r>
          </w:p>
        </w:tc>
        <w:tc>
          <w:tcPr>
            <w:tcW w:w="3118" w:type="dxa"/>
            <w:shd w:val="clear" w:color="auto" w:fill="auto"/>
          </w:tcPr>
          <w:p w:rsidR="003B323B" w:rsidRPr="003B323B" w:rsidRDefault="003B323B" w:rsidP="003B323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B323B">
              <w:rPr>
                <w:sz w:val="24"/>
                <w:szCs w:val="24"/>
              </w:rPr>
              <w:t>Опрессовочный</w:t>
            </w:r>
            <w:proofErr w:type="spellEnd"/>
            <w:r w:rsidRPr="003B323B">
              <w:rPr>
                <w:sz w:val="24"/>
                <w:szCs w:val="24"/>
              </w:rPr>
              <w:t xml:space="preserve"> станок для РВД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7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14,28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275,77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39,38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330.28.99.39.190 (4)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Автоматическая мойка для деталей с (МП) и (МО)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7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14,28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482,85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68,95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330.28.41.22.140 (2)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Настольный сверлильно-резьбонарезной станок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33,33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97,17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32,39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330.28.13.28 (1)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Компрессор поршневой ФИАК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2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50,00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102,82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51,41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330.28.99.39.190 (4)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Стенд для разборки-сборки двигателей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7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14,28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196,73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28,09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330.28.99.39.190 (4)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 xml:space="preserve">Мойка АВД без нагрева воды </w:t>
            </w:r>
            <w:proofErr w:type="spellStart"/>
            <w:r w:rsidRPr="003B323B">
              <w:rPr>
                <w:sz w:val="24"/>
                <w:szCs w:val="24"/>
              </w:rPr>
              <w:t>Nilfisk</w:t>
            </w:r>
            <w:proofErr w:type="spellEnd"/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7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14,28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67,10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9,58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1413" w:type="dxa"/>
          </w:tcPr>
          <w:p w:rsidR="003B323B" w:rsidRPr="003B323B" w:rsidRDefault="003B323B" w:rsidP="003B323B">
            <w:pPr>
              <w:widowControl w:val="0"/>
              <w:jc w:val="both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330.28.21.13.129</w:t>
            </w:r>
          </w:p>
        </w:tc>
        <w:tc>
          <w:tcPr>
            <w:tcW w:w="3118" w:type="dxa"/>
          </w:tcPr>
          <w:p w:rsidR="003B323B" w:rsidRPr="003B323B" w:rsidRDefault="003B323B" w:rsidP="003B323B">
            <w:pPr>
              <w:widowControl w:val="0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Тепловая завеса «Антарес»</w:t>
            </w:r>
          </w:p>
        </w:tc>
        <w:tc>
          <w:tcPr>
            <w:tcW w:w="992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 xml:space="preserve">7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24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14,28</w:t>
            </w:r>
          </w:p>
        </w:tc>
        <w:tc>
          <w:tcPr>
            <w:tcW w:w="1511" w:type="dxa"/>
            <w:vAlign w:val="center"/>
          </w:tcPr>
          <w:p w:rsidR="003B323B" w:rsidRPr="003B323B" w:rsidRDefault="003B323B" w:rsidP="003B323B">
            <w:pPr>
              <w:widowControl w:val="0"/>
              <w:jc w:val="center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291,5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41,63</w:t>
            </w:r>
          </w:p>
        </w:tc>
      </w:tr>
      <w:tr w:rsidR="003B323B" w:rsidRPr="003B323B" w:rsidTr="003B323B">
        <w:trPr>
          <w:trHeight w:val="454"/>
          <w:jc w:val="center"/>
        </w:trPr>
        <w:tc>
          <w:tcPr>
            <w:tcW w:w="8358" w:type="dxa"/>
            <w:gridSpan w:val="5"/>
            <w:vAlign w:val="center"/>
          </w:tcPr>
          <w:p w:rsidR="003B323B" w:rsidRPr="003B323B" w:rsidRDefault="003B323B" w:rsidP="003B323B">
            <w:pPr>
              <w:widowControl w:val="0"/>
              <w:rPr>
                <w:sz w:val="24"/>
                <w:szCs w:val="24"/>
              </w:rPr>
            </w:pPr>
            <w:r w:rsidRPr="003B323B">
              <w:rPr>
                <w:sz w:val="24"/>
                <w:szCs w:val="24"/>
              </w:rPr>
              <w:t>Итого сумма амортизационных отчислений за год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3B323B" w:rsidRPr="003B323B" w:rsidRDefault="003B323B" w:rsidP="003B323B">
            <w:pPr>
              <w:jc w:val="center"/>
              <w:rPr>
                <w:color w:val="000000"/>
                <w:sz w:val="24"/>
                <w:szCs w:val="24"/>
              </w:rPr>
            </w:pPr>
            <w:r w:rsidRPr="003B323B">
              <w:rPr>
                <w:color w:val="000000"/>
                <w:sz w:val="24"/>
                <w:szCs w:val="24"/>
              </w:rPr>
              <w:t>9 041,63</w:t>
            </w:r>
          </w:p>
        </w:tc>
      </w:tr>
    </w:tbl>
    <w:p w:rsidR="003B323B" w:rsidRPr="003B323B" w:rsidRDefault="003B323B" w:rsidP="003B323B">
      <w:pPr>
        <w:pStyle w:val="a5"/>
        <w:widowControl w:val="0"/>
        <w:ind w:left="0"/>
        <w:jc w:val="both"/>
        <w:rPr>
          <w:rFonts w:ascii="Times New Roman" w:hAnsi="Times New Roman" w:cs="Times New Roman"/>
        </w:rPr>
      </w:pPr>
      <w:r w:rsidRPr="003B323B">
        <w:rPr>
          <w:rFonts w:ascii="Times New Roman" w:hAnsi="Times New Roman" w:cs="Times New Roman"/>
        </w:rPr>
        <w:t>* только для оборуд</w:t>
      </w:r>
      <w:r>
        <w:rPr>
          <w:rFonts w:ascii="Times New Roman" w:hAnsi="Times New Roman" w:cs="Times New Roman"/>
        </w:rPr>
        <w:t>ования стоимостью свыше 40 тыс. руб.</w:t>
      </w:r>
      <w:r w:rsidRPr="003B323B">
        <w:rPr>
          <w:rFonts w:ascii="Times New Roman" w:hAnsi="Times New Roman" w:cs="Times New Roman"/>
        </w:rPr>
        <w:t>. Стоимость доставки отдельного оборудования рассчитывалась по весовым характеристикам конкретного оборудования в процентном соотношении от общего веса доставки.</w:t>
      </w:r>
    </w:p>
    <w:p w:rsidR="00377DB3" w:rsidRDefault="00377DB3" w:rsidP="00377DB3">
      <w:pPr>
        <w:ind w:firstLine="709"/>
        <w:jc w:val="center"/>
        <w:rPr>
          <w:b/>
          <w:sz w:val="24"/>
          <w:szCs w:val="28"/>
        </w:rPr>
      </w:pPr>
    </w:p>
    <w:p w:rsidR="0003771F" w:rsidRPr="00ED5DEA" w:rsidRDefault="0003771F" w:rsidP="00ED5DEA">
      <w:pPr>
        <w:ind w:firstLine="993"/>
        <w:jc w:val="center"/>
        <w:rPr>
          <w:b/>
          <w:sz w:val="28"/>
          <w:szCs w:val="28"/>
        </w:rPr>
      </w:pPr>
      <w:r w:rsidRPr="00ED5DEA">
        <w:rPr>
          <w:b/>
          <w:sz w:val="28"/>
          <w:szCs w:val="28"/>
        </w:rPr>
        <w:t>3.5. Расчет затрат на оплату труда</w:t>
      </w:r>
    </w:p>
    <w:p w:rsidR="00ED5DEA" w:rsidRDefault="00ED5DEA" w:rsidP="0003771F">
      <w:pPr>
        <w:ind w:firstLine="993"/>
        <w:jc w:val="both"/>
        <w:rPr>
          <w:sz w:val="24"/>
          <w:szCs w:val="28"/>
        </w:rPr>
      </w:pPr>
    </w:p>
    <w:p w:rsidR="00ED5DEA" w:rsidRPr="00ED5DEA" w:rsidRDefault="00ED5DEA" w:rsidP="00ED5DEA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В случае введения</w:t>
      </w:r>
      <w:r w:rsidRPr="00ED5DEA">
        <w:rPr>
          <w:sz w:val="24"/>
          <w:szCs w:val="28"/>
        </w:rPr>
        <w:t xml:space="preserve"> штатной единицы </w:t>
      </w:r>
      <w:r>
        <w:rPr>
          <w:sz w:val="24"/>
          <w:szCs w:val="28"/>
        </w:rPr>
        <w:t>необходимо рассчитать заработную плату</w:t>
      </w:r>
      <w:r w:rsidRPr="00ED5DEA">
        <w:rPr>
          <w:sz w:val="24"/>
          <w:szCs w:val="28"/>
        </w:rPr>
        <w:t xml:space="preserve">. </w:t>
      </w:r>
      <w:r>
        <w:rPr>
          <w:sz w:val="24"/>
          <w:szCs w:val="28"/>
        </w:rPr>
        <w:t>В курсовой работе з</w:t>
      </w:r>
      <w:r w:rsidR="003570E5">
        <w:rPr>
          <w:sz w:val="24"/>
          <w:szCs w:val="28"/>
        </w:rPr>
        <w:t>аработную плату рассчитать</w:t>
      </w:r>
      <w:r w:rsidRPr="00ED5DEA">
        <w:rPr>
          <w:sz w:val="24"/>
          <w:szCs w:val="28"/>
        </w:rPr>
        <w:t xml:space="preserve"> исходя из оклада. Базовая формула для расчета заработной платы по окладу выглядит следующим образом (3.3):</w:t>
      </w:r>
    </w:p>
    <w:p w:rsidR="00ED5DEA" w:rsidRPr="00ED5DEA" w:rsidRDefault="00ED5DEA" w:rsidP="00ED5DEA">
      <w:pPr>
        <w:ind w:firstLine="709"/>
        <w:jc w:val="center"/>
        <w:rPr>
          <w:sz w:val="24"/>
          <w:szCs w:val="28"/>
        </w:rPr>
      </w:pPr>
      <m:oMathPara>
        <m:oMath>
          <m:r>
            <w:rPr>
              <w:rFonts w:ascii="Cambria Math" w:hAnsi="Cambria Math"/>
              <w:sz w:val="24"/>
              <w:szCs w:val="28"/>
            </w:rPr>
            <m:t>ЗП=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8"/>
                </w:rPr>
                <m:t>О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8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>о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8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8"/>
                </w:rPr>
                <m:t>Т</m:t>
              </m:r>
            </m:e>
            <m:sub>
              <m:r>
                <w:rPr>
                  <w:rFonts w:ascii="Cambria Math" w:hAnsi="Cambria Math"/>
                  <w:sz w:val="24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4"/>
              <w:szCs w:val="28"/>
            </w:rPr>
            <m:t>+П,</m:t>
          </m:r>
        </m:oMath>
      </m:oMathPara>
    </w:p>
    <w:p w:rsidR="00ED5DEA" w:rsidRPr="00ED5DEA" w:rsidRDefault="00ED5DEA" w:rsidP="00ED5DEA">
      <w:pPr>
        <w:ind w:firstLine="709"/>
        <w:jc w:val="both"/>
        <w:rPr>
          <w:sz w:val="24"/>
          <w:szCs w:val="28"/>
        </w:rPr>
      </w:pPr>
      <w:r w:rsidRPr="00ED5DEA">
        <w:rPr>
          <w:sz w:val="24"/>
          <w:szCs w:val="28"/>
        </w:rPr>
        <w:t>где О – месячный оклад, руб.;</w:t>
      </w:r>
    </w:p>
    <w:p w:rsidR="00ED5DEA" w:rsidRPr="00ED5DEA" w:rsidRDefault="00ED5DEA" w:rsidP="00ED5DEA">
      <w:pPr>
        <w:ind w:firstLine="709"/>
        <w:jc w:val="both"/>
        <w:rPr>
          <w:sz w:val="24"/>
          <w:szCs w:val="28"/>
        </w:rPr>
      </w:pPr>
      <w:r w:rsidRPr="00ED5DEA">
        <w:rPr>
          <w:sz w:val="24"/>
          <w:szCs w:val="28"/>
        </w:rPr>
        <w:t xml:space="preserve">Т0 – количество рабочих дней в месяце, </w:t>
      </w:r>
      <w:proofErr w:type="spellStart"/>
      <w:r w:rsidRPr="00ED5DEA">
        <w:rPr>
          <w:sz w:val="24"/>
          <w:szCs w:val="28"/>
        </w:rPr>
        <w:t>дн</w:t>
      </w:r>
      <w:proofErr w:type="spellEnd"/>
      <w:r w:rsidRPr="00ED5DEA">
        <w:rPr>
          <w:sz w:val="24"/>
          <w:szCs w:val="28"/>
        </w:rPr>
        <w:t>.;</w:t>
      </w:r>
    </w:p>
    <w:p w:rsidR="00ED5DEA" w:rsidRPr="00ED5DEA" w:rsidRDefault="00ED5DEA" w:rsidP="00ED5DEA">
      <w:pPr>
        <w:ind w:firstLine="709"/>
        <w:jc w:val="both"/>
        <w:rPr>
          <w:sz w:val="24"/>
          <w:szCs w:val="28"/>
        </w:rPr>
      </w:pPr>
      <w:proofErr w:type="spellStart"/>
      <w:r w:rsidRPr="00ED5DEA">
        <w:rPr>
          <w:sz w:val="24"/>
          <w:szCs w:val="28"/>
        </w:rPr>
        <w:t>Тф</w:t>
      </w:r>
      <w:proofErr w:type="spellEnd"/>
      <w:r w:rsidRPr="00ED5DEA">
        <w:rPr>
          <w:sz w:val="24"/>
          <w:szCs w:val="28"/>
        </w:rPr>
        <w:t xml:space="preserve"> – фактически отработанные дни;</w:t>
      </w:r>
    </w:p>
    <w:p w:rsidR="00ED5DEA" w:rsidRPr="00ED5DEA" w:rsidRDefault="00ED5DEA" w:rsidP="00ED5DEA">
      <w:pPr>
        <w:ind w:firstLine="709"/>
        <w:jc w:val="both"/>
        <w:rPr>
          <w:sz w:val="24"/>
          <w:szCs w:val="28"/>
        </w:rPr>
      </w:pPr>
      <w:r w:rsidRPr="00ED5DEA">
        <w:rPr>
          <w:sz w:val="24"/>
          <w:szCs w:val="28"/>
        </w:rPr>
        <w:t>П – премии, руб.</w:t>
      </w:r>
    </w:p>
    <w:p w:rsidR="003570E5" w:rsidRDefault="003570E5" w:rsidP="00ED5DEA">
      <w:pPr>
        <w:ind w:firstLine="709"/>
        <w:jc w:val="both"/>
        <w:rPr>
          <w:sz w:val="24"/>
          <w:szCs w:val="28"/>
        </w:rPr>
      </w:pPr>
    </w:p>
    <w:p w:rsidR="003570E5" w:rsidRDefault="003570E5" w:rsidP="003570E5">
      <w:pPr>
        <w:ind w:firstLine="709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Примерные оклады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672"/>
        <w:gridCol w:w="3190"/>
      </w:tblGrid>
      <w:tr w:rsidR="003570E5" w:rsidTr="003570E5">
        <w:trPr>
          <w:jc w:val="center"/>
        </w:trPr>
        <w:tc>
          <w:tcPr>
            <w:tcW w:w="5672" w:type="dxa"/>
          </w:tcPr>
          <w:p w:rsidR="003570E5" w:rsidRDefault="003570E5" w:rsidP="003570E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Должность</w:t>
            </w:r>
          </w:p>
        </w:tc>
        <w:tc>
          <w:tcPr>
            <w:tcW w:w="3190" w:type="dxa"/>
          </w:tcPr>
          <w:p w:rsidR="003570E5" w:rsidRDefault="003570E5" w:rsidP="003570E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Оклад, руб.</w:t>
            </w:r>
          </w:p>
        </w:tc>
      </w:tr>
      <w:tr w:rsidR="003570E5" w:rsidTr="003570E5">
        <w:trPr>
          <w:jc w:val="center"/>
        </w:trPr>
        <w:tc>
          <w:tcPr>
            <w:tcW w:w="5672" w:type="dxa"/>
          </w:tcPr>
          <w:p w:rsidR="003570E5" w:rsidRDefault="003570E5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Маляр </w:t>
            </w:r>
          </w:p>
        </w:tc>
        <w:tc>
          <w:tcPr>
            <w:tcW w:w="3190" w:type="dxa"/>
          </w:tcPr>
          <w:p w:rsidR="003570E5" w:rsidRDefault="003570E5" w:rsidP="003570E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40 000</w:t>
            </w:r>
          </w:p>
        </w:tc>
      </w:tr>
      <w:tr w:rsidR="003570E5" w:rsidTr="003570E5">
        <w:trPr>
          <w:jc w:val="center"/>
        </w:trPr>
        <w:tc>
          <w:tcPr>
            <w:tcW w:w="5672" w:type="dxa"/>
          </w:tcPr>
          <w:p w:rsidR="003570E5" w:rsidRDefault="003570E5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Слесарь-</w:t>
            </w:r>
            <w:proofErr w:type="spellStart"/>
            <w:r>
              <w:rPr>
                <w:sz w:val="24"/>
                <w:szCs w:val="28"/>
              </w:rPr>
              <w:t>шиномонтажник</w:t>
            </w:r>
            <w:proofErr w:type="spellEnd"/>
          </w:p>
        </w:tc>
        <w:tc>
          <w:tcPr>
            <w:tcW w:w="3190" w:type="dxa"/>
          </w:tcPr>
          <w:p w:rsidR="003570E5" w:rsidRDefault="003570E5" w:rsidP="003570E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30 000</w:t>
            </w:r>
          </w:p>
        </w:tc>
      </w:tr>
      <w:tr w:rsidR="003570E5" w:rsidTr="003570E5">
        <w:trPr>
          <w:jc w:val="center"/>
        </w:trPr>
        <w:tc>
          <w:tcPr>
            <w:tcW w:w="5672" w:type="dxa"/>
          </w:tcPr>
          <w:p w:rsidR="003570E5" w:rsidRDefault="003570E5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Слесарь </w:t>
            </w:r>
          </w:p>
        </w:tc>
        <w:tc>
          <w:tcPr>
            <w:tcW w:w="3190" w:type="dxa"/>
          </w:tcPr>
          <w:p w:rsidR="003570E5" w:rsidRDefault="003570E5" w:rsidP="003570E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40 000</w:t>
            </w:r>
          </w:p>
        </w:tc>
      </w:tr>
      <w:tr w:rsidR="003570E5" w:rsidTr="003570E5">
        <w:trPr>
          <w:jc w:val="center"/>
        </w:trPr>
        <w:tc>
          <w:tcPr>
            <w:tcW w:w="5672" w:type="dxa"/>
          </w:tcPr>
          <w:p w:rsidR="003570E5" w:rsidRDefault="003570E5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Моторист </w:t>
            </w:r>
          </w:p>
        </w:tc>
        <w:tc>
          <w:tcPr>
            <w:tcW w:w="3190" w:type="dxa"/>
          </w:tcPr>
          <w:p w:rsidR="003570E5" w:rsidRDefault="003570E5" w:rsidP="003570E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40 000</w:t>
            </w:r>
          </w:p>
        </w:tc>
      </w:tr>
      <w:tr w:rsidR="003570E5" w:rsidTr="003570E5">
        <w:trPr>
          <w:jc w:val="center"/>
        </w:trPr>
        <w:tc>
          <w:tcPr>
            <w:tcW w:w="5672" w:type="dxa"/>
          </w:tcPr>
          <w:p w:rsidR="003570E5" w:rsidRDefault="003570E5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Мойщик </w:t>
            </w:r>
          </w:p>
        </w:tc>
        <w:tc>
          <w:tcPr>
            <w:tcW w:w="3190" w:type="dxa"/>
          </w:tcPr>
          <w:p w:rsidR="003570E5" w:rsidRDefault="003570E5" w:rsidP="003570E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20 000 </w:t>
            </w:r>
          </w:p>
        </w:tc>
      </w:tr>
      <w:tr w:rsidR="003570E5" w:rsidTr="003570E5">
        <w:trPr>
          <w:jc w:val="center"/>
        </w:trPr>
        <w:tc>
          <w:tcPr>
            <w:tcW w:w="5672" w:type="dxa"/>
          </w:tcPr>
          <w:p w:rsidR="003570E5" w:rsidRDefault="003570E5" w:rsidP="00ED5DE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Токарь</w:t>
            </w:r>
          </w:p>
        </w:tc>
        <w:tc>
          <w:tcPr>
            <w:tcW w:w="3190" w:type="dxa"/>
          </w:tcPr>
          <w:p w:rsidR="003570E5" w:rsidRDefault="003570E5" w:rsidP="003570E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45 000</w:t>
            </w:r>
          </w:p>
        </w:tc>
      </w:tr>
    </w:tbl>
    <w:p w:rsidR="003570E5" w:rsidRDefault="003570E5" w:rsidP="00ED5DEA">
      <w:pPr>
        <w:ind w:firstLine="709"/>
        <w:jc w:val="both"/>
        <w:rPr>
          <w:sz w:val="24"/>
          <w:szCs w:val="28"/>
        </w:rPr>
      </w:pPr>
    </w:p>
    <w:p w:rsidR="003570E5" w:rsidRDefault="00ED5DEA" w:rsidP="003570E5">
      <w:pPr>
        <w:ind w:firstLine="709"/>
        <w:jc w:val="both"/>
        <w:rPr>
          <w:sz w:val="24"/>
          <w:szCs w:val="28"/>
        </w:rPr>
      </w:pPr>
      <w:r w:rsidRPr="00ED5DEA">
        <w:rPr>
          <w:sz w:val="24"/>
          <w:szCs w:val="28"/>
        </w:rPr>
        <w:t>Предполагается, что сотрудник будет работать в расчетном месяце все рабочие дни при окладе</w:t>
      </w:r>
      <w:r w:rsidR="003570E5">
        <w:rPr>
          <w:sz w:val="24"/>
          <w:szCs w:val="28"/>
        </w:rPr>
        <w:t xml:space="preserve"> согласно таблицы. На предприятии предусмотрена </w:t>
      </w:r>
      <w:r w:rsidRPr="00ED5DEA">
        <w:rPr>
          <w:sz w:val="24"/>
          <w:szCs w:val="28"/>
        </w:rPr>
        <w:t xml:space="preserve">выплата премии </w:t>
      </w:r>
      <w:r w:rsidR="001653A0">
        <w:rPr>
          <w:sz w:val="24"/>
          <w:szCs w:val="28"/>
        </w:rPr>
        <w:t xml:space="preserve">(ПР) </w:t>
      </w:r>
      <w:r w:rsidR="003570E5">
        <w:rPr>
          <w:sz w:val="24"/>
          <w:szCs w:val="28"/>
        </w:rPr>
        <w:t xml:space="preserve">в размере </w:t>
      </w:r>
      <w:r w:rsidRPr="00ED5DEA">
        <w:rPr>
          <w:sz w:val="24"/>
          <w:szCs w:val="28"/>
        </w:rPr>
        <w:t xml:space="preserve">15 % от оклада. </w:t>
      </w:r>
      <w:r w:rsidR="003570E5">
        <w:rPr>
          <w:sz w:val="24"/>
          <w:szCs w:val="28"/>
        </w:rPr>
        <w:t xml:space="preserve">В курсовой работе студент </w:t>
      </w:r>
      <w:r w:rsidR="003570E5">
        <w:rPr>
          <w:sz w:val="24"/>
          <w:szCs w:val="28"/>
        </w:rPr>
        <w:lastRenderedPageBreak/>
        <w:t>выбирает самостоятельно периодичность ее выплаты (ежемесячно, поквартально, полугодовая или раз в год).</w:t>
      </w:r>
    </w:p>
    <w:p w:rsidR="003570E5" w:rsidRDefault="00ED5DEA" w:rsidP="003570E5">
      <w:pPr>
        <w:ind w:firstLine="709"/>
        <w:jc w:val="both"/>
        <w:rPr>
          <w:sz w:val="24"/>
          <w:szCs w:val="28"/>
        </w:rPr>
      </w:pPr>
      <w:r w:rsidRPr="00ED5DEA">
        <w:rPr>
          <w:sz w:val="24"/>
          <w:szCs w:val="28"/>
        </w:rPr>
        <w:t>Также следует учесть расчет северной надбавки (СН = 80 % от оклада) и районного коэффициента (</w:t>
      </w:r>
      <w:r w:rsidR="001653A0">
        <w:rPr>
          <w:sz w:val="24"/>
          <w:szCs w:val="28"/>
        </w:rPr>
        <w:t>Р</w:t>
      </w:r>
      <w:r w:rsidRPr="00ED5DEA">
        <w:rPr>
          <w:sz w:val="24"/>
          <w:szCs w:val="28"/>
        </w:rPr>
        <w:t xml:space="preserve">К = 1,7 на территории г. Магадан и Магаданской области). </w:t>
      </w:r>
    </w:p>
    <w:p w:rsidR="001653A0" w:rsidRDefault="00ED5DEA" w:rsidP="001653A0">
      <w:pPr>
        <w:ind w:firstLine="709"/>
        <w:jc w:val="both"/>
        <w:rPr>
          <w:sz w:val="24"/>
          <w:szCs w:val="28"/>
        </w:rPr>
      </w:pPr>
      <w:r w:rsidRPr="00ED5DEA">
        <w:rPr>
          <w:sz w:val="24"/>
          <w:szCs w:val="28"/>
        </w:rPr>
        <w:t>Таким образом, п</w:t>
      </w:r>
      <w:r w:rsidR="003570E5">
        <w:rPr>
          <w:sz w:val="24"/>
          <w:szCs w:val="28"/>
        </w:rPr>
        <w:t>оэтапно расчет заработной платы будет следующий</w:t>
      </w:r>
    </w:p>
    <w:p w:rsidR="001653A0" w:rsidRPr="001653A0" w:rsidRDefault="001653A0" w:rsidP="001653A0">
      <w:pPr>
        <w:ind w:firstLine="709"/>
        <w:jc w:val="both"/>
        <w:rPr>
          <w:sz w:val="24"/>
          <w:szCs w:val="28"/>
        </w:rPr>
      </w:pPr>
      <w:r w:rsidRPr="001653A0">
        <w:rPr>
          <w:sz w:val="24"/>
          <w:szCs w:val="28"/>
        </w:rPr>
        <w:t>Расчет основной (</w:t>
      </w:r>
      <w:proofErr w:type="spellStart"/>
      <w:r w:rsidRPr="001653A0">
        <w:rPr>
          <w:sz w:val="24"/>
          <w:szCs w:val="28"/>
        </w:rPr>
        <w:t>ЗП</w:t>
      </w:r>
      <w:r w:rsidRPr="001653A0">
        <w:rPr>
          <w:sz w:val="24"/>
          <w:szCs w:val="28"/>
          <w:vertAlign w:val="subscript"/>
        </w:rPr>
        <w:t>осн</w:t>
      </w:r>
      <w:proofErr w:type="spellEnd"/>
      <w:r w:rsidRPr="001653A0">
        <w:rPr>
          <w:sz w:val="24"/>
          <w:szCs w:val="28"/>
        </w:rPr>
        <w:t>) и дополнительной (</w:t>
      </w:r>
      <w:proofErr w:type="spellStart"/>
      <w:r w:rsidRPr="001653A0">
        <w:rPr>
          <w:sz w:val="24"/>
          <w:szCs w:val="28"/>
        </w:rPr>
        <w:t>ЗП</w:t>
      </w:r>
      <w:r w:rsidRPr="001653A0">
        <w:rPr>
          <w:sz w:val="24"/>
          <w:szCs w:val="28"/>
          <w:vertAlign w:val="subscript"/>
        </w:rPr>
        <w:t>доп</w:t>
      </w:r>
      <w:proofErr w:type="spellEnd"/>
      <w:r w:rsidRPr="001653A0">
        <w:rPr>
          <w:sz w:val="24"/>
          <w:szCs w:val="28"/>
        </w:rPr>
        <w:t>) заработной платы рассчитывается по формулам</w:t>
      </w:r>
      <w:r>
        <w:rPr>
          <w:sz w:val="24"/>
          <w:szCs w:val="28"/>
        </w:rPr>
        <w:t xml:space="preserve"> (3.3</w:t>
      </w:r>
      <w:r w:rsidRPr="001653A0">
        <w:rPr>
          <w:sz w:val="24"/>
          <w:szCs w:val="28"/>
        </w:rPr>
        <w:t>)</w:t>
      </w:r>
      <w:r>
        <w:rPr>
          <w:sz w:val="24"/>
          <w:szCs w:val="28"/>
        </w:rPr>
        <w:t xml:space="preserve"> и (3.4):</w:t>
      </w:r>
    </w:p>
    <w:p w:rsidR="001653A0" w:rsidRPr="001653A0" w:rsidRDefault="001653A0" w:rsidP="001653A0">
      <w:pPr>
        <w:pStyle w:val="a5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1653A0" w:rsidRPr="001653A0" w:rsidRDefault="00FB6AD7" w:rsidP="001653A0">
      <w:pPr>
        <w:pStyle w:val="a5"/>
        <w:widowControl w:val="0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4"/>
          <w:szCs w:val="28"/>
        </w:rPr>
      </w:pPr>
      <w:r w:rsidRPr="001653A0">
        <w:rPr>
          <w:rFonts w:ascii="Times New Roman" w:hAnsi="Times New Roman" w:cs="Times New Roman"/>
          <w:noProof/>
          <w:position w:val="-12"/>
          <w:sz w:val="24"/>
          <w:szCs w:val="28"/>
        </w:rPr>
      </w:r>
      <w:r w:rsidR="00FB6AD7" w:rsidRPr="001653A0">
        <w:rPr>
          <w:rFonts w:ascii="Times New Roman" w:hAnsi="Times New Roman" w:cs="Times New Roman"/>
          <w:noProof/>
          <w:position w:val="-12"/>
          <w:sz w:val="24"/>
          <w:szCs w:val="28"/>
        </w:rPr>
        <w:object w:dxaOrig="1900" w:dyaOrig="360">
          <v:shape id="_x0000_i1029" type="#_x0000_t75" style="width:109.65pt;height:21.05pt" o:ole="">
            <v:imagedata r:id="rId19" o:title=""/>
          </v:shape>
          <o:OLEObject Type="Embed" ProgID="Equation.3" ShapeID="_x0000_i1029" DrawAspect="Content" ObjectID="_1679850489" r:id="rId20"/>
        </w:object>
      </w:r>
      <w:r w:rsidR="001653A0" w:rsidRPr="001653A0">
        <w:rPr>
          <w:rFonts w:ascii="Times New Roman" w:hAnsi="Times New Roman" w:cs="Times New Roman"/>
          <w:sz w:val="24"/>
          <w:szCs w:val="28"/>
        </w:rPr>
        <w:t xml:space="preserve">,                                               </w:t>
      </w:r>
      <w:r w:rsidR="001653A0">
        <w:rPr>
          <w:rFonts w:ascii="Times New Roman" w:hAnsi="Times New Roman" w:cs="Times New Roman"/>
          <w:sz w:val="24"/>
          <w:szCs w:val="28"/>
        </w:rPr>
        <w:t xml:space="preserve">  (3.3</w:t>
      </w:r>
      <w:r w:rsidR="001653A0" w:rsidRPr="001653A0">
        <w:rPr>
          <w:rFonts w:ascii="Times New Roman" w:hAnsi="Times New Roman" w:cs="Times New Roman"/>
          <w:sz w:val="24"/>
          <w:szCs w:val="28"/>
        </w:rPr>
        <w:t xml:space="preserve">) </w:t>
      </w:r>
    </w:p>
    <w:p w:rsidR="001653A0" w:rsidRPr="001653A0" w:rsidRDefault="00FB6AD7" w:rsidP="001653A0">
      <w:pPr>
        <w:pStyle w:val="a5"/>
        <w:widowControl w:val="0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4"/>
          <w:szCs w:val="28"/>
        </w:rPr>
      </w:pPr>
      <w:r w:rsidRPr="001653A0">
        <w:rPr>
          <w:rFonts w:ascii="Times New Roman" w:hAnsi="Times New Roman" w:cs="Times New Roman"/>
          <w:noProof/>
          <w:position w:val="-12"/>
          <w:sz w:val="24"/>
          <w:szCs w:val="28"/>
        </w:rPr>
      </w:r>
      <w:r w:rsidR="00FB6AD7" w:rsidRPr="001653A0">
        <w:rPr>
          <w:rFonts w:ascii="Times New Roman" w:hAnsi="Times New Roman" w:cs="Times New Roman"/>
          <w:noProof/>
          <w:position w:val="-12"/>
          <w:sz w:val="24"/>
          <w:szCs w:val="28"/>
        </w:rPr>
        <w:object w:dxaOrig="2520" w:dyaOrig="360">
          <v:shape id="_x0000_i1030" type="#_x0000_t75" style="width:144.55pt;height:21.05pt" o:ole="">
            <v:imagedata r:id="rId21" o:title=""/>
          </v:shape>
          <o:OLEObject Type="Embed" ProgID="Equation.3" ShapeID="_x0000_i1030" DrawAspect="Content" ObjectID="_1679850490" r:id="rId22"/>
        </w:object>
      </w:r>
      <w:r w:rsidR="001653A0" w:rsidRPr="001653A0">
        <w:rPr>
          <w:rFonts w:ascii="Times New Roman" w:hAnsi="Times New Roman" w:cs="Times New Roman"/>
          <w:sz w:val="24"/>
          <w:szCs w:val="28"/>
        </w:rPr>
        <w:t xml:space="preserve">,           </w:t>
      </w:r>
      <w:r w:rsidR="001653A0">
        <w:rPr>
          <w:rFonts w:ascii="Times New Roman" w:hAnsi="Times New Roman" w:cs="Times New Roman"/>
          <w:sz w:val="24"/>
          <w:szCs w:val="28"/>
        </w:rPr>
        <w:t xml:space="preserve">                            (3.4</w:t>
      </w:r>
      <w:r w:rsidR="001653A0" w:rsidRPr="001653A0">
        <w:rPr>
          <w:rFonts w:ascii="Times New Roman" w:hAnsi="Times New Roman" w:cs="Times New Roman"/>
          <w:sz w:val="24"/>
          <w:szCs w:val="28"/>
        </w:rPr>
        <w:t>)</w:t>
      </w:r>
    </w:p>
    <w:p w:rsidR="001653A0" w:rsidRDefault="001653A0" w:rsidP="001653A0">
      <w:pPr>
        <w:pStyle w:val="a5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8"/>
        </w:rPr>
      </w:pPr>
      <w:r w:rsidRPr="001653A0">
        <w:rPr>
          <w:rFonts w:ascii="Times New Roman" w:hAnsi="Times New Roman" w:cs="Times New Roman"/>
          <w:sz w:val="24"/>
          <w:szCs w:val="28"/>
        </w:rPr>
        <w:t>где О – месячный оклад, руб.;</w:t>
      </w:r>
    </w:p>
    <w:p w:rsidR="001653A0" w:rsidRDefault="001653A0" w:rsidP="001653A0">
      <w:pPr>
        <w:pStyle w:val="a5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СН – коэффи</w:t>
      </w:r>
      <w:r w:rsidRPr="001653A0">
        <w:rPr>
          <w:rFonts w:ascii="Times New Roman" w:hAnsi="Times New Roman" w:cs="Times New Roman"/>
          <w:sz w:val="24"/>
          <w:szCs w:val="28"/>
        </w:rPr>
        <w:t>циент учитывающий северную надбавку в г. Магадане, СН = 1,8 (80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1653A0">
        <w:rPr>
          <w:rFonts w:ascii="Times New Roman" w:hAnsi="Times New Roman" w:cs="Times New Roman"/>
          <w:sz w:val="24"/>
          <w:szCs w:val="28"/>
        </w:rPr>
        <w:t>%);</w:t>
      </w:r>
    </w:p>
    <w:p w:rsidR="001653A0" w:rsidRDefault="001653A0" w:rsidP="001653A0">
      <w:pPr>
        <w:pStyle w:val="a5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8"/>
        </w:rPr>
      </w:pPr>
      <w:r w:rsidRPr="001653A0">
        <w:rPr>
          <w:rFonts w:ascii="Times New Roman" w:hAnsi="Times New Roman" w:cs="Times New Roman"/>
          <w:sz w:val="24"/>
          <w:szCs w:val="28"/>
        </w:rPr>
        <w:t>РК –  районный коэффициент, РК = 1,7 (70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1653A0">
        <w:rPr>
          <w:rFonts w:ascii="Times New Roman" w:hAnsi="Times New Roman" w:cs="Times New Roman"/>
          <w:sz w:val="24"/>
          <w:szCs w:val="28"/>
        </w:rPr>
        <w:t>%);</w:t>
      </w:r>
    </w:p>
    <w:p w:rsidR="001653A0" w:rsidRPr="001653A0" w:rsidRDefault="001653A0" w:rsidP="001653A0">
      <w:pPr>
        <w:pStyle w:val="a5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8"/>
        </w:rPr>
      </w:pPr>
      <w:r w:rsidRPr="001653A0">
        <w:rPr>
          <w:rFonts w:ascii="Times New Roman" w:hAnsi="Times New Roman" w:cs="Times New Roman"/>
          <w:sz w:val="24"/>
          <w:szCs w:val="28"/>
        </w:rPr>
        <w:t xml:space="preserve">ПР – премия (для производственных рабочих ПР – </w:t>
      </w:r>
      <w:r>
        <w:rPr>
          <w:rFonts w:ascii="Times New Roman" w:hAnsi="Times New Roman" w:cs="Times New Roman"/>
          <w:sz w:val="24"/>
          <w:szCs w:val="28"/>
        </w:rPr>
        <w:t>15</w:t>
      </w:r>
      <w:r w:rsidRPr="001653A0">
        <w:rPr>
          <w:rFonts w:ascii="Times New Roman" w:hAnsi="Times New Roman" w:cs="Times New Roman"/>
          <w:sz w:val="24"/>
          <w:szCs w:val="28"/>
        </w:rPr>
        <w:t xml:space="preserve"> %), %.</w:t>
      </w:r>
    </w:p>
    <w:p w:rsidR="001653A0" w:rsidRPr="001653A0" w:rsidRDefault="004A4A14" w:rsidP="001653A0">
      <w:pPr>
        <w:pStyle w:val="a5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Фонд заработной платы</w:t>
      </w:r>
      <w:r w:rsidR="002F59A8">
        <w:rPr>
          <w:rFonts w:ascii="Times New Roman" w:hAnsi="Times New Roman" w:cs="Times New Roman"/>
          <w:sz w:val="24"/>
          <w:szCs w:val="28"/>
        </w:rPr>
        <w:t xml:space="preserve"> (</w:t>
      </w:r>
      <w:proofErr w:type="spellStart"/>
      <w:r w:rsidR="002F59A8">
        <w:rPr>
          <w:rFonts w:ascii="Times New Roman" w:hAnsi="Times New Roman" w:cs="Times New Roman"/>
          <w:sz w:val="24"/>
          <w:szCs w:val="28"/>
        </w:rPr>
        <w:t>ФОТ</w:t>
      </w:r>
      <w:r w:rsidR="002F59A8" w:rsidRPr="002F59A8">
        <w:rPr>
          <w:rFonts w:ascii="Times New Roman" w:hAnsi="Times New Roman" w:cs="Times New Roman"/>
          <w:sz w:val="24"/>
          <w:szCs w:val="28"/>
          <w:vertAlign w:val="subscript"/>
        </w:rPr>
        <w:t>зп</w:t>
      </w:r>
      <w:proofErr w:type="spellEnd"/>
      <w:r w:rsidR="002F59A8">
        <w:rPr>
          <w:rFonts w:ascii="Times New Roman" w:hAnsi="Times New Roman" w:cs="Times New Roman"/>
          <w:sz w:val="24"/>
          <w:szCs w:val="28"/>
        </w:rPr>
        <w:t>)</w:t>
      </w:r>
      <w:r w:rsidR="001653A0" w:rsidRPr="001653A0">
        <w:rPr>
          <w:rFonts w:ascii="Times New Roman" w:hAnsi="Times New Roman" w:cs="Times New Roman"/>
          <w:sz w:val="24"/>
          <w:szCs w:val="28"/>
        </w:rPr>
        <w:t xml:space="preserve"> определяется по формуле</w:t>
      </w:r>
      <w:r w:rsidR="001653A0">
        <w:rPr>
          <w:rFonts w:ascii="Times New Roman" w:hAnsi="Times New Roman" w:cs="Times New Roman"/>
          <w:sz w:val="24"/>
          <w:szCs w:val="28"/>
        </w:rPr>
        <w:t xml:space="preserve"> (3.5)</w:t>
      </w:r>
      <w:r w:rsidR="001653A0" w:rsidRPr="001653A0">
        <w:rPr>
          <w:rFonts w:ascii="Times New Roman" w:hAnsi="Times New Roman" w:cs="Times New Roman"/>
          <w:sz w:val="24"/>
          <w:szCs w:val="28"/>
        </w:rPr>
        <w:t>:</w:t>
      </w:r>
    </w:p>
    <w:p w:rsidR="001653A0" w:rsidRPr="001653A0" w:rsidRDefault="00FB6AD7" w:rsidP="001653A0">
      <w:pPr>
        <w:pStyle w:val="a5"/>
        <w:widowControl w:val="0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4"/>
          <w:szCs w:val="28"/>
        </w:rPr>
      </w:pPr>
      <w:r w:rsidRPr="002F59A8">
        <w:rPr>
          <w:rFonts w:ascii="Times New Roman" w:hAnsi="Times New Roman" w:cs="Times New Roman"/>
          <w:noProof/>
          <w:position w:val="-12"/>
          <w:sz w:val="24"/>
          <w:szCs w:val="28"/>
        </w:rPr>
      </w:r>
      <w:r w:rsidR="00FB6AD7" w:rsidRPr="002F59A8">
        <w:rPr>
          <w:rFonts w:ascii="Times New Roman" w:hAnsi="Times New Roman" w:cs="Times New Roman"/>
          <w:noProof/>
          <w:position w:val="-12"/>
          <w:sz w:val="24"/>
          <w:szCs w:val="28"/>
        </w:rPr>
        <w:object w:dxaOrig="2320" w:dyaOrig="360">
          <v:shape id="_x0000_i1031" type="#_x0000_t75" style="width:133.5pt;height:20.5pt" o:ole="">
            <v:imagedata r:id="rId23" o:title=""/>
          </v:shape>
          <o:OLEObject Type="Embed" ProgID="Equation.3" ShapeID="_x0000_i1031" DrawAspect="Content" ObjectID="_1679850491" r:id="rId24"/>
        </w:object>
      </w:r>
      <w:r w:rsidR="001653A0" w:rsidRPr="001653A0">
        <w:rPr>
          <w:rFonts w:ascii="Times New Roman" w:hAnsi="Times New Roman" w:cs="Times New Roman"/>
          <w:sz w:val="24"/>
          <w:szCs w:val="28"/>
        </w:rPr>
        <w:t xml:space="preserve">.                 </w:t>
      </w:r>
      <w:r w:rsidR="001653A0">
        <w:rPr>
          <w:rFonts w:ascii="Times New Roman" w:hAnsi="Times New Roman" w:cs="Times New Roman"/>
          <w:sz w:val="24"/>
          <w:szCs w:val="28"/>
        </w:rPr>
        <w:t xml:space="preserve">                            (3.5</w:t>
      </w:r>
      <w:r w:rsidR="001653A0" w:rsidRPr="001653A0">
        <w:rPr>
          <w:rFonts w:ascii="Times New Roman" w:hAnsi="Times New Roman" w:cs="Times New Roman"/>
          <w:sz w:val="24"/>
          <w:szCs w:val="28"/>
        </w:rPr>
        <w:t>)</w:t>
      </w:r>
    </w:p>
    <w:p w:rsidR="004A4A14" w:rsidRPr="004A4A14" w:rsidRDefault="004A4A14" w:rsidP="004A4A14">
      <w:pPr>
        <w:shd w:val="clear" w:color="auto" w:fill="FFFFFF"/>
        <w:ind w:firstLine="709"/>
        <w:jc w:val="both"/>
        <w:rPr>
          <w:color w:val="000000"/>
          <w:sz w:val="24"/>
          <w:szCs w:val="28"/>
        </w:rPr>
      </w:pPr>
      <w:r w:rsidRPr="004A4A14">
        <w:rPr>
          <w:color w:val="000000"/>
          <w:sz w:val="24"/>
          <w:szCs w:val="28"/>
        </w:rPr>
        <w:t>Отчисления на социальные нужды производятся согласно ст. 426 НК РФ</w:t>
      </w:r>
      <w:r>
        <w:rPr>
          <w:color w:val="000000"/>
          <w:sz w:val="24"/>
          <w:szCs w:val="28"/>
        </w:rPr>
        <w:t xml:space="preserve"> </w:t>
      </w:r>
      <w:r w:rsidRPr="004A4A14">
        <w:rPr>
          <w:color w:val="000000"/>
          <w:sz w:val="24"/>
          <w:szCs w:val="28"/>
        </w:rPr>
        <w:t>установлены следующие тарифы страховых взносов:</w:t>
      </w:r>
    </w:p>
    <w:p w:rsidR="004A4A14" w:rsidRPr="004A4A14" w:rsidRDefault="004A4A14" w:rsidP="004A4A14">
      <w:pPr>
        <w:shd w:val="clear" w:color="auto" w:fill="FFFFFF"/>
        <w:tabs>
          <w:tab w:val="left" w:pos="1134"/>
        </w:tabs>
        <w:ind w:firstLine="709"/>
        <w:jc w:val="both"/>
        <w:rPr>
          <w:sz w:val="24"/>
          <w:szCs w:val="28"/>
        </w:rPr>
      </w:pPr>
      <w:r w:rsidRPr="004A4A14">
        <w:rPr>
          <w:sz w:val="24"/>
          <w:szCs w:val="28"/>
        </w:rPr>
        <w:t>– Пенсионный фонд Российской Федерации – 22 %;</w:t>
      </w:r>
    </w:p>
    <w:p w:rsidR="004A4A14" w:rsidRPr="004A4A14" w:rsidRDefault="004A4A14" w:rsidP="004A4A14">
      <w:pPr>
        <w:shd w:val="clear" w:color="auto" w:fill="FFFFFF"/>
        <w:tabs>
          <w:tab w:val="left" w:pos="1134"/>
        </w:tabs>
        <w:ind w:firstLine="709"/>
        <w:jc w:val="both"/>
        <w:rPr>
          <w:sz w:val="24"/>
          <w:szCs w:val="28"/>
        </w:rPr>
      </w:pPr>
      <w:r w:rsidRPr="004A4A14">
        <w:rPr>
          <w:sz w:val="24"/>
          <w:szCs w:val="28"/>
        </w:rPr>
        <w:t>– Фонд социального страхования Российской Федерации – 2,9 %;</w:t>
      </w:r>
    </w:p>
    <w:p w:rsidR="004A4A14" w:rsidRPr="004A4A14" w:rsidRDefault="004A4A14" w:rsidP="004A4A14">
      <w:pPr>
        <w:shd w:val="clear" w:color="auto" w:fill="FFFFFF"/>
        <w:tabs>
          <w:tab w:val="left" w:pos="1134"/>
        </w:tabs>
        <w:ind w:firstLine="709"/>
        <w:jc w:val="both"/>
        <w:rPr>
          <w:sz w:val="24"/>
          <w:szCs w:val="28"/>
        </w:rPr>
      </w:pPr>
      <w:r w:rsidRPr="004A4A14">
        <w:rPr>
          <w:sz w:val="24"/>
          <w:szCs w:val="28"/>
        </w:rPr>
        <w:t>– Федеральный фонд обязательного медицинского страхования – 5,1 %;</w:t>
      </w:r>
    </w:p>
    <w:p w:rsidR="004A4A14" w:rsidRPr="004A4A14" w:rsidRDefault="004A4A14" w:rsidP="004A4A14">
      <w:pPr>
        <w:shd w:val="clear" w:color="auto" w:fill="FFFFFF"/>
        <w:ind w:firstLine="709"/>
        <w:jc w:val="both"/>
        <w:rPr>
          <w:sz w:val="24"/>
          <w:szCs w:val="28"/>
        </w:rPr>
      </w:pPr>
      <w:r w:rsidRPr="004A4A14">
        <w:rPr>
          <w:sz w:val="24"/>
          <w:szCs w:val="28"/>
        </w:rPr>
        <w:t xml:space="preserve">Отчисления в пенсионный фонд рассчитываются </w:t>
      </w:r>
      <w:r>
        <w:rPr>
          <w:sz w:val="24"/>
          <w:szCs w:val="28"/>
        </w:rPr>
        <w:t xml:space="preserve">от фонда заработной платы </w:t>
      </w:r>
      <w:r w:rsidRPr="004A4A14">
        <w:rPr>
          <w:sz w:val="24"/>
          <w:szCs w:val="28"/>
        </w:rPr>
        <w:t>по формуле</w:t>
      </w:r>
      <w:r>
        <w:rPr>
          <w:sz w:val="24"/>
          <w:szCs w:val="28"/>
        </w:rPr>
        <w:t xml:space="preserve"> (3.6)</w:t>
      </w:r>
      <w:r w:rsidRPr="004A4A14">
        <w:rPr>
          <w:sz w:val="24"/>
          <w:szCs w:val="28"/>
        </w:rPr>
        <w:t>:</w:t>
      </w:r>
    </w:p>
    <w:p w:rsidR="004A4A14" w:rsidRPr="004A4A14" w:rsidRDefault="00FB6AD7" w:rsidP="004A4A14">
      <w:pPr>
        <w:shd w:val="clear" w:color="auto" w:fill="FFFFFF"/>
        <w:ind w:firstLine="3169"/>
        <w:jc w:val="both"/>
        <w:rPr>
          <w:color w:val="000000"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8"/>
              </w:rPr>
              <m:t>О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8"/>
              </w:rPr>
              <m:t>пф</m:t>
            </m:r>
          </m:sub>
        </m:sSub>
        <m:r>
          <w:rPr>
            <w:rFonts w:ascii="Cambria Math" w:hAnsi="Cambria Math"/>
            <w:color w:val="000000"/>
            <w:sz w:val="24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ФОТ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ЗП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П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пс</m:t>
                </m:r>
              </m:sub>
            </m:sSub>
          </m:num>
          <m:den>
            <m:r>
              <w:rPr>
                <w:rFonts w:ascii="Cambria Math" w:hAnsi="Cambria Math"/>
                <w:color w:val="000000"/>
                <w:sz w:val="24"/>
                <w:szCs w:val="28"/>
              </w:rPr>
              <m:t>100</m:t>
            </m:r>
          </m:den>
        </m:f>
        <m:r>
          <w:rPr>
            <w:rFonts w:ascii="Cambria Math" w:hAnsi="Cambria Math"/>
            <w:color w:val="000000"/>
            <w:sz w:val="24"/>
            <w:szCs w:val="28"/>
          </w:rPr>
          <m:t xml:space="preserve">,                                                                              </m:t>
        </m:r>
      </m:oMath>
      <w:r w:rsidR="004A4A14">
        <w:rPr>
          <w:color w:val="000000"/>
          <w:sz w:val="24"/>
          <w:szCs w:val="28"/>
        </w:rPr>
        <w:t>(3.6</w:t>
      </w:r>
      <w:r w:rsidR="004A4A14" w:rsidRPr="004A4A14">
        <w:rPr>
          <w:color w:val="000000"/>
          <w:sz w:val="24"/>
          <w:szCs w:val="28"/>
        </w:rPr>
        <w:t>)</w:t>
      </w:r>
    </w:p>
    <w:p w:rsidR="004A4A14" w:rsidRPr="004A4A14" w:rsidRDefault="004A4A14" w:rsidP="004A4A14">
      <w:pPr>
        <w:shd w:val="clear" w:color="auto" w:fill="FFFFFF"/>
        <w:ind w:firstLine="709"/>
        <w:jc w:val="both"/>
        <w:rPr>
          <w:color w:val="000000"/>
          <w:sz w:val="24"/>
          <w:szCs w:val="28"/>
        </w:rPr>
      </w:pPr>
      <w:r w:rsidRPr="004A4A14">
        <w:rPr>
          <w:color w:val="000000"/>
          <w:sz w:val="24"/>
          <w:szCs w:val="28"/>
        </w:rPr>
        <w:t>где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8"/>
              </w:rPr>
              <m:t xml:space="preserve"> О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8"/>
              </w:rPr>
              <m:t>пф</m:t>
            </m:r>
          </m:sub>
        </m:sSub>
      </m:oMath>
      <w:r w:rsidRPr="004A4A14">
        <w:rPr>
          <w:color w:val="000000"/>
          <w:sz w:val="24"/>
          <w:szCs w:val="28"/>
        </w:rPr>
        <w:t xml:space="preserve"> – размер отчислений в пенсионный фонд, руб.;</w:t>
      </w:r>
    </w:p>
    <w:p w:rsidR="004A4A14" w:rsidRPr="004A4A14" w:rsidRDefault="00FB6AD7" w:rsidP="004A4A14">
      <w:pPr>
        <w:shd w:val="clear" w:color="auto" w:fill="FFFFFF"/>
        <w:ind w:firstLine="709"/>
        <w:jc w:val="both"/>
        <w:rPr>
          <w:color w:val="000000"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8"/>
              </w:rPr>
              <m:t>пс</m:t>
            </m:r>
          </m:sub>
        </m:sSub>
      </m:oMath>
      <w:r w:rsidR="004A4A14" w:rsidRPr="004A4A14">
        <w:rPr>
          <w:color w:val="000000"/>
          <w:sz w:val="24"/>
          <w:szCs w:val="28"/>
        </w:rPr>
        <w:t xml:space="preserve">– процент отчислений в пенсионный фонд, %.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8"/>
              </w:rPr>
              <m:t>пс</m:t>
            </m:r>
          </m:sub>
        </m:sSub>
        <m:r>
          <w:rPr>
            <w:rFonts w:ascii="Cambria Math" w:hAnsi="Cambria Math"/>
            <w:color w:val="000000"/>
            <w:sz w:val="24"/>
            <w:szCs w:val="28"/>
          </w:rPr>
          <m:t>=22 %.</m:t>
        </m:r>
      </m:oMath>
    </w:p>
    <w:p w:rsidR="004A4A14" w:rsidRPr="004A4A14" w:rsidRDefault="004A4A14" w:rsidP="004A4A14">
      <w:pPr>
        <w:shd w:val="clear" w:color="auto" w:fill="FFFFFF"/>
        <w:ind w:firstLine="709"/>
        <w:jc w:val="both"/>
        <w:rPr>
          <w:color w:val="000000"/>
          <w:sz w:val="24"/>
          <w:szCs w:val="28"/>
        </w:rPr>
      </w:pPr>
      <w:r w:rsidRPr="004A4A14">
        <w:rPr>
          <w:color w:val="000000"/>
          <w:sz w:val="24"/>
          <w:szCs w:val="28"/>
        </w:rPr>
        <w:t>Отчисления в фонд социального страхования РФ рассчитываются по формуле:</w:t>
      </w:r>
    </w:p>
    <w:p w:rsidR="004A4A14" w:rsidRPr="004A4A14" w:rsidRDefault="00FB6AD7" w:rsidP="004A4A14">
      <w:pPr>
        <w:pStyle w:val="a8"/>
        <w:jc w:val="center"/>
        <w:rPr>
          <w:rFonts w:ascii="Times New Roman" w:hAnsi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 xml:space="preserve">                                                                         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сс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8"/>
          </w:rPr>
          <m:t>=</m:t>
        </m:r>
        <m:f>
          <m:fPr>
            <m:ctrlPr>
              <w:rPr>
                <w:rFonts w:ascii="Cambria Math" w:hAnsi="Cambria Math"/>
                <w:sz w:val="24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ФОТ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ЗП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сс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100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8"/>
          </w:rPr>
          <m:t xml:space="preserve">,                                                              </m:t>
        </m:r>
      </m:oMath>
      <w:r w:rsidR="004A4A14">
        <w:rPr>
          <w:rFonts w:ascii="Times New Roman" w:hAnsi="Times New Roman"/>
          <w:sz w:val="24"/>
          <w:szCs w:val="28"/>
        </w:rPr>
        <w:t xml:space="preserve">    (3.7</w:t>
      </w:r>
      <w:r w:rsidR="004A4A14" w:rsidRPr="004A4A14">
        <w:rPr>
          <w:rFonts w:ascii="Times New Roman" w:hAnsi="Times New Roman"/>
          <w:sz w:val="24"/>
          <w:szCs w:val="28"/>
        </w:rPr>
        <w:t>)</w:t>
      </w:r>
    </w:p>
    <w:p w:rsidR="004A4A14" w:rsidRPr="004A4A14" w:rsidRDefault="004A4A14" w:rsidP="004A4A14">
      <w:pPr>
        <w:pStyle w:val="a8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г</w:t>
      </w:r>
      <w:r w:rsidRPr="004A4A14">
        <w:rPr>
          <w:rFonts w:ascii="Times New Roman" w:hAnsi="Times New Roman"/>
          <w:sz w:val="24"/>
          <w:szCs w:val="28"/>
        </w:rPr>
        <w:t xml:space="preserve">де </w:t>
      </w: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сс</m:t>
            </m:r>
          </m:sub>
        </m:sSub>
      </m:oMath>
      <w:r w:rsidRPr="004A4A14">
        <w:rPr>
          <w:rFonts w:ascii="Times New Roman" w:hAnsi="Times New Roman"/>
          <w:sz w:val="24"/>
          <w:szCs w:val="28"/>
        </w:rPr>
        <w:t xml:space="preserve"> – размер отчислений в фонд социального страхования (в том числе и проф. заболевания), руб.;</w:t>
      </w:r>
    </w:p>
    <w:p w:rsidR="004A4A14" w:rsidRDefault="00FB6AD7" w:rsidP="004A4A14">
      <w:pPr>
        <w:pStyle w:val="a8"/>
        <w:ind w:hanging="476"/>
        <w:rPr>
          <w:rFonts w:ascii="Times New Roman" w:hAnsi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 xml:space="preserve">                      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сс</m:t>
            </m:r>
          </m:sub>
        </m:sSub>
      </m:oMath>
      <w:r w:rsidR="004A4A14" w:rsidRPr="004A4A14">
        <w:rPr>
          <w:rFonts w:ascii="Times New Roman" w:hAnsi="Times New Roman"/>
          <w:sz w:val="24"/>
          <w:szCs w:val="28"/>
        </w:rPr>
        <w:t xml:space="preserve">– процент отчислений на социальное страхование, %. </w:t>
      </w: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сс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8"/>
          </w:rPr>
          <m:t>=2,9 %.</m:t>
        </m:r>
      </m:oMath>
    </w:p>
    <w:p w:rsidR="004A4A14" w:rsidRPr="004A4A14" w:rsidRDefault="004A4A14" w:rsidP="004A4A14">
      <w:pPr>
        <w:pStyle w:val="a8"/>
        <w:ind w:firstLine="709"/>
        <w:jc w:val="both"/>
        <w:rPr>
          <w:rFonts w:ascii="Times New Roman" w:hAnsi="Times New Roman"/>
          <w:sz w:val="24"/>
          <w:szCs w:val="28"/>
        </w:rPr>
      </w:pPr>
      <w:r w:rsidRPr="004A4A14">
        <w:rPr>
          <w:rFonts w:ascii="Times New Roman" w:hAnsi="Times New Roman"/>
          <w:sz w:val="24"/>
          <w:szCs w:val="28"/>
        </w:rPr>
        <w:t>Отчисления в фонд обязательного медицинского страхования рассчитываются по формуле:</w:t>
      </w:r>
    </w:p>
    <w:p w:rsidR="004A4A14" w:rsidRPr="004A4A14" w:rsidRDefault="00FB6AD7" w:rsidP="004A4A14">
      <w:pPr>
        <w:pStyle w:val="a8"/>
        <w:jc w:val="center"/>
        <w:rPr>
          <w:rFonts w:ascii="Times New Roman" w:hAnsi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 xml:space="preserve">                                                                         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мс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8"/>
          </w:rPr>
          <m:t>=</m:t>
        </m:r>
        <m:f>
          <m:fPr>
            <m:ctrlPr>
              <w:rPr>
                <w:rFonts w:ascii="Cambria Math" w:hAnsi="Cambria Math"/>
                <w:sz w:val="24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ФОТ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ЗП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мс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100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8"/>
          </w:rPr>
          <m:t xml:space="preserve">,                                                               </m:t>
        </m:r>
      </m:oMath>
      <w:r w:rsidR="004A4A14">
        <w:rPr>
          <w:rFonts w:ascii="Times New Roman" w:hAnsi="Times New Roman"/>
          <w:sz w:val="24"/>
          <w:szCs w:val="28"/>
        </w:rPr>
        <w:t xml:space="preserve">  (3.8</w:t>
      </w:r>
      <w:r w:rsidR="004A4A14" w:rsidRPr="004A4A14">
        <w:rPr>
          <w:rFonts w:ascii="Times New Roman" w:hAnsi="Times New Roman"/>
          <w:sz w:val="24"/>
          <w:szCs w:val="28"/>
        </w:rPr>
        <w:t>)</w:t>
      </w:r>
    </w:p>
    <w:p w:rsidR="004A4A14" w:rsidRPr="004A4A14" w:rsidRDefault="004A4A14" w:rsidP="004A4A14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4A4A14">
        <w:rPr>
          <w:rFonts w:ascii="Times New Roman" w:hAnsi="Times New Roman"/>
          <w:sz w:val="24"/>
          <w:szCs w:val="28"/>
        </w:rPr>
        <w:t xml:space="preserve">          где</w:t>
      </w:r>
      <m:oMath>
        <m:r>
          <w:rPr>
            <w:rFonts w:ascii="Cambria Math" w:hAnsi="Cambria Math"/>
            <w:sz w:val="24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мс</m:t>
            </m:r>
          </m:sub>
        </m:sSub>
      </m:oMath>
      <w:r w:rsidRPr="004A4A14">
        <w:rPr>
          <w:rFonts w:ascii="Times New Roman" w:hAnsi="Times New Roman"/>
          <w:sz w:val="24"/>
          <w:szCs w:val="28"/>
        </w:rPr>
        <w:t xml:space="preserve"> – размер отчислений в фонд обязательного медицинского страхования, руб.;</w:t>
      </w:r>
    </w:p>
    <w:p w:rsidR="004A4A14" w:rsidRPr="004A4A14" w:rsidRDefault="00FB6AD7" w:rsidP="004A4A14">
      <w:pPr>
        <w:pStyle w:val="a8"/>
        <w:jc w:val="both"/>
        <w:rPr>
          <w:rFonts w:ascii="Times New Roman" w:hAnsi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 xml:space="preserve">           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мс</m:t>
            </m:r>
          </m:sub>
        </m:sSub>
      </m:oMath>
      <w:r w:rsidR="004A4A14" w:rsidRPr="004A4A14">
        <w:rPr>
          <w:rFonts w:ascii="Times New Roman" w:hAnsi="Times New Roman"/>
          <w:sz w:val="24"/>
          <w:szCs w:val="28"/>
        </w:rPr>
        <w:t>– установленный процент отчислений на обязательное медицинское страхование, %.</w:t>
      </w:r>
    </w:p>
    <w:p w:rsidR="004A4A14" w:rsidRPr="004A4A14" w:rsidRDefault="004A4A14" w:rsidP="004A4A14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4A4A14">
        <w:rPr>
          <w:rFonts w:ascii="Times New Roman" w:hAnsi="Times New Roman"/>
          <w:sz w:val="24"/>
          <w:szCs w:val="28"/>
        </w:rPr>
        <w:t xml:space="preserve">            Отчисления на обязательное социальное страхование от несчастных случаев на производстве и профессиональных заболеваний рассчитывается по формуле:</w:t>
      </w:r>
    </w:p>
    <w:p w:rsidR="004A4A14" w:rsidRPr="004A4A14" w:rsidRDefault="00FB6AD7" w:rsidP="004A4A14">
      <w:pPr>
        <w:pStyle w:val="a8"/>
        <w:jc w:val="center"/>
        <w:rPr>
          <w:rFonts w:ascii="Times New Roman" w:hAnsi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 xml:space="preserve">                                                                    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проф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8"/>
          </w:rPr>
          <m:t>=</m:t>
        </m:r>
        <m:f>
          <m:fPr>
            <m:ctrlPr>
              <w:rPr>
                <w:rFonts w:ascii="Cambria Math" w:hAnsi="Cambria Math"/>
                <w:sz w:val="24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проф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ФОТ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8"/>
                  </w:rPr>
                  <m:t>ЗП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100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8"/>
          </w:rPr>
          <m:t xml:space="preserve"> ,                          </m:t>
        </m:r>
      </m:oMath>
      <w:r w:rsidR="004A4A14">
        <w:rPr>
          <w:rFonts w:ascii="Times New Roman" w:hAnsi="Times New Roman"/>
          <w:sz w:val="24"/>
          <w:szCs w:val="28"/>
        </w:rPr>
        <w:t xml:space="preserve">                                (3.9</w:t>
      </w:r>
      <w:r w:rsidR="004A4A14" w:rsidRPr="004A4A14">
        <w:rPr>
          <w:rFonts w:ascii="Times New Roman" w:hAnsi="Times New Roman"/>
          <w:sz w:val="24"/>
          <w:szCs w:val="28"/>
        </w:rPr>
        <w:t>)</w:t>
      </w:r>
    </w:p>
    <w:p w:rsidR="00DD7E86" w:rsidRDefault="004A4A14" w:rsidP="00DD7E86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4A4A14">
        <w:rPr>
          <w:rFonts w:ascii="Times New Roman" w:hAnsi="Times New Roman"/>
          <w:sz w:val="24"/>
          <w:szCs w:val="28"/>
        </w:rPr>
        <w:t xml:space="preserve">            где </w:t>
      </w: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проф</m:t>
            </m:r>
          </m:sub>
        </m:sSub>
      </m:oMath>
      <w:r w:rsidRPr="004A4A14">
        <w:rPr>
          <w:rFonts w:ascii="Times New Roman" w:hAnsi="Times New Roman"/>
          <w:sz w:val="24"/>
          <w:szCs w:val="28"/>
        </w:rPr>
        <w:t>–</w:t>
      </w:r>
      <w:r>
        <w:rPr>
          <w:rFonts w:ascii="Times New Roman" w:hAnsi="Times New Roman"/>
          <w:sz w:val="24"/>
          <w:szCs w:val="28"/>
        </w:rPr>
        <w:t xml:space="preserve"> </w:t>
      </w:r>
      <w:r w:rsidRPr="004A4A14">
        <w:rPr>
          <w:rFonts w:ascii="Times New Roman" w:hAnsi="Times New Roman"/>
          <w:sz w:val="24"/>
          <w:szCs w:val="28"/>
        </w:rPr>
        <w:t>процент отчислений на обязательное социальное страхование от несчастных случаев на производстве и профессиональных заболеваний в зависимости от класса профессионального риска.</w:t>
      </w:r>
    </w:p>
    <w:p w:rsidR="00DD7E86" w:rsidRDefault="00DD7E86" w:rsidP="00DD7E86">
      <w:pPr>
        <w:pStyle w:val="a8"/>
        <w:ind w:firstLine="709"/>
        <w:jc w:val="both"/>
        <w:rPr>
          <w:rFonts w:ascii="Times New Roman" w:hAnsi="Times New Roman"/>
          <w:sz w:val="24"/>
          <w:szCs w:val="28"/>
        </w:rPr>
      </w:pPr>
      <w:r w:rsidRPr="00DD7E86">
        <w:rPr>
          <w:rFonts w:ascii="Times New Roman" w:hAnsi="Times New Roman"/>
          <w:b/>
          <w:sz w:val="24"/>
          <w:szCs w:val="28"/>
        </w:rPr>
        <w:t>В 2021 году</w:t>
      </w:r>
      <w:r w:rsidRPr="00DD7E86">
        <w:rPr>
          <w:rFonts w:ascii="Times New Roman" w:hAnsi="Times New Roman"/>
          <w:sz w:val="24"/>
          <w:szCs w:val="28"/>
        </w:rPr>
        <w:t xml:space="preserve"> страховые взносы на обязательное социальное страхование от несчастных случаев на производстве и профессиональных заболеваний останутся на прежнем уровне. Законопроект № 1027747-7, внесенный в Госдуму правительством, устанавливает, что эти взносы уплачиваться в 2021 году по тарифам, которые установлены Федеральным законом от 22.12.2005 № 179-ФЗ.</w:t>
      </w:r>
    </w:p>
    <w:p w:rsidR="00DD7E86" w:rsidRPr="00DD7E86" w:rsidRDefault="00DD7E86" w:rsidP="00DD7E86">
      <w:pPr>
        <w:pStyle w:val="a8"/>
        <w:ind w:firstLine="709"/>
        <w:jc w:val="both"/>
        <w:rPr>
          <w:rFonts w:ascii="Times New Roman" w:hAnsi="Times New Roman"/>
          <w:b/>
          <w:sz w:val="24"/>
          <w:szCs w:val="28"/>
        </w:rPr>
      </w:pPr>
      <w:r w:rsidRPr="00DD7E86">
        <w:rPr>
          <w:rFonts w:ascii="Times New Roman" w:hAnsi="Times New Roman"/>
          <w:sz w:val="24"/>
          <w:szCs w:val="28"/>
        </w:rPr>
        <w:t xml:space="preserve">Тарифы взносов на травматизм на 2021 год установлены в том же размере, что и на 2020 г. </w:t>
      </w:r>
      <w:r w:rsidRPr="00DD7E86">
        <w:rPr>
          <w:rFonts w:ascii="Times New Roman" w:hAnsi="Times New Roman"/>
          <w:b/>
          <w:sz w:val="24"/>
          <w:szCs w:val="28"/>
        </w:rPr>
        <w:t>(</w:t>
      </w:r>
      <w:hyperlink r:id="rId25" w:tgtFrame="_blank" w:history="1">
        <w:r w:rsidRPr="00DD7E86">
          <w:rPr>
            <w:rFonts w:ascii="Times New Roman" w:hAnsi="Times New Roman"/>
            <w:b/>
            <w:sz w:val="24"/>
            <w:szCs w:val="28"/>
          </w:rPr>
          <w:t xml:space="preserve">Федеральный закон от 22.12.2020 № </w:t>
        </w:r>
      </w:hyperlink>
      <w:hyperlink r:id="rId26" w:tgtFrame="_blank" w:history="1">
        <w:r w:rsidRPr="00DD7E86">
          <w:rPr>
            <w:rFonts w:ascii="Times New Roman" w:hAnsi="Times New Roman"/>
            <w:b/>
            <w:sz w:val="24"/>
            <w:szCs w:val="28"/>
          </w:rPr>
          <w:t>434-ФЗ</w:t>
        </w:r>
      </w:hyperlink>
      <w:r w:rsidRPr="00DD7E86">
        <w:rPr>
          <w:rFonts w:ascii="Times New Roman" w:hAnsi="Times New Roman"/>
          <w:b/>
          <w:sz w:val="24"/>
          <w:szCs w:val="28"/>
        </w:rPr>
        <w:t xml:space="preserve">, </w:t>
      </w:r>
      <w:hyperlink r:id="rId27" w:tgtFrame="_blank" w:history="1">
        <w:r w:rsidRPr="00DD7E86">
          <w:rPr>
            <w:rFonts w:ascii="Times New Roman" w:hAnsi="Times New Roman"/>
            <w:b/>
            <w:sz w:val="24"/>
            <w:szCs w:val="28"/>
          </w:rPr>
          <w:t xml:space="preserve">Федеральный закон от 22.12.2005 </w:t>
        </w:r>
      </w:hyperlink>
      <w:hyperlink r:id="rId28" w:tgtFrame="_blank" w:history="1">
        <w:r w:rsidRPr="00DD7E86">
          <w:rPr>
            <w:rFonts w:ascii="Times New Roman" w:hAnsi="Times New Roman"/>
            <w:b/>
            <w:sz w:val="24"/>
            <w:szCs w:val="28"/>
          </w:rPr>
          <w:t>№ 179-ФЗ</w:t>
        </w:r>
      </w:hyperlink>
      <w:r w:rsidRPr="00DD7E86">
        <w:rPr>
          <w:rFonts w:ascii="Times New Roman" w:hAnsi="Times New Roman"/>
          <w:b/>
          <w:sz w:val="24"/>
          <w:szCs w:val="28"/>
        </w:rPr>
        <w:t>).</w:t>
      </w:r>
    </w:p>
    <w:p w:rsidR="00DD7E86" w:rsidRPr="00DD7E86" w:rsidRDefault="00DD7E86" w:rsidP="00DD7E86">
      <w:pPr>
        <w:pStyle w:val="a8"/>
        <w:ind w:firstLine="709"/>
        <w:jc w:val="both"/>
        <w:rPr>
          <w:rFonts w:ascii="Times New Roman" w:hAnsi="Times New Roman"/>
          <w:sz w:val="24"/>
          <w:szCs w:val="28"/>
        </w:rPr>
      </w:pPr>
      <w:r w:rsidRPr="00DD7E86">
        <w:rPr>
          <w:rFonts w:ascii="Times New Roman" w:hAnsi="Times New Roman"/>
          <w:b/>
          <w:color w:val="FF0000"/>
          <w:sz w:val="24"/>
          <w:szCs w:val="28"/>
        </w:rPr>
        <w:t>!!!</w:t>
      </w:r>
      <w:r>
        <w:rPr>
          <w:rFonts w:ascii="Times New Roman" w:hAnsi="Times New Roman"/>
          <w:sz w:val="24"/>
          <w:szCs w:val="28"/>
        </w:rPr>
        <w:t xml:space="preserve"> Та</w:t>
      </w:r>
      <w:r w:rsidRPr="00DD7E86">
        <w:rPr>
          <w:rFonts w:ascii="Times New Roman" w:hAnsi="Times New Roman"/>
          <w:sz w:val="24"/>
          <w:szCs w:val="28"/>
        </w:rPr>
        <w:t>риф взносов на страхование от несчастных случаев зависит от класса профессионального риска, к которому относится организация. Для установления этого класса и, соответственно, для установления ставки страховых взносов на травматизм на 2021 г. работодателю не позднее 15.04.2021</w:t>
      </w:r>
      <w:r>
        <w:rPr>
          <w:rFonts w:ascii="Times New Roman" w:hAnsi="Times New Roman"/>
          <w:sz w:val="24"/>
          <w:szCs w:val="28"/>
        </w:rPr>
        <w:t xml:space="preserve"> г.</w:t>
      </w:r>
      <w:r w:rsidRPr="00DD7E86">
        <w:rPr>
          <w:rFonts w:ascii="Times New Roman" w:hAnsi="Times New Roman"/>
          <w:sz w:val="24"/>
          <w:szCs w:val="28"/>
        </w:rPr>
        <w:t xml:space="preserve"> необходимо </w:t>
      </w:r>
      <w:hyperlink r:id="rId29" w:history="1">
        <w:r w:rsidRPr="00DD7E86">
          <w:rPr>
            <w:rFonts w:ascii="Times New Roman" w:hAnsi="Times New Roman"/>
            <w:sz w:val="24"/>
            <w:szCs w:val="28"/>
          </w:rPr>
          <w:t>подтвердить свой основной вид деятельности</w:t>
        </w:r>
      </w:hyperlink>
      <w:r w:rsidRPr="00DD7E86">
        <w:rPr>
          <w:rFonts w:ascii="Times New Roman" w:hAnsi="Times New Roman"/>
          <w:sz w:val="24"/>
          <w:szCs w:val="28"/>
        </w:rPr>
        <w:t>.</w:t>
      </w:r>
    </w:p>
    <w:p w:rsidR="004A4A14" w:rsidRPr="004A4A14" w:rsidRDefault="004A4A14" w:rsidP="004A4A14">
      <w:pPr>
        <w:pStyle w:val="a8"/>
        <w:ind w:firstLine="709"/>
        <w:jc w:val="both"/>
        <w:rPr>
          <w:rFonts w:ascii="Times New Roman" w:hAnsi="Times New Roman"/>
          <w:sz w:val="24"/>
          <w:szCs w:val="28"/>
        </w:rPr>
      </w:pPr>
      <w:r w:rsidRPr="004A4A14">
        <w:rPr>
          <w:rFonts w:ascii="Times New Roman" w:hAnsi="Times New Roman"/>
          <w:sz w:val="24"/>
          <w:szCs w:val="28"/>
        </w:rPr>
        <w:t>Общую сумму отчислений на социальные нужды находим по формуле:</w:t>
      </w:r>
    </w:p>
    <w:p w:rsidR="004A4A14" w:rsidRPr="004A4A14" w:rsidRDefault="00FB6AD7" w:rsidP="004A4A14">
      <w:pPr>
        <w:pStyle w:val="a8"/>
        <w:jc w:val="center"/>
        <w:rPr>
          <w:rFonts w:ascii="Times New Roman" w:hAnsi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 xml:space="preserve">                                                        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соц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пф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сс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мс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8"/>
              </w:rPr>
              <m:t>проф</m:t>
            </m:r>
          </m:sub>
        </m:sSub>
      </m:oMath>
      <w:r w:rsidR="004A4A14">
        <w:rPr>
          <w:rFonts w:ascii="Times New Roman" w:hAnsi="Times New Roman"/>
          <w:sz w:val="24"/>
          <w:szCs w:val="28"/>
        </w:rPr>
        <w:t xml:space="preserve">                                           (3.10</w:t>
      </w:r>
      <w:r w:rsidR="004A4A14" w:rsidRPr="004A4A14">
        <w:rPr>
          <w:rFonts w:ascii="Times New Roman" w:hAnsi="Times New Roman"/>
          <w:sz w:val="24"/>
          <w:szCs w:val="28"/>
        </w:rPr>
        <w:t>)</w:t>
      </w:r>
    </w:p>
    <w:p w:rsidR="001653A0" w:rsidRPr="001653A0" w:rsidRDefault="001653A0" w:rsidP="002F59A8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653A0">
        <w:rPr>
          <w:rFonts w:ascii="Times New Roman" w:hAnsi="Times New Roman" w:cs="Times New Roman"/>
          <w:sz w:val="24"/>
          <w:szCs w:val="28"/>
        </w:rPr>
        <w:t>Годовой фонд оплаты труда (ФОТ</w:t>
      </w:r>
      <w:r w:rsidRPr="001653A0">
        <w:rPr>
          <w:rFonts w:ascii="Times New Roman" w:hAnsi="Times New Roman" w:cs="Times New Roman"/>
          <w:sz w:val="24"/>
          <w:szCs w:val="28"/>
          <w:vertAlign w:val="subscript"/>
        </w:rPr>
        <w:t>Г</w:t>
      </w:r>
      <w:r w:rsidRPr="001653A0">
        <w:rPr>
          <w:rFonts w:ascii="Times New Roman" w:hAnsi="Times New Roman" w:cs="Times New Roman"/>
          <w:sz w:val="24"/>
          <w:szCs w:val="28"/>
        </w:rPr>
        <w:t xml:space="preserve">) </w:t>
      </w:r>
      <w:r w:rsidR="002F59A8">
        <w:rPr>
          <w:rFonts w:ascii="Times New Roman" w:hAnsi="Times New Roman" w:cs="Times New Roman"/>
          <w:sz w:val="24"/>
          <w:szCs w:val="28"/>
        </w:rPr>
        <w:t>работника</w:t>
      </w:r>
      <w:r w:rsidRPr="001653A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предприяти</w:t>
      </w:r>
      <w:r w:rsidR="002F59A8">
        <w:rPr>
          <w:rFonts w:ascii="Times New Roman" w:hAnsi="Times New Roman" w:cs="Times New Roman"/>
          <w:sz w:val="24"/>
          <w:szCs w:val="28"/>
        </w:rPr>
        <w:t>я рассчитывается по формуле (3.11</w:t>
      </w:r>
      <w:r w:rsidRPr="001653A0">
        <w:rPr>
          <w:rFonts w:ascii="Times New Roman" w:hAnsi="Times New Roman" w:cs="Times New Roman"/>
          <w:sz w:val="24"/>
          <w:szCs w:val="28"/>
        </w:rPr>
        <w:t>):</w:t>
      </w:r>
    </w:p>
    <w:p w:rsidR="001653A0" w:rsidRPr="001653A0" w:rsidRDefault="00FB6AD7" w:rsidP="001653A0">
      <w:pPr>
        <w:pStyle w:val="a5"/>
        <w:widowControl w:val="0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4"/>
          <w:szCs w:val="28"/>
        </w:rPr>
      </w:pPr>
      <w:r w:rsidRPr="002F59A8">
        <w:rPr>
          <w:rFonts w:ascii="Times New Roman" w:hAnsi="Times New Roman" w:cs="Times New Roman"/>
          <w:noProof/>
          <w:position w:val="-14"/>
          <w:sz w:val="24"/>
          <w:szCs w:val="28"/>
        </w:rPr>
      </w:r>
      <w:r w:rsidR="00FB6AD7" w:rsidRPr="002F59A8">
        <w:rPr>
          <w:rFonts w:ascii="Times New Roman" w:hAnsi="Times New Roman" w:cs="Times New Roman"/>
          <w:noProof/>
          <w:position w:val="-14"/>
          <w:sz w:val="24"/>
          <w:szCs w:val="28"/>
        </w:rPr>
        <w:object w:dxaOrig="2740" w:dyaOrig="380">
          <v:shape id="_x0000_i1032" type="#_x0000_t75" style="width:157.3pt;height:21.6pt" o:ole="">
            <v:imagedata r:id="rId30" o:title=""/>
          </v:shape>
          <o:OLEObject Type="Embed" ProgID="Equation.3" ShapeID="_x0000_i1032" DrawAspect="Content" ObjectID="_1679850492" r:id="rId31"/>
        </w:object>
      </w:r>
      <w:r w:rsidR="001653A0" w:rsidRPr="001653A0">
        <w:rPr>
          <w:rFonts w:ascii="Times New Roman" w:hAnsi="Times New Roman" w:cs="Times New Roman"/>
          <w:sz w:val="24"/>
          <w:szCs w:val="28"/>
        </w:rPr>
        <w:t xml:space="preserve">,            </w:t>
      </w:r>
      <w:r w:rsidR="001653A0">
        <w:rPr>
          <w:rFonts w:ascii="Times New Roman" w:hAnsi="Times New Roman" w:cs="Times New Roman"/>
          <w:sz w:val="24"/>
          <w:szCs w:val="28"/>
        </w:rPr>
        <w:t xml:space="preserve"> </w:t>
      </w:r>
      <w:r w:rsidR="00B92563">
        <w:rPr>
          <w:rFonts w:ascii="Times New Roman" w:hAnsi="Times New Roman" w:cs="Times New Roman"/>
          <w:sz w:val="24"/>
          <w:szCs w:val="28"/>
        </w:rPr>
        <w:t xml:space="preserve">                            (3.11</w:t>
      </w:r>
      <w:r w:rsidR="001653A0" w:rsidRPr="001653A0">
        <w:rPr>
          <w:rFonts w:ascii="Times New Roman" w:hAnsi="Times New Roman" w:cs="Times New Roman"/>
          <w:sz w:val="24"/>
          <w:szCs w:val="28"/>
        </w:rPr>
        <w:t>)</w:t>
      </w:r>
    </w:p>
    <w:p w:rsidR="00ED5DEA" w:rsidRDefault="00ED5DEA" w:rsidP="0003771F">
      <w:pPr>
        <w:ind w:firstLine="993"/>
        <w:jc w:val="both"/>
        <w:rPr>
          <w:sz w:val="24"/>
          <w:szCs w:val="28"/>
        </w:rPr>
      </w:pPr>
    </w:p>
    <w:p w:rsidR="0003771F" w:rsidRPr="00B92563" w:rsidRDefault="0003771F" w:rsidP="00B92563">
      <w:pPr>
        <w:ind w:firstLine="993"/>
        <w:jc w:val="center"/>
        <w:rPr>
          <w:b/>
          <w:sz w:val="28"/>
          <w:szCs w:val="28"/>
        </w:rPr>
      </w:pPr>
      <w:r w:rsidRPr="00B92563">
        <w:rPr>
          <w:b/>
          <w:sz w:val="28"/>
          <w:szCs w:val="28"/>
        </w:rPr>
        <w:t>3.6. Расчет затрат по договору на оказание услуг сторонним организациям</w:t>
      </w:r>
    </w:p>
    <w:p w:rsidR="00B92563" w:rsidRDefault="00B92563" w:rsidP="0003771F">
      <w:pPr>
        <w:ind w:firstLine="709"/>
        <w:jc w:val="both"/>
        <w:rPr>
          <w:sz w:val="24"/>
          <w:szCs w:val="28"/>
        </w:rPr>
      </w:pPr>
    </w:p>
    <w:p w:rsidR="00B92563" w:rsidRDefault="00B92563" w:rsidP="0003771F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Далее приведен пример (данные указаны условные), как можно рассчитать затраты по договору на оказание услуг сторонним организациям.</w:t>
      </w:r>
    </w:p>
    <w:p w:rsidR="00B92563" w:rsidRPr="00B92563" w:rsidRDefault="00B92563" w:rsidP="00B92563">
      <w:pPr>
        <w:ind w:firstLine="709"/>
        <w:jc w:val="both"/>
        <w:rPr>
          <w:color w:val="000000"/>
          <w:sz w:val="24"/>
          <w:szCs w:val="28"/>
          <w:lang w:eastAsia="en-US"/>
        </w:rPr>
      </w:pPr>
      <w:r w:rsidRPr="00B92563">
        <w:rPr>
          <w:color w:val="000000"/>
          <w:sz w:val="24"/>
          <w:szCs w:val="28"/>
          <w:lang w:eastAsia="en-US"/>
        </w:rPr>
        <w:t xml:space="preserve">Как было отмечено ранее в работе, в настоящее время между </w:t>
      </w:r>
      <w:r>
        <w:rPr>
          <w:color w:val="000000"/>
          <w:sz w:val="24"/>
          <w:szCs w:val="28"/>
          <w:lang w:eastAsia="en-US"/>
        </w:rPr>
        <w:t>ООО «Магадан</w:t>
      </w:r>
      <w:r w:rsidRPr="00B92563">
        <w:rPr>
          <w:color w:val="000000"/>
          <w:sz w:val="24"/>
          <w:szCs w:val="28"/>
          <w:lang w:eastAsia="en-US"/>
        </w:rPr>
        <w:t xml:space="preserve">» и Магаданским автоцентром КАМАЗ заключен договор на оказание платных услуг по ремонту двигателей. </w:t>
      </w:r>
    </w:p>
    <w:p w:rsidR="00B92563" w:rsidRPr="00B92563" w:rsidRDefault="00B92563" w:rsidP="00B92563">
      <w:pPr>
        <w:ind w:firstLine="709"/>
        <w:jc w:val="both"/>
        <w:rPr>
          <w:color w:val="000000"/>
          <w:sz w:val="24"/>
          <w:szCs w:val="28"/>
          <w:lang w:eastAsia="en-US"/>
        </w:rPr>
      </w:pPr>
      <w:r w:rsidRPr="00B92563">
        <w:rPr>
          <w:color w:val="000000"/>
          <w:sz w:val="24"/>
          <w:szCs w:val="28"/>
          <w:lang w:eastAsia="en-US"/>
        </w:rPr>
        <w:t>Стоимость капитального ремонта 1 двигателя составляет 49 000 руб. За 2017 год был произведен капитальный ремонт по 10 двигателям. Соответственно, общая сумма затрат составила 490 000 руб.</w:t>
      </w:r>
    </w:p>
    <w:p w:rsidR="00B92563" w:rsidRPr="00B92563" w:rsidRDefault="00B92563" w:rsidP="00B92563">
      <w:pPr>
        <w:ind w:firstLine="709"/>
        <w:jc w:val="both"/>
        <w:rPr>
          <w:color w:val="000000"/>
          <w:sz w:val="24"/>
          <w:szCs w:val="28"/>
          <w:lang w:eastAsia="en-US"/>
        </w:rPr>
      </w:pPr>
      <w:r w:rsidRPr="00B92563">
        <w:rPr>
          <w:color w:val="000000"/>
          <w:sz w:val="24"/>
          <w:szCs w:val="28"/>
          <w:lang w:eastAsia="en-US"/>
        </w:rPr>
        <w:t xml:space="preserve">Далее рассчитаем транспортные расходы по доставке двигателя в Магаданский автоцентр КАМАЗ от предприятия </w:t>
      </w:r>
      <w:r>
        <w:rPr>
          <w:color w:val="000000"/>
          <w:sz w:val="24"/>
          <w:szCs w:val="28"/>
          <w:lang w:eastAsia="en-US"/>
        </w:rPr>
        <w:t>ООО «Магадан</w:t>
      </w:r>
      <w:r w:rsidRPr="00B92563">
        <w:rPr>
          <w:color w:val="000000"/>
          <w:sz w:val="24"/>
          <w:szCs w:val="28"/>
          <w:lang w:eastAsia="en-US"/>
        </w:rPr>
        <w:t>». В среднем стоимость доставки 5 600 руб. (2 800 руб. / 1 ч. в одну сторону), из расчета 10 двигателей – это 56 000 руб.</w:t>
      </w:r>
    </w:p>
    <w:p w:rsidR="00B92563" w:rsidRPr="00B92563" w:rsidRDefault="00B92563" w:rsidP="00B92563">
      <w:pPr>
        <w:ind w:firstLine="709"/>
        <w:jc w:val="both"/>
        <w:rPr>
          <w:color w:val="000000"/>
          <w:sz w:val="24"/>
          <w:szCs w:val="28"/>
          <w:lang w:eastAsia="en-US"/>
        </w:rPr>
      </w:pPr>
      <w:r w:rsidRPr="00B92563">
        <w:rPr>
          <w:color w:val="000000"/>
          <w:sz w:val="24"/>
          <w:szCs w:val="28"/>
          <w:lang w:eastAsia="en-US"/>
        </w:rPr>
        <w:t>Общая сумма эксплуатационных затрат представлена в таблице 5.2.</w:t>
      </w:r>
    </w:p>
    <w:p w:rsidR="00B92563" w:rsidRPr="00B92563" w:rsidRDefault="00B92563" w:rsidP="00B92563">
      <w:pPr>
        <w:spacing w:before="180" w:after="180" w:line="360" w:lineRule="auto"/>
        <w:jc w:val="both"/>
        <w:rPr>
          <w:sz w:val="24"/>
          <w:szCs w:val="28"/>
          <w:lang w:eastAsia="en-US"/>
        </w:rPr>
      </w:pPr>
      <w:r w:rsidRPr="00B92563">
        <w:rPr>
          <w:color w:val="000000"/>
          <w:sz w:val="24"/>
          <w:szCs w:val="28"/>
          <w:lang w:eastAsia="en-US"/>
        </w:rPr>
        <w:t xml:space="preserve">Таблица 5.2 – Общая сумма эксплуатационных затрат 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40"/>
        <w:gridCol w:w="2835"/>
        <w:gridCol w:w="2420"/>
      </w:tblGrid>
      <w:tr w:rsidR="00B92563" w:rsidRPr="00B92563" w:rsidTr="002F2B4E">
        <w:trPr>
          <w:jc w:val="center"/>
        </w:trPr>
        <w:tc>
          <w:tcPr>
            <w:tcW w:w="4440" w:type="dxa"/>
            <w:vMerge w:val="restart"/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Наименование затрат</w:t>
            </w:r>
          </w:p>
        </w:tc>
        <w:tc>
          <w:tcPr>
            <w:tcW w:w="5255" w:type="dxa"/>
            <w:gridSpan w:val="2"/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Сумма, руб.</w:t>
            </w:r>
          </w:p>
        </w:tc>
      </w:tr>
      <w:tr w:rsidR="00B92563" w:rsidRPr="00B92563" w:rsidTr="002F2B4E">
        <w:trPr>
          <w:jc w:val="center"/>
        </w:trPr>
        <w:tc>
          <w:tcPr>
            <w:tcW w:w="4440" w:type="dxa"/>
            <w:vMerge/>
          </w:tcPr>
          <w:p w:rsidR="00B92563" w:rsidRPr="00B92563" w:rsidRDefault="00B92563" w:rsidP="00B92563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до внедрения</w:t>
            </w:r>
          </w:p>
        </w:tc>
        <w:tc>
          <w:tcPr>
            <w:tcW w:w="2420" w:type="dxa"/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после внедрения</w:t>
            </w:r>
          </w:p>
        </w:tc>
      </w:tr>
      <w:tr w:rsidR="00B92563" w:rsidRPr="00B92563" w:rsidTr="002F2B4E">
        <w:trPr>
          <w:jc w:val="center"/>
        </w:trPr>
        <w:tc>
          <w:tcPr>
            <w:tcW w:w="4440" w:type="dxa"/>
          </w:tcPr>
          <w:p w:rsidR="00B92563" w:rsidRPr="00B92563" w:rsidRDefault="00B92563" w:rsidP="00B92563">
            <w:pPr>
              <w:jc w:val="both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 xml:space="preserve">Затраты по договору с автоцентром КАМАЗ </w:t>
            </w:r>
          </w:p>
        </w:tc>
        <w:tc>
          <w:tcPr>
            <w:tcW w:w="2835" w:type="dxa"/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490 000</w:t>
            </w:r>
          </w:p>
        </w:tc>
        <w:tc>
          <w:tcPr>
            <w:tcW w:w="2420" w:type="dxa"/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8"/>
                <w:lang w:eastAsia="en-US"/>
              </w:rPr>
              <w:t>–</w:t>
            </w:r>
          </w:p>
        </w:tc>
      </w:tr>
      <w:tr w:rsidR="00B92563" w:rsidRPr="00B92563" w:rsidTr="002F2B4E">
        <w:trPr>
          <w:jc w:val="center"/>
        </w:trPr>
        <w:tc>
          <w:tcPr>
            <w:tcW w:w="4440" w:type="dxa"/>
            <w:tcBorders>
              <w:bottom w:val="nil"/>
            </w:tcBorders>
          </w:tcPr>
          <w:p w:rsidR="00B92563" w:rsidRPr="00B92563" w:rsidRDefault="00B92563" w:rsidP="00B92563">
            <w:pPr>
              <w:rPr>
                <w:color w:val="000000"/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4"/>
                <w:lang w:eastAsia="en-US"/>
              </w:rPr>
              <w:t xml:space="preserve">Затраты на электроэнергию </w:t>
            </w:r>
          </w:p>
        </w:tc>
        <w:tc>
          <w:tcPr>
            <w:tcW w:w="2835" w:type="dxa"/>
            <w:tcBorders>
              <w:bottom w:val="nil"/>
            </w:tcBorders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8"/>
                <w:lang w:eastAsia="en-US"/>
              </w:rPr>
              <w:t>–</w:t>
            </w:r>
          </w:p>
        </w:tc>
        <w:tc>
          <w:tcPr>
            <w:tcW w:w="2420" w:type="dxa"/>
            <w:tcBorders>
              <w:bottom w:val="nil"/>
            </w:tcBorders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547,5</w:t>
            </w:r>
          </w:p>
        </w:tc>
      </w:tr>
      <w:tr w:rsidR="00B92563" w:rsidRPr="00B92563" w:rsidTr="002F2B4E">
        <w:trPr>
          <w:jc w:val="center"/>
        </w:trPr>
        <w:tc>
          <w:tcPr>
            <w:tcW w:w="4440" w:type="dxa"/>
            <w:tcBorders>
              <w:bottom w:val="nil"/>
            </w:tcBorders>
          </w:tcPr>
          <w:p w:rsidR="00B92563" w:rsidRPr="00B92563" w:rsidRDefault="00B92563" w:rsidP="00B92563">
            <w:pPr>
              <w:rPr>
                <w:color w:val="000000"/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4"/>
                <w:lang w:eastAsia="en-US"/>
              </w:rPr>
              <w:t>Транспортные расходы</w:t>
            </w:r>
          </w:p>
        </w:tc>
        <w:tc>
          <w:tcPr>
            <w:tcW w:w="2835" w:type="dxa"/>
            <w:tcBorders>
              <w:bottom w:val="nil"/>
            </w:tcBorders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56 000</w:t>
            </w:r>
          </w:p>
        </w:tc>
        <w:tc>
          <w:tcPr>
            <w:tcW w:w="2420" w:type="dxa"/>
            <w:tcBorders>
              <w:bottom w:val="nil"/>
            </w:tcBorders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</w:tr>
      <w:tr w:rsidR="00B92563" w:rsidRPr="00B92563" w:rsidTr="002F2B4E">
        <w:trPr>
          <w:jc w:val="center"/>
        </w:trPr>
        <w:tc>
          <w:tcPr>
            <w:tcW w:w="4440" w:type="dxa"/>
            <w:tcBorders>
              <w:bottom w:val="single" w:sz="4" w:space="0" w:color="auto"/>
            </w:tcBorders>
          </w:tcPr>
          <w:p w:rsidR="00B92563" w:rsidRPr="00B92563" w:rsidRDefault="00B92563" w:rsidP="00B92563">
            <w:pPr>
              <w:rPr>
                <w:color w:val="000000"/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4"/>
                <w:lang w:eastAsia="en-US"/>
              </w:rPr>
              <w:t>Амортизация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8"/>
                <w:lang w:eastAsia="en-US"/>
              </w:rPr>
              <w:t>17 558,88</w:t>
            </w:r>
          </w:p>
        </w:tc>
      </w:tr>
      <w:tr w:rsidR="00B92563" w:rsidRPr="00B92563" w:rsidTr="002F2B4E">
        <w:trPr>
          <w:jc w:val="center"/>
        </w:trPr>
        <w:tc>
          <w:tcPr>
            <w:tcW w:w="4440" w:type="dxa"/>
            <w:tcBorders>
              <w:bottom w:val="single" w:sz="4" w:space="0" w:color="auto"/>
            </w:tcBorders>
          </w:tcPr>
          <w:p w:rsidR="00B92563" w:rsidRPr="00B92563" w:rsidRDefault="00B92563" w:rsidP="00B92563">
            <w:pPr>
              <w:rPr>
                <w:color w:val="000000"/>
                <w:sz w:val="24"/>
                <w:szCs w:val="24"/>
                <w:lang w:eastAsia="en-US"/>
              </w:rPr>
            </w:pPr>
            <w:r w:rsidRPr="00B92563">
              <w:rPr>
                <w:color w:val="000000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546 000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:rsidR="00B92563" w:rsidRPr="00B92563" w:rsidRDefault="00B92563" w:rsidP="00B92563">
            <w:pPr>
              <w:jc w:val="center"/>
              <w:rPr>
                <w:sz w:val="24"/>
                <w:szCs w:val="24"/>
                <w:lang w:eastAsia="en-US"/>
              </w:rPr>
            </w:pPr>
            <w:r w:rsidRPr="00B92563">
              <w:rPr>
                <w:sz w:val="24"/>
                <w:szCs w:val="24"/>
                <w:lang w:eastAsia="en-US"/>
              </w:rPr>
              <w:t>18 106,38</w:t>
            </w:r>
          </w:p>
        </w:tc>
      </w:tr>
    </w:tbl>
    <w:p w:rsidR="00B92563" w:rsidRDefault="00B92563" w:rsidP="00B92563">
      <w:pPr>
        <w:ind w:firstLine="709"/>
        <w:jc w:val="both"/>
        <w:rPr>
          <w:color w:val="000000"/>
          <w:sz w:val="24"/>
          <w:szCs w:val="28"/>
          <w:lang w:eastAsia="en-US"/>
        </w:rPr>
      </w:pPr>
    </w:p>
    <w:p w:rsidR="00B92563" w:rsidRPr="00B92563" w:rsidRDefault="00B92563" w:rsidP="00B92563">
      <w:pPr>
        <w:ind w:firstLine="709"/>
        <w:jc w:val="both"/>
        <w:rPr>
          <w:color w:val="000000"/>
          <w:sz w:val="24"/>
          <w:szCs w:val="28"/>
          <w:lang w:eastAsia="en-US"/>
        </w:rPr>
      </w:pPr>
      <w:r w:rsidRPr="00B92563">
        <w:rPr>
          <w:color w:val="000000"/>
          <w:sz w:val="24"/>
          <w:szCs w:val="28"/>
          <w:lang w:eastAsia="en-US"/>
        </w:rPr>
        <w:t xml:space="preserve">Следует отметить, что размер затрат до внедрения составил 546 000 руб., а после – 18 106,38 руб. Как видно, ремонт двигателя по договору является достаточно затратным мероприятием для </w:t>
      </w:r>
      <w:r>
        <w:rPr>
          <w:color w:val="000000"/>
          <w:sz w:val="24"/>
          <w:szCs w:val="28"/>
          <w:lang w:eastAsia="en-US"/>
        </w:rPr>
        <w:t>ООО «Магадан</w:t>
      </w:r>
      <w:r w:rsidRPr="00B92563">
        <w:rPr>
          <w:color w:val="000000"/>
          <w:sz w:val="24"/>
          <w:szCs w:val="28"/>
          <w:lang w:eastAsia="en-US"/>
        </w:rPr>
        <w:t>».</w:t>
      </w:r>
    </w:p>
    <w:p w:rsidR="00B92563" w:rsidRDefault="00B92563" w:rsidP="0003771F">
      <w:pPr>
        <w:ind w:firstLine="709"/>
        <w:jc w:val="both"/>
        <w:rPr>
          <w:sz w:val="24"/>
          <w:szCs w:val="28"/>
        </w:rPr>
      </w:pPr>
    </w:p>
    <w:p w:rsidR="0003771F" w:rsidRPr="0060091D" w:rsidRDefault="0003771F" w:rsidP="0060091D">
      <w:pPr>
        <w:ind w:firstLine="709"/>
        <w:jc w:val="center"/>
        <w:rPr>
          <w:b/>
          <w:sz w:val="28"/>
          <w:szCs w:val="28"/>
        </w:rPr>
      </w:pPr>
      <w:r w:rsidRPr="0060091D">
        <w:rPr>
          <w:b/>
          <w:sz w:val="28"/>
          <w:szCs w:val="28"/>
        </w:rPr>
        <w:t>4. Оценка эффективности проекта по приобретению технологического оборудования</w:t>
      </w:r>
    </w:p>
    <w:p w:rsidR="0003771F" w:rsidRPr="0060091D" w:rsidRDefault="0003771F" w:rsidP="0060091D">
      <w:pPr>
        <w:ind w:firstLine="709"/>
        <w:jc w:val="center"/>
        <w:rPr>
          <w:b/>
          <w:sz w:val="28"/>
          <w:szCs w:val="28"/>
        </w:rPr>
      </w:pPr>
      <w:r w:rsidRPr="0060091D">
        <w:rPr>
          <w:b/>
          <w:sz w:val="28"/>
          <w:szCs w:val="28"/>
        </w:rPr>
        <w:t>4.1. Расчет экономии затрат</w:t>
      </w:r>
    </w:p>
    <w:p w:rsidR="0060091D" w:rsidRDefault="0060091D" w:rsidP="0060091D">
      <w:pPr>
        <w:ind w:firstLine="709"/>
        <w:jc w:val="center"/>
        <w:rPr>
          <w:b/>
          <w:sz w:val="28"/>
          <w:szCs w:val="28"/>
        </w:rPr>
      </w:pPr>
    </w:p>
    <w:p w:rsidR="0060091D" w:rsidRPr="0060091D" w:rsidRDefault="0060091D" w:rsidP="0060091D">
      <w:pPr>
        <w:widowControl w:val="0"/>
        <w:ind w:firstLine="709"/>
        <w:jc w:val="both"/>
        <w:rPr>
          <w:sz w:val="24"/>
        </w:rPr>
      </w:pPr>
      <w:r w:rsidRPr="0060091D">
        <w:rPr>
          <w:sz w:val="24"/>
        </w:rPr>
        <w:t>Основными показателями экономической эффективности являются следующие: снижение себестоимости продукции, повышение производительности труда, экономия от снижения себестоимости продукции, годовой эффект и срок окупаемости капитальных вложений.</w:t>
      </w:r>
    </w:p>
    <w:p w:rsidR="0060091D" w:rsidRPr="0060091D" w:rsidRDefault="0060091D" w:rsidP="0060091D">
      <w:pPr>
        <w:widowControl w:val="0"/>
        <w:ind w:firstLine="709"/>
        <w:jc w:val="both"/>
        <w:rPr>
          <w:sz w:val="24"/>
        </w:rPr>
      </w:pPr>
      <w:r w:rsidRPr="0060091D">
        <w:rPr>
          <w:sz w:val="24"/>
        </w:rPr>
        <w:t>Снижение трудоемкости возможно при использовании выбранного нового оборудования,. При выполнении данного вида работ без использования средств механизации, трудоемкость работ вырастит не менее, чем в два раза. В результате снижения трудоемкости снизятся затраты на оплату труда.</w:t>
      </w:r>
    </w:p>
    <w:p w:rsidR="0060091D" w:rsidRPr="0060091D" w:rsidRDefault="0060091D" w:rsidP="0060091D">
      <w:pPr>
        <w:widowControl w:val="0"/>
        <w:ind w:firstLine="709"/>
        <w:jc w:val="both"/>
        <w:rPr>
          <w:sz w:val="24"/>
        </w:rPr>
      </w:pPr>
      <w:r w:rsidRPr="0060091D">
        <w:rPr>
          <w:sz w:val="24"/>
        </w:rPr>
        <w:t>Определим снижение себестоимости продукции по формуле</w:t>
      </w:r>
      <w:r>
        <w:rPr>
          <w:sz w:val="24"/>
        </w:rPr>
        <w:t xml:space="preserve"> (4.1)</w:t>
      </w:r>
      <w:r w:rsidRPr="0060091D">
        <w:rPr>
          <w:sz w:val="24"/>
        </w:rPr>
        <w:t xml:space="preserve">: </w:t>
      </w:r>
    </w:p>
    <w:p w:rsidR="0060091D" w:rsidRPr="0060091D" w:rsidRDefault="0060091D" w:rsidP="0060091D">
      <w:pPr>
        <w:widowControl w:val="0"/>
        <w:ind w:firstLine="709"/>
        <w:jc w:val="both"/>
        <w:rPr>
          <w:sz w:val="14"/>
          <w:szCs w:val="16"/>
        </w:rPr>
      </w:pPr>
    </w:p>
    <w:p w:rsidR="0060091D" w:rsidRPr="0060091D" w:rsidRDefault="0060091D" w:rsidP="0060091D">
      <w:pPr>
        <w:widowControl w:val="0"/>
        <w:ind w:firstLine="3594"/>
        <w:jc w:val="center"/>
        <w:rPr>
          <w:sz w:val="24"/>
        </w:rPr>
      </w:pPr>
      <w:r w:rsidRPr="0060091D">
        <w:rPr>
          <w:sz w:val="24"/>
        </w:rPr>
        <w:t>∆С = (С</w:t>
      </w:r>
      <w:r w:rsidRPr="0060091D">
        <w:rPr>
          <w:sz w:val="24"/>
          <w:vertAlign w:val="subscript"/>
        </w:rPr>
        <w:t>2</w:t>
      </w:r>
      <w:r w:rsidRPr="0060091D">
        <w:rPr>
          <w:sz w:val="24"/>
        </w:rPr>
        <w:t xml:space="preserve"> /С</w:t>
      </w:r>
      <w:r w:rsidRPr="0060091D">
        <w:rPr>
          <w:sz w:val="24"/>
          <w:vertAlign w:val="subscript"/>
        </w:rPr>
        <w:t>1</w:t>
      </w:r>
      <w:r w:rsidRPr="0060091D">
        <w:rPr>
          <w:sz w:val="24"/>
        </w:rPr>
        <w:t xml:space="preserve">) х 100 %,                                      </w:t>
      </w:r>
      <w:r>
        <w:rPr>
          <w:sz w:val="24"/>
        </w:rPr>
        <w:t xml:space="preserve">   (4.1</w:t>
      </w:r>
      <w:r w:rsidRPr="0060091D">
        <w:rPr>
          <w:sz w:val="24"/>
        </w:rPr>
        <w:t>)</w:t>
      </w:r>
    </w:p>
    <w:p w:rsidR="0060091D" w:rsidRPr="0060091D" w:rsidRDefault="0060091D" w:rsidP="0060091D">
      <w:pPr>
        <w:widowControl w:val="0"/>
        <w:ind w:firstLine="709"/>
        <w:jc w:val="center"/>
        <w:rPr>
          <w:sz w:val="14"/>
          <w:szCs w:val="16"/>
        </w:rPr>
      </w:pPr>
    </w:p>
    <w:p w:rsidR="0060091D" w:rsidRPr="0060091D" w:rsidRDefault="0060091D" w:rsidP="0060091D">
      <w:pPr>
        <w:widowControl w:val="0"/>
        <w:ind w:firstLine="709"/>
        <w:jc w:val="both"/>
        <w:rPr>
          <w:sz w:val="24"/>
        </w:rPr>
      </w:pPr>
      <w:r w:rsidRPr="0060091D">
        <w:rPr>
          <w:sz w:val="24"/>
        </w:rPr>
        <w:t>где С</w:t>
      </w:r>
      <w:r w:rsidRPr="0060091D">
        <w:rPr>
          <w:sz w:val="24"/>
          <w:vertAlign w:val="subscript"/>
        </w:rPr>
        <w:t>1</w:t>
      </w:r>
      <w:r w:rsidRPr="0060091D">
        <w:rPr>
          <w:sz w:val="24"/>
        </w:rPr>
        <w:t xml:space="preserve"> – себестоимость единицы работы фактически, руб.;</w:t>
      </w:r>
    </w:p>
    <w:p w:rsidR="0060091D" w:rsidRPr="0060091D" w:rsidRDefault="0060091D" w:rsidP="0060091D">
      <w:pPr>
        <w:widowControl w:val="0"/>
        <w:ind w:firstLine="709"/>
        <w:jc w:val="both"/>
        <w:rPr>
          <w:sz w:val="24"/>
        </w:rPr>
      </w:pPr>
      <w:r w:rsidRPr="0060091D">
        <w:rPr>
          <w:sz w:val="24"/>
        </w:rPr>
        <w:t>С</w:t>
      </w:r>
      <w:r w:rsidRPr="0060091D">
        <w:rPr>
          <w:sz w:val="24"/>
          <w:vertAlign w:val="subscript"/>
        </w:rPr>
        <w:t>2</w:t>
      </w:r>
      <w:r w:rsidRPr="0060091D">
        <w:rPr>
          <w:sz w:val="24"/>
        </w:rPr>
        <w:t xml:space="preserve"> – себестоимость единицы работы по проекту, руб.</w:t>
      </w:r>
    </w:p>
    <w:p w:rsidR="0060091D" w:rsidRPr="0060091D" w:rsidRDefault="0060091D" w:rsidP="0060091D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 xml:space="preserve">Пример расчета. </w:t>
      </w:r>
      <w:r w:rsidRPr="0060091D">
        <w:rPr>
          <w:sz w:val="24"/>
        </w:rPr>
        <w:t>Подставляя данные</w:t>
      </w:r>
      <w:r>
        <w:rPr>
          <w:sz w:val="24"/>
        </w:rPr>
        <w:t xml:space="preserve"> ООО «Магадан»</w:t>
      </w:r>
      <w:r w:rsidRPr="0060091D">
        <w:rPr>
          <w:sz w:val="24"/>
        </w:rPr>
        <w:t>, получим:</w:t>
      </w:r>
    </w:p>
    <w:p w:rsidR="0060091D" w:rsidRPr="0060091D" w:rsidRDefault="0060091D" w:rsidP="0060091D">
      <w:pPr>
        <w:widowControl w:val="0"/>
        <w:ind w:firstLine="709"/>
        <w:jc w:val="both"/>
        <w:rPr>
          <w:sz w:val="14"/>
          <w:szCs w:val="16"/>
        </w:rPr>
      </w:pPr>
    </w:p>
    <w:p w:rsidR="0060091D" w:rsidRPr="0060091D" w:rsidRDefault="0060091D" w:rsidP="0060091D">
      <w:pPr>
        <w:widowControl w:val="0"/>
        <w:ind w:firstLine="709"/>
        <w:jc w:val="center"/>
        <w:rPr>
          <w:sz w:val="24"/>
        </w:rPr>
      </w:pPr>
      <w:r w:rsidRPr="0060091D">
        <w:rPr>
          <w:sz w:val="24"/>
        </w:rPr>
        <w:t>∆С = (43 320,7 руб. / 546 000 руб.) х 100 % = 7,93 %.</w:t>
      </w:r>
    </w:p>
    <w:p w:rsidR="0060091D" w:rsidRPr="0060091D" w:rsidRDefault="0060091D" w:rsidP="0060091D">
      <w:pPr>
        <w:widowControl w:val="0"/>
        <w:ind w:firstLine="709"/>
        <w:jc w:val="center"/>
        <w:rPr>
          <w:sz w:val="14"/>
          <w:szCs w:val="16"/>
        </w:rPr>
      </w:pPr>
    </w:p>
    <w:p w:rsidR="0023338C" w:rsidRDefault="0060091D" w:rsidP="0060091D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Сумма 43 320,7 руб. – это затраты ООО «Магадан» после внедрения</w:t>
      </w:r>
      <w:r w:rsidR="0023338C">
        <w:rPr>
          <w:sz w:val="24"/>
        </w:rPr>
        <w:t xml:space="preserve"> (см. табл. 5.5)</w:t>
      </w:r>
      <w:r>
        <w:rPr>
          <w:sz w:val="24"/>
        </w:rPr>
        <w:t>.</w:t>
      </w:r>
    </w:p>
    <w:p w:rsidR="0023338C" w:rsidRPr="0023338C" w:rsidRDefault="0023338C" w:rsidP="0023338C">
      <w:pPr>
        <w:pStyle w:val="1"/>
        <w:spacing w:before="180" w:after="180" w:line="360" w:lineRule="auto"/>
        <w:jc w:val="both"/>
        <w:rPr>
          <w:sz w:val="24"/>
          <w:szCs w:val="28"/>
        </w:rPr>
      </w:pPr>
      <w:r w:rsidRPr="0023338C">
        <w:rPr>
          <w:sz w:val="24"/>
          <w:szCs w:val="28"/>
        </w:rPr>
        <w:t>Таблица 5.5 – Общие затраты до и после внедрения предложенных мероприятий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474"/>
        <w:gridCol w:w="2764"/>
        <w:gridCol w:w="3118"/>
      </w:tblGrid>
      <w:tr w:rsidR="0023338C" w:rsidRPr="0023338C" w:rsidTr="002F2B4E">
        <w:trPr>
          <w:trHeight w:val="450"/>
          <w:jc w:val="center"/>
        </w:trPr>
        <w:tc>
          <w:tcPr>
            <w:tcW w:w="3474" w:type="dxa"/>
            <w:vMerge w:val="restart"/>
          </w:tcPr>
          <w:p w:rsidR="0023338C" w:rsidRPr="0023338C" w:rsidRDefault="0023338C" w:rsidP="0023338C">
            <w:pPr>
              <w:pStyle w:val="1"/>
              <w:jc w:val="center"/>
              <w:rPr>
                <w:sz w:val="24"/>
                <w:szCs w:val="28"/>
              </w:rPr>
            </w:pPr>
            <w:r w:rsidRPr="0023338C">
              <w:rPr>
                <w:sz w:val="24"/>
                <w:szCs w:val="28"/>
              </w:rPr>
              <w:t>Наименование затрат</w:t>
            </w:r>
          </w:p>
        </w:tc>
        <w:tc>
          <w:tcPr>
            <w:tcW w:w="5882" w:type="dxa"/>
            <w:gridSpan w:val="2"/>
          </w:tcPr>
          <w:p w:rsidR="0023338C" w:rsidRPr="0023338C" w:rsidRDefault="0023338C" w:rsidP="0023338C">
            <w:pPr>
              <w:pStyle w:val="1"/>
              <w:jc w:val="center"/>
              <w:rPr>
                <w:sz w:val="24"/>
                <w:szCs w:val="28"/>
              </w:rPr>
            </w:pPr>
            <w:r w:rsidRPr="0023338C">
              <w:rPr>
                <w:sz w:val="24"/>
                <w:szCs w:val="28"/>
              </w:rPr>
              <w:t>Сумма, руб.</w:t>
            </w:r>
          </w:p>
        </w:tc>
      </w:tr>
      <w:tr w:rsidR="0023338C" w:rsidRPr="0023338C" w:rsidTr="002F2B4E">
        <w:trPr>
          <w:trHeight w:val="510"/>
          <w:jc w:val="center"/>
        </w:trPr>
        <w:tc>
          <w:tcPr>
            <w:tcW w:w="3474" w:type="dxa"/>
            <w:vMerge/>
          </w:tcPr>
          <w:p w:rsidR="0023338C" w:rsidRPr="0023338C" w:rsidRDefault="0023338C" w:rsidP="0023338C">
            <w:pPr>
              <w:pStyle w:val="1"/>
              <w:jc w:val="center"/>
              <w:rPr>
                <w:sz w:val="24"/>
                <w:szCs w:val="28"/>
              </w:rPr>
            </w:pPr>
          </w:p>
        </w:tc>
        <w:tc>
          <w:tcPr>
            <w:tcW w:w="2764" w:type="dxa"/>
          </w:tcPr>
          <w:p w:rsidR="0023338C" w:rsidRPr="0023338C" w:rsidRDefault="0023338C" w:rsidP="0023338C">
            <w:pPr>
              <w:pStyle w:val="1"/>
              <w:jc w:val="center"/>
              <w:rPr>
                <w:sz w:val="24"/>
                <w:szCs w:val="28"/>
              </w:rPr>
            </w:pPr>
            <w:r w:rsidRPr="0023338C">
              <w:rPr>
                <w:sz w:val="24"/>
                <w:szCs w:val="28"/>
              </w:rPr>
              <w:t>до внедрения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pStyle w:val="1"/>
              <w:jc w:val="center"/>
              <w:rPr>
                <w:sz w:val="24"/>
                <w:szCs w:val="28"/>
              </w:rPr>
            </w:pPr>
            <w:r w:rsidRPr="0023338C">
              <w:rPr>
                <w:sz w:val="24"/>
                <w:szCs w:val="28"/>
              </w:rPr>
              <w:t>после внедрения</w:t>
            </w:r>
          </w:p>
        </w:tc>
      </w:tr>
      <w:tr w:rsidR="0023338C" w:rsidRPr="0023338C" w:rsidTr="002F2B4E">
        <w:trPr>
          <w:trHeight w:val="510"/>
          <w:jc w:val="center"/>
        </w:trPr>
        <w:tc>
          <w:tcPr>
            <w:tcW w:w="9356" w:type="dxa"/>
            <w:gridSpan w:val="3"/>
          </w:tcPr>
          <w:p w:rsidR="0023338C" w:rsidRPr="0023338C" w:rsidRDefault="0023338C" w:rsidP="0023338C">
            <w:pPr>
              <w:pStyle w:val="1"/>
              <w:jc w:val="center"/>
              <w:rPr>
                <w:sz w:val="24"/>
                <w:szCs w:val="28"/>
              </w:rPr>
            </w:pPr>
            <w:r w:rsidRPr="0023338C">
              <w:rPr>
                <w:sz w:val="24"/>
                <w:szCs w:val="28"/>
              </w:rPr>
              <w:t xml:space="preserve">Эксплуатационные затраты 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jc w:val="both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 xml:space="preserve">Затраты по договору с автоцентром КАМАЗ 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490 000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8"/>
                <w:lang w:eastAsia="en-US"/>
              </w:rPr>
              <w:t>–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rPr>
                <w:color w:val="000000"/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 xml:space="preserve">Затраты на электроэнергию 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547,5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rPr>
                <w:color w:val="000000"/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Транспортные расходы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56 000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rPr>
                <w:color w:val="000000"/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Амортизация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8"/>
                <w:lang w:eastAsia="en-US"/>
              </w:rPr>
              <w:t>17 558,88</w:t>
            </w:r>
          </w:p>
        </w:tc>
      </w:tr>
      <w:tr w:rsidR="0023338C" w:rsidRPr="0023338C" w:rsidTr="002F2B4E">
        <w:trPr>
          <w:jc w:val="center"/>
        </w:trPr>
        <w:tc>
          <w:tcPr>
            <w:tcW w:w="9356" w:type="dxa"/>
            <w:gridSpan w:val="3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Затраты по охране труда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jc w:val="both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Стоимость оборудования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sz w:val="24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6 200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jc w:val="both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 xml:space="preserve">Расходные материалы 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sz w:val="24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9 360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jc w:val="both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 xml:space="preserve">Электроэнергия  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sz w:val="24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8"/>
                <w:lang w:eastAsia="en-US"/>
              </w:rPr>
              <w:t>134,32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rPr>
                <w:color w:val="000000"/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Спецодежда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sz w:val="24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8"/>
                <w:lang w:eastAsia="en-US"/>
              </w:rPr>
              <w:t>9 520</w:t>
            </w:r>
          </w:p>
        </w:tc>
      </w:tr>
      <w:tr w:rsidR="0023338C" w:rsidRPr="0023338C" w:rsidTr="002F2B4E">
        <w:trPr>
          <w:jc w:val="center"/>
        </w:trPr>
        <w:tc>
          <w:tcPr>
            <w:tcW w:w="3474" w:type="dxa"/>
          </w:tcPr>
          <w:p w:rsidR="0023338C" w:rsidRPr="0023338C" w:rsidRDefault="0023338C" w:rsidP="0023338C">
            <w:pPr>
              <w:rPr>
                <w:color w:val="000000"/>
                <w:sz w:val="24"/>
                <w:szCs w:val="24"/>
                <w:lang w:eastAsia="en-US"/>
              </w:rPr>
            </w:pPr>
            <w:r w:rsidRPr="0023338C">
              <w:rPr>
                <w:color w:val="000000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2764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546 000</w:t>
            </w:r>
          </w:p>
        </w:tc>
        <w:tc>
          <w:tcPr>
            <w:tcW w:w="3118" w:type="dxa"/>
          </w:tcPr>
          <w:p w:rsidR="0023338C" w:rsidRPr="0023338C" w:rsidRDefault="0023338C" w:rsidP="0023338C">
            <w:pPr>
              <w:jc w:val="center"/>
              <w:rPr>
                <w:sz w:val="24"/>
                <w:szCs w:val="24"/>
                <w:lang w:eastAsia="en-US"/>
              </w:rPr>
            </w:pPr>
            <w:r w:rsidRPr="0023338C">
              <w:rPr>
                <w:sz w:val="24"/>
                <w:szCs w:val="24"/>
                <w:lang w:eastAsia="en-US"/>
              </w:rPr>
              <w:t>43 320,7</w:t>
            </w:r>
          </w:p>
        </w:tc>
      </w:tr>
    </w:tbl>
    <w:p w:rsidR="0023338C" w:rsidRDefault="0023338C" w:rsidP="0060091D">
      <w:pPr>
        <w:widowControl w:val="0"/>
        <w:ind w:firstLine="709"/>
        <w:jc w:val="both"/>
        <w:rPr>
          <w:sz w:val="24"/>
        </w:rPr>
      </w:pPr>
    </w:p>
    <w:p w:rsidR="0060091D" w:rsidRPr="0060091D" w:rsidRDefault="0060091D" w:rsidP="0060091D">
      <w:pPr>
        <w:widowControl w:val="0"/>
        <w:ind w:firstLine="709"/>
        <w:jc w:val="both"/>
        <w:rPr>
          <w:sz w:val="24"/>
        </w:rPr>
      </w:pPr>
      <w:r w:rsidRPr="0060091D">
        <w:rPr>
          <w:sz w:val="24"/>
        </w:rPr>
        <w:t>В результате, снижение себестоимости произойдет на 92 %, что является положительным моментом.</w:t>
      </w:r>
    </w:p>
    <w:p w:rsidR="0003771F" w:rsidRPr="0060091D" w:rsidRDefault="0003771F" w:rsidP="0060091D">
      <w:pPr>
        <w:ind w:firstLine="709"/>
        <w:jc w:val="center"/>
        <w:rPr>
          <w:b/>
          <w:sz w:val="28"/>
          <w:szCs w:val="28"/>
        </w:rPr>
      </w:pPr>
      <w:r w:rsidRPr="0060091D">
        <w:rPr>
          <w:b/>
          <w:sz w:val="28"/>
          <w:szCs w:val="28"/>
        </w:rPr>
        <w:t>4.2. Расчет окупаемости проекта</w:t>
      </w:r>
    </w:p>
    <w:p w:rsidR="0060091D" w:rsidRDefault="0060091D" w:rsidP="0003771F">
      <w:pPr>
        <w:ind w:firstLine="709"/>
        <w:jc w:val="both"/>
        <w:rPr>
          <w:sz w:val="24"/>
          <w:szCs w:val="24"/>
        </w:rPr>
      </w:pPr>
    </w:p>
    <w:p w:rsidR="0023338C" w:rsidRPr="0023338C" w:rsidRDefault="0023338C" w:rsidP="0023338C">
      <w:pPr>
        <w:ind w:firstLine="709"/>
        <w:jc w:val="both"/>
        <w:rPr>
          <w:sz w:val="24"/>
          <w:szCs w:val="24"/>
          <w:lang w:eastAsia="en-US"/>
        </w:rPr>
      </w:pPr>
      <w:r w:rsidRPr="0023338C">
        <w:rPr>
          <w:sz w:val="24"/>
          <w:szCs w:val="24"/>
          <w:lang w:eastAsia="en-US"/>
        </w:rPr>
        <w:t>Далее определим срок окупаемости проекта по формуле:</w:t>
      </w:r>
    </w:p>
    <w:p w:rsidR="0023338C" w:rsidRPr="0023338C" w:rsidRDefault="0023338C" w:rsidP="0023338C">
      <w:pPr>
        <w:ind w:firstLine="3566"/>
        <w:jc w:val="center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</w:t>
      </w:r>
      <w:r w:rsidRPr="0023338C">
        <w:rPr>
          <w:sz w:val="24"/>
          <w:szCs w:val="24"/>
        </w:rPr>
        <w:t xml:space="preserve"> </w:t>
      </w:r>
      <w:r w:rsidR="00FB6AD7" w:rsidRPr="0023338C">
        <w:rPr>
          <w:noProof/>
          <w:position w:val="-24"/>
          <w:sz w:val="24"/>
          <w:szCs w:val="24"/>
        </w:rPr>
      </w:r>
      <w:r w:rsidR="00FB6AD7" w:rsidRPr="0023338C">
        <w:rPr>
          <w:noProof/>
          <w:position w:val="-24"/>
          <w:sz w:val="24"/>
          <w:szCs w:val="24"/>
        </w:rPr>
        <w:object w:dxaOrig="1080" w:dyaOrig="620">
          <v:shape id="_x0000_i1033" type="#_x0000_t75" style="width:69.25pt;height:39.9pt" o:ole="">
            <v:imagedata r:id="rId32" o:title=""/>
          </v:shape>
          <o:OLEObject Type="Embed" ProgID="Equation.3" ShapeID="_x0000_i1033" DrawAspect="Content" ObjectID="_1679850493" r:id="rId33"/>
        </w:object>
      </w:r>
      <w:r w:rsidRPr="0023338C">
        <w:rPr>
          <w:sz w:val="24"/>
          <w:szCs w:val="24"/>
        </w:rPr>
        <w:t xml:space="preserve"> </w:t>
      </w:r>
      <w:r w:rsidRPr="0023338C">
        <w:rPr>
          <w:sz w:val="24"/>
          <w:szCs w:val="24"/>
        </w:rPr>
        <w:tab/>
      </w:r>
      <w:r w:rsidRPr="0023338C">
        <w:rPr>
          <w:sz w:val="24"/>
          <w:szCs w:val="24"/>
        </w:rPr>
        <w:tab/>
        <w:t xml:space="preserve">        </w:t>
      </w:r>
      <w:r w:rsidRPr="0023338C">
        <w:rPr>
          <w:sz w:val="24"/>
          <w:szCs w:val="24"/>
        </w:rPr>
        <w:tab/>
      </w:r>
      <w:r w:rsidRPr="0023338C">
        <w:rPr>
          <w:sz w:val="24"/>
          <w:szCs w:val="24"/>
        </w:rPr>
        <w:tab/>
        <w:t xml:space="preserve">               (4.2)</w:t>
      </w:r>
    </w:p>
    <w:p w:rsidR="0023338C" w:rsidRPr="0023338C" w:rsidRDefault="0023338C" w:rsidP="0023338C">
      <w:pPr>
        <w:ind w:firstLine="709"/>
        <w:jc w:val="both"/>
        <w:rPr>
          <w:color w:val="000000"/>
          <w:sz w:val="24"/>
          <w:szCs w:val="24"/>
          <w:lang w:eastAsia="en-US"/>
        </w:rPr>
      </w:pPr>
      <w:r w:rsidRPr="0023338C">
        <w:rPr>
          <w:color w:val="000000"/>
          <w:sz w:val="24"/>
          <w:szCs w:val="24"/>
          <w:lang w:eastAsia="en-US"/>
        </w:rPr>
        <w:t>где К – капитальные затраты, руб.</w:t>
      </w:r>
    </w:p>
    <w:p w:rsidR="0023338C" w:rsidRPr="0023338C" w:rsidRDefault="0023338C" w:rsidP="0023338C">
      <w:pPr>
        <w:ind w:firstLine="709"/>
        <w:jc w:val="both"/>
        <w:rPr>
          <w:color w:val="000000"/>
          <w:sz w:val="24"/>
          <w:szCs w:val="24"/>
          <w:lang w:eastAsia="en-US"/>
        </w:rPr>
      </w:pPr>
      <w:r w:rsidRPr="0023338C">
        <w:rPr>
          <w:color w:val="000000"/>
          <w:sz w:val="24"/>
          <w:szCs w:val="24"/>
          <w:lang w:eastAsia="en-US"/>
        </w:rPr>
        <w:t>Экономию от предложенных мероприятий определим по формуле:</w:t>
      </w:r>
    </w:p>
    <w:p w:rsidR="0023338C" w:rsidRPr="0023338C" w:rsidRDefault="0023338C" w:rsidP="0023338C">
      <w:pPr>
        <w:ind w:firstLine="1106"/>
        <w:jc w:val="center"/>
        <w:rPr>
          <w:sz w:val="24"/>
          <w:szCs w:val="24"/>
          <w:lang w:eastAsia="en-US"/>
        </w:rPr>
      </w:pPr>
      <w:r w:rsidRPr="0023338C">
        <w:rPr>
          <w:sz w:val="24"/>
          <w:szCs w:val="24"/>
          <w:lang w:eastAsia="en-US"/>
        </w:rPr>
        <w:t xml:space="preserve">  </w:t>
      </w:r>
      <w:r>
        <w:rPr>
          <w:sz w:val="24"/>
          <w:szCs w:val="24"/>
          <w:lang w:eastAsia="en-US"/>
        </w:rPr>
        <w:t xml:space="preserve">                                         </w:t>
      </w:r>
      <w:r w:rsidRPr="0023338C">
        <w:rPr>
          <w:sz w:val="24"/>
          <w:szCs w:val="24"/>
          <w:lang w:eastAsia="en-US"/>
        </w:rPr>
        <w:t xml:space="preserve"> ∆С = С</w:t>
      </w:r>
      <w:r w:rsidRPr="0023338C">
        <w:rPr>
          <w:sz w:val="24"/>
          <w:szCs w:val="24"/>
          <w:vertAlign w:val="subscript"/>
          <w:lang w:eastAsia="en-US"/>
        </w:rPr>
        <w:t>2</w:t>
      </w:r>
      <w:r w:rsidRPr="0023338C">
        <w:rPr>
          <w:sz w:val="24"/>
          <w:szCs w:val="24"/>
          <w:lang w:eastAsia="en-US"/>
        </w:rPr>
        <w:t xml:space="preserve"> – С</w:t>
      </w:r>
      <w:r w:rsidRPr="0023338C">
        <w:rPr>
          <w:sz w:val="24"/>
          <w:szCs w:val="24"/>
          <w:vertAlign w:val="subscript"/>
          <w:lang w:eastAsia="en-US"/>
        </w:rPr>
        <w:t>1</w:t>
      </w:r>
      <w:r w:rsidRPr="0023338C">
        <w:rPr>
          <w:sz w:val="24"/>
          <w:szCs w:val="24"/>
          <w:lang w:eastAsia="en-US"/>
        </w:rPr>
        <w:t>,</w:t>
      </w:r>
      <w:r w:rsidRPr="0023338C">
        <w:rPr>
          <w:sz w:val="24"/>
          <w:szCs w:val="24"/>
          <w:lang w:eastAsia="en-US"/>
        </w:rPr>
        <w:tab/>
      </w:r>
      <w:r w:rsidRPr="0023338C">
        <w:rPr>
          <w:sz w:val="24"/>
          <w:szCs w:val="24"/>
          <w:lang w:eastAsia="en-US"/>
        </w:rPr>
        <w:tab/>
        <w:t xml:space="preserve">   </w:t>
      </w:r>
      <w:r w:rsidRPr="0023338C">
        <w:rPr>
          <w:sz w:val="24"/>
          <w:szCs w:val="24"/>
          <w:lang w:eastAsia="en-US"/>
        </w:rPr>
        <w:tab/>
      </w:r>
      <w:r w:rsidRPr="0023338C">
        <w:rPr>
          <w:sz w:val="24"/>
          <w:szCs w:val="24"/>
          <w:lang w:eastAsia="en-US"/>
        </w:rPr>
        <w:tab/>
        <w:t xml:space="preserve">          </w:t>
      </w:r>
      <w:r w:rsidRPr="0023338C">
        <w:rPr>
          <w:sz w:val="24"/>
          <w:szCs w:val="24"/>
          <w:lang w:eastAsia="en-US"/>
        </w:rPr>
        <w:tab/>
        <w:t xml:space="preserve">     (</w:t>
      </w:r>
      <w:r>
        <w:rPr>
          <w:sz w:val="24"/>
          <w:szCs w:val="24"/>
          <w:lang w:eastAsia="en-US"/>
        </w:rPr>
        <w:t>4.3</w:t>
      </w:r>
      <w:r w:rsidRPr="0023338C">
        <w:rPr>
          <w:sz w:val="24"/>
          <w:szCs w:val="24"/>
          <w:lang w:eastAsia="en-US"/>
        </w:rPr>
        <w:t>)</w:t>
      </w:r>
    </w:p>
    <w:p w:rsidR="0023338C" w:rsidRPr="0023338C" w:rsidRDefault="0023338C" w:rsidP="0023338C">
      <w:pPr>
        <w:ind w:firstLine="709"/>
        <w:jc w:val="both"/>
        <w:rPr>
          <w:sz w:val="24"/>
          <w:szCs w:val="24"/>
          <w:lang w:eastAsia="en-US"/>
        </w:rPr>
      </w:pPr>
      <w:r w:rsidRPr="0023338C">
        <w:rPr>
          <w:sz w:val="24"/>
          <w:szCs w:val="24"/>
          <w:lang w:eastAsia="en-US"/>
        </w:rPr>
        <w:t>где С</w:t>
      </w:r>
      <w:r w:rsidRPr="0023338C">
        <w:rPr>
          <w:sz w:val="24"/>
          <w:szCs w:val="24"/>
          <w:vertAlign w:val="subscript"/>
          <w:lang w:eastAsia="en-US"/>
        </w:rPr>
        <w:t>1</w:t>
      </w:r>
      <w:r w:rsidRPr="0023338C">
        <w:rPr>
          <w:sz w:val="24"/>
          <w:szCs w:val="24"/>
          <w:lang w:eastAsia="en-US"/>
        </w:rPr>
        <w:t xml:space="preserve"> – затраты до внедрения мероприятий, руб.;</w:t>
      </w:r>
    </w:p>
    <w:p w:rsidR="0023338C" w:rsidRPr="0023338C" w:rsidRDefault="0023338C" w:rsidP="0023338C">
      <w:pPr>
        <w:ind w:firstLine="709"/>
        <w:jc w:val="both"/>
        <w:rPr>
          <w:sz w:val="24"/>
          <w:szCs w:val="24"/>
          <w:lang w:eastAsia="en-US"/>
        </w:rPr>
      </w:pPr>
      <w:r w:rsidRPr="0023338C">
        <w:rPr>
          <w:sz w:val="24"/>
          <w:szCs w:val="24"/>
          <w:lang w:eastAsia="en-US"/>
        </w:rPr>
        <w:t>С</w:t>
      </w:r>
      <w:r w:rsidRPr="0023338C">
        <w:rPr>
          <w:sz w:val="24"/>
          <w:szCs w:val="24"/>
          <w:vertAlign w:val="subscript"/>
          <w:lang w:eastAsia="en-US"/>
        </w:rPr>
        <w:t>2</w:t>
      </w:r>
      <w:r w:rsidRPr="0023338C">
        <w:rPr>
          <w:sz w:val="24"/>
          <w:szCs w:val="24"/>
          <w:lang w:eastAsia="en-US"/>
        </w:rPr>
        <w:t xml:space="preserve"> – затраты после внедрения мероприятий, руб.</w:t>
      </w:r>
    </w:p>
    <w:p w:rsidR="0023338C" w:rsidRPr="0023338C" w:rsidRDefault="0023338C" w:rsidP="0023338C">
      <w:pPr>
        <w:ind w:firstLine="709"/>
        <w:jc w:val="both"/>
        <w:rPr>
          <w:i/>
          <w:sz w:val="24"/>
          <w:szCs w:val="24"/>
          <w:lang w:eastAsia="en-US"/>
        </w:rPr>
      </w:pPr>
      <w:r w:rsidRPr="0023338C">
        <w:rPr>
          <w:i/>
          <w:sz w:val="24"/>
          <w:szCs w:val="24"/>
          <w:lang w:eastAsia="en-US"/>
        </w:rPr>
        <w:t>Подставляя наши данные ООО «Магадан», получим:</w:t>
      </w:r>
    </w:p>
    <w:p w:rsidR="0023338C" w:rsidRPr="0023338C" w:rsidRDefault="0023338C" w:rsidP="0023338C">
      <w:pPr>
        <w:ind w:firstLine="709"/>
        <w:jc w:val="center"/>
        <w:rPr>
          <w:i/>
          <w:sz w:val="24"/>
          <w:szCs w:val="24"/>
          <w:lang w:eastAsia="en-US"/>
        </w:rPr>
      </w:pPr>
      <w:r w:rsidRPr="0023338C">
        <w:rPr>
          <w:i/>
          <w:sz w:val="24"/>
          <w:szCs w:val="24"/>
          <w:lang w:eastAsia="en-US"/>
        </w:rPr>
        <w:t xml:space="preserve">∆С = </w:t>
      </w:r>
      <w:r w:rsidRPr="0023338C">
        <w:rPr>
          <w:i/>
          <w:sz w:val="24"/>
          <w:szCs w:val="24"/>
        </w:rPr>
        <w:t xml:space="preserve">43 320,7 руб. </w:t>
      </w:r>
      <w:r w:rsidRPr="0023338C">
        <w:rPr>
          <w:i/>
          <w:sz w:val="24"/>
          <w:szCs w:val="24"/>
          <w:lang w:eastAsia="en-US"/>
        </w:rPr>
        <w:t>– 546 000 руб. = –502 679,3 рублей.</w:t>
      </w:r>
    </w:p>
    <w:p w:rsidR="0023338C" w:rsidRPr="0023338C" w:rsidRDefault="0023338C" w:rsidP="0023338C">
      <w:pPr>
        <w:ind w:firstLine="709"/>
        <w:jc w:val="both"/>
        <w:rPr>
          <w:i/>
          <w:sz w:val="24"/>
          <w:szCs w:val="24"/>
          <w:lang w:eastAsia="en-US"/>
        </w:rPr>
      </w:pPr>
      <w:r w:rsidRPr="0023338C">
        <w:rPr>
          <w:i/>
          <w:sz w:val="24"/>
          <w:szCs w:val="24"/>
          <w:lang w:eastAsia="en-US"/>
        </w:rPr>
        <w:t>Как видно, в результате расчетов мы получаем экономию около 503 тыс. руб.</w:t>
      </w:r>
    </w:p>
    <w:p w:rsidR="0023338C" w:rsidRPr="0023338C" w:rsidRDefault="0023338C" w:rsidP="0023338C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В таблице </w:t>
      </w:r>
      <w:r w:rsidRPr="0023338C">
        <w:rPr>
          <w:i/>
          <w:color w:val="000000"/>
          <w:sz w:val="24"/>
          <w:szCs w:val="24"/>
          <w:lang w:eastAsia="en-US"/>
        </w:rPr>
        <w:t>5.6</w:t>
      </w:r>
      <w:r w:rsidRPr="0023338C">
        <w:rPr>
          <w:color w:val="000000"/>
          <w:sz w:val="24"/>
          <w:szCs w:val="24"/>
          <w:lang w:eastAsia="en-US"/>
        </w:rPr>
        <w:t xml:space="preserve"> представлены результаты эффективности капитальных вложений от предложенных нами мероприятий. </w:t>
      </w:r>
    </w:p>
    <w:p w:rsidR="0023338C" w:rsidRPr="0023338C" w:rsidRDefault="0023338C" w:rsidP="0023338C">
      <w:pPr>
        <w:jc w:val="both"/>
        <w:rPr>
          <w:color w:val="000000"/>
          <w:sz w:val="24"/>
          <w:szCs w:val="24"/>
          <w:lang w:eastAsia="en-US"/>
        </w:rPr>
      </w:pPr>
      <w:r w:rsidRPr="0023338C">
        <w:rPr>
          <w:b/>
          <w:color w:val="000000"/>
          <w:sz w:val="24"/>
          <w:szCs w:val="24"/>
          <w:lang w:eastAsia="en-US"/>
        </w:rPr>
        <w:t>Пример.</w:t>
      </w:r>
      <w:r>
        <w:rPr>
          <w:color w:val="000000"/>
          <w:sz w:val="24"/>
          <w:szCs w:val="24"/>
          <w:lang w:eastAsia="en-US"/>
        </w:rPr>
        <w:t xml:space="preserve"> </w:t>
      </w:r>
      <w:r w:rsidRPr="0023338C">
        <w:rPr>
          <w:color w:val="000000"/>
          <w:sz w:val="24"/>
          <w:szCs w:val="24"/>
          <w:lang w:eastAsia="en-US"/>
        </w:rPr>
        <w:t>Таблица 5.6 – Эффективность капитальных вложений</w:t>
      </w:r>
    </w:p>
    <w:tbl>
      <w:tblPr>
        <w:tblStyle w:val="2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43"/>
        <w:gridCol w:w="3203"/>
      </w:tblGrid>
      <w:tr w:rsidR="0023338C" w:rsidRPr="0023338C" w:rsidTr="002F2B4E">
        <w:trPr>
          <w:trHeight w:val="678"/>
          <w:jc w:val="center"/>
        </w:trPr>
        <w:tc>
          <w:tcPr>
            <w:tcW w:w="6143" w:type="dxa"/>
            <w:vAlign w:val="center"/>
          </w:tcPr>
          <w:p w:rsidR="0023338C" w:rsidRPr="0023338C" w:rsidRDefault="0023338C" w:rsidP="0023338C">
            <w:pPr>
              <w:widowControl w:val="0"/>
              <w:jc w:val="center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Показатели</w:t>
            </w:r>
          </w:p>
        </w:tc>
        <w:tc>
          <w:tcPr>
            <w:tcW w:w="3203" w:type="dxa"/>
            <w:vAlign w:val="center"/>
          </w:tcPr>
          <w:p w:rsidR="0023338C" w:rsidRPr="0023338C" w:rsidRDefault="0023338C" w:rsidP="0023338C">
            <w:pPr>
              <w:widowControl w:val="0"/>
              <w:jc w:val="center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Сумма, руб.</w:t>
            </w:r>
          </w:p>
        </w:tc>
      </w:tr>
      <w:tr w:rsidR="0023338C" w:rsidRPr="0023338C" w:rsidTr="002F2B4E">
        <w:trPr>
          <w:trHeight w:val="702"/>
          <w:jc w:val="center"/>
        </w:trPr>
        <w:tc>
          <w:tcPr>
            <w:tcW w:w="6143" w:type="dxa"/>
            <w:vAlign w:val="center"/>
          </w:tcPr>
          <w:p w:rsidR="0023338C" w:rsidRPr="0023338C" w:rsidRDefault="0023338C" w:rsidP="0023338C">
            <w:pPr>
              <w:widowControl w:val="0"/>
              <w:jc w:val="both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Затраты до внедрения мероприятий</w:t>
            </w:r>
          </w:p>
        </w:tc>
        <w:tc>
          <w:tcPr>
            <w:tcW w:w="3203" w:type="dxa"/>
          </w:tcPr>
          <w:p w:rsidR="0023338C" w:rsidRPr="0023338C" w:rsidRDefault="0023338C" w:rsidP="0023338C">
            <w:pPr>
              <w:widowControl w:val="0"/>
              <w:jc w:val="center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546 000</w:t>
            </w:r>
          </w:p>
        </w:tc>
      </w:tr>
      <w:tr w:rsidR="0023338C" w:rsidRPr="0023338C" w:rsidTr="002F2B4E">
        <w:trPr>
          <w:trHeight w:val="698"/>
          <w:jc w:val="center"/>
        </w:trPr>
        <w:tc>
          <w:tcPr>
            <w:tcW w:w="6143" w:type="dxa"/>
            <w:vAlign w:val="center"/>
          </w:tcPr>
          <w:p w:rsidR="0023338C" w:rsidRPr="0023338C" w:rsidRDefault="0023338C" w:rsidP="0023338C">
            <w:pPr>
              <w:widowControl w:val="0"/>
              <w:jc w:val="both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Затраты после внедрения мероприятий</w:t>
            </w:r>
          </w:p>
        </w:tc>
        <w:tc>
          <w:tcPr>
            <w:tcW w:w="3203" w:type="dxa"/>
          </w:tcPr>
          <w:p w:rsidR="0023338C" w:rsidRPr="0023338C" w:rsidRDefault="0023338C" w:rsidP="0023338C">
            <w:pPr>
              <w:widowControl w:val="0"/>
              <w:jc w:val="center"/>
              <w:rPr>
                <w:sz w:val="24"/>
                <w:szCs w:val="24"/>
              </w:rPr>
            </w:pPr>
            <w:r w:rsidRPr="0023338C">
              <w:rPr>
                <w:sz w:val="24"/>
              </w:rPr>
              <w:t>43 320,7</w:t>
            </w:r>
          </w:p>
        </w:tc>
      </w:tr>
      <w:tr w:rsidR="0023338C" w:rsidRPr="0023338C" w:rsidTr="002F2B4E">
        <w:trPr>
          <w:trHeight w:val="698"/>
          <w:jc w:val="center"/>
        </w:trPr>
        <w:tc>
          <w:tcPr>
            <w:tcW w:w="6143" w:type="dxa"/>
            <w:vAlign w:val="center"/>
          </w:tcPr>
          <w:p w:rsidR="0023338C" w:rsidRPr="0023338C" w:rsidRDefault="0023338C" w:rsidP="0023338C">
            <w:pPr>
              <w:widowControl w:val="0"/>
              <w:jc w:val="both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Капитальные затраты:</w:t>
            </w:r>
          </w:p>
          <w:p w:rsidR="0023338C" w:rsidRPr="0023338C" w:rsidRDefault="0023338C" w:rsidP="0023338C">
            <w:pPr>
              <w:pStyle w:val="a5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38C">
              <w:rPr>
                <w:rFonts w:ascii="Times New Roman" w:hAnsi="Times New Roman"/>
                <w:sz w:val="24"/>
                <w:szCs w:val="24"/>
              </w:rPr>
              <w:t>приобретение оборудования</w:t>
            </w:r>
          </w:p>
          <w:p w:rsidR="0023338C" w:rsidRPr="0023338C" w:rsidRDefault="0023338C" w:rsidP="0023338C">
            <w:pPr>
              <w:pStyle w:val="a5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38C">
              <w:rPr>
                <w:rFonts w:ascii="Times New Roman" w:hAnsi="Times New Roman"/>
                <w:sz w:val="24"/>
                <w:szCs w:val="24"/>
              </w:rPr>
              <w:t>доставка</w:t>
            </w:r>
          </w:p>
        </w:tc>
        <w:tc>
          <w:tcPr>
            <w:tcW w:w="3203" w:type="dxa"/>
          </w:tcPr>
          <w:p w:rsidR="0023338C" w:rsidRPr="0023338C" w:rsidRDefault="0023338C" w:rsidP="0023338C">
            <w:pPr>
              <w:widowControl w:val="0"/>
              <w:jc w:val="center"/>
              <w:rPr>
                <w:sz w:val="24"/>
              </w:rPr>
            </w:pPr>
            <w:r w:rsidRPr="0023338C">
              <w:rPr>
                <w:sz w:val="24"/>
              </w:rPr>
              <w:t>176 294,1</w:t>
            </w:r>
          </w:p>
          <w:p w:rsidR="0023338C" w:rsidRPr="0023338C" w:rsidRDefault="0023338C" w:rsidP="0023338C">
            <w:pPr>
              <w:widowControl w:val="0"/>
              <w:jc w:val="center"/>
              <w:rPr>
                <w:sz w:val="24"/>
              </w:rPr>
            </w:pPr>
            <w:r w:rsidRPr="0023338C">
              <w:rPr>
                <w:sz w:val="24"/>
              </w:rPr>
              <w:t>152 000</w:t>
            </w:r>
          </w:p>
          <w:p w:rsidR="0023338C" w:rsidRPr="0023338C" w:rsidRDefault="0023338C" w:rsidP="0023338C">
            <w:pPr>
              <w:widowControl w:val="0"/>
              <w:jc w:val="center"/>
              <w:rPr>
                <w:sz w:val="24"/>
              </w:rPr>
            </w:pPr>
            <w:r w:rsidRPr="0023338C">
              <w:rPr>
                <w:sz w:val="24"/>
              </w:rPr>
              <w:t>24 294,1</w:t>
            </w:r>
          </w:p>
        </w:tc>
      </w:tr>
      <w:tr w:rsidR="0023338C" w:rsidRPr="0023338C" w:rsidTr="002F2B4E">
        <w:trPr>
          <w:trHeight w:val="553"/>
          <w:jc w:val="center"/>
        </w:trPr>
        <w:tc>
          <w:tcPr>
            <w:tcW w:w="6143" w:type="dxa"/>
            <w:vAlign w:val="center"/>
          </w:tcPr>
          <w:p w:rsidR="0023338C" w:rsidRPr="0023338C" w:rsidRDefault="0023338C" w:rsidP="0023338C">
            <w:pPr>
              <w:widowControl w:val="0"/>
              <w:jc w:val="both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Экономия затрат</w:t>
            </w:r>
          </w:p>
        </w:tc>
        <w:tc>
          <w:tcPr>
            <w:tcW w:w="3203" w:type="dxa"/>
            <w:vAlign w:val="center"/>
          </w:tcPr>
          <w:p w:rsidR="0023338C" w:rsidRPr="0023338C" w:rsidRDefault="0023338C" w:rsidP="0023338C">
            <w:pPr>
              <w:widowControl w:val="0"/>
              <w:jc w:val="center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502 679,3</w:t>
            </w:r>
          </w:p>
        </w:tc>
      </w:tr>
      <w:tr w:rsidR="0023338C" w:rsidRPr="0023338C" w:rsidTr="002F2B4E">
        <w:trPr>
          <w:trHeight w:val="561"/>
          <w:jc w:val="center"/>
        </w:trPr>
        <w:tc>
          <w:tcPr>
            <w:tcW w:w="6143" w:type="dxa"/>
            <w:vAlign w:val="center"/>
          </w:tcPr>
          <w:p w:rsidR="0023338C" w:rsidRPr="0023338C" w:rsidRDefault="0023338C" w:rsidP="0023338C">
            <w:pPr>
              <w:widowControl w:val="0"/>
              <w:jc w:val="both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Окупаемость затрат, лет</w:t>
            </w:r>
          </w:p>
        </w:tc>
        <w:tc>
          <w:tcPr>
            <w:tcW w:w="3203" w:type="dxa"/>
            <w:vAlign w:val="center"/>
          </w:tcPr>
          <w:p w:rsidR="0023338C" w:rsidRPr="0023338C" w:rsidRDefault="0023338C" w:rsidP="0023338C">
            <w:pPr>
              <w:widowControl w:val="0"/>
              <w:jc w:val="center"/>
              <w:rPr>
                <w:sz w:val="24"/>
                <w:szCs w:val="24"/>
              </w:rPr>
            </w:pPr>
            <w:r w:rsidRPr="0023338C">
              <w:rPr>
                <w:sz w:val="24"/>
                <w:szCs w:val="24"/>
              </w:rPr>
              <w:t>0,4</w:t>
            </w:r>
          </w:p>
        </w:tc>
      </w:tr>
    </w:tbl>
    <w:p w:rsidR="0023338C" w:rsidRPr="00C102C4" w:rsidRDefault="0023338C" w:rsidP="0023338C">
      <w:pPr>
        <w:spacing w:line="360" w:lineRule="auto"/>
        <w:ind w:left="-397" w:right="-57"/>
        <w:jc w:val="both"/>
        <w:rPr>
          <w:sz w:val="28"/>
          <w:szCs w:val="28"/>
          <w:lang w:eastAsia="en-US"/>
        </w:rPr>
      </w:pPr>
    </w:p>
    <w:p w:rsidR="0023338C" w:rsidRPr="0023338C" w:rsidRDefault="0023338C" w:rsidP="0023338C">
      <w:pPr>
        <w:ind w:firstLine="709"/>
        <w:jc w:val="both"/>
        <w:rPr>
          <w:color w:val="000000"/>
          <w:sz w:val="24"/>
          <w:szCs w:val="24"/>
          <w:lang w:eastAsia="en-US"/>
        </w:rPr>
      </w:pPr>
      <w:r w:rsidRPr="0023338C">
        <w:rPr>
          <w:color w:val="000000"/>
          <w:sz w:val="24"/>
          <w:szCs w:val="24"/>
          <w:lang w:eastAsia="en-US"/>
        </w:rPr>
        <w:t xml:space="preserve">Как видно из данных таблицы </w:t>
      </w:r>
      <w:r w:rsidRPr="0023338C">
        <w:rPr>
          <w:i/>
          <w:color w:val="000000"/>
          <w:sz w:val="24"/>
          <w:szCs w:val="24"/>
          <w:lang w:eastAsia="en-US"/>
        </w:rPr>
        <w:t>5.6</w:t>
      </w:r>
      <w:r w:rsidRPr="0023338C">
        <w:rPr>
          <w:color w:val="000000"/>
          <w:sz w:val="24"/>
          <w:szCs w:val="24"/>
          <w:lang w:eastAsia="en-US"/>
        </w:rPr>
        <w:t>, предложенные нами мероприятия имеют экономический эффект. Внедряемое технологическое оборудование позволит снизить себестоимость работ и тем самым трудоемкость выполняемых работ на моторном участке О</w:t>
      </w:r>
      <w:r>
        <w:rPr>
          <w:color w:val="000000"/>
          <w:sz w:val="24"/>
          <w:szCs w:val="24"/>
          <w:lang w:eastAsia="en-US"/>
        </w:rPr>
        <w:t>ОО «Магадан</w:t>
      </w:r>
      <w:r w:rsidRPr="0023338C">
        <w:rPr>
          <w:color w:val="000000"/>
          <w:sz w:val="24"/>
          <w:szCs w:val="24"/>
          <w:lang w:eastAsia="en-US"/>
        </w:rPr>
        <w:t xml:space="preserve">». </w:t>
      </w:r>
    </w:p>
    <w:p w:rsidR="0023338C" w:rsidRPr="0023338C" w:rsidRDefault="0023338C" w:rsidP="0023338C">
      <w:pPr>
        <w:ind w:firstLine="709"/>
        <w:jc w:val="both"/>
        <w:rPr>
          <w:color w:val="000000"/>
          <w:sz w:val="24"/>
          <w:szCs w:val="24"/>
          <w:lang w:eastAsia="en-US"/>
        </w:rPr>
      </w:pPr>
      <w:r w:rsidRPr="0023338C">
        <w:rPr>
          <w:color w:val="000000"/>
          <w:sz w:val="24"/>
          <w:szCs w:val="24"/>
          <w:lang w:eastAsia="en-US"/>
        </w:rPr>
        <w:t>Также следует отметить, что установка вентиляции позволит улучшить условия работы моториста, самочувствие работника, повысит производительность труда.</w:t>
      </w:r>
    </w:p>
    <w:p w:rsidR="0023338C" w:rsidRPr="0023338C" w:rsidRDefault="0023338C" w:rsidP="0023338C">
      <w:pPr>
        <w:ind w:firstLine="709"/>
        <w:jc w:val="both"/>
        <w:rPr>
          <w:color w:val="000000"/>
          <w:sz w:val="24"/>
          <w:szCs w:val="24"/>
          <w:lang w:eastAsia="en-US"/>
        </w:rPr>
      </w:pPr>
      <w:r w:rsidRPr="0023338C">
        <w:rPr>
          <w:color w:val="000000"/>
          <w:sz w:val="24"/>
          <w:szCs w:val="24"/>
          <w:lang w:eastAsia="en-US"/>
        </w:rPr>
        <w:t>По результатам экономического расчета проект окупится за 0,4 г.</w:t>
      </w:r>
    </w:p>
    <w:p w:rsidR="0060091D" w:rsidRDefault="0060091D" w:rsidP="0003771F">
      <w:pPr>
        <w:ind w:firstLine="709"/>
        <w:jc w:val="both"/>
        <w:rPr>
          <w:sz w:val="24"/>
          <w:szCs w:val="24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B92563" w:rsidRDefault="00B92563" w:rsidP="00733AA7">
      <w:pPr>
        <w:jc w:val="center"/>
        <w:rPr>
          <w:b/>
          <w:sz w:val="28"/>
        </w:rPr>
      </w:pPr>
    </w:p>
    <w:p w:rsidR="00733AA7" w:rsidRPr="006F4766" w:rsidRDefault="00B92563" w:rsidP="00733AA7">
      <w:pPr>
        <w:jc w:val="center"/>
        <w:rPr>
          <w:b/>
          <w:sz w:val="28"/>
        </w:rPr>
      </w:pPr>
      <w:r>
        <w:rPr>
          <w:b/>
          <w:sz w:val="28"/>
        </w:rPr>
        <w:t>ПРИЛОЖЕНИЕ А</w:t>
      </w:r>
    </w:p>
    <w:p w:rsidR="00733AA7" w:rsidRDefault="00733AA7" w:rsidP="00733AA7">
      <w:pPr>
        <w:jc w:val="right"/>
        <w:rPr>
          <w:sz w:val="24"/>
        </w:rPr>
      </w:pPr>
    </w:p>
    <w:p w:rsidR="00733AA7" w:rsidRPr="00DC3813" w:rsidRDefault="00B92563" w:rsidP="00733AA7">
      <w:pPr>
        <w:jc w:val="both"/>
        <w:rPr>
          <w:sz w:val="36"/>
          <w:szCs w:val="28"/>
        </w:rPr>
      </w:pPr>
      <w:r>
        <w:rPr>
          <w:sz w:val="24"/>
          <w:szCs w:val="28"/>
        </w:rPr>
        <w:t>Таблица А</w:t>
      </w:r>
      <w:r w:rsidR="00733AA7">
        <w:rPr>
          <w:sz w:val="24"/>
          <w:szCs w:val="28"/>
        </w:rPr>
        <w:t xml:space="preserve">.1 – </w:t>
      </w:r>
      <w:r w:rsidR="00733AA7" w:rsidRPr="00DC3813">
        <w:rPr>
          <w:sz w:val="24"/>
        </w:rPr>
        <w:t>Страховые тарифы на обязательное социальное страхование от несчастных случаев на производстве и профессиональных заболеваний в процентах к начисленной оплате труда по всем основаниям (доходу) застрахованных, а в соответствующих случаях - к сумме вознаграждения по гражданско-правовому договору в соответствии с видами экономической деятельности по классам профессионального риска</w:t>
      </w:r>
    </w:p>
    <w:p w:rsidR="00733AA7" w:rsidRDefault="00733AA7" w:rsidP="00733AA7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4592"/>
      </w:tblGrid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Класс профессионального риска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Страховой тариф, %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0,2</w:t>
            </w:r>
          </w:p>
        </w:tc>
      </w:tr>
      <w:tr w:rsidR="00733AA7" w:rsidRPr="00DC3813" w:rsidTr="00ED5DEA">
        <w:trPr>
          <w:trHeight w:val="355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0,3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III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0,4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IV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0,5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V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0,6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VI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0,7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VII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0,8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VIII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0,9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IX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1,0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1,1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1,2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1,3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XIII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1,4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XIV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1,5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XV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1,7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XVI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1,9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XVII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2,1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XVIII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2,3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XIX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2,5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2,8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3,1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3,4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XXIII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3,7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XXIV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4,1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XXV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4,5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XXVI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5,0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XXVII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5,5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XXVIII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6,1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XXIX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6,7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XXX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7,4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XXXI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8,1</w:t>
            </w:r>
          </w:p>
        </w:tc>
      </w:tr>
      <w:tr w:rsidR="00733AA7" w:rsidRPr="00DC3813" w:rsidTr="00ED5DEA">
        <w:trPr>
          <w:trHeight w:val="5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XXXII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AA7" w:rsidRPr="00DC3813" w:rsidRDefault="00733AA7" w:rsidP="00ED5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813">
              <w:rPr>
                <w:sz w:val="24"/>
                <w:szCs w:val="24"/>
              </w:rPr>
              <w:t>8,5</w:t>
            </w:r>
          </w:p>
        </w:tc>
      </w:tr>
    </w:tbl>
    <w:p w:rsidR="00733AA7" w:rsidRDefault="00733AA7" w:rsidP="00733AA7">
      <w:pPr>
        <w:ind w:firstLine="709"/>
        <w:jc w:val="center"/>
        <w:rPr>
          <w:sz w:val="28"/>
          <w:szCs w:val="28"/>
        </w:rPr>
      </w:pPr>
    </w:p>
    <w:p w:rsidR="00733AA7" w:rsidRDefault="00733AA7" w:rsidP="00733AA7">
      <w:pPr>
        <w:pStyle w:val="a8"/>
        <w:spacing w:line="480" w:lineRule="auto"/>
        <w:jc w:val="center"/>
        <w:rPr>
          <w:rFonts w:ascii="Times New Roman" w:hAnsi="Times New Roman"/>
          <w:sz w:val="24"/>
        </w:rPr>
      </w:pPr>
    </w:p>
    <w:p w:rsidR="00733AA7" w:rsidRDefault="00733AA7" w:rsidP="00733AA7">
      <w:pPr>
        <w:ind w:firstLine="567"/>
        <w:jc w:val="center"/>
        <w:rPr>
          <w:sz w:val="28"/>
        </w:rPr>
      </w:pPr>
    </w:p>
    <w:p w:rsidR="00733AA7" w:rsidRDefault="00733AA7" w:rsidP="00733AA7">
      <w:pPr>
        <w:pStyle w:val="a8"/>
        <w:spacing w:line="36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733AA7" w:rsidRDefault="00733AA7" w:rsidP="00733AA7">
      <w:pPr>
        <w:ind w:firstLine="709"/>
        <w:jc w:val="center"/>
        <w:rPr>
          <w:sz w:val="28"/>
          <w:szCs w:val="28"/>
        </w:rPr>
      </w:pPr>
    </w:p>
    <w:p w:rsidR="00492C9B" w:rsidRPr="00492C9B" w:rsidRDefault="00492C9B" w:rsidP="00492C9B">
      <w:pPr>
        <w:ind w:firstLine="709"/>
        <w:jc w:val="both"/>
        <w:rPr>
          <w:sz w:val="24"/>
          <w:szCs w:val="28"/>
        </w:rPr>
      </w:pPr>
    </w:p>
    <w:sectPr w:rsidR="00492C9B" w:rsidRPr="00492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OST type 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TimesNewRomanPSMT">
    <w:altName w:val="Times New Roman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altName w:val="Arial"/>
    <w:panose1 w:val="02040503050406030204"/>
    <w:charset w:val="CC"/>
    <w:family w:val="roman"/>
    <w:pitch w:val="variable"/>
    <w:sig w:usb0="00000001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E32F5"/>
    <w:multiLevelType w:val="hybridMultilevel"/>
    <w:tmpl w:val="3D08AE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C047010"/>
    <w:multiLevelType w:val="hybridMultilevel"/>
    <w:tmpl w:val="0A0818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10A65"/>
    <w:multiLevelType w:val="multilevel"/>
    <w:tmpl w:val="09D22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BF7889"/>
    <w:multiLevelType w:val="hybridMultilevel"/>
    <w:tmpl w:val="865270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3E672E5"/>
    <w:multiLevelType w:val="multilevel"/>
    <w:tmpl w:val="1AA20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81711B"/>
    <w:multiLevelType w:val="hybridMultilevel"/>
    <w:tmpl w:val="D4764338"/>
    <w:lvl w:ilvl="0" w:tplc="D7D245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E0BA5"/>
    <w:multiLevelType w:val="hybridMultilevel"/>
    <w:tmpl w:val="FA9A6F6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71EE04CB"/>
    <w:multiLevelType w:val="hybridMultilevel"/>
    <w:tmpl w:val="6812E8A2"/>
    <w:lvl w:ilvl="0" w:tplc="0AB87FDA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8842F42"/>
    <w:multiLevelType w:val="hybridMultilevel"/>
    <w:tmpl w:val="6262D8C8"/>
    <w:lvl w:ilvl="0" w:tplc="8940E1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50A"/>
    <w:rsid w:val="0003771F"/>
    <w:rsid w:val="000B1B5F"/>
    <w:rsid w:val="001017D0"/>
    <w:rsid w:val="001653A0"/>
    <w:rsid w:val="0023338C"/>
    <w:rsid w:val="00293E01"/>
    <w:rsid w:val="002F59A8"/>
    <w:rsid w:val="003570E5"/>
    <w:rsid w:val="00377DB3"/>
    <w:rsid w:val="003B323B"/>
    <w:rsid w:val="00492C9B"/>
    <w:rsid w:val="004A4A14"/>
    <w:rsid w:val="0060091D"/>
    <w:rsid w:val="00664A7F"/>
    <w:rsid w:val="00733AA7"/>
    <w:rsid w:val="008E3416"/>
    <w:rsid w:val="009C0C2C"/>
    <w:rsid w:val="00A2150A"/>
    <w:rsid w:val="00B92563"/>
    <w:rsid w:val="00C35B3A"/>
    <w:rsid w:val="00DD7E86"/>
    <w:rsid w:val="00ED5DEA"/>
    <w:rsid w:val="00FB6AD7"/>
    <w:rsid w:val="00FD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69A1DA90-55F8-D145-87DA-59B0A609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D4D82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FD4D8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4D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D8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D4D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FD4D8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3">
    <w:name w:val="Body Text Indent 3"/>
    <w:basedOn w:val="a"/>
    <w:link w:val="30"/>
    <w:rsid w:val="0003771F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03771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styleId="a6">
    <w:name w:val="Table Grid"/>
    <w:basedOn w:val="a1"/>
    <w:uiPriority w:val="59"/>
    <w:rsid w:val="00377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377DB3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73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9">
    <w:name w:val="Формула"/>
    <w:basedOn w:val="a"/>
    <w:next w:val="a"/>
    <w:link w:val="aa"/>
    <w:rsid w:val="001017D0"/>
    <w:pPr>
      <w:widowControl w:val="0"/>
      <w:spacing w:line="360" w:lineRule="auto"/>
      <w:jc w:val="right"/>
    </w:pPr>
    <w:rPr>
      <w:sz w:val="28"/>
      <w:szCs w:val="28"/>
    </w:rPr>
  </w:style>
  <w:style w:type="paragraph" w:customStyle="1" w:styleId="ab">
    <w:name w:val="Гост_осн"/>
    <w:basedOn w:val="a"/>
    <w:rsid w:val="001017D0"/>
    <w:pPr>
      <w:widowControl w:val="0"/>
      <w:spacing w:line="360" w:lineRule="auto"/>
      <w:ind w:firstLine="709"/>
      <w:jc w:val="both"/>
    </w:pPr>
    <w:rPr>
      <w:rFonts w:ascii="GOST type A" w:hAnsi="GOST type A"/>
      <w:i/>
      <w:sz w:val="28"/>
      <w:szCs w:val="28"/>
    </w:rPr>
  </w:style>
  <w:style w:type="character" w:customStyle="1" w:styleId="aa">
    <w:name w:val="Формула Знак"/>
    <w:link w:val="a9"/>
    <w:locked/>
    <w:rsid w:val="001017D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Обычный1"/>
    <w:rsid w:val="0023338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customStyle="1" w:styleId="21">
    <w:name w:val="Сетка таблицы2"/>
    <w:basedOn w:val="a1"/>
    <w:next w:val="a6"/>
    <w:uiPriority w:val="59"/>
    <w:rsid w:val="00233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DD7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6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1440886/" TargetMode="External" /><Relationship Id="rId13" Type="http://schemas.openxmlformats.org/officeDocument/2006/relationships/image" Target="media/image3.wmf" /><Relationship Id="rId18" Type="http://schemas.openxmlformats.org/officeDocument/2006/relationships/oleObject" Target="embeddings/oleObject4.bin" /><Relationship Id="rId26" Type="http://schemas.openxmlformats.org/officeDocument/2006/relationships/hyperlink" Target="https://login.consultant.ru/link/?req=doc&amp;base=LAW&amp;n=371579&amp;dst=1000000001&amp;demo=1" TargetMode="External" /><Relationship Id="rId3" Type="http://schemas.openxmlformats.org/officeDocument/2006/relationships/settings" Target="settings.xml" /><Relationship Id="rId21" Type="http://schemas.openxmlformats.org/officeDocument/2006/relationships/image" Target="media/image7.wmf" /><Relationship Id="rId34" Type="http://schemas.openxmlformats.org/officeDocument/2006/relationships/fontTable" Target="fontTable.xml" /><Relationship Id="rId7" Type="http://schemas.openxmlformats.org/officeDocument/2006/relationships/hyperlink" Target="https://base.garant.ru/12125271/" TargetMode="External" /><Relationship Id="rId12" Type="http://schemas.openxmlformats.org/officeDocument/2006/relationships/oleObject" Target="embeddings/oleObject1.bin" /><Relationship Id="rId17" Type="http://schemas.openxmlformats.org/officeDocument/2006/relationships/image" Target="media/image5.wmf" /><Relationship Id="rId25" Type="http://schemas.openxmlformats.org/officeDocument/2006/relationships/hyperlink" Target="https://login.consultant.ru/link/?req=doc&amp;base=LAW&amp;n=371579&amp;dst=1000000001&amp;demo=1" TargetMode="External" /><Relationship Id="rId33" Type="http://schemas.openxmlformats.org/officeDocument/2006/relationships/oleObject" Target="embeddings/oleObject9.bin" /><Relationship Id="rId2" Type="http://schemas.openxmlformats.org/officeDocument/2006/relationships/styles" Target="styles.xml" /><Relationship Id="rId16" Type="http://schemas.openxmlformats.org/officeDocument/2006/relationships/oleObject" Target="embeddings/oleObject3.bin" /><Relationship Id="rId20" Type="http://schemas.openxmlformats.org/officeDocument/2006/relationships/oleObject" Target="embeddings/oleObject5.bin" /><Relationship Id="rId29" Type="http://schemas.openxmlformats.org/officeDocument/2006/relationships/hyperlink" Target="https://glavkniga.ru/situations/k505399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s://buhproffi.ru/buhuchet/osnovnye-sredstva-v-buhgalterskom-i-nalogovom-uchete.html" TargetMode="External" /><Relationship Id="rId11" Type="http://schemas.openxmlformats.org/officeDocument/2006/relationships/image" Target="media/image2.wmf" /><Relationship Id="rId24" Type="http://schemas.openxmlformats.org/officeDocument/2006/relationships/oleObject" Target="embeddings/oleObject7.bin" /><Relationship Id="rId32" Type="http://schemas.openxmlformats.org/officeDocument/2006/relationships/image" Target="media/image10.wmf" /><Relationship Id="rId5" Type="http://schemas.openxmlformats.org/officeDocument/2006/relationships/image" Target="media/image1.jpeg" /><Relationship Id="rId15" Type="http://schemas.openxmlformats.org/officeDocument/2006/relationships/image" Target="media/image4.wmf" /><Relationship Id="rId23" Type="http://schemas.openxmlformats.org/officeDocument/2006/relationships/image" Target="media/image8.wmf" /><Relationship Id="rId28" Type="http://schemas.openxmlformats.org/officeDocument/2006/relationships/hyperlink" Target="https://login.consultant.ru/link/?req=doc&amp;base=LAW&amp;n=57243&amp;dst=1000000001&amp;demo=1" TargetMode="External" /><Relationship Id="rId10" Type="http://schemas.openxmlformats.org/officeDocument/2006/relationships/hyperlink" Target="https://vip.1gl.ru/?utm_medium=refer&amp;utm_source=www.glavbukh.ru&amp;utm_term=97397&amp;utm_content=art&amp;utm_campaign=red_bloc_content_link_native" TargetMode="External" /><Relationship Id="rId19" Type="http://schemas.openxmlformats.org/officeDocument/2006/relationships/image" Target="media/image6.wmf" /><Relationship Id="rId31" Type="http://schemas.openxmlformats.org/officeDocument/2006/relationships/oleObject" Target="embeddings/oleObject8.bin" /><Relationship Id="rId4" Type="http://schemas.openxmlformats.org/officeDocument/2006/relationships/webSettings" Target="webSettings.xml" /><Relationship Id="rId9" Type="http://schemas.openxmlformats.org/officeDocument/2006/relationships/hyperlink" Target="https://base.garant.ru/71144704/" TargetMode="External" /><Relationship Id="rId14" Type="http://schemas.openxmlformats.org/officeDocument/2006/relationships/oleObject" Target="embeddings/oleObject2.bin" /><Relationship Id="rId22" Type="http://schemas.openxmlformats.org/officeDocument/2006/relationships/oleObject" Target="embeddings/oleObject6.bin" /><Relationship Id="rId27" Type="http://schemas.openxmlformats.org/officeDocument/2006/relationships/hyperlink" Target="https://login.consultant.ru/link/?req=doc&amp;base=LAW&amp;n=57243&amp;dst=1000000001&amp;demo=1" TargetMode="External" /><Relationship Id="rId30" Type="http://schemas.openxmlformats.org/officeDocument/2006/relationships/image" Target="media/image9.wmf" /><Relationship Id="rId3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4505</Words>
  <Characters>25680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nadinmag1@rambler.ru</dc:creator>
  <cp:keywords/>
  <dc:description/>
  <cp:lastModifiedBy>nastjchelny1501@gmail.com</cp:lastModifiedBy>
  <cp:revision>2</cp:revision>
  <dcterms:created xsi:type="dcterms:W3CDTF">2021-04-13T09:22:00Z</dcterms:created>
  <dcterms:modified xsi:type="dcterms:W3CDTF">2021-04-13T09:22:00Z</dcterms:modified>
</cp:coreProperties>
</file>