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1.xml" ContentType="application/vnd.openxmlformats-officedocument.drawingml.chartshapes+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31BB6" w14:textId="39F28C75" w:rsidR="007647F8" w:rsidRPr="002F370E" w:rsidRDefault="007647F8" w:rsidP="007647F8">
      <w:pPr>
        <w:spacing w:after="0" w:line="360" w:lineRule="auto"/>
        <w:ind w:firstLine="709"/>
        <w:jc w:val="center"/>
        <w:rPr>
          <w:rFonts w:ascii="Times New Roman" w:hAnsi="Times New Roman" w:cs="Times New Roman"/>
          <w:b/>
          <w:bCs/>
          <w:sz w:val="28"/>
          <w:szCs w:val="28"/>
          <w:shd w:val="clear" w:color="auto" w:fill="FFFFFF"/>
        </w:rPr>
      </w:pPr>
      <w:bookmarkStart w:id="0" w:name="_GoBack"/>
      <w:bookmarkEnd w:id="0"/>
      <w:r w:rsidRPr="002F370E">
        <w:rPr>
          <w:rFonts w:ascii="Times New Roman" w:hAnsi="Times New Roman" w:cs="Times New Roman"/>
          <w:b/>
          <w:bCs/>
          <w:sz w:val="28"/>
          <w:szCs w:val="28"/>
          <w:shd w:val="clear" w:color="auto" w:fill="FFFFFF"/>
        </w:rPr>
        <w:t>Аннотация</w:t>
      </w:r>
    </w:p>
    <w:p w14:paraId="07303102" w14:textId="77777777" w:rsidR="007647F8" w:rsidRPr="002F370E" w:rsidRDefault="007647F8" w:rsidP="005F7FE7">
      <w:pPr>
        <w:tabs>
          <w:tab w:val="left" w:pos="426"/>
        </w:tabs>
        <w:spacing w:after="0" w:line="360" w:lineRule="auto"/>
        <w:ind w:firstLine="709"/>
        <w:jc w:val="center"/>
        <w:rPr>
          <w:rFonts w:ascii="Times New Roman" w:hAnsi="Times New Roman" w:cs="Times New Roman"/>
          <w:b/>
          <w:bCs/>
          <w:sz w:val="28"/>
          <w:szCs w:val="28"/>
        </w:rPr>
      </w:pPr>
    </w:p>
    <w:p w14:paraId="25133297" w14:textId="16589F0C" w:rsidR="007647F8" w:rsidRPr="007C14D8" w:rsidRDefault="007647F8" w:rsidP="007647F8">
      <w:pPr>
        <w:tabs>
          <w:tab w:val="left" w:pos="426"/>
        </w:tabs>
        <w:spacing w:after="0" w:line="360" w:lineRule="auto"/>
        <w:ind w:firstLine="709"/>
        <w:jc w:val="both"/>
        <w:rPr>
          <w:rFonts w:ascii="Times New Roman" w:eastAsia="Calibri" w:hAnsi="Times New Roman" w:cs="Times New Roman"/>
          <w:sz w:val="28"/>
          <w:szCs w:val="28"/>
          <w:shd w:val="clear" w:color="auto" w:fill="FFFFFF"/>
        </w:rPr>
      </w:pPr>
      <w:r w:rsidRPr="002F370E">
        <w:rPr>
          <w:rFonts w:ascii="Times New Roman" w:hAnsi="Times New Roman" w:cs="Times New Roman"/>
          <w:sz w:val="28"/>
          <w:szCs w:val="28"/>
        </w:rPr>
        <w:t>Тема выпускной квалификационной работы: «</w:t>
      </w:r>
      <w:r w:rsidRPr="002F370E">
        <w:rPr>
          <w:rFonts w:ascii="Times New Roman" w:eastAsia="Calibri" w:hAnsi="Times New Roman" w:cs="Times New Roman"/>
          <w:sz w:val="28"/>
          <w:szCs w:val="28"/>
          <w:shd w:val="clear" w:color="auto" w:fill="FFFFFF"/>
        </w:rPr>
        <w:t xml:space="preserve">Совершенствование процесса привлечения и удержания персонала на основе «теории поколений» (на примере </w:t>
      </w:r>
      <w:r w:rsidRPr="007C14D8">
        <w:rPr>
          <w:rFonts w:ascii="Times New Roman" w:eastAsia="Calibri" w:hAnsi="Times New Roman" w:cs="Times New Roman"/>
          <w:sz w:val="28"/>
          <w:szCs w:val="28"/>
          <w:shd w:val="clear" w:color="auto" w:fill="FFFFFF"/>
        </w:rPr>
        <w:t xml:space="preserve">БФ АО </w:t>
      </w:r>
      <w:r w:rsidR="007C14D8" w:rsidRPr="007C14D8">
        <w:rPr>
          <w:rFonts w:ascii="Times New Roman" w:eastAsia="Calibri" w:hAnsi="Times New Roman" w:cs="Times New Roman"/>
          <w:sz w:val="28"/>
          <w:szCs w:val="28"/>
          <w:shd w:val="clear" w:color="auto" w:fill="FFFFFF"/>
        </w:rPr>
        <w:t>«</w:t>
      </w:r>
      <w:r w:rsidRPr="007C14D8">
        <w:rPr>
          <w:rFonts w:ascii="Times New Roman" w:eastAsia="Calibri" w:hAnsi="Times New Roman" w:cs="Times New Roman"/>
          <w:sz w:val="28"/>
          <w:szCs w:val="28"/>
          <w:shd w:val="clear" w:color="auto" w:fill="FFFFFF"/>
        </w:rPr>
        <w:t xml:space="preserve">РКЦ </w:t>
      </w:r>
      <w:r w:rsidR="007C14D8" w:rsidRPr="007C14D8">
        <w:rPr>
          <w:rFonts w:ascii="Times New Roman" w:eastAsia="Calibri" w:hAnsi="Times New Roman" w:cs="Times New Roman"/>
          <w:sz w:val="28"/>
          <w:szCs w:val="28"/>
          <w:shd w:val="clear" w:color="auto" w:fill="FFFFFF"/>
        </w:rPr>
        <w:t>«</w:t>
      </w:r>
      <w:r w:rsidRPr="007C14D8">
        <w:rPr>
          <w:rFonts w:ascii="Times New Roman" w:eastAsia="Calibri" w:hAnsi="Times New Roman" w:cs="Times New Roman"/>
          <w:sz w:val="28"/>
          <w:szCs w:val="28"/>
          <w:shd w:val="clear" w:color="auto" w:fill="FFFFFF"/>
        </w:rPr>
        <w:t>П</w:t>
      </w:r>
      <w:r w:rsidR="001D767C">
        <w:rPr>
          <w:rFonts w:ascii="Times New Roman" w:eastAsia="Calibri" w:hAnsi="Times New Roman" w:cs="Times New Roman"/>
          <w:sz w:val="28"/>
          <w:szCs w:val="28"/>
          <w:shd w:val="clear" w:color="auto" w:fill="FFFFFF"/>
        </w:rPr>
        <w:t>рогресс»</w:t>
      </w:r>
      <w:r w:rsidRPr="007C14D8">
        <w:rPr>
          <w:rFonts w:ascii="Times New Roman" w:eastAsia="Calibri" w:hAnsi="Times New Roman" w:cs="Times New Roman"/>
          <w:sz w:val="28"/>
          <w:szCs w:val="28"/>
          <w:shd w:val="clear" w:color="auto" w:fill="FFFFFF"/>
        </w:rPr>
        <w:t>)».</w:t>
      </w:r>
    </w:p>
    <w:p w14:paraId="0DBF437C" w14:textId="0C93882D" w:rsidR="007647F8" w:rsidRPr="002F370E" w:rsidRDefault="007647F8" w:rsidP="007647F8">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Актуальность темы исследования подтверждается тем, что представители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входят в активный трудовой возраст и являются в настоящее время привлекательным сегментом рынка труда для работодателей. Поскольку каждое поколения отличается своими особенностями, руководство организаций должно в полной мере владеть информацией, какими способами возможно привлечь и удержать представителей молодого поколения на рабочих местах.</w:t>
      </w:r>
    </w:p>
    <w:p w14:paraId="12DBE391" w14:textId="29DE0A38" w:rsidR="007647F8" w:rsidRPr="002F370E" w:rsidRDefault="007647F8" w:rsidP="007647F8">
      <w:pPr>
        <w:tabs>
          <w:tab w:val="left" w:pos="426"/>
        </w:tabs>
        <w:spacing w:after="0" w:line="360" w:lineRule="auto"/>
        <w:ind w:firstLine="709"/>
        <w:jc w:val="both"/>
        <w:rPr>
          <w:rFonts w:ascii="Times New Roman" w:hAnsi="Times New Roman"/>
          <w:sz w:val="28"/>
          <w:szCs w:val="28"/>
        </w:rPr>
      </w:pPr>
      <w:r w:rsidRPr="002F370E">
        <w:rPr>
          <w:rFonts w:ascii="Times New Roman" w:hAnsi="Times New Roman"/>
          <w:sz w:val="28"/>
          <w:szCs w:val="28"/>
        </w:rPr>
        <w:t xml:space="preserve">Цель выпускной квалификационной работы – </w:t>
      </w:r>
      <w:r w:rsidRPr="002F370E">
        <w:rPr>
          <w:rFonts w:ascii="Times New Roman" w:hAnsi="Times New Roman" w:cs="Times New Roman"/>
          <w:sz w:val="28"/>
          <w:szCs w:val="28"/>
          <w:shd w:val="clear" w:color="auto" w:fill="FFFFFF"/>
        </w:rPr>
        <w:t>совершенствование процесса привлечения и удержания персонала на основе «теории поколений»</w:t>
      </w:r>
      <w:r w:rsidRPr="002F370E">
        <w:rPr>
          <w:rFonts w:ascii="Times New Roman" w:hAnsi="Times New Roman"/>
          <w:sz w:val="28"/>
          <w:szCs w:val="28"/>
        </w:rPr>
        <w:t>.</w:t>
      </w:r>
    </w:p>
    <w:p w14:paraId="68F4A761" w14:textId="6BDF52EF" w:rsidR="007129C2" w:rsidRPr="002F370E" w:rsidRDefault="007129C2" w:rsidP="007129C2">
      <w:pPr>
        <w:spacing w:after="0" w:line="360" w:lineRule="auto"/>
        <w:ind w:firstLine="720"/>
        <w:jc w:val="both"/>
        <w:rPr>
          <w:rFonts w:ascii="Times New Roman" w:hAnsi="Times New Roman"/>
          <w:sz w:val="28"/>
          <w:szCs w:val="28"/>
        </w:rPr>
      </w:pPr>
      <w:r w:rsidRPr="002F370E">
        <w:rPr>
          <w:rFonts w:ascii="Times New Roman" w:hAnsi="Times New Roman"/>
          <w:sz w:val="28"/>
          <w:szCs w:val="28"/>
        </w:rPr>
        <w:t xml:space="preserve">Исходя из поставленной цели, </w:t>
      </w:r>
      <w:r>
        <w:rPr>
          <w:rFonts w:ascii="Times New Roman" w:hAnsi="Times New Roman"/>
          <w:sz w:val="28"/>
          <w:szCs w:val="28"/>
        </w:rPr>
        <w:t>были сформулированы</w:t>
      </w:r>
      <w:r w:rsidRPr="002F370E">
        <w:rPr>
          <w:rFonts w:ascii="Times New Roman" w:hAnsi="Times New Roman"/>
          <w:sz w:val="28"/>
          <w:szCs w:val="28"/>
        </w:rPr>
        <w:t xml:space="preserve"> следующие задачи:</w:t>
      </w:r>
    </w:p>
    <w:p w14:paraId="0CC62023" w14:textId="77777777" w:rsidR="007129C2" w:rsidRPr="002F370E" w:rsidRDefault="007129C2" w:rsidP="007129C2">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рассмотреть теоретические основы привлечения и удержания работников –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w:t>
      </w:r>
    </w:p>
    <w:p w14:paraId="27CBA7C6" w14:textId="6067D955" w:rsidR="007129C2" w:rsidRPr="002F370E" w:rsidRDefault="007129C2" w:rsidP="007129C2">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провести анализ сотрудников организации - </w:t>
      </w:r>
      <w:r w:rsidRPr="002F370E">
        <w:rPr>
          <w:rFonts w:ascii="Times New Roman" w:hAnsi="Times New Roman" w:cs="Times New Roman"/>
          <w:sz w:val="28"/>
          <w:szCs w:val="28"/>
          <w:shd w:val="clear" w:color="auto" w:fill="FFFFFF"/>
        </w:rPr>
        <w:t>представителей поколения Z</w:t>
      </w:r>
      <w:r w:rsidRPr="002F370E">
        <w:rPr>
          <w:rFonts w:ascii="Times New Roman" w:hAnsi="Times New Roman" w:cs="Times New Roman"/>
          <w:sz w:val="28"/>
          <w:szCs w:val="28"/>
        </w:rPr>
        <w:t xml:space="preserve"> в организации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shd w:val="clear" w:color="auto" w:fill="FFFFFF"/>
        </w:rPr>
        <w:t>;</w:t>
      </w:r>
    </w:p>
    <w:p w14:paraId="4AF00E3A" w14:textId="77777777" w:rsidR="007129C2" w:rsidRPr="002F370E" w:rsidRDefault="007129C2" w:rsidP="007129C2">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представить основные мероприятия по привлечению и удержанию персонала </w:t>
      </w:r>
      <w:r w:rsidRPr="002F370E">
        <w:rPr>
          <w:rFonts w:ascii="Times New Roman" w:hAnsi="Times New Roman" w:cs="Times New Roman"/>
          <w:bCs/>
          <w:sz w:val="28"/>
          <w:szCs w:val="28"/>
        </w:rPr>
        <w:t>поколения Z.</w:t>
      </w:r>
    </w:p>
    <w:p w14:paraId="20499D83" w14:textId="45C91F23" w:rsidR="007647F8" w:rsidRPr="00BB1B77" w:rsidRDefault="007647F8" w:rsidP="007647F8">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Структура выпускной квалификационной работы: введение, три раздела основного текста, заключение, список использованных источников. Объем</w:t>
      </w:r>
      <w:r w:rsidRPr="00BB1B77">
        <w:rPr>
          <w:rFonts w:ascii="Times New Roman" w:hAnsi="Times New Roman" w:cs="Times New Roman"/>
          <w:sz w:val="28"/>
          <w:szCs w:val="28"/>
        </w:rPr>
        <w:t xml:space="preserve"> </w:t>
      </w:r>
      <w:r w:rsidRPr="002F370E">
        <w:rPr>
          <w:rFonts w:ascii="Times New Roman" w:hAnsi="Times New Roman" w:cs="Times New Roman"/>
          <w:sz w:val="28"/>
          <w:szCs w:val="28"/>
        </w:rPr>
        <w:t>работы</w:t>
      </w:r>
      <w:r w:rsidRPr="00BB1B77">
        <w:rPr>
          <w:rFonts w:ascii="Times New Roman" w:hAnsi="Times New Roman" w:cs="Times New Roman"/>
          <w:sz w:val="28"/>
          <w:szCs w:val="28"/>
        </w:rPr>
        <w:t xml:space="preserve"> – 6</w:t>
      </w:r>
      <w:r w:rsidR="00E94FD9" w:rsidRPr="00BB1B77">
        <w:rPr>
          <w:rFonts w:ascii="Times New Roman" w:hAnsi="Times New Roman" w:cs="Times New Roman"/>
          <w:sz w:val="28"/>
          <w:szCs w:val="28"/>
        </w:rPr>
        <w:t>5</w:t>
      </w:r>
      <w:r w:rsidRPr="00BB1B77">
        <w:rPr>
          <w:rFonts w:ascii="Times New Roman" w:hAnsi="Times New Roman" w:cs="Times New Roman"/>
          <w:sz w:val="28"/>
          <w:szCs w:val="28"/>
        </w:rPr>
        <w:t xml:space="preserve"> </w:t>
      </w:r>
      <w:r w:rsidRPr="002F370E">
        <w:rPr>
          <w:rFonts w:ascii="Times New Roman" w:hAnsi="Times New Roman" w:cs="Times New Roman"/>
          <w:sz w:val="28"/>
          <w:szCs w:val="28"/>
        </w:rPr>
        <w:t>страниц</w:t>
      </w:r>
      <w:r w:rsidRPr="00BB1B77">
        <w:rPr>
          <w:rFonts w:ascii="Times New Roman" w:hAnsi="Times New Roman" w:cs="Times New Roman"/>
          <w:sz w:val="28"/>
          <w:szCs w:val="28"/>
        </w:rPr>
        <w:t>.</w:t>
      </w:r>
    </w:p>
    <w:p w14:paraId="758F7601" w14:textId="1BAF011F" w:rsidR="007647F8" w:rsidRPr="00680114" w:rsidRDefault="007647F8" w:rsidP="007647F8">
      <w:pPr>
        <w:tabs>
          <w:tab w:val="left" w:pos="426"/>
        </w:tabs>
        <w:spacing w:after="0" w:line="360" w:lineRule="auto"/>
        <w:ind w:firstLine="709"/>
        <w:jc w:val="both"/>
        <w:rPr>
          <w:rFonts w:ascii="Times New Roman" w:hAnsi="Times New Roman" w:cs="Times New Roman"/>
          <w:color w:val="FF0000"/>
          <w:sz w:val="28"/>
          <w:szCs w:val="28"/>
        </w:rPr>
      </w:pPr>
    </w:p>
    <w:p w14:paraId="023C9B00" w14:textId="51A9109D" w:rsidR="007647F8" w:rsidRDefault="007647F8" w:rsidP="007647F8">
      <w:pPr>
        <w:tabs>
          <w:tab w:val="left" w:pos="426"/>
        </w:tabs>
        <w:spacing w:after="0" w:line="360" w:lineRule="auto"/>
        <w:ind w:firstLine="709"/>
        <w:jc w:val="both"/>
        <w:rPr>
          <w:rFonts w:ascii="Times New Roman" w:hAnsi="Times New Roman" w:cs="Times New Roman"/>
          <w:color w:val="FF0000"/>
          <w:sz w:val="28"/>
          <w:szCs w:val="28"/>
        </w:rPr>
      </w:pPr>
    </w:p>
    <w:p w14:paraId="5DEF2F13" w14:textId="77777777" w:rsidR="00D9682E" w:rsidRPr="00BB1B77" w:rsidRDefault="00D9682E" w:rsidP="007647F8">
      <w:pPr>
        <w:tabs>
          <w:tab w:val="left" w:pos="426"/>
        </w:tabs>
        <w:spacing w:after="0" w:line="360" w:lineRule="auto"/>
        <w:ind w:firstLine="709"/>
        <w:jc w:val="both"/>
        <w:rPr>
          <w:rFonts w:ascii="Times New Roman" w:hAnsi="Times New Roman" w:cs="Times New Roman"/>
          <w:sz w:val="28"/>
          <w:szCs w:val="28"/>
        </w:rPr>
      </w:pPr>
    </w:p>
    <w:p w14:paraId="758C7CEA" w14:textId="29A11D36" w:rsidR="007647F8" w:rsidRPr="00BB1B77" w:rsidRDefault="007647F8" w:rsidP="007647F8">
      <w:pPr>
        <w:tabs>
          <w:tab w:val="left" w:pos="426"/>
        </w:tabs>
        <w:spacing w:after="0" w:line="360" w:lineRule="auto"/>
        <w:ind w:firstLine="709"/>
        <w:jc w:val="both"/>
        <w:rPr>
          <w:rFonts w:ascii="Times New Roman" w:hAnsi="Times New Roman" w:cs="Times New Roman"/>
          <w:sz w:val="28"/>
          <w:szCs w:val="28"/>
        </w:rPr>
      </w:pPr>
    </w:p>
    <w:p w14:paraId="24EA725E" w14:textId="51323A24" w:rsidR="007647F8" w:rsidRPr="00BB1B77" w:rsidRDefault="007647F8" w:rsidP="007647F8">
      <w:pPr>
        <w:tabs>
          <w:tab w:val="left" w:pos="426"/>
        </w:tabs>
        <w:spacing w:after="0" w:line="360" w:lineRule="auto"/>
        <w:ind w:firstLine="709"/>
        <w:jc w:val="both"/>
        <w:rPr>
          <w:rFonts w:ascii="Times New Roman" w:hAnsi="Times New Roman" w:cs="Times New Roman"/>
          <w:sz w:val="28"/>
          <w:szCs w:val="28"/>
        </w:rPr>
      </w:pPr>
    </w:p>
    <w:p w14:paraId="14305C69" w14:textId="60EB7BDC" w:rsidR="002031FE" w:rsidRPr="002F370E" w:rsidRDefault="002031FE" w:rsidP="002031FE">
      <w:pPr>
        <w:spacing w:after="0" w:line="360" w:lineRule="auto"/>
        <w:ind w:firstLine="709"/>
        <w:jc w:val="center"/>
        <w:rPr>
          <w:rFonts w:ascii="Times New Roman" w:hAnsi="Times New Roman" w:cs="Times New Roman"/>
          <w:b/>
          <w:bCs/>
          <w:sz w:val="28"/>
          <w:szCs w:val="28"/>
          <w:shd w:val="clear" w:color="auto" w:fill="FFFFFF"/>
        </w:rPr>
      </w:pPr>
      <w:r w:rsidRPr="002F370E">
        <w:rPr>
          <w:rFonts w:ascii="Times New Roman" w:hAnsi="Times New Roman" w:cs="Times New Roman"/>
          <w:b/>
          <w:bCs/>
          <w:sz w:val="28"/>
          <w:szCs w:val="28"/>
          <w:shd w:val="clear" w:color="auto" w:fill="FFFFFF"/>
        </w:rPr>
        <w:lastRenderedPageBreak/>
        <w:t>Содержание</w:t>
      </w:r>
    </w:p>
    <w:p w14:paraId="1E55E0A5" w14:textId="77777777" w:rsidR="002031FE" w:rsidRPr="002F370E" w:rsidRDefault="002031FE" w:rsidP="002031FE">
      <w:pPr>
        <w:spacing w:after="0" w:line="360" w:lineRule="auto"/>
        <w:ind w:firstLine="709"/>
        <w:jc w:val="center"/>
        <w:rPr>
          <w:rFonts w:ascii="Times New Roman" w:hAnsi="Times New Roman" w:cs="Times New Roman"/>
          <w:sz w:val="28"/>
          <w:szCs w:val="28"/>
          <w:shd w:val="clear" w:color="auto" w:fill="FFFFFF"/>
        </w:rPr>
      </w:pPr>
    </w:p>
    <w:tbl>
      <w:tblPr>
        <w:tblStyle w:val="a8"/>
        <w:tblW w:w="9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517"/>
        <w:gridCol w:w="1421"/>
      </w:tblGrid>
      <w:tr w:rsidR="002031FE" w:rsidRPr="002F370E" w14:paraId="5741F23A" w14:textId="77777777" w:rsidTr="005914BD">
        <w:tc>
          <w:tcPr>
            <w:tcW w:w="988" w:type="dxa"/>
          </w:tcPr>
          <w:p w14:paraId="5F97CBC4" w14:textId="77777777" w:rsidR="002031FE" w:rsidRPr="002F370E" w:rsidRDefault="002031FE" w:rsidP="005914BD">
            <w:pPr>
              <w:spacing w:line="360" w:lineRule="auto"/>
              <w:jc w:val="center"/>
              <w:rPr>
                <w:rFonts w:ascii="Times New Roman" w:hAnsi="Times New Roman" w:cs="Times New Roman"/>
                <w:sz w:val="28"/>
                <w:szCs w:val="28"/>
              </w:rPr>
            </w:pPr>
          </w:p>
        </w:tc>
        <w:tc>
          <w:tcPr>
            <w:tcW w:w="7517" w:type="dxa"/>
          </w:tcPr>
          <w:p w14:paraId="5D711663" w14:textId="77777777" w:rsidR="002031FE" w:rsidRPr="002F370E" w:rsidRDefault="002031FE" w:rsidP="005914BD">
            <w:pPr>
              <w:spacing w:line="360" w:lineRule="auto"/>
              <w:rPr>
                <w:rFonts w:ascii="Times New Roman" w:hAnsi="Times New Roman" w:cs="Times New Roman"/>
                <w:sz w:val="28"/>
                <w:szCs w:val="28"/>
              </w:rPr>
            </w:pPr>
            <w:r w:rsidRPr="002F370E">
              <w:rPr>
                <w:rFonts w:ascii="Times New Roman" w:hAnsi="Times New Roman" w:cs="Times New Roman"/>
                <w:sz w:val="28"/>
                <w:szCs w:val="28"/>
              </w:rPr>
              <w:t>Введение</w:t>
            </w:r>
          </w:p>
        </w:tc>
        <w:tc>
          <w:tcPr>
            <w:tcW w:w="1421" w:type="dxa"/>
          </w:tcPr>
          <w:p w14:paraId="5674BB4A" w14:textId="6398458E" w:rsidR="002031FE" w:rsidRPr="002F370E" w:rsidRDefault="005914BD"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2031FE" w:rsidRPr="002F370E" w14:paraId="690C7D2A" w14:textId="77777777" w:rsidTr="005914BD">
        <w:tc>
          <w:tcPr>
            <w:tcW w:w="988" w:type="dxa"/>
          </w:tcPr>
          <w:p w14:paraId="17F68DF0"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1</w:t>
            </w:r>
          </w:p>
        </w:tc>
        <w:tc>
          <w:tcPr>
            <w:tcW w:w="7517" w:type="dxa"/>
          </w:tcPr>
          <w:p w14:paraId="68AFF51F"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Теоретические аспекты привлечения и удержания персонала </w:t>
            </w:r>
            <w:r w:rsidRPr="002F370E">
              <w:rPr>
                <w:rFonts w:ascii="Times New Roman" w:hAnsi="Times New Roman" w:cs="Times New Roman"/>
                <w:bCs/>
                <w:sz w:val="28"/>
                <w:szCs w:val="28"/>
              </w:rPr>
              <w:t>поколения Z</w:t>
            </w:r>
          </w:p>
        </w:tc>
        <w:tc>
          <w:tcPr>
            <w:tcW w:w="1421" w:type="dxa"/>
          </w:tcPr>
          <w:p w14:paraId="415B844C" w14:textId="77777777" w:rsidR="002031FE" w:rsidRPr="002F370E" w:rsidRDefault="002031FE" w:rsidP="005914BD">
            <w:pPr>
              <w:spacing w:line="360" w:lineRule="auto"/>
              <w:jc w:val="center"/>
              <w:rPr>
                <w:rFonts w:ascii="Times New Roman" w:hAnsi="Times New Roman" w:cs="Times New Roman"/>
                <w:sz w:val="28"/>
                <w:szCs w:val="28"/>
              </w:rPr>
            </w:pPr>
          </w:p>
          <w:p w14:paraId="6EEF2FDF" w14:textId="34152037" w:rsidR="002031FE" w:rsidRPr="002F370E" w:rsidRDefault="00B915CC"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2031FE" w:rsidRPr="002F370E" w14:paraId="1B3003A4" w14:textId="77777777" w:rsidTr="005914BD">
        <w:tc>
          <w:tcPr>
            <w:tcW w:w="988" w:type="dxa"/>
          </w:tcPr>
          <w:p w14:paraId="1F2A978A"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1.1</w:t>
            </w:r>
          </w:p>
        </w:tc>
        <w:tc>
          <w:tcPr>
            <w:tcW w:w="7517" w:type="dxa"/>
          </w:tcPr>
          <w:p w14:paraId="40045676"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Особенности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как работников</w:t>
            </w:r>
          </w:p>
        </w:tc>
        <w:tc>
          <w:tcPr>
            <w:tcW w:w="1421" w:type="dxa"/>
          </w:tcPr>
          <w:p w14:paraId="0175B1BB" w14:textId="6FA3EE66" w:rsidR="002031FE" w:rsidRPr="002F370E" w:rsidRDefault="00B915CC"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2031FE" w:rsidRPr="002F370E" w14:paraId="28B726FC" w14:textId="77777777" w:rsidTr="005914BD">
        <w:tc>
          <w:tcPr>
            <w:tcW w:w="988" w:type="dxa"/>
          </w:tcPr>
          <w:p w14:paraId="1C08609B"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1.2</w:t>
            </w:r>
          </w:p>
        </w:tc>
        <w:tc>
          <w:tcPr>
            <w:tcW w:w="7517" w:type="dxa"/>
          </w:tcPr>
          <w:p w14:paraId="086ED7DE"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Методы привлечения и удержания персонала </w:t>
            </w:r>
            <w:r w:rsidRPr="002F370E">
              <w:rPr>
                <w:rFonts w:ascii="Times New Roman" w:hAnsi="Times New Roman" w:cs="Times New Roman"/>
                <w:bCs/>
                <w:sz w:val="28"/>
                <w:szCs w:val="28"/>
              </w:rPr>
              <w:t>поколения Z</w:t>
            </w:r>
          </w:p>
        </w:tc>
        <w:tc>
          <w:tcPr>
            <w:tcW w:w="1421" w:type="dxa"/>
          </w:tcPr>
          <w:p w14:paraId="1F5C084D" w14:textId="1FD5F125" w:rsidR="002031FE" w:rsidRPr="002F370E" w:rsidRDefault="002031FE"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8A30DA">
              <w:rPr>
                <w:rFonts w:ascii="Times New Roman" w:hAnsi="Times New Roman" w:cs="Times New Roman"/>
                <w:sz w:val="28"/>
                <w:szCs w:val="28"/>
              </w:rPr>
              <w:t>5</w:t>
            </w:r>
          </w:p>
        </w:tc>
      </w:tr>
      <w:tr w:rsidR="002031FE" w:rsidRPr="002F370E" w14:paraId="01C47018" w14:textId="77777777" w:rsidTr="005914BD">
        <w:tc>
          <w:tcPr>
            <w:tcW w:w="988" w:type="dxa"/>
          </w:tcPr>
          <w:p w14:paraId="155F6BCD"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2</w:t>
            </w:r>
          </w:p>
        </w:tc>
        <w:tc>
          <w:tcPr>
            <w:tcW w:w="7517" w:type="dxa"/>
          </w:tcPr>
          <w:p w14:paraId="08B755EE" w14:textId="0EF2858B"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Анализ процесса привлечения и удержания персонала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p>
        </w:tc>
        <w:tc>
          <w:tcPr>
            <w:tcW w:w="1421" w:type="dxa"/>
          </w:tcPr>
          <w:p w14:paraId="7C683B00" w14:textId="77777777" w:rsidR="002031FE" w:rsidRPr="002F370E" w:rsidRDefault="002031FE" w:rsidP="005914BD">
            <w:pPr>
              <w:spacing w:line="360" w:lineRule="auto"/>
              <w:jc w:val="center"/>
              <w:rPr>
                <w:rFonts w:ascii="Times New Roman" w:hAnsi="Times New Roman" w:cs="Times New Roman"/>
                <w:sz w:val="28"/>
                <w:szCs w:val="28"/>
              </w:rPr>
            </w:pPr>
          </w:p>
          <w:p w14:paraId="45AC65A6" w14:textId="182D94E5" w:rsidR="002031FE" w:rsidRPr="002F370E" w:rsidRDefault="002031FE" w:rsidP="00530367">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0063070D">
              <w:rPr>
                <w:rFonts w:ascii="Times New Roman" w:hAnsi="Times New Roman" w:cs="Times New Roman"/>
                <w:sz w:val="28"/>
                <w:szCs w:val="28"/>
              </w:rPr>
              <w:t>2</w:t>
            </w:r>
          </w:p>
        </w:tc>
      </w:tr>
      <w:tr w:rsidR="002031FE" w:rsidRPr="002F370E" w14:paraId="5FD68E84" w14:textId="77777777" w:rsidTr="005914BD">
        <w:tc>
          <w:tcPr>
            <w:tcW w:w="988" w:type="dxa"/>
          </w:tcPr>
          <w:p w14:paraId="680CF393"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2.1</w:t>
            </w:r>
          </w:p>
        </w:tc>
        <w:tc>
          <w:tcPr>
            <w:tcW w:w="7517" w:type="dxa"/>
          </w:tcPr>
          <w:p w14:paraId="53E94AB6" w14:textId="11BF3FFE"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Организационно-экономическая характеристика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p>
        </w:tc>
        <w:tc>
          <w:tcPr>
            <w:tcW w:w="1421" w:type="dxa"/>
          </w:tcPr>
          <w:p w14:paraId="37E3FFB6" w14:textId="77777777" w:rsidR="002031FE" w:rsidRPr="002F370E" w:rsidRDefault="002031FE" w:rsidP="005914BD">
            <w:pPr>
              <w:spacing w:line="360" w:lineRule="auto"/>
              <w:jc w:val="center"/>
              <w:rPr>
                <w:rFonts w:ascii="Times New Roman" w:hAnsi="Times New Roman" w:cs="Times New Roman"/>
                <w:sz w:val="28"/>
                <w:szCs w:val="28"/>
              </w:rPr>
            </w:pPr>
          </w:p>
          <w:p w14:paraId="40D5A98E" w14:textId="071634CF" w:rsidR="002031FE" w:rsidRPr="002F370E" w:rsidRDefault="002031FE" w:rsidP="00530367">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2</w:t>
            </w:r>
            <w:r w:rsidR="0063070D">
              <w:rPr>
                <w:rFonts w:ascii="Times New Roman" w:hAnsi="Times New Roman" w:cs="Times New Roman"/>
                <w:sz w:val="28"/>
                <w:szCs w:val="28"/>
              </w:rPr>
              <w:t>2</w:t>
            </w:r>
          </w:p>
        </w:tc>
      </w:tr>
      <w:tr w:rsidR="002031FE" w:rsidRPr="002F370E" w14:paraId="37E8ADD0" w14:textId="77777777" w:rsidTr="005914BD">
        <w:tc>
          <w:tcPr>
            <w:tcW w:w="988" w:type="dxa"/>
          </w:tcPr>
          <w:p w14:paraId="4526474D"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2.2</w:t>
            </w:r>
          </w:p>
        </w:tc>
        <w:tc>
          <w:tcPr>
            <w:tcW w:w="7517" w:type="dxa"/>
          </w:tcPr>
          <w:p w14:paraId="688A3DA5"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Анализ процесса привлечения и удержания персонала </w:t>
            </w:r>
            <w:r w:rsidRPr="002F370E">
              <w:rPr>
                <w:rFonts w:ascii="Times New Roman" w:hAnsi="Times New Roman" w:cs="Times New Roman"/>
                <w:sz w:val="28"/>
                <w:szCs w:val="28"/>
                <w:shd w:val="clear" w:color="auto" w:fill="FFFFFF"/>
              </w:rPr>
              <w:t>поколения Z</w:t>
            </w:r>
          </w:p>
        </w:tc>
        <w:tc>
          <w:tcPr>
            <w:tcW w:w="1421" w:type="dxa"/>
          </w:tcPr>
          <w:p w14:paraId="1A6BD9A1" w14:textId="77777777" w:rsidR="002031FE" w:rsidRPr="002F370E" w:rsidRDefault="002031FE" w:rsidP="005914BD">
            <w:pPr>
              <w:spacing w:line="360" w:lineRule="auto"/>
              <w:jc w:val="center"/>
              <w:rPr>
                <w:rFonts w:ascii="Times New Roman" w:hAnsi="Times New Roman" w:cs="Times New Roman"/>
                <w:sz w:val="28"/>
                <w:szCs w:val="28"/>
              </w:rPr>
            </w:pPr>
          </w:p>
          <w:p w14:paraId="3688C48A" w14:textId="04F80D8D" w:rsidR="002031FE" w:rsidRPr="002F370E" w:rsidRDefault="002031FE" w:rsidP="00530367">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3</w:t>
            </w:r>
            <w:r w:rsidR="0063070D">
              <w:rPr>
                <w:rFonts w:ascii="Times New Roman" w:hAnsi="Times New Roman" w:cs="Times New Roman"/>
                <w:sz w:val="28"/>
                <w:szCs w:val="28"/>
              </w:rPr>
              <w:t>2</w:t>
            </w:r>
          </w:p>
        </w:tc>
      </w:tr>
      <w:tr w:rsidR="002031FE" w:rsidRPr="002F370E" w14:paraId="129B715C" w14:textId="77777777" w:rsidTr="005914BD">
        <w:tc>
          <w:tcPr>
            <w:tcW w:w="988" w:type="dxa"/>
          </w:tcPr>
          <w:p w14:paraId="7460C992"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3</w:t>
            </w:r>
          </w:p>
        </w:tc>
        <w:tc>
          <w:tcPr>
            <w:tcW w:w="7517" w:type="dxa"/>
          </w:tcPr>
          <w:p w14:paraId="4021CB0B"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Мероприятия по привлечению и удержанию персонала </w:t>
            </w:r>
            <w:r w:rsidRPr="002F370E">
              <w:rPr>
                <w:rFonts w:ascii="Times New Roman" w:hAnsi="Times New Roman" w:cs="Times New Roman"/>
                <w:bCs/>
                <w:sz w:val="28"/>
                <w:szCs w:val="28"/>
              </w:rPr>
              <w:t>поколения Z</w:t>
            </w:r>
          </w:p>
        </w:tc>
        <w:tc>
          <w:tcPr>
            <w:tcW w:w="1421" w:type="dxa"/>
          </w:tcPr>
          <w:p w14:paraId="6B773923" w14:textId="77777777" w:rsidR="002031FE" w:rsidRPr="002F370E" w:rsidRDefault="002031FE" w:rsidP="005914BD">
            <w:pPr>
              <w:spacing w:line="360" w:lineRule="auto"/>
              <w:jc w:val="center"/>
              <w:rPr>
                <w:rFonts w:ascii="Times New Roman" w:hAnsi="Times New Roman" w:cs="Times New Roman"/>
                <w:sz w:val="28"/>
                <w:szCs w:val="28"/>
              </w:rPr>
            </w:pPr>
          </w:p>
          <w:p w14:paraId="57D7F33E" w14:textId="3716DFC5" w:rsidR="002031FE" w:rsidRPr="002F370E" w:rsidRDefault="002031FE" w:rsidP="00530367">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4</w:t>
            </w:r>
            <w:r w:rsidR="0063070D">
              <w:rPr>
                <w:rFonts w:ascii="Times New Roman" w:hAnsi="Times New Roman" w:cs="Times New Roman"/>
                <w:sz w:val="28"/>
                <w:szCs w:val="28"/>
              </w:rPr>
              <w:t>5</w:t>
            </w:r>
          </w:p>
        </w:tc>
      </w:tr>
      <w:tr w:rsidR="002031FE" w:rsidRPr="002F370E" w14:paraId="5E87F882" w14:textId="77777777" w:rsidTr="005914BD">
        <w:tc>
          <w:tcPr>
            <w:tcW w:w="988" w:type="dxa"/>
          </w:tcPr>
          <w:p w14:paraId="7058961C"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3.1</w:t>
            </w:r>
          </w:p>
        </w:tc>
        <w:tc>
          <w:tcPr>
            <w:tcW w:w="7517" w:type="dxa"/>
          </w:tcPr>
          <w:p w14:paraId="11839926"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Описание мероприятий по привлечению и удержанию персонала </w:t>
            </w:r>
            <w:r w:rsidRPr="002F370E">
              <w:rPr>
                <w:rFonts w:ascii="Times New Roman" w:hAnsi="Times New Roman" w:cs="Times New Roman"/>
                <w:bCs/>
                <w:sz w:val="28"/>
                <w:szCs w:val="28"/>
              </w:rPr>
              <w:t>поколения Z</w:t>
            </w:r>
          </w:p>
        </w:tc>
        <w:tc>
          <w:tcPr>
            <w:tcW w:w="1421" w:type="dxa"/>
          </w:tcPr>
          <w:p w14:paraId="00970CB8" w14:textId="77777777" w:rsidR="002031FE" w:rsidRPr="002F370E" w:rsidRDefault="002031FE" w:rsidP="005914BD">
            <w:pPr>
              <w:spacing w:line="360" w:lineRule="auto"/>
              <w:jc w:val="center"/>
              <w:rPr>
                <w:rFonts w:ascii="Times New Roman" w:hAnsi="Times New Roman" w:cs="Times New Roman"/>
                <w:sz w:val="28"/>
                <w:szCs w:val="28"/>
              </w:rPr>
            </w:pPr>
          </w:p>
          <w:p w14:paraId="3DCF8E04" w14:textId="4683D4DA" w:rsidR="002031FE" w:rsidRPr="002F370E" w:rsidRDefault="002031FE" w:rsidP="00530367">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4</w:t>
            </w:r>
            <w:r w:rsidR="0063070D">
              <w:rPr>
                <w:rFonts w:ascii="Times New Roman" w:hAnsi="Times New Roman" w:cs="Times New Roman"/>
                <w:sz w:val="28"/>
                <w:szCs w:val="28"/>
              </w:rPr>
              <w:t>5</w:t>
            </w:r>
          </w:p>
        </w:tc>
      </w:tr>
      <w:tr w:rsidR="002031FE" w:rsidRPr="002F370E" w14:paraId="40BFCFDA" w14:textId="77777777" w:rsidTr="005914BD">
        <w:tc>
          <w:tcPr>
            <w:tcW w:w="988" w:type="dxa"/>
          </w:tcPr>
          <w:p w14:paraId="21557C5A" w14:textId="77777777" w:rsidR="002031FE" w:rsidRPr="002F370E" w:rsidRDefault="002031FE" w:rsidP="005914BD">
            <w:pPr>
              <w:spacing w:line="360" w:lineRule="auto"/>
              <w:jc w:val="center"/>
              <w:rPr>
                <w:rFonts w:ascii="Times New Roman" w:hAnsi="Times New Roman" w:cs="Times New Roman"/>
                <w:sz w:val="28"/>
                <w:szCs w:val="28"/>
              </w:rPr>
            </w:pPr>
            <w:r w:rsidRPr="002F370E">
              <w:rPr>
                <w:rFonts w:ascii="Times New Roman" w:hAnsi="Times New Roman" w:cs="Times New Roman"/>
                <w:sz w:val="28"/>
                <w:szCs w:val="28"/>
              </w:rPr>
              <w:t>3.2</w:t>
            </w:r>
          </w:p>
        </w:tc>
        <w:tc>
          <w:tcPr>
            <w:tcW w:w="7517" w:type="dxa"/>
          </w:tcPr>
          <w:p w14:paraId="67905C77"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Оценка социально-экономической эффективности предложенных мероприятий</w:t>
            </w:r>
          </w:p>
        </w:tc>
        <w:tc>
          <w:tcPr>
            <w:tcW w:w="1421" w:type="dxa"/>
          </w:tcPr>
          <w:p w14:paraId="28381DEB" w14:textId="77777777" w:rsidR="002031FE" w:rsidRPr="002F370E" w:rsidRDefault="002031FE" w:rsidP="005914BD">
            <w:pPr>
              <w:spacing w:line="360" w:lineRule="auto"/>
              <w:jc w:val="center"/>
              <w:rPr>
                <w:rFonts w:ascii="Times New Roman" w:hAnsi="Times New Roman" w:cs="Times New Roman"/>
                <w:sz w:val="28"/>
                <w:szCs w:val="28"/>
              </w:rPr>
            </w:pPr>
          </w:p>
          <w:p w14:paraId="0BE08E4D" w14:textId="0FFDB144" w:rsidR="002031FE" w:rsidRPr="002F370E" w:rsidRDefault="0063070D"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r>
      <w:tr w:rsidR="002031FE" w:rsidRPr="002F370E" w14:paraId="5CBAD2DF" w14:textId="77777777" w:rsidTr="005914BD">
        <w:tc>
          <w:tcPr>
            <w:tcW w:w="988" w:type="dxa"/>
          </w:tcPr>
          <w:p w14:paraId="1995BAA9" w14:textId="77777777" w:rsidR="002031FE" w:rsidRPr="002F370E" w:rsidRDefault="002031FE" w:rsidP="005914BD">
            <w:pPr>
              <w:spacing w:line="360" w:lineRule="auto"/>
              <w:jc w:val="center"/>
              <w:rPr>
                <w:rFonts w:ascii="Times New Roman" w:hAnsi="Times New Roman" w:cs="Times New Roman"/>
                <w:sz w:val="28"/>
                <w:szCs w:val="28"/>
              </w:rPr>
            </w:pPr>
          </w:p>
        </w:tc>
        <w:tc>
          <w:tcPr>
            <w:tcW w:w="7517" w:type="dxa"/>
          </w:tcPr>
          <w:p w14:paraId="20269E6B" w14:textId="77777777" w:rsidR="002031FE" w:rsidRPr="002F370E" w:rsidRDefault="002031FE" w:rsidP="005914BD">
            <w:pPr>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Заключение</w:t>
            </w:r>
          </w:p>
        </w:tc>
        <w:tc>
          <w:tcPr>
            <w:tcW w:w="1421" w:type="dxa"/>
          </w:tcPr>
          <w:p w14:paraId="04982B1E" w14:textId="5D40EDEB" w:rsidR="002031FE" w:rsidRPr="002F370E" w:rsidRDefault="0063070D"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59</w:t>
            </w:r>
          </w:p>
        </w:tc>
      </w:tr>
      <w:tr w:rsidR="002031FE" w:rsidRPr="002F370E" w14:paraId="5FA7B173" w14:textId="77777777" w:rsidTr="005914BD">
        <w:tc>
          <w:tcPr>
            <w:tcW w:w="988" w:type="dxa"/>
          </w:tcPr>
          <w:p w14:paraId="06389EF7" w14:textId="77777777" w:rsidR="002031FE" w:rsidRPr="002F370E" w:rsidRDefault="002031FE" w:rsidP="005914BD">
            <w:pPr>
              <w:spacing w:line="360" w:lineRule="auto"/>
              <w:jc w:val="center"/>
              <w:rPr>
                <w:rFonts w:ascii="Times New Roman" w:hAnsi="Times New Roman" w:cs="Times New Roman"/>
                <w:sz w:val="28"/>
                <w:szCs w:val="28"/>
              </w:rPr>
            </w:pPr>
          </w:p>
        </w:tc>
        <w:tc>
          <w:tcPr>
            <w:tcW w:w="7517" w:type="dxa"/>
          </w:tcPr>
          <w:p w14:paraId="45371710" w14:textId="5D1B4AA9" w:rsidR="002031FE" w:rsidRPr="002F370E" w:rsidRDefault="002031FE" w:rsidP="006B2508">
            <w:pPr>
              <w:tabs>
                <w:tab w:val="left" w:pos="426"/>
              </w:tabs>
              <w:spacing w:line="360" w:lineRule="auto"/>
              <w:jc w:val="both"/>
              <w:rPr>
                <w:rFonts w:ascii="Times New Roman" w:hAnsi="Times New Roman" w:cs="Times New Roman"/>
                <w:sz w:val="28"/>
                <w:szCs w:val="28"/>
              </w:rPr>
            </w:pPr>
            <w:r w:rsidRPr="002F370E">
              <w:rPr>
                <w:rFonts w:ascii="Times New Roman" w:hAnsi="Times New Roman" w:cs="Times New Roman"/>
                <w:sz w:val="28"/>
                <w:szCs w:val="28"/>
              </w:rPr>
              <w:t>Список используем</w:t>
            </w:r>
            <w:r w:rsidR="006B2508">
              <w:rPr>
                <w:rFonts w:ascii="Times New Roman" w:hAnsi="Times New Roman" w:cs="Times New Roman"/>
                <w:sz w:val="28"/>
                <w:szCs w:val="28"/>
              </w:rPr>
              <w:t>ой литературы</w:t>
            </w:r>
          </w:p>
        </w:tc>
        <w:tc>
          <w:tcPr>
            <w:tcW w:w="1421" w:type="dxa"/>
          </w:tcPr>
          <w:p w14:paraId="6D7C9687" w14:textId="18C7A27F" w:rsidR="002031FE" w:rsidRPr="002F370E" w:rsidRDefault="006B2508" w:rsidP="005914BD">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r w:rsidR="0063070D">
              <w:rPr>
                <w:rFonts w:ascii="Times New Roman" w:hAnsi="Times New Roman" w:cs="Times New Roman"/>
                <w:sz w:val="28"/>
                <w:szCs w:val="28"/>
              </w:rPr>
              <w:t>4</w:t>
            </w:r>
          </w:p>
        </w:tc>
      </w:tr>
      <w:tr w:rsidR="002031FE" w:rsidRPr="002F370E" w14:paraId="351FB5F6" w14:textId="77777777" w:rsidTr="005914BD">
        <w:tc>
          <w:tcPr>
            <w:tcW w:w="988" w:type="dxa"/>
          </w:tcPr>
          <w:p w14:paraId="3F4F8515" w14:textId="77777777" w:rsidR="002031FE" w:rsidRPr="002F370E" w:rsidRDefault="002031FE" w:rsidP="005914BD">
            <w:pPr>
              <w:spacing w:line="360" w:lineRule="auto"/>
              <w:jc w:val="center"/>
              <w:rPr>
                <w:rFonts w:ascii="Times New Roman" w:hAnsi="Times New Roman" w:cs="Times New Roman"/>
                <w:sz w:val="28"/>
                <w:szCs w:val="28"/>
              </w:rPr>
            </w:pPr>
          </w:p>
        </w:tc>
        <w:tc>
          <w:tcPr>
            <w:tcW w:w="7517" w:type="dxa"/>
          </w:tcPr>
          <w:p w14:paraId="68B15D94" w14:textId="77777777" w:rsidR="002031FE" w:rsidRPr="002F370E" w:rsidRDefault="002031FE" w:rsidP="005914BD">
            <w:pPr>
              <w:spacing w:line="360" w:lineRule="auto"/>
              <w:rPr>
                <w:rFonts w:ascii="Times New Roman" w:hAnsi="Times New Roman" w:cs="Times New Roman"/>
                <w:sz w:val="28"/>
                <w:szCs w:val="28"/>
              </w:rPr>
            </w:pPr>
          </w:p>
        </w:tc>
        <w:tc>
          <w:tcPr>
            <w:tcW w:w="1421" w:type="dxa"/>
          </w:tcPr>
          <w:p w14:paraId="775FE6A1" w14:textId="77777777" w:rsidR="002031FE" w:rsidRPr="002F370E" w:rsidRDefault="002031FE" w:rsidP="005914BD">
            <w:pPr>
              <w:spacing w:line="360" w:lineRule="auto"/>
              <w:jc w:val="center"/>
              <w:rPr>
                <w:rFonts w:ascii="Times New Roman" w:hAnsi="Times New Roman" w:cs="Times New Roman"/>
                <w:sz w:val="28"/>
                <w:szCs w:val="28"/>
              </w:rPr>
            </w:pPr>
          </w:p>
        </w:tc>
      </w:tr>
    </w:tbl>
    <w:p w14:paraId="1C94616E" w14:textId="77777777" w:rsidR="002031FE" w:rsidRPr="002F370E" w:rsidRDefault="002031FE" w:rsidP="002031FE">
      <w:pPr>
        <w:spacing w:after="0" w:line="360" w:lineRule="auto"/>
        <w:ind w:firstLine="709"/>
        <w:jc w:val="center"/>
      </w:pPr>
    </w:p>
    <w:p w14:paraId="036A823F"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281350BA"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080CBEFF"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6C0804CA"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0AACB684"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1EE2A69E"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781ECBDE"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508006FF"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5A994E82" w14:textId="77777777" w:rsidR="002031FE" w:rsidRPr="002F370E" w:rsidRDefault="002031FE" w:rsidP="002031FE">
      <w:pPr>
        <w:tabs>
          <w:tab w:val="left" w:pos="426"/>
        </w:tabs>
        <w:spacing w:after="0" w:line="240" w:lineRule="auto"/>
        <w:jc w:val="both"/>
        <w:rPr>
          <w:rFonts w:ascii="Times New Roman" w:hAnsi="Times New Roman" w:cs="Times New Roman"/>
          <w:sz w:val="28"/>
          <w:szCs w:val="28"/>
        </w:rPr>
      </w:pPr>
    </w:p>
    <w:p w14:paraId="7FA64D53" w14:textId="77777777" w:rsidR="008031C6" w:rsidRDefault="008031C6" w:rsidP="005F7FE7">
      <w:pPr>
        <w:tabs>
          <w:tab w:val="left" w:pos="426"/>
        </w:tabs>
        <w:spacing w:after="0" w:line="360" w:lineRule="auto"/>
        <w:ind w:firstLine="709"/>
        <w:jc w:val="center"/>
        <w:rPr>
          <w:rFonts w:ascii="Times New Roman" w:hAnsi="Times New Roman" w:cs="Times New Roman"/>
          <w:b/>
          <w:bCs/>
          <w:sz w:val="28"/>
          <w:szCs w:val="28"/>
        </w:rPr>
      </w:pPr>
    </w:p>
    <w:p w14:paraId="54058B20" w14:textId="6ED5157D" w:rsidR="005F7FE7" w:rsidRPr="002F370E" w:rsidRDefault="00E03D6B" w:rsidP="005F7FE7">
      <w:pPr>
        <w:tabs>
          <w:tab w:val="left" w:pos="426"/>
        </w:tabs>
        <w:spacing w:after="0" w:line="360" w:lineRule="auto"/>
        <w:ind w:firstLine="709"/>
        <w:jc w:val="center"/>
        <w:rPr>
          <w:rFonts w:ascii="Times New Roman" w:hAnsi="Times New Roman" w:cs="Times New Roman"/>
          <w:b/>
          <w:bCs/>
          <w:sz w:val="28"/>
          <w:szCs w:val="28"/>
        </w:rPr>
      </w:pPr>
      <w:r w:rsidRPr="002F370E">
        <w:rPr>
          <w:rFonts w:ascii="Times New Roman" w:hAnsi="Times New Roman" w:cs="Times New Roman"/>
          <w:b/>
          <w:bCs/>
          <w:sz w:val="28"/>
          <w:szCs w:val="28"/>
        </w:rPr>
        <w:t>Введение</w:t>
      </w:r>
    </w:p>
    <w:p w14:paraId="350A8462" w14:textId="6F85708D" w:rsidR="005F7FE7" w:rsidRPr="002F370E" w:rsidRDefault="005F7FE7" w:rsidP="005F7FE7">
      <w:pPr>
        <w:tabs>
          <w:tab w:val="left" w:pos="426"/>
        </w:tabs>
        <w:spacing w:after="0" w:line="360" w:lineRule="auto"/>
        <w:ind w:firstLine="709"/>
        <w:jc w:val="center"/>
        <w:rPr>
          <w:rFonts w:ascii="Times New Roman" w:hAnsi="Times New Roman" w:cs="Times New Roman"/>
          <w:sz w:val="28"/>
          <w:szCs w:val="28"/>
        </w:rPr>
      </w:pPr>
    </w:p>
    <w:p w14:paraId="334F04F8" w14:textId="3D9CB8D1" w:rsidR="00541E0C" w:rsidRPr="002F370E" w:rsidRDefault="00541E0C" w:rsidP="00541E0C">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В современном мире актуальным становится выстраивание правильных взаимоотношений с молодой аудиторией, численность которой </w:t>
      </w:r>
      <w:r w:rsidR="000B7201" w:rsidRPr="002F370E">
        <w:rPr>
          <w:rFonts w:ascii="Times New Roman" w:hAnsi="Times New Roman" w:cs="Times New Roman"/>
          <w:sz w:val="28"/>
          <w:szCs w:val="28"/>
        </w:rPr>
        <w:t xml:space="preserve">на рынке труда </w:t>
      </w:r>
      <w:r w:rsidRPr="002F370E">
        <w:rPr>
          <w:rFonts w:ascii="Times New Roman" w:hAnsi="Times New Roman" w:cs="Times New Roman"/>
          <w:sz w:val="28"/>
          <w:szCs w:val="28"/>
        </w:rPr>
        <w:t xml:space="preserve">неуклонно растет. Проблемой является то, что специалисты по </w:t>
      </w:r>
      <w:r w:rsidR="000B7201" w:rsidRPr="002F370E">
        <w:rPr>
          <w:rFonts w:ascii="Times New Roman" w:hAnsi="Times New Roman" w:cs="Times New Roman"/>
          <w:sz w:val="28"/>
          <w:szCs w:val="28"/>
        </w:rPr>
        <w:t>кадрам</w:t>
      </w:r>
      <w:r w:rsidRPr="002F370E">
        <w:rPr>
          <w:rFonts w:ascii="Times New Roman" w:hAnsi="Times New Roman" w:cs="Times New Roman"/>
          <w:sz w:val="28"/>
          <w:szCs w:val="28"/>
        </w:rPr>
        <w:t xml:space="preserve"> не всегда точно понимают, каким образом необходимо взаимодействовать с представител</w:t>
      </w:r>
      <w:r w:rsidR="000B7201" w:rsidRPr="002F370E">
        <w:rPr>
          <w:rFonts w:ascii="Times New Roman" w:hAnsi="Times New Roman" w:cs="Times New Roman"/>
          <w:sz w:val="28"/>
          <w:szCs w:val="28"/>
        </w:rPr>
        <w:t>ями</w:t>
      </w:r>
      <w:r w:rsidRPr="002F370E">
        <w:rPr>
          <w:rFonts w:ascii="Times New Roman" w:hAnsi="Times New Roman" w:cs="Times New Roman"/>
          <w:sz w:val="28"/>
          <w:szCs w:val="28"/>
        </w:rPr>
        <w:t xml:space="preserve"> молодого поколения: какие характеристики </w:t>
      </w:r>
      <w:r w:rsidR="000B7201" w:rsidRPr="002F370E">
        <w:rPr>
          <w:rFonts w:ascii="Times New Roman" w:hAnsi="Times New Roman" w:cs="Times New Roman"/>
          <w:sz w:val="28"/>
          <w:szCs w:val="28"/>
        </w:rPr>
        <w:t>работодателя</w:t>
      </w:r>
      <w:r w:rsidRPr="002F370E">
        <w:rPr>
          <w:rFonts w:ascii="Times New Roman" w:hAnsi="Times New Roman" w:cs="Times New Roman"/>
          <w:sz w:val="28"/>
          <w:szCs w:val="28"/>
        </w:rPr>
        <w:t xml:space="preserve"> являются для них наиболее значимыми, что они считают привлекательным, а что может их оттолкнуть от </w:t>
      </w:r>
      <w:r w:rsidR="000B7201" w:rsidRPr="002F370E">
        <w:rPr>
          <w:rFonts w:ascii="Times New Roman" w:hAnsi="Times New Roman" w:cs="Times New Roman"/>
          <w:sz w:val="28"/>
          <w:szCs w:val="28"/>
        </w:rPr>
        <w:t>работы в конкретной организации</w:t>
      </w:r>
      <w:r w:rsidRPr="002F370E">
        <w:rPr>
          <w:rFonts w:ascii="Times New Roman" w:hAnsi="Times New Roman" w:cs="Times New Roman"/>
          <w:sz w:val="28"/>
          <w:szCs w:val="28"/>
        </w:rPr>
        <w:t>.</w:t>
      </w:r>
    </w:p>
    <w:p w14:paraId="5700E4F7" w14:textId="7CA024DA" w:rsidR="000B7201" w:rsidRPr="002F370E" w:rsidRDefault="000B7201" w:rsidP="00541E0C">
      <w:pPr>
        <w:spacing w:after="0" w:line="360" w:lineRule="auto"/>
        <w:ind w:firstLine="709"/>
        <w:jc w:val="both"/>
        <w:rPr>
          <w:rFonts w:ascii="Times New Roman" w:hAnsi="Times New Roman"/>
          <w:sz w:val="28"/>
          <w:szCs w:val="28"/>
        </w:rPr>
      </w:pPr>
      <w:r w:rsidRPr="002F370E">
        <w:rPr>
          <w:rFonts w:ascii="Times New Roman" w:hAnsi="Times New Roman"/>
          <w:sz w:val="28"/>
          <w:szCs w:val="28"/>
        </w:rPr>
        <w:t xml:space="preserve">Молодые работники – представители поколения </w:t>
      </w:r>
      <w:r w:rsidRPr="002F370E">
        <w:rPr>
          <w:rFonts w:ascii="Times New Roman" w:hAnsi="Times New Roman"/>
          <w:sz w:val="28"/>
          <w:szCs w:val="28"/>
          <w:lang w:val="en-US"/>
        </w:rPr>
        <w:t>Z</w:t>
      </w:r>
      <w:r w:rsidRPr="002F370E">
        <w:rPr>
          <w:rFonts w:ascii="Times New Roman" w:hAnsi="Times New Roman"/>
          <w:sz w:val="28"/>
          <w:szCs w:val="28"/>
        </w:rPr>
        <w:t xml:space="preserve"> – являются стратегически важной категорией персонала, поскольку обладают всеми современными компетенциями и только начинают свой профессиональный путь. Грамотная и систематическая работа с работниками – представителями поколения </w:t>
      </w:r>
      <w:r w:rsidRPr="002F370E">
        <w:rPr>
          <w:rFonts w:ascii="Times New Roman" w:hAnsi="Times New Roman"/>
          <w:sz w:val="28"/>
          <w:szCs w:val="28"/>
          <w:lang w:val="en-US"/>
        </w:rPr>
        <w:t>Z</w:t>
      </w:r>
      <w:r w:rsidRPr="002F370E">
        <w:rPr>
          <w:rFonts w:ascii="Times New Roman" w:hAnsi="Times New Roman"/>
          <w:sz w:val="28"/>
          <w:szCs w:val="28"/>
        </w:rPr>
        <w:t xml:space="preserve"> – позволяет привлечь и удержать их на рабочем месте.</w:t>
      </w:r>
    </w:p>
    <w:p w14:paraId="7FF1E9DA" w14:textId="4A92FD0D" w:rsidR="00541E0C" w:rsidRPr="002F370E" w:rsidRDefault="00541E0C" w:rsidP="00541E0C">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Тема исследования специфики </w:t>
      </w:r>
      <w:r w:rsidR="000B7201" w:rsidRPr="002F370E">
        <w:rPr>
          <w:rFonts w:ascii="Times New Roman" w:hAnsi="Times New Roman" w:cs="Times New Roman"/>
          <w:sz w:val="28"/>
          <w:szCs w:val="28"/>
        </w:rPr>
        <w:t>работы с представителями</w:t>
      </w:r>
      <w:r w:rsidRPr="002F370E">
        <w:rPr>
          <w:rFonts w:ascii="Times New Roman" w:hAnsi="Times New Roman" w:cs="Times New Roman"/>
          <w:sz w:val="28"/>
          <w:szCs w:val="28"/>
        </w:rPr>
        <w:t xml:space="preserve">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на рынке </w:t>
      </w:r>
      <w:r w:rsidR="000B7201" w:rsidRPr="002F370E">
        <w:rPr>
          <w:rFonts w:ascii="Times New Roman" w:hAnsi="Times New Roman" w:cs="Times New Roman"/>
          <w:sz w:val="28"/>
          <w:szCs w:val="28"/>
        </w:rPr>
        <w:t>труда</w:t>
      </w:r>
      <w:r w:rsidRPr="002F370E">
        <w:rPr>
          <w:rFonts w:ascii="Times New Roman" w:hAnsi="Times New Roman" w:cs="Times New Roman"/>
          <w:sz w:val="28"/>
          <w:szCs w:val="28"/>
        </w:rPr>
        <w:t xml:space="preserve"> является актуальной, поскольку повышение конкурентоспособности </w:t>
      </w:r>
      <w:r w:rsidR="00816286" w:rsidRPr="002F370E">
        <w:rPr>
          <w:rFonts w:ascii="Times New Roman" w:hAnsi="Times New Roman" w:cs="Times New Roman"/>
          <w:sz w:val="28"/>
          <w:szCs w:val="28"/>
        </w:rPr>
        <w:t>работодателя</w:t>
      </w:r>
      <w:r w:rsidRPr="002F370E">
        <w:rPr>
          <w:rFonts w:ascii="Times New Roman" w:hAnsi="Times New Roman" w:cs="Times New Roman"/>
          <w:sz w:val="28"/>
          <w:szCs w:val="28"/>
        </w:rPr>
        <w:t xml:space="preserve">, разработка новых способов </w:t>
      </w:r>
      <w:r w:rsidR="00816286" w:rsidRPr="002F370E">
        <w:rPr>
          <w:rFonts w:ascii="Times New Roman" w:hAnsi="Times New Roman" w:cs="Times New Roman"/>
          <w:sz w:val="28"/>
          <w:szCs w:val="28"/>
        </w:rPr>
        <w:t>привлечения и закрепления работников в организации</w:t>
      </w:r>
      <w:r w:rsidRPr="002F370E">
        <w:rPr>
          <w:rFonts w:ascii="Times New Roman" w:hAnsi="Times New Roman" w:cs="Times New Roman"/>
          <w:sz w:val="28"/>
          <w:szCs w:val="28"/>
        </w:rPr>
        <w:t xml:space="preserve"> является крайне важным в современных условиях высокой конкуренции. В настоящее время залогом успешной </w:t>
      </w:r>
      <w:r w:rsidR="00816286" w:rsidRPr="002F370E">
        <w:rPr>
          <w:rFonts w:ascii="Times New Roman" w:hAnsi="Times New Roman" w:cs="Times New Roman"/>
          <w:sz w:val="28"/>
          <w:szCs w:val="28"/>
        </w:rPr>
        <w:t>деятельности</w:t>
      </w:r>
      <w:r w:rsidRPr="002F370E">
        <w:rPr>
          <w:rFonts w:ascii="Times New Roman" w:hAnsi="Times New Roman" w:cs="Times New Roman"/>
          <w:sz w:val="28"/>
          <w:szCs w:val="28"/>
        </w:rPr>
        <w:t xml:space="preserve"> компании</w:t>
      </w:r>
      <w:r w:rsidR="00816286" w:rsidRPr="002F370E">
        <w:rPr>
          <w:rFonts w:ascii="Times New Roman" w:hAnsi="Times New Roman" w:cs="Times New Roman"/>
          <w:sz w:val="28"/>
          <w:szCs w:val="28"/>
        </w:rPr>
        <w:t xml:space="preserve">, как работодателя, </w:t>
      </w:r>
      <w:r w:rsidRPr="002F370E">
        <w:rPr>
          <w:rFonts w:ascii="Times New Roman" w:hAnsi="Times New Roman" w:cs="Times New Roman"/>
          <w:sz w:val="28"/>
          <w:szCs w:val="28"/>
        </w:rPr>
        <w:t xml:space="preserve">является наиболее полное удовлетворение потребностей своих </w:t>
      </w:r>
      <w:r w:rsidR="00816286" w:rsidRPr="002F370E">
        <w:rPr>
          <w:rFonts w:ascii="Times New Roman" w:hAnsi="Times New Roman" w:cs="Times New Roman"/>
          <w:sz w:val="28"/>
          <w:szCs w:val="28"/>
        </w:rPr>
        <w:t>работников</w:t>
      </w:r>
      <w:r w:rsidRPr="002F370E">
        <w:rPr>
          <w:rFonts w:ascii="Times New Roman" w:hAnsi="Times New Roman" w:cs="Times New Roman"/>
          <w:sz w:val="28"/>
          <w:szCs w:val="28"/>
        </w:rPr>
        <w:t xml:space="preserve">. Поколение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становится стратегически важной группой </w:t>
      </w:r>
      <w:r w:rsidR="00816286" w:rsidRPr="002F370E">
        <w:rPr>
          <w:rFonts w:ascii="Times New Roman" w:hAnsi="Times New Roman" w:cs="Times New Roman"/>
          <w:sz w:val="28"/>
          <w:szCs w:val="28"/>
        </w:rPr>
        <w:t>работников</w:t>
      </w:r>
      <w:r w:rsidRPr="002F370E">
        <w:rPr>
          <w:rFonts w:ascii="Times New Roman" w:hAnsi="Times New Roman" w:cs="Times New Roman"/>
          <w:sz w:val="28"/>
          <w:szCs w:val="28"/>
        </w:rPr>
        <w:t>, поэтому важно сфокусировать исследование именно на данной группе.</w:t>
      </w:r>
    </w:p>
    <w:p w14:paraId="57257EDD" w14:textId="771A2286" w:rsidR="00541E0C" w:rsidRPr="002F370E" w:rsidRDefault="00541E0C" w:rsidP="00541E0C">
      <w:pPr>
        <w:spacing w:after="0" w:line="360" w:lineRule="auto"/>
        <w:ind w:firstLine="720"/>
        <w:jc w:val="both"/>
        <w:rPr>
          <w:rFonts w:ascii="Times New Roman" w:hAnsi="Times New Roman"/>
          <w:sz w:val="28"/>
          <w:szCs w:val="28"/>
        </w:rPr>
      </w:pPr>
      <w:r w:rsidRPr="002F370E">
        <w:rPr>
          <w:rFonts w:ascii="Times New Roman" w:hAnsi="Times New Roman"/>
          <w:sz w:val="28"/>
          <w:szCs w:val="28"/>
        </w:rPr>
        <w:t xml:space="preserve">Целью данной выпускной квалификационной работы является </w:t>
      </w:r>
      <w:r w:rsidR="00816286" w:rsidRPr="002F370E">
        <w:rPr>
          <w:rFonts w:ascii="Times New Roman" w:hAnsi="Times New Roman" w:cs="Times New Roman"/>
          <w:sz w:val="28"/>
          <w:szCs w:val="28"/>
          <w:shd w:val="clear" w:color="auto" w:fill="FFFFFF"/>
        </w:rPr>
        <w:t>совершенствование процесса привлечения и удержания персонала на основе «теории поколений»</w:t>
      </w:r>
      <w:r w:rsidRPr="002F370E">
        <w:rPr>
          <w:rFonts w:ascii="Times New Roman" w:hAnsi="Times New Roman"/>
          <w:sz w:val="28"/>
          <w:szCs w:val="28"/>
        </w:rPr>
        <w:t>.</w:t>
      </w:r>
    </w:p>
    <w:p w14:paraId="5480CF82" w14:textId="62982B6B" w:rsidR="00541E0C" w:rsidRPr="002F370E" w:rsidRDefault="00541E0C" w:rsidP="00541E0C">
      <w:pPr>
        <w:spacing w:after="0" w:line="360" w:lineRule="auto"/>
        <w:ind w:firstLine="720"/>
        <w:jc w:val="both"/>
        <w:rPr>
          <w:rFonts w:ascii="Times New Roman" w:hAnsi="Times New Roman"/>
          <w:sz w:val="28"/>
          <w:szCs w:val="28"/>
        </w:rPr>
      </w:pPr>
      <w:r w:rsidRPr="002F370E">
        <w:rPr>
          <w:rFonts w:ascii="Times New Roman" w:hAnsi="Times New Roman"/>
          <w:sz w:val="28"/>
          <w:szCs w:val="28"/>
        </w:rPr>
        <w:t>Исходя из поставленной цели, можно сформулировать следующие задачи:</w:t>
      </w:r>
    </w:p>
    <w:p w14:paraId="67411A2D" w14:textId="08927566" w:rsidR="00816286" w:rsidRPr="002F370E" w:rsidRDefault="00816286" w:rsidP="00D54D27">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рассмотреть теор</w:t>
      </w:r>
      <w:r w:rsidR="00DA4E1F" w:rsidRPr="002F370E">
        <w:rPr>
          <w:rFonts w:ascii="Times New Roman" w:hAnsi="Times New Roman" w:cs="Times New Roman"/>
          <w:sz w:val="28"/>
          <w:szCs w:val="28"/>
        </w:rPr>
        <w:t xml:space="preserve">етические основы привлечения и удержания работников – представителей </w:t>
      </w:r>
      <w:r w:rsidRPr="002F370E">
        <w:rPr>
          <w:rFonts w:ascii="Times New Roman" w:hAnsi="Times New Roman" w:cs="Times New Roman"/>
          <w:sz w:val="28"/>
          <w:szCs w:val="28"/>
        </w:rPr>
        <w:t xml:space="preserve">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w:t>
      </w:r>
    </w:p>
    <w:p w14:paraId="1186BBC9" w14:textId="35D0436A" w:rsidR="00816286" w:rsidRPr="002F370E" w:rsidRDefault="00816286" w:rsidP="00D54D27">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провести анализ сотрудников организации - </w:t>
      </w:r>
      <w:r w:rsidRPr="002F370E">
        <w:rPr>
          <w:rFonts w:ascii="Times New Roman" w:hAnsi="Times New Roman" w:cs="Times New Roman"/>
          <w:sz w:val="28"/>
          <w:szCs w:val="28"/>
          <w:shd w:val="clear" w:color="auto" w:fill="FFFFFF"/>
        </w:rPr>
        <w:t>представителей поколения Z</w:t>
      </w:r>
      <w:r w:rsidR="00DA4E1F" w:rsidRPr="002F370E">
        <w:rPr>
          <w:rFonts w:ascii="Times New Roman" w:hAnsi="Times New Roman" w:cs="Times New Roman"/>
          <w:sz w:val="28"/>
          <w:szCs w:val="28"/>
        </w:rPr>
        <w:t xml:space="preserve"> в организации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shd w:val="clear" w:color="auto" w:fill="FFFFFF"/>
        </w:rPr>
        <w:t>;</w:t>
      </w:r>
    </w:p>
    <w:p w14:paraId="2FEE873C" w14:textId="1E27E378" w:rsidR="00816286" w:rsidRPr="002F370E" w:rsidRDefault="00816286" w:rsidP="00D54D27">
      <w:pPr>
        <w:pStyle w:val="a9"/>
        <w:numPr>
          <w:ilvl w:val="0"/>
          <w:numId w:val="14"/>
        </w:numPr>
        <w:tabs>
          <w:tab w:val="left" w:pos="426"/>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представить основные мероприятия по привлечению и удержанию персонала </w:t>
      </w:r>
      <w:r w:rsidRPr="002F370E">
        <w:rPr>
          <w:rFonts w:ascii="Times New Roman" w:hAnsi="Times New Roman" w:cs="Times New Roman"/>
          <w:bCs/>
          <w:sz w:val="28"/>
          <w:szCs w:val="28"/>
        </w:rPr>
        <w:t>поколения Z</w:t>
      </w:r>
      <w:r w:rsidR="00DA4E1F" w:rsidRPr="002F370E">
        <w:rPr>
          <w:rFonts w:ascii="Times New Roman" w:hAnsi="Times New Roman" w:cs="Times New Roman"/>
          <w:bCs/>
          <w:sz w:val="28"/>
          <w:szCs w:val="28"/>
        </w:rPr>
        <w:t>.</w:t>
      </w:r>
    </w:p>
    <w:p w14:paraId="5B9A0D68" w14:textId="7E3418E0" w:rsidR="00541E0C" w:rsidRPr="002F370E" w:rsidRDefault="00541E0C" w:rsidP="00541E0C">
      <w:pPr>
        <w:spacing w:after="0" w:line="360" w:lineRule="auto"/>
        <w:ind w:firstLine="720"/>
        <w:jc w:val="both"/>
        <w:rPr>
          <w:rFonts w:ascii="Times New Roman" w:hAnsi="Times New Roman" w:cs="Times New Roman"/>
          <w:sz w:val="28"/>
          <w:szCs w:val="28"/>
        </w:rPr>
      </w:pPr>
      <w:r w:rsidRPr="002F370E">
        <w:rPr>
          <w:rFonts w:ascii="Times New Roman" w:hAnsi="Times New Roman" w:cs="Times New Roman"/>
          <w:sz w:val="28"/>
          <w:szCs w:val="28"/>
        </w:rPr>
        <w:t xml:space="preserve">Объект исследования в выпускной квалификационной работе –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rPr>
        <w:t>.</w:t>
      </w:r>
    </w:p>
    <w:p w14:paraId="4001338F" w14:textId="77AA64CC" w:rsidR="00541E0C" w:rsidRPr="002F370E" w:rsidRDefault="00541E0C" w:rsidP="00541E0C">
      <w:pPr>
        <w:pStyle w:val="ab"/>
        <w:spacing w:before="0" w:beforeAutospacing="0" w:after="0" w:afterAutospacing="0" w:line="360" w:lineRule="auto"/>
        <w:ind w:firstLine="720"/>
        <w:jc w:val="both"/>
        <w:rPr>
          <w:sz w:val="28"/>
          <w:szCs w:val="28"/>
        </w:rPr>
      </w:pPr>
      <w:r w:rsidRPr="002F370E">
        <w:rPr>
          <w:sz w:val="28"/>
          <w:szCs w:val="28"/>
        </w:rPr>
        <w:t xml:space="preserve">Предмет исследования – </w:t>
      </w:r>
      <w:r w:rsidR="002F395B" w:rsidRPr="002F370E">
        <w:rPr>
          <w:sz w:val="28"/>
          <w:szCs w:val="28"/>
        </w:rPr>
        <w:t>особенности персонала</w:t>
      </w:r>
      <w:r w:rsidRPr="002F370E">
        <w:rPr>
          <w:sz w:val="28"/>
          <w:szCs w:val="28"/>
        </w:rPr>
        <w:t xml:space="preserve"> поколения </w:t>
      </w:r>
      <w:r w:rsidRPr="002F370E">
        <w:rPr>
          <w:sz w:val="28"/>
          <w:szCs w:val="28"/>
          <w:lang w:val="en-US"/>
        </w:rPr>
        <w:t>Z</w:t>
      </w:r>
      <w:r w:rsidR="002F395B" w:rsidRPr="002F370E">
        <w:rPr>
          <w:sz w:val="28"/>
          <w:szCs w:val="28"/>
        </w:rPr>
        <w:t xml:space="preserve"> и процессы их привлечения и удержания в организации</w:t>
      </w:r>
      <w:r w:rsidRPr="002F370E">
        <w:rPr>
          <w:sz w:val="28"/>
          <w:szCs w:val="28"/>
        </w:rPr>
        <w:t xml:space="preserve">. </w:t>
      </w:r>
    </w:p>
    <w:p w14:paraId="0923DA8E" w14:textId="3F818029" w:rsidR="00541E0C" w:rsidRPr="002F370E" w:rsidRDefault="00541E0C" w:rsidP="00541E0C">
      <w:pPr>
        <w:tabs>
          <w:tab w:val="left" w:pos="270"/>
        </w:tabs>
        <w:spacing w:after="0" w:line="360" w:lineRule="auto"/>
        <w:ind w:firstLine="720"/>
        <w:jc w:val="both"/>
        <w:rPr>
          <w:rFonts w:ascii="Times New Roman" w:hAnsi="Times New Roman"/>
          <w:sz w:val="28"/>
          <w:szCs w:val="28"/>
        </w:rPr>
      </w:pPr>
      <w:r w:rsidRPr="002F370E">
        <w:rPr>
          <w:rFonts w:ascii="Times New Roman" w:hAnsi="Times New Roman"/>
          <w:sz w:val="28"/>
          <w:szCs w:val="28"/>
        </w:rPr>
        <w:t>Методологической и теоретической основой исследования в данной работе являются труды</w:t>
      </w:r>
      <w:r w:rsidRPr="002F370E">
        <w:rPr>
          <w:rStyle w:val="ad"/>
          <w:sz w:val="28"/>
          <w:szCs w:val="28"/>
        </w:rPr>
        <w:t xml:space="preserve"> </w:t>
      </w:r>
      <w:r w:rsidRPr="002F370E">
        <w:rPr>
          <w:rFonts w:ascii="Times New Roman" w:hAnsi="Times New Roman"/>
          <w:sz w:val="28"/>
          <w:szCs w:val="28"/>
        </w:rPr>
        <w:t>ведущих</w:t>
      </w:r>
      <w:r w:rsidRPr="002F370E">
        <w:rPr>
          <w:rStyle w:val="ad"/>
          <w:sz w:val="28"/>
          <w:szCs w:val="28"/>
        </w:rPr>
        <w:t xml:space="preserve"> </w:t>
      </w:r>
      <w:r w:rsidRPr="002F370E">
        <w:rPr>
          <w:rFonts w:ascii="Times New Roman" w:hAnsi="Times New Roman"/>
          <w:sz w:val="28"/>
          <w:szCs w:val="28"/>
        </w:rPr>
        <w:t>отечественных</w:t>
      </w:r>
      <w:r w:rsidRPr="002F370E">
        <w:rPr>
          <w:rStyle w:val="ad"/>
          <w:sz w:val="28"/>
          <w:szCs w:val="28"/>
        </w:rPr>
        <w:t xml:space="preserve"> </w:t>
      </w:r>
      <w:r w:rsidRPr="002F370E">
        <w:rPr>
          <w:rFonts w:ascii="Times New Roman" w:hAnsi="Times New Roman"/>
          <w:sz w:val="28"/>
          <w:szCs w:val="28"/>
        </w:rPr>
        <w:t>и</w:t>
      </w:r>
      <w:r w:rsidRPr="002F370E">
        <w:rPr>
          <w:rStyle w:val="ad"/>
          <w:sz w:val="28"/>
          <w:szCs w:val="28"/>
        </w:rPr>
        <w:t xml:space="preserve"> </w:t>
      </w:r>
      <w:r w:rsidRPr="002F370E">
        <w:rPr>
          <w:rFonts w:ascii="Times New Roman" w:hAnsi="Times New Roman"/>
          <w:sz w:val="28"/>
          <w:szCs w:val="28"/>
        </w:rPr>
        <w:t>зарубежных</w:t>
      </w:r>
      <w:r w:rsidRPr="002F370E">
        <w:rPr>
          <w:rStyle w:val="ad"/>
          <w:sz w:val="28"/>
          <w:szCs w:val="28"/>
        </w:rPr>
        <w:t xml:space="preserve"> </w:t>
      </w:r>
      <w:r w:rsidRPr="002F370E">
        <w:rPr>
          <w:rFonts w:ascii="Times New Roman" w:hAnsi="Times New Roman"/>
          <w:sz w:val="28"/>
          <w:szCs w:val="28"/>
        </w:rPr>
        <w:t>авторов,</w:t>
      </w:r>
      <w:r w:rsidRPr="002F370E">
        <w:rPr>
          <w:rStyle w:val="ad"/>
          <w:sz w:val="28"/>
          <w:szCs w:val="28"/>
        </w:rPr>
        <w:t xml:space="preserve"> </w:t>
      </w:r>
      <w:r w:rsidRPr="002F370E">
        <w:rPr>
          <w:rFonts w:ascii="Times New Roman" w:hAnsi="Times New Roman"/>
          <w:sz w:val="28"/>
          <w:szCs w:val="28"/>
        </w:rPr>
        <w:t>посвященные</w:t>
      </w:r>
      <w:r w:rsidRPr="002F370E">
        <w:rPr>
          <w:rStyle w:val="ad"/>
          <w:sz w:val="28"/>
          <w:szCs w:val="28"/>
        </w:rPr>
        <w:t xml:space="preserve"> </w:t>
      </w:r>
      <w:r w:rsidRPr="002F370E">
        <w:rPr>
          <w:rFonts w:ascii="Times New Roman" w:hAnsi="Times New Roman"/>
          <w:sz w:val="28"/>
          <w:szCs w:val="28"/>
        </w:rPr>
        <w:t xml:space="preserve">вопросам </w:t>
      </w:r>
      <w:r w:rsidR="005F3F0B" w:rsidRPr="002F370E">
        <w:rPr>
          <w:rFonts w:ascii="Times New Roman" w:hAnsi="Times New Roman"/>
          <w:sz w:val="28"/>
          <w:szCs w:val="28"/>
        </w:rPr>
        <w:t>привлечения и удержания молодых специалистов на рынке труда</w:t>
      </w:r>
      <w:r w:rsidRPr="002F370E">
        <w:rPr>
          <w:rFonts w:ascii="Times New Roman" w:hAnsi="Times New Roman"/>
          <w:sz w:val="28"/>
          <w:szCs w:val="28"/>
        </w:rPr>
        <w:t>.</w:t>
      </w:r>
    </w:p>
    <w:p w14:paraId="3F8438C0" w14:textId="77777777" w:rsidR="00541E0C" w:rsidRPr="002F370E" w:rsidRDefault="00541E0C" w:rsidP="00541E0C">
      <w:pPr>
        <w:tabs>
          <w:tab w:val="left" w:pos="270"/>
        </w:tabs>
        <w:spacing w:after="0" w:line="360" w:lineRule="auto"/>
        <w:ind w:firstLine="720"/>
        <w:jc w:val="both"/>
        <w:rPr>
          <w:rFonts w:ascii="Times New Roman" w:hAnsi="Times New Roman"/>
          <w:sz w:val="28"/>
          <w:szCs w:val="28"/>
        </w:rPr>
      </w:pPr>
      <w:r w:rsidRPr="002F370E">
        <w:rPr>
          <w:rFonts w:ascii="Times New Roman" w:hAnsi="Times New Roman"/>
          <w:sz w:val="28"/>
          <w:szCs w:val="28"/>
        </w:rPr>
        <w:t>Информационную базу исследования в выпускной квалификационной работе составляют нормативно-правовые</w:t>
      </w:r>
      <w:r w:rsidRPr="002F370E">
        <w:rPr>
          <w:rStyle w:val="ad"/>
          <w:sz w:val="28"/>
          <w:szCs w:val="28"/>
        </w:rPr>
        <w:t xml:space="preserve"> </w:t>
      </w:r>
      <w:r w:rsidRPr="002F370E">
        <w:rPr>
          <w:rFonts w:ascii="Times New Roman" w:hAnsi="Times New Roman"/>
          <w:sz w:val="28"/>
          <w:szCs w:val="28"/>
        </w:rPr>
        <w:t>акты, периодические экономические издания, материалы сети Интернет.</w:t>
      </w:r>
    </w:p>
    <w:p w14:paraId="4E81FC4F" w14:textId="77777777" w:rsidR="00541E0C" w:rsidRPr="002F370E" w:rsidRDefault="00541E0C" w:rsidP="00541E0C">
      <w:pPr>
        <w:spacing w:after="0" w:line="360" w:lineRule="auto"/>
        <w:ind w:firstLine="720"/>
        <w:jc w:val="both"/>
        <w:rPr>
          <w:rFonts w:ascii="Times New Roman" w:hAnsi="Times New Roman"/>
          <w:sz w:val="28"/>
          <w:szCs w:val="28"/>
          <w:shd w:val="clear" w:color="auto" w:fill="FFFFFF"/>
        </w:rPr>
      </w:pPr>
      <w:r w:rsidRPr="002F370E">
        <w:rPr>
          <w:rFonts w:ascii="Times New Roman" w:hAnsi="Times New Roman"/>
          <w:sz w:val="28"/>
          <w:szCs w:val="28"/>
          <w:shd w:val="clear" w:color="auto" w:fill="FFFFFF"/>
        </w:rPr>
        <w:t>В работе используются следующие методы исследования: метод анализа научно-методической литературы, сравнительный анализ, классификационный анализ, применяются приемы обобщения.</w:t>
      </w:r>
    </w:p>
    <w:p w14:paraId="5D61C652" w14:textId="7F7DDA49" w:rsidR="00541E0C" w:rsidRPr="002F370E" w:rsidRDefault="00541E0C" w:rsidP="00541E0C">
      <w:pPr>
        <w:spacing w:after="0" w:line="360" w:lineRule="auto"/>
        <w:ind w:firstLine="720"/>
        <w:jc w:val="both"/>
        <w:rPr>
          <w:rFonts w:ascii="Times New Roman" w:hAnsi="Times New Roman"/>
          <w:sz w:val="28"/>
          <w:szCs w:val="28"/>
          <w:shd w:val="clear" w:color="auto" w:fill="FFFFFF"/>
        </w:rPr>
      </w:pPr>
      <w:r w:rsidRPr="002F370E">
        <w:rPr>
          <w:rFonts w:ascii="Times New Roman" w:hAnsi="Times New Roman"/>
          <w:sz w:val="28"/>
          <w:szCs w:val="28"/>
          <w:shd w:val="clear" w:color="auto" w:fill="FFFFFF"/>
        </w:rPr>
        <w:t xml:space="preserve">Практическая значимость выпускной квалификационной работы заключается в том, что разработанные в работе рекомендации и полученные выводы могут быть полезными для </w:t>
      </w:r>
      <w:r w:rsidR="005F3F0B" w:rsidRPr="002F370E">
        <w:rPr>
          <w:rFonts w:ascii="Times New Roman" w:hAnsi="Times New Roman"/>
          <w:sz w:val="28"/>
          <w:szCs w:val="28"/>
          <w:shd w:val="clear" w:color="auto" w:fill="FFFFFF"/>
        </w:rPr>
        <w:t>организаций</w:t>
      </w:r>
      <w:r w:rsidRPr="002F370E">
        <w:rPr>
          <w:rFonts w:ascii="Times New Roman" w:hAnsi="Times New Roman"/>
          <w:sz w:val="28"/>
          <w:szCs w:val="28"/>
          <w:shd w:val="clear" w:color="auto" w:fill="FFFFFF"/>
        </w:rPr>
        <w:t xml:space="preserve">, </w:t>
      </w:r>
      <w:r w:rsidR="005F3F0B" w:rsidRPr="002F370E">
        <w:rPr>
          <w:rFonts w:ascii="Times New Roman" w:hAnsi="Times New Roman"/>
          <w:sz w:val="28"/>
          <w:szCs w:val="28"/>
          <w:shd w:val="clear" w:color="auto" w:fill="FFFFFF"/>
        </w:rPr>
        <w:t xml:space="preserve">в которых работают представители поколения </w:t>
      </w:r>
      <w:r w:rsidR="005F3F0B" w:rsidRPr="002F370E">
        <w:rPr>
          <w:rFonts w:ascii="Times New Roman" w:hAnsi="Times New Roman"/>
          <w:sz w:val="28"/>
          <w:szCs w:val="28"/>
          <w:shd w:val="clear" w:color="auto" w:fill="FFFFFF"/>
          <w:lang w:val="en-US"/>
        </w:rPr>
        <w:t>Z</w:t>
      </w:r>
      <w:r w:rsidRPr="002F370E">
        <w:rPr>
          <w:rFonts w:ascii="Times New Roman" w:hAnsi="Times New Roman"/>
          <w:sz w:val="28"/>
          <w:szCs w:val="28"/>
          <w:shd w:val="clear" w:color="auto" w:fill="FFFFFF"/>
        </w:rPr>
        <w:t xml:space="preserve">. На основе данной работы можно понять, каким образом выстраивать коммуникацию с поколением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чтобы </w:t>
      </w:r>
      <w:r w:rsidR="005F3F0B" w:rsidRPr="002F370E">
        <w:rPr>
          <w:rFonts w:ascii="Times New Roman" w:hAnsi="Times New Roman" w:cs="Times New Roman"/>
          <w:sz w:val="28"/>
          <w:szCs w:val="28"/>
        </w:rPr>
        <w:t>привлекать их к работе в организации</w:t>
      </w:r>
      <w:r w:rsidRPr="002F370E">
        <w:rPr>
          <w:rFonts w:ascii="Times New Roman" w:hAnsi="Times New Roman" w:cs="Times New Roman"/>
          <w:sz w:val="28"/>
          <w:szCs w:val="28"/>
        </w:rPr>
        <w:t xml:space="preserve"> и </w:t>
      </w:r>
      <w:r w:rsidR="005F3F0B" w:rsidRPr="002F370E">
        <w:rPr>
          <w:rFonts w:ascii="Times New Roman" w:hAnsi="Times New Roman" w:cs="Times New Roman"/>
          <w:sz w:val="28"/>
          <w:szCs w:val="28"/>
        </w:rPr>
        <w:t>формировать</w:t>
      </w:r>
      <w:r w:rsidRPr="002F370E">
        <w:rPr>
          <w:rFonts w:ascii="Times New Roman" w:hAnsi="Times New Roman" w:cs="Times New Roman"/>
          <w:sz w:val="28"/>
          <w:szCs w:val="28"/>
        </w:rPr>
        <w:t xml:space="preserve"> </w:t>
      </w:r>
      <w:r w:rsidR="005F3F0B" w:rsidRPr="002F370E">
        <w:rPr>
          <w:rFonts w:ascii="Times New Roman" w:hAnsi="Times New Roman" w:cs="Times New Roman"/>
          <w:sz w:val="28"/>
          <w:szCs w:val="28"/>
        </w:rPr>
        <w:t>их лояльность</w:t>
      </w:r>
      <w:r w:rsidRPr="002F370E">
        <w:rPr>
          <w:rFonts w:ascii="Times New Roman" w:hAnsi="Times New Roman" w:cs="Times New Roman"/>
          <w:sz w:val="28"/>
          <w:szCs w:val="28"/>
        </w:rPr>
        <w:t>.</w:t>
      </w:r>
    </w:p>
    <w:p w14:paraId="0B02323A" w14:textId="0C2A0845" w:rsidR="00541E0C" w:rsidRPr="002F370E" w:rsidRDefault="00541E0C" w:rsidP="00541E0C">
      <w:pPr>
        <w:spacing w:after="0" w:line="360" w:lineRule="auto"/>
        <w:ind w:firstLine="720"/>
        <w:jc w:val="both"/>
        <w:rPr>
          <w:rFonts w:ascii="Times New Roman" w:hAnsi="Times New Roman" w:cs="Times New Roman"/>
          <w:sz w:val="28"/>
          <w:szCs w:val="28"/>
        </w:rPr>
      </w:pPr>
      <w:r w:rsidRPr="002F370E">
        <w:rPr>
          <w:rFonts w:ascii="Times New Roman" w:hAnsi="Times New Roman" w:cs="Times New Roman"/>
          <w:sz w:val="28"/>
          <w:szCs w:val="28"/>
        </w:rPr>
        <w:t xml:space="preserve">Выпускная квалификационная работы состоит из введения, </w:t>
      </w:r>
      <w:r w:rsidR="005F3F0B" w:rsidRPr="002F370E">
        <w:rPr>
          <w:rFonts w:ascii="Times New Roman" w:hAnsi="Times New Roman" w:cs="Times New Roman"/>
          <w:sz w:val="28"/>
          <w:szCs w:val="28"/>
        </w:rPr>
        <w:t>трех</w:t>
      </w:r>
      <w:r w:rsidRPr="002F370E">
        <w:rPr>
          <w:rFonts w:ascii="Times New Roman" w:hAnsi="Times New Roman" w:cs="Times New Roman"/>
          <w:sz w:val="28"/>
          <w:szCs w:val="28"/>
        </w:rPr>
        <w:t xml:space="preserve"> </w:t>
      </w:r>
      <w:r w:rsidR="0025118D" w:rsidRPr="002F370E">
        <w:rPr>
          <w:rFonts w:ascii="Times New Roman" w:hAnsi="Times New Roman" w:cs="Times New Roman"/>
          <w:sz w:val="28"/>
          <w:szCs w:val="28"/>
        </w:rPr>
        <w:t>разделов</w:t>
      </w:r>
      <w:r w:rsidRPr="002F370E">
        <w:rPr>
          <w:rFonts w:ascii="Times New Roman" w:hAnsi="Times New Roman" w:cs="Times New Roman"/>
          <w:sz w:val="28"/>
          <w:szCs w:val="28"/>
        </w:rPr>
        <w:t xml:space="preserve"> основного текста, заключения, списка использованных источников.</w:t>
      </w:r>
    </w:p>
    <w:p w14:paraId="1C19FCA8" w14:textId="59423D20" w:rsidR="005F7FE7" w:rsidRPr="002F370E" w:rsidRDefault="00CD4193" w:rsidP="005F7FE7">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 перво</w:t>
      </w:r>
      <w:r w:rsidR="00961FEA" w:rsidRPr="002F370E">
        <w:rPr>
          <w:rFonts w:ascii="Times New Roman" w:hAnsi="Times New Roman" w:cs="Times New Roman"/>
          <w:sz w:val="28"/>
          <w:szCs w:val="28"/>
        </w:rPr>
        <w:t>м разделе</w:t>
      </w:r>
      <w:r w:rsidRPr="002F370E">
        <w:rPr>
          <w:rFonts w:ascii="Times New Roman" w:hAnsi="Times New Roman" w:cs="Times New Roman"/>
          <w:sz w:val="28"/>
          <w:szCs w:val="28"/>
        </w:rPr>
        <w:t xml:space="preserve"> рассматриваются теоретические аспекты привлечения и удержания персонала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Дана краткая характеристика теории поколений, перечислены особенности личности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и особенности их профессиональной деятельности как работников. Описаны основные методы для привлечения и удержания персонала данной возрастной категории в организации.</w:t>
      </w:r>
    </w:p>
    <w:p w14:paraId="11B56D27" w14:textId="52798845"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rPr>
        <w:t>Во второ</w:t>
      </w:r>
      <w:r w:rsidR="00961FEA" w:rsidRPr="002F370E">
        <w:rPr>
          <w:rFonts w:ascii="Times New Roman" w:hAnsi="Times New Roman" w:cs="Times New Roman"/>
          <w:sz w:val="28"/>
          <w:szCs w:val="28"/>
        </w:rPr>
        <w:t>м разделе</w:t>
      </w:r>
      <w:r w:rsidRPr="002F370E">
        <w:rPr>
          <w:rFonts w:ascii="Times New Roman" w:hAnsi="Times New Roman" w:cs="Times New Roman"/>
          <w:sz w:val="28"/>
          <w:szCs w:val="28"/>
        </w:rPr>
        <w:t xml:space="preserve"> дается характеристика организации </w:t>
      </w:r>
      <w:r w:rsidR="005F097B" w:rsidRPr="007C14D8">
        <w:rPr>
          <w:rFonts w:ascii="Times New Roman" w:eastAsia="Calibri" w:hAnsi="Times New Roman" w:cs="Times New Roman"/>
          <w:sz w:val="28"/>
          <w:szCs w:val="28"/>
          <w:shd w:val="clear" w:color="auto" w:fill="FFFFFF"/>
        </w:rPr>
        <w:t>БФ АО «РКЦ «П</w:t>
      </w:r>
      <w:r w:rsidR="005F097B">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shd w:val="clear" w:color="auto" w:fill="FFFFFF"/>
        </w:rPr>
        <w:t xml:space="preserve">. Дается оценка кадровой политики и трудовых ресурсов организации, проведен анализ сотрудников организации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w:t>
      </w:r>
    </w:p>
    <w:p w14:paraId="2E3714BD" w14:textId="2179A242"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shd w:val="clear" w:color="auto" w:fill="FFFFFF"/>
        </w:rPr>
        <w:t>В третье</w:t>
      </w:r>
      <w:r w:rsidR="00961FEA" w:rsidRPr="002F370E">
        <w:rPr>
          <w:rFonts w:ascii="Times New Roman" w:hAnsi="Times New Roman" w:cs="Times New Roman"/>
          <w:sz w:val="28"/>
          <w:szCs w:val="28"/>
          <w:shd w:val="clear" w:color="auto" w:fill="FFFFFF"/>
        </w:rPr>
        <w:t>м разделе</w:t>
      </w:r>
      <w:r w:rsidRPr="002F370E">
        <w:rPr>
          <w:rFonts w:ascii="Times New Roman" w:hAnsi="Times New Roman" w:cs="Times New Roman"/>
          <w:sz w:val="28"/>
          <w:szCs w:val="28"/>
          <w:shd w:val="clear" w:color="auto" w:fill="FFFFFF"/>
        </w:rPr>
        <w:t xml:space="preserve"> представлены рекомендации по </w:t>
      </w:r>
      <w:r w:rsidRPr="002F370E">
        <w:rPr>
          <w:rFonts w:ascii="Times New Roman" w:hAnsi="Times New Roman" w:cs="Times New Roman"/>
          <w:sz w:val="28"/>
          <w:szCs w:val="28"/>
        </w:rPr>
        <w:t xml:space="preserve">привлечению и удержанию персонала </w:t>
      </w:r>
      <w:r w:rsidRPr="002F370E">
        <w:rPr>
          <w:rFonts w:ascii="Times New Roman" w:hAnsi="Times New Roman" w:cs="Times New Roman"/>
          <w:bCs/>
          <w:sz w:val="28"/>
          <w:szCs w:val="28"/>
        </w:rPr>
        <w:t>поколения Z, дается оценка их социально-экономической эффективности.</w:t>
      </w:r>
    </w:p>
    <w:p w14:paraId="3860C0EC" w14:textId="60175E3A" w:rsidR="005F7FE7" w:rsidRPr="002F370E" w:rsidRDefault="005F7FE7" w:rsidP="005F7FE7">
      <w:pPr>
        <w:tabs>
          <w:tab w:val="left" w:pos="426"/>
        </w:tabs>
        <w:spacing w:after="0" w:line="360" w:lineRule="auto"/>
        <w:ind w:firstLine="709"/>
        <w:jc w:val="both"/>
        <w:rPr>
          <w:rFonts w:ascii="Times New Roman" w:hAnsi="Times New Roman" w:cs="Times New Roman"/>
          <w:sz w:val="28"/>
          <w:szCs w:val="28"/>
        </w:rPr>
      </w:pPr>
    </w:p>
    <w:p w14:paraId="7B86C9C8" w14:textId="7CF80160"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5159CCAA" w14:textId="7D0D7B48"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093F7E15" w14:textId="63D4A818"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704190F5" w14:textId="1E630AF4"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58A80788" w14:textId="4135E4E4"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4B9ADBAA" w14:textId="0EE9E4A0"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3DF475C3" w14:textId="6656970C"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22EDA611" w14:textId="12089393"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6E12271F" w14:textId="4973BD5B"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783437E1" w14:textId="06509B31"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5D5E625E" w14:textId="08F09980"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113D85D1" w14:textId="00434CE4"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30E96F84" w14:textId="0667E6A3"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5B07A83F" w14:textId="4FCE5918"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3A3CD040" w14:textId="4A0DFB9E"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157ACA79" w14:textId="22B630EB"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427F5A3F" w14:textId="2AB6098A"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2498C721" w14:textId="141C0838"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12740DE9" w14:textId="77777777" w:rsidR="00CD4193" w:rsidRPr="002F370E" w:rsidRDefault="00CD4193" w:rsidP="005F7FE7">
      <w:pPr>
        <w:tabs>
          <w:tab w:val="left" w:pos="426"/>
        </w:tabs>
        <w:spacing w:after="0" w:line="360" w:lineRule="auto"/>
        <w:ind w:firstLine="709"/>
        <w:jc w:val="both"/>
        <w:rPr>
          <w:rFonts w:ascii="Times New Roman" w:hAnsi="Times New Roman" w:cs="Times New Roman"/>
          <w:sz w:val="28"/>
          <w:szCs w:val="28"/>
        </w:rPr>
      </w:pPr>
    </w:p>
    <w:p w14:paraId="5DF0C9E9" w14:textId="77777777" w:rsidR="00B915CC" w:rsidRDefault="00B915CC" w:rsidP="00B915CC">
      <w:pPr>
        <w:tabs>
          <w:tab w:val="left" w:pos="426"/>
        </w:tabs>
        <w:spacing w:after="0" w:line="360" w:lineRule="auto"/>
        <w:ind w:firstLine="709"/>
        <w:jc w:val="both"/>
        <w:rPr>
          <w:rFonts w:ascii="Times New Roman" w:hAnsi="Times New Roman" w:cs="Times New Roman"/>
          <w:b/>
          <w:bCs/>
          <w:sz w:val="28"/>
          <w:szCs w:val="28"/>
        </w:rPr>
      </w:pPr>
    </w:p>
    <w:p w14:paraId="1C5ED990" w14:textId="0105FE13" w:rsidR="005F7FE7" w:rsidRPr="002F370E" w:rsidRDefault="005F7FE7" w:rsidP="00B915CC">
      <w:pPr>
        <w:tabs>
          <w:tab w:val="left" w:pos="426"/>
        </w:tabs>
        <w:spacing w:after="0" w:line="360" w:lineRule="auto"/>
        <w:ind w:firstLine="709"/>
        <w:jc w:val="both"/>
        <w:rPr>
          <w:rFonts w:ascii="Times New Roman" w:hAnsi="Times New Roman" w:cs="Times New Roman"/>
          <w:b/>
          <w:bCs/>
          <w:sz w:val="28"/>
          <w:szCs w:val="28"/>
        </w:rPr>
      </w:pPr>
      <w:r w:rsidRPr="002F370E">
        <w:rPr>
          <w:rFonts w:ascii="Times New Roman" w:hAnsi="Times New Roman" w:cs="Times New Roman"/>
          <w:b/>
          <w:bCs/>
          <w:sz w:val="28"/>
          <w:szCs w:val="28"/>
        </w:rPr>
        <w:t>1</w:t>
      </w:r>
      <w:r w:rsidR="00DC6A5C" w:rsidRPr="002F370E">
        <w:rPr>
          <w:rFonts w:ascii="Times New Roman" w:hAnsi="Times New Roman" w:cs="Times New Roman"/>
          <w:b/>
          <w:bCs/>
          <w:sz w:val="28"/>
          <w:szCs w:val="28"/>
        </w:rPr>
        <w:t xml:space="preserve"> Т</w:t>
      </w:r>
      <w:r w:rsidR="008A3C11" w:rsidRPr="002F370E">
        <w:rPr>
          <w:rFonts w:ascii="Times New Roman" w:hAnsi="Times New Roman" w:cs="Times New Roman"/>
          <w:b/>
          <w:bCs/>
          <w:sz w:val="28"/>
          <w:szCs w:val="28"/>
        </w:rPr>
        <w:t xml:space="preserve">еоретические аспекты привлечения и удержания персонала </w:t>
      </w:r>
      <w:r w:rsidR="00B915CC">
        <w:rPr>
          <w:rFonts w:ascii="Times New Roman" w:hAnsi="Times New Roman" w:cs="Times New Roman"/>
          <w:b/>
          <w:bCs/>
          <w:sz w:val="28"/>
          <w:szCs w:val="28"/>
        </w:rPr>
        <w:t xml:space="preserve">            </w:t>
      </w:r>
    </w:p>
    <w:p w14:paraId="2C232910" w14:textId="47900B6D" w:rsidR="005F7FE7" w:rsidRPr="00517265" w:rsidRDefault="00B915CC" w:rsidP="008A3C11">
      <w:pPr>
        <w:tabs>
          <w:tab w:val="left" w:pos="426"/>
        </w:tabs>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поколения </w:t>
      </w:r>
      <w:r>
        <w:rPr>
          <w:rFonts w:ascii="Times New Roman" w:hAnsi="Times New Roman" w:cs="Times New Roman"/>
          <w:b/>
          <w:bCs/>
          <w:sz w:val="28"/>
          <w:szCs w:val="28"/>
          <w:lang w:val="en-US"/>
        </w:rPr>
        <w:t>Z</w:t>
      </w:r>
    </w:p>
    <w:p w14:paraId="7C1327FD" w14:textId="77777777" w:rsidR="00B915CC" w:rsidRPr="00517265" w:rsidRDefault="00B915CC" w:rsidP="008A3C11">
      <w:pPr>
        <w:tabs>
          <w:tab w:val="left" w:pos="426"/>
        </w:tabs>
        <w:spacing w:after="0" w:line="360" w:lineRule="auto"/>
        <w:ind w:firstLine="709"/>
        <w:jc w:val="both"/>
        <w:rPr>
          <w:rFonts w:ascii="Times New Roman" w:hAnsi="Times New Roman" w:cs="Times New Roman"/>
          <w:b/>
          <w:bCs/>
          <w:sz w:val="28"/>
          <w:szCs w:val="28"/>
        </w:rPr>
      </w:pPr>
    </w:p>
    <w:p w14:paraId="6371B44D" w14:textId="52D6C807" w:rsidR="005F7FE7" w:rsidRPr="002F370E" w:rsidRDefault="005F7FE7" w:rsidP="008A3C11">
      <w:pPr>
        <w:tabs>
          <w:tab w:val="left" w:pos="426"/>
        </w:tabs>
        <w:spacing w:after="0" w:line="360" w:lineRule="auto"/>
        <w:ind w:firstLine="709"/>
        <w:jc w:val="both"/>
        <w:rPr>
          <w:rFonts w:ascii="Times New Roman" w:hAnsi="Times New Roman" w:cs="Times New Roman"/>
          <w:b/>
          <w:bCs/>
          <w:sz w:val="28"/>
          <w:szCs w:val="28"/>
        </w:rPr>
      </w:pPr>
      <w:r w:rsidRPr="002F370E">
        <w:rPr>
          <w:rFonts w:ascii="Times New Roman" w:hAnsi="Times New Roman" w:cs="Times New Roman"/>
          <w:b/>
          <w:bCs/>
          <w:sz w:val="28"/>
          <w:szCs w:val="28"/>
        </w:rPr>
        <w:t>1.1</w:t>
      </w:r>
      <w:r w:rsidR="00DC6A5C" w:rsidRPr="002F370E">
        <w:rPr>
          <w:rFonts w:ascii="Times New Roman" w:hAnsi="Times New Roman" w:cs="Times New Roman"/>
          <w:b/>
          <w:bCs/>
          <w:sz w:val="28"/>
          <w:szCs w:val="28"/>
        </w:rPr>
        <w:t xml:space="preserve"> </w:t>
      </w:r>
      <w:r w:rsidR="00325613" w:rsidRPr="002F370E">
        <w:rPr>
          <w:rFonts w:ascii="Times New Roman" w:hAnsi="Times New Roman" w:cs="Times New Roman"/>
          <w:b/>
          <w:sz w:val="28"/>
          <w:szCs w:val="28"/>
        </w:rPr>
        <w:t xml:space="preserve">Особенности представителей поколения </w:t>
      </w:r>
      <w:r w:rsidR="00325613" w:rsidRPr="002F370E">
        <w:rPr>
          <w:rFonts w:ascii="Times New Roman" w:hAnsi="Times New Roman" w:cs="Times New Roman"/>
          <w:b/>
          <w:sz w:val="28"/>
          <w:szCs w:val="28"/>
          <w:lang w:val="en-US"/>
        </w:rPr>
        <w:t>Z</w:t>
      </w:r>
      <w:r w:rsidR="00325613" w:rsidRPr="002F370E">
        <w:rPr>
          <w:rFonts w:ascii="Times New Roman" w:hAnsi="Times New Roman" w:cs="Times New Roman"/>
          <w:b/>
          <w:sz w:val="28"/>
          <w:szCs w:val="28"/>
        </w:rPr>
        <w:t xml:space="preserve"> как работников</w:t>
      </w:r>
    </w:p>
    <w:p w14:paraId="42485CD4" w14:textId="6D1DFEDD" w:rsidR="005F7FE7" w:rsidRPr="002F370E" w:rsidRDefault="005F7FE7" w:rsidP="008A3C11">
      <w:pPr>
        <w:tabs>
          <w:tab w:val="left" w:pos="426"/>
        </w:tabs>
        <w:spacing w:after="0" w:line="360" w:lineRule="auto"/>
        <w:ind w:firstLine="709"/>
        <w:jc w:val="both"/>
        <w:rPr>
          <w:rFonts w:ascii="Times New Roman" w:hAnsi="Times New Roman" w:cs="Times New Roman"/>
          <w:sz w:val="28"/>
          <w:szCs w:val="28"/>
        </w:rPr>
      </w:pPr>
    </w:p>
    <w:p w14:paraId="16B88FA6" w14:textId="35FDFFB2"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При определении целевой аудитории одним из ключевых критериев является возраст. Год рождения человека показывает его принадлежность к определенному поколению, которое характеризуется определенными поведенческими особенностями</w:t>
      </w:r>
      <w:r w:rsidR="00FA5685">
        <w:rPr>
          <w:sz w:val="28"/>
          <w:szCs w:val="28"/>
        </w:rPr>
        <w:t xml:space="preserve"> </w:t>
      </w:r>
      <w:r w:rsidR="00FA5685" w:rsidRPr="005259E8">
        <w:rPr>
          <w:sz w:val="28"/>
          <w:szCs w:val="28"/>
        </w:rPr>
        <w:t>[3</w:t>
      </w:r>
      <w:r w:rsidR="00FA5685">
        <w:rPr>
          <w:sz w:val="28"/>
          <w:szCs w:val="28"/>
        </w:rPr>
        <w:t>2</w:t>
      </w:r>
      <w:r w:rsidR="00FA5685" w:rsidRPr="005259E8">
        <w:rPr>
          <w:sz w:val="28"/>
          <w:szCs w:val="28"/>
        </w:rPr>
        <w:t>]</w:t>
      </w:r>
      <w:r w:rsidRPr="002F370E">
        <w:rPr>
          <w:sz w:val="28"/>
          <w:szCs w:val="28"/>
        </w:rPr>
        <w:t xml:space="preserve">. </w:t>
      </w:r>
    </w:p>
    <w:p w14:paraId="416B9EC2" w14:textId="25980C72"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Теория поколения была разработана в 1991 г. Н. </w:t>
      </w:r>
      <w:proofErr w:type="spellStart"/>
      <w:r w:rsidRPr="002F370E">
        <w:rPr>
          <w:sz w:val="28"/>
          <w:szCs w:val="28"/>
        </w:rPr>
        <w:t>Хоувом</w:t>
      </w:r>
      <w:proofErr w:type="spellEnd"/>
      <w:r w:rsidRPr="002F370E">
        <w:rPr>
          <w:sz w:val="28"/>
          <w:szCs w:val="28"/>
        </w:rPr>
        <w:t xml:space="preserve"> и У. Штраусом. Было выделено в рамках данной теории несколько поколений (рисунок </w:t>
      </w:r>
      <w:r w:rsidR="00A527C5" w:rsidRPr="002F370E">
        <w:rPr>
          <w:sz w:val="28"/>
          <w:szCs w:val="28"/>
        </w:rPr>
        <w:t>1</w:t>
      </w:r>
      <w:r w:rsidRPr="002F370E">
        <w:rPr>
          <w:sz w:val="28"/>
          <w:szCs w:val="28"/>
        </w:rPr>
        <w:t>).</w:t>
      </w:r>
    </w:p>
    <w:p w14:paraId="11DED68A" w14:textId="77777777" w:rsidR="00971751" w:rsidRPr="002F370E" w:rsidRDefault="00971751" w:rsidP="00097569">
      <w:pPr>
        <w:pStyle w:val="ab"/>
        <w:spacing w:before="0" w:beforeAutospacing="0" w:after="0" w:afterAutospacing="0" w:line="360" w:lineRule="auto"/>
        <w:ind w:firstLine="709"/>
        <w:jc w:val="both"/>
        <w:rPr>
          <w:sz w:val="28"/>
          <w:szCs w:val="28"/>
        </w:rPr>
      </w:pPr>
    </w:p>
    <w:p w14:paraId="58B64EF1" w14:textId="77777777" w:rsidR="00097569" w:rsidRPr="002F370E" w:rsidRDefault="00097569" w:rsidP="00097569">
      <w:pPr>
        <w:shd w:val="clear" w:color="auto" w:fill="FFFFFF"/>
        <w:spacing w:after="0" w:line="360" w:lineRule="auto"/>
        <w:jc w:val="both"/>
        <w:rPr>
          <w:rFonts w:ascii="Times New Roman" w:hAnsi="Times New Roman"/>
          <w:sz w:val="28"/>
          <w:szCs w:val="28"/>
        </w:rPr>
      </w:pPr>
      <w:r w:rsidRPr="002F370E">
        <w:rPr>
          <w:rFonts w:ascii="Times New Roman" w:hAnsi="Times New Roman"/>
          <w:noProof/>
          <w:sz w:val="28"/>
          <w:szCs w:val="28"/>
          <w:lang w:eastAsia="ru-RU"/>
        </w:rPr>
        <w:drawing>
          <wp:inline distT="0" distB="0" distL="0" distR="0" wp14:anchorId="3CB73A61" wp14:editId="2BB3812D">
            <wp:extent cx="5857875" cy="3829050"/>
            <wp:effectExtent l="0" t="0" r="0" b="19050"/>
            <wp:docPr id="1"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158EA68" w14:textId="77777777" w:rsidR="00971751" w:rsidRPr="002F370E" w:rsidRDefault="00971751" w:rsidP="00141970">
      <w:pPr>
        <w:shd w:val="clear" w:color="auto" w:fill="FFFFFF"/>
        <w:spacing w:after="0" w:line="360" w:lineRule="auto"/>
        <w:ind w:firstLine="720"/>
        <w:jc w:val="center"/>
        <w:rPr>
          <w:rFonts w:ascii="Times New Roman" w:hAnsi="Times New Roman"/>
          <w:iCs/>
          <w:sz w:val="28"/>
          <w:szCs w:val="28"/>
        </w:rPr>
      </w:pPr>
    </w:p>
    <w:p w14:paraId="64FF64EA" w14:textId="75CA8665" w:rsidR="00097569" w:rsidRPr="002F370E" w:rsidRDefault="00097569" w:rsidP="00141970">
      <w:pPr>
        <w:shd w:val="clear" w:color="auto" w:fill="FFFFFF"/>
        <w:spacing w:after="0" w:line="360" w:lineRule="auto"/>
        <w:ind w:firstLine="720"/>
        <w:jc w:val="center"/>
        <w:rPr>
          <w:rFonts w:ascii="Times New Roman" w:hAnsi="Times New Roman"/>
          <w:iCs/>
          <w:sz w:val="28"/>
          <w:szCs w:val="28"/>
        </w:rPr>
      </w:pPr>
      <w:r w:rsidRPr="002F370E">
        <w:rPr>
          <w:rFonts w:ascii="Times New Roman" w:hAnsi="Times New Roman"/>
          <w:iCs/>
          <w:sz w:val="28"/>
          <w:szCs w:val="28"/>
        </w:rPr>
        <w:t xml:space="preserve">Рисунок </w:t>
      </w:r>
      <w:r w:rsidR="00141970" w:rsidRPr="002F370E">
        <w:rPr>
          <w:rFonts w:ascii="Times New Roman" w:hAnsi="Times New Roman"/>
          <w:iCs/>
          <w:sz w:val="28"/>
          <w:szCs w:val="28"/>
        </w:rPr>
        <w:t>1</w:t>
      </w:r>
      <w:r w:rsidRPr="002F370E">
        <w:rPr>
          <w:rFonts w:ascii="Times New Roman" w:hAnsi="Times New Roman"/>
          <w:iCs/>
          <w:sz w:val="28"/>
          <w:szCs w:val="28"/>
        </w:rPr>
        <w:t xml:space="preserve"> – Теория поколений</w:t>
      </w:r>
      <w:r w:rsidR="00141970" w:rsidRPr="002F370E">
        <w:rPr>
          <w:rFonts w:ascii="Times New Roman" w:hAnsi="Times New Roman"/>
          <w:iCs/>
          <w:sz w:val="28"/>
          <w:szCs w:val="28"/>
        </w:rPr>
        <w:t xml:space="preserve"> [</w:t>
      </w:r>
      <w:r w:rsidR="00922C9F">
        <w:rPr>
          <w:rFonts w:ascii="Times New Roman" w:hAnsi="Times New Roman"/>
          <w:iCs/>
          <w:sz w:val="28"/>
          <w:szCs w:val="28"/>
        </w:rPr>
        <w:t>8</w:t>
      </w:r>
      <w:r w:rsidR="00141970" w:rsidRPr="002F370E">
        <w:rPr>
          <w:rFonts w:ascii="Times New Roman" w:hAnsi="Times New Roman"/>
          <w:iCs/>
          <w:sz w:val="28"/>
          <w:szCs w:val="28"/>
        </w:rPr>
        <w:t>]</w:t>
      </w:r>
    </w:p>
    <w:p w14:paraId="34CF5E65" w14:textId="77777777" w:rsidR="00097569" w:rsidRPr="002F370E" w:rsidRDefault="00097569" w:rsidP="00097569">
      <w:pPr>
        <w:pStyle w:val="ab"/>
        <w:spacing w:before="0" w:beforeAutospacing="0" w:after="0" w:afterAutospacing="0" w:line="360" w:lineRule="auto"/>
        <w:ind w:firstLine="709"/>
        <w:jc w:val="both"/>
        <w:rPr>
          <w:sz w:val="28"/>
          <w:szCs w:val="28"/>
        </w:rPr>
      </w:pPr>
    </w:p>
    <w:p w14:paraId="12650610" w14:textId="68CEB181"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В рамках данной классификации градация между поколениями не является четкой, люди, рожденные на стыке дат, называются «эхом поколения». Согласно данной теории поколений, цикл повторяется каждые 80 лет и включает четыре типа</w:t>
      </w:r>
      <w:r w:rsidR="00141970" w:rsidRPr="002F370E">
        <w:rPr>
          <w:sz w:val="28"/>
          <w:szCs w:val="28"/>
        </w:rPr>
        <w:t xml:space="preserve"> [</w:t>
      </w:r>
      <w:r w:rsidR="00922C9F">
        <w:rPr>
          <w:sz w:val="28"/>
          <w:szCs w:val="28"/>
        </w:rPr>
        <w:t>4</w:t>
      </w:r>
      <w:r w:rsidR="00141970" w:rsidRPr="002F370E">
        <w:rPr>
          <w:sz w:val="28"/>
          <w:szCs w:val="28"/>
        </w:rPr>
        <w:t>]</w:t>
      </w:r>
      <w:r w:rsidRPr="002F370E">
        <w:rPr>
          <w:sz w:val="28"/>
          <w:szCs w:val="28"/>
        </w:rPr>
        <w:t>.</w:t>
      </w:r>
    </w:p>
    <w:p w14:paraId="48A63E39" w14:textId="3EC4EFA5"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В настоящее время актуальным для рынка является поколение </w:t>
      </w:r>
      <w:r w:rsidRPr="002F370E">
        <w:rPr>
          <w:sz w:val="28"/>
          <w:szCs w:val="28"/>
          <w:lang w:val="en-US"/>
        </w:rPr>
        <w:t>Z</w:t>
      </w:r>
      <w:r w:rsidRPr="002F370E">
        <w:rPr>
          <w:sz w:val="28"/>
          <w:szCs w:val="28"/>
        </w:rPr>
        <w:t>, самому старшему представителю которого в 202</w:t>
      </w:r>
      <w:r w:rsidR="00141970" w:rsidRPr="002F370E">
        <w:rPr>
          <w:sz w:val="28"/>
          <w:szCs w:val="28"/>
        </w:rPr>
        <w:t>3</w:t>
      </w:r>
      <w:r w:rsidRPr="002F370E">
        <w:rPr>
          <w:sz w:val="28"/>
          <w:szCs w:val="28"/>
        </w:rPr>
        <w:t xml:space="preserve"> г. исполнилось 2</w:t>
      </w:r>
      <w:r w:rsidR="00141970" w:rsidRPr="002F370E">
        <w:rPr>
          <w:sz w:val="28"/>
          <w:szCs w:val="28"/>
        </w:rPr>
        <w:t>6</w:t>
      </w:r>
      <w:r w:rsidRPr="002F370E">
        <w:rPr>
          <w:sz w:val="28"/>
          <w:szCs w:val="28"/>
        </w:rPr>
        <w:t xml:space="preserve"> </w:t>
      </w:r>
      <w:r w:rsidR="00141970" w:rsidRPr="002F370E">
        <w:rPr>
          <w:sz w:val="28"/>
          <w:szCs w:val="28"/>
        </w:rPr>
        <w:t>лет</w:t>
      </w:r>
      <w:r w:rsidRPr="002F370E">
        <w:rPr>
          <w:sz w:val="28"/>
          <w:szCs w:val="28"/>
        </w:rPr>
        <w:t xml:space="preserve">, а младшему </w:t>
      </w:r>
      <w:r w:rsidR="00141970" w:rsidRPr="002F370E">
        <w:rPr>
          <w:sz w:val="28"/>
          <w:szCs w:val="28"/>
        </w:rPr>
        <w:t>11</w:t>
      </w:r>
      <w:r w:rsidRPr="002F370E">
        <w:rPr>
          <w:sz w:val="28"/>
          <w:szCs w:val="28"/>
        </w:rPr>
        <w:t xml:space="preserve"> лет. Это новое поколение потребителей товаров и услуг, </w:t>
      </w:r>
      <w:r w:rsidR="00141970" w:rsidRPr="002F370E">
        <w:rPr>
          <w:sz w:val="28"/>
          <w:szCs w:val="28"/>
        </w:rPr>
        <w:t>потенциальных работников на рынке труда</w:t>
      </w:r>
      <w:r w:rsidRPr="002F370E">
        <w:rPr>
          <w:sz w:val="28"/>
          <w:szCs w:val="28"/>
        </w:rPr>
        <w:t xml:space="preserve">. Поэтому важным является рассмотреть </w:t>
      </w:r>
      <w:r w:rsidR="00141970" w:rsidRPr="002F370E">
        <w:rPr>
          <w:sz w:val="28"/>
          <w:szCs w:val="28"/>
        </w:rPr>
        <w:t xml:space="preserve">их </w:t>
      </w:r>
      <w:r w:rsidRPr="002F370E">
        <w:rPr>
          <w:sz w:val="28"/>
          <w:szCs w:val="28"/>
        </w:rPr>
        <w:t>особенности и предпочтени</w:t>
      </w:r>
      <w:r w:rsidR="00141970" w:rsidRPr="002F370E">
        <w:rPr>
          <w:sz w:val="28"/>
          <w:szCs w:val="28"/>
        </w:rPr>
        <w:t>я</w:t>
      </w:r>
      <w:r w:rsidRPr="002F370E">
        <w:rPr>
          <w:sz w:val="28"/>
          <w:szCs w:val="28"/>
        </w:rPr>
        <w:t>.</w:t>
      </w:r>
    </w:p>
    <w:p w14:paraId="2CADE334" w14:textId="4C9B8F7B"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Яркой чертой представителей поколения </w:t>
      </w:r>
      <w:r w:rsidRPr="002F370E">
        <w:rPr>
          <w:sz w:val="28"/>
          <w:szCs w:val="28"/>
          <w:lang w:val="en-US"/>
        </w:rPr>
        <w:t>Z</w:t>
      </w:r>
      <w:r w:rsidRPr="002F370E">
        <w:rPr>
          <w:sz w:val="28"/>
          <w:szCs w:val="28"/>
        </w:rPr>
        <w:t xml:space="preserve"> является </w:t>
      </w:r>
      <w:proofErr w:type="spellStart"/>
      <w:r w:rsidRPr="002F370E">
        <w:rPr>
          <w:sz w:val="28"/>
          <w:szCs w:val="28"/>
        </w:rPr>
        <w:t>интровертированный</w:t>
      </w:r>
      <w:proofErr w:type="spellEnd"/>
      <w:r w:rsidRPr="002F370E">
        <w:rPr>
          <w:sz w:val="28"/>
          <w:szCs w:val="28"/>
        </w:rPr>
        <w:t xml:space="preserve"> индивидуализм, который выражается в частичной десоциализации как способе отгораживаться от проблем реальности</w:t>
      </w:r>
      <w:r w:rsidR="00141970" w:rsidRPr="002F370E">
        <w:rPr>
          <w:sz w:val="28"/>
          <w:szCs w:val="28"/>
        </w:rPr>
        <w:t xml:space="preserve"> [</w:t>
      </w:r>
      <w:r w:rsidR="00AC4E10">
        <w:rPr>
          <w:sz w:val="28"/>
          <w:szCs w:val="28"/>
        </w:rPr>
        <w:t>9</w:t>
      </w:r>
      <w:r w:rsidR="00141970" w:rsidRPr="002F370E">
        <w:rPr>
          <w:sz w:val="28"/>
          <w:szCs w:val="28"/>
        </w:rPr>
        <w:t>]</w:t>
      </w:r>
      <w:r w:rsidRPr="002F370E">
        <w:rPr>
          <w:sz w:val="28"/>
          <w:szCs w:val="28"/>
        </w:rPr>
        <w:t>.</w:t>
      </w:r>
    </w:p>
    <w:p w14:paraId="25F21B35" w14:textId="42BDB1FB"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Для поколения </w:t>
      </w:r>
      <w:r w:rsidRPr="002F370E">
        <w:rPr>
          <w:sz w:val="28"/>
          <w:szCs w:val="28"/>
          <w:lang w:val="en-US"/>
        </w:rPr>
        <w:t>Z</w:t>
      </w:r>
      <w:r w:rsidRPr="002F370E">
        <w:rPr>
          <w:sz w:val="28"/>
          <w:szCs w:val="28"/>
        </w:rPr>
        <w:t xml:space="preserve"> интернет является естественным продолжением их жизнедеятельности, они не ощущают заметную разницу между реальным и виртуальным миром. Представители поколения </w:t>
      </w:r>
      <w:r w:rsidRPr="002F370E">
        <w:rPr>
          <w:sz w:val="28"/>
          <w:szCs w:val="28"/>
          <w:lang w:val="en-US"/>
        </w:rPr>
        <w:t>Z</w:t>
      </w:r>
      <w:r w:rsidRPr="002F370E">
        <w:rPr>
          <w:sz w:val="28"/>
          <w:szCs w:val="28"/>
        </w:rPr>
        <w:t xml:space="preserve"> зачастую выбирают виртуальное пространство для общения, поскольку оно для них является более безопасным. Но при этом от виртуального взаимодействия они испытывают больший стресс, нежели, например, поколение </w:t>
      </w:r>
      <w:proofErr w:type="spellStart"/>
      <w:r w:rsidRPr="002F370E">
        <w:rPr>
          <w:sz w:val="28"/>
          <w:szCs w:val="28"/>
        </w:rPr>
        <w:t>миллениалов</w:t>
      </w:r>
      <w:proofErr w:type="spellEnd"/>
      <w:r w:rsidRPr="002F370E">
        <w:rPr>
          <w:sz w:val="28"/>
          <w:szCs w:val="28"/>
        </w:rPr>
        <w:t>, поэтому отдыхают от виртуальных сетей в физических магазинах, где готовы тратить время на выбор товаров и услуг</w:t>
      </w:r>
      <w:r w:rsidR="00141970" w:rsidRPr="002F370E">
        <w:rPr>
          <w:sz w:val="28"/>
          <w:szCs w:val="28"/>
        </w:rPr>
        <w:t xml:space="preserve"> [</w:t>
      </w:r>
      <w:r w:rsidR="00922C9F">
        <w:rPr>
          <w:sz w:val="28"/>
          <w:szCs w:val="28"/>
        </w:rPr>
        <w:t>6</w:t>
      </w:r>
      <w:r w:rsidR="00141970" w:rsidRPr="002F370E">
        <w:rPr>
          <w:sz w:val="28"/>
          <w:szCs w:val="28"/>
        </w:rPr>
        <w:t>]</w:t>
      </w:r>
      <w:r w:rsidRPr="002F370E">
        <w:rPr>
          <w:sz w:val="28"/>
          <w:szCs w:val="28"/>
        </w:rPr>
        <w:t>.</w:t>
      </w:r>
    </w:p>
    <w:p w14:paraId="242B20C8" w14:textId="6B332D40"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Представители поколения </w:t>
      </w:r>
      <w:r w:rsidRPr="002F370E">
        <w:rPr>
          <w:sz w:val="28"/>
          <w:szCs w:val="28"/>
          <w:lang w:val="en-US"/>
        </w:rPr>
        <w:t>Z</w:t>
      </w:r>
      <w:r w:rsidRPr="002F370E">
        <w:rPr>
          <w:sz w:val="28"/>
          <w:szCs w:val="28"/>
        </w:rPr>
        <w:t xml:space="preserve"> в социальных сетях демонстрируют такие качества, как социальная непринужденность, напускной цинизм, «крутость». При этом в реальности они достаточно ранимы и пугливы (рисунок </w:t>
      </w:r>
      <w:r w:rsidR="008C1970" w:rsidRPr="002F370E">
        <w:rPr>
          <w:sz w:val="28"/>
          <w:szCs w:val="28"/>
        </w:rPr>
        <w:t>2</w:t>
      </w:r>
      <w:r w:rsidRPr="002F370E">
        <w:rPr>
          <w:sz w:val="28"/>
          <w:szCs w:val="28"/>
        </w:rPr>
        <w:t>).</w:t>
      </w:r>
    </w:p>
    <w:p w14:paraId="04B01F68" w14:textId="70203267" w:rsidR="008C1970" w:rsidRPr="002F370E" w:rsidRDefault="008C1970" w:rsidP="008C1970">
      <w:pPr>
        <w:pStyle w:val="ab"/>
        <w:spacing w:before="0" w:beforeAutospacing="0" w:after="0" w:afterAutospacing="0" w:line="360" w:lineRule="auto"/>
        <w:ind w:firstLine="709"/>
        <w:jc w:val="both"/>
        <w:rPr>
          <w:sz w:val="28"/>
          <w:szCs w:val="28"/>
        </w:rPr>
      </w:pPr>
      <w:r w:rsidRPr="002F370E">
        <w:rPr>
          <w:sz w:val="28"/>
          <w:szCs w:val="28"/>
        </w:rPr>
        <w:t xml:space="preserve">Поколение </w:t>
      </w:r>
      <w:r w:rsidRPr="002F370E">
        <w:rPr>
          <w:sz w:val="28"/>
          <w:szCs w:val="28"/>
          <w:lang w:val="en-US"/>
        </w:rPr>
        <w:t>Z</w:t>
      </w:r>
      <w:r w:rsidRPr="002F370E">
        <w:rPr>
          <w:sz w:val="28"/>
          <w:szCs w:val="28"/>
        </w:rPr>
        <w:t xml:space="preserve"> обеспокоено состоянием окружающей среды и собственным здоровьем. Большая часть представителей данного поколения предпочитает использовать экологически чистые продукты, но только 38% из них готовы заплатить за такие продукты большую цену, чем за обычные [</w:t>
      </w:r>
      <w:r w:rsidR="008D1C6E">
        <w:rPr>
          <w:sz w:val="28"/>
          <w:szCs w:val="28"/>
        </w:rPr>
        <w:t>1</w:t>
      </w:r>
      <w:r w:rsidR="00922C9F">
        <w:rPr>
          <w:sz w:val="28"/>
          <w:szCs w:val="28"/>
        </w:rPr>
        <w:t>3</w:t>
      </w:r>
      <w:r w:rsidRPr="002F370E">
        <w:rPr>
          <w:sz w:val="28"/>
          <w:szCs w:val="28"/>
        </w:rPr>
        <w:t>].</w:t>
      </w:r>
      <w:r w:rsidRPr="002F370E">
        <w:rPr>
          <w:rStyle w:val="af0"/>
          <w:sz w:val="28"/>
          <w:szCs w:val="28"/>
        </w:rPr>
        <w:t xml:space="preserve"> </w:t>
      </w:r>
    </w:p>
    <w:p w14:paraId="133BBCCB" w14:textId="77777777" w:rsidR="008C1970" w:rsidRPr="002F370E" w:rsidRDefault="008C1970" w:rsidP="008C1970">
      <w:pPr>
        <w:pStyle w:val="ab"/>
        <w:spacing w:before="0" w:beforeAutospacing="0" w:after="0" w:afterAutospacing="0" w:line="360" w:lineRule="auto"/>
        <w:ind w:firstLine="709"/>
        <w:jc w:val="both"/>
        <w:rPr>
          <w:sz w:val="28"/>
          <w:szCs w:val="28"/>
        </w:rPr>
      </w:pPr>
      <w:r w:rsidRPr="002F370E">
        <w:rPr>
          <w:sz w:val="28"/>
          <w:szCs w:val="28"/>
        </w:rPr>
        <w:t xml:space="preserve">Поколение </w:t>
      </w:r>
      <w:r w:rsidRPr="002F370E">
        <w:rPr>
          <w:sz w:val="28"/>
          <w:szCs w:val="28"/>
          <w:lang w:val="en-US"/>
        </w:rPr>
        <w:t>Z</w:t>
      </w:r>
      <w:r w:rsidRPr="002F370E">
        <w:rPr>
          <w:sz w:val="28"/>
          <w:szCs w:val="28"/>
        </w:rPr>
        <w:t xml:space="preserve"> требовательны к качеству обслуживания, как в офлайн, так и онлайн-магазинах. Примерно треть представителей поколения </w:t>
      </w:r>
      <w:r w:rsidRPr="002F370E">
        <w:rPr>
          <w:sz w:val="28"/>
          <w:szCs w:val="28"/>
          <w:lang w:val="en-US"/>
        </w:rPr>
        <w:t>Z</w:t>
      </w:r>
      <w:r w:rsidRPr="002F370E">
        <w:rPr>
          <w:sz w:val="28"/>
          <w:szCs w:val="28"/>
        </w:rPr>
        <w:t xml:space="preserve"> отказались от покупки в связи с некачественным обслуживанием.</w:t>
      </w:r>
      <w:r w:rsidRPr="002F370E">
        <w:rPr>
          <w:rStyle w:val="af0"/>
          <w:sz w:val="28"/>
          <w:szCs w:val="28"/>
        </w:rPr>
        <w:t xml:space="preserve"> </w:t>
      </w:r>
    </w:p>
    <w:p w14:paraId="60CF7EAE" w14:textId="77777777" w:rsidR="008C1970" w:rsidRPr="002F370E" w:rsidRDefault="008C1970" w:rsidP="008C1970">
      <w:pPr>
        <w:pStyle w:val="ab"/>
        <w:spacing w:before="0" w:beforeAutospacing="0" w:after="0" w:afterAutospacing="0" w:line="360" w:lineRule="auto"/>
        <w:ind w:firstLine="709"/>
        <w:jc w:val="both"/>
        <w:rPr>
          <w:sz w:val="28"/>
          <w:szCs w:val="28"/>
        </w:rPr>
      </w:pPr>
    </w:p>
    <w:p w14:paraId="3C863BC7" w14:textId="77777777" w:rsidR="008C1970" w:rsidRPr="002F370E" w:rsidRDefault="008C1970" w:rsidP="00097569">
      <w:pPr>
        <w:pStyle w:val="ab"/>
        <w:spacing w:before="0" w:beforeAutospacing="0" w:after="0" w:afterAutospacing="0" w:line="360" w:lineRule="auto"/>
        <w:ind w:firstLine="709"/>
        <w:jc w:val="both"/>
        <w:rPr>
          <w:sz w:val="28"/>
          <w:szCs w:val="28"/>
        </w:rPr>
      </w:pPr>
    </w:p>
    <w:p w14:paraId="25956C6E" w14:textId="77777777" w:rsidR="00097569" w:rsidRPr="002F370E" w:rsidRDefault="00097569" w:rsidP="00097569">
      <w:pPr>
        <w:pStyle w:val="ab"/>
        <w:spacing w:before="0" w:beforeAutospacing="0" w:after="0" w:afterAutospacing="0" w:line="360" w:lineRule="auto"/>
        <w:jc w:val="center"/>
        <w:rPr>
          <w:sz w:val="28"/>
          <w:szCs w:val="28"/>
        </w:rPr>
      </w:pPr>
      <w:r w:rsidRPr="002F370E">
        <w:rPr>
          <w:noProof/>
          <w:sz w:val="28"/>
          <w:szCs w:val="28"/>
          <w:lang w:eastAsia="ru-RU"/>
        </w:rPr>
        <w:drawing>
          <wp:inline distT="0" distB="0" distL="0" distR="0" wp14:anchorId="03BFF793" wp14:editId="76897D5E">
            <wp:extent cx="5486400" cy="3200400"/>
            <wp:effectExtent l="19050" t="0" r="1905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4F46B4" w14:textId="77777777" w:rsidR="00173285" w:rsidRPr="002F370E" w:rsidRDefault="00173285" w:rsidP="008C1970">
      <w:pPr>
        <w:shd w:val="clear" w:color="auto" w:fill="FFFFFF"/>
        <w:spacing w:after="0" w:line="360" w:lineRule="auto"/>
        <w:ind w:firstLine="720"/>
        <w:jc w:val="center"/>
        <w:rPr>
          <w:rFonts w:ascii="Times New Roman" w:hAnsi="Times New Roman" w:cs="Times New Roman"/>
          <w:iCs/>
          <w:sz w:val="28"/>
          <w:szCs w:val="28"/>
        </w:rPr>
      </w:pPr>
    </w:p>
    <w:p w14:paraId="706D6E48" w14:textId="3EFB4FAC" w:rsidR="00097569" w:rsidRPr="002F370E" w:rsidRDefault="00097569" w:rsidP="008C1970">
      <w:pPr>
        <w:shd w:val="clear" w:color="auto" w:fill="FFFFFF"/>
        <w:spacing w:after="0" w:line="360" w:lineRule="auto"/>
        <w:ind w:firstLine="720"/>
        <w:jc w:val="center"/>
        <w:rPr>
          <w:rFonts w:ascii="Times New Roman" w:hAnsi="Times New Roman" w:cs="Times New Roman"/>
          <w:iCs/>
          <w:sz w:val="28"/>
          <w:szCs w:val="28"/>
        </w:rPr>
      </w:pPr>
      <w:r w:rsidRPr="002F370E">
        <w:rPr>
          <w:rFonts w:ascii="Times New Roman" w:hAnsi="Times New Roman" w:cs="Times New Roman"/>
          <w:iCs/>
          <w:sz w:val="28"/>
          <w:szCs w:val="28"/>
        </w:rPr>
        <w:t>Рисунок</w:t>
      </w:r>
      <w:r w:rsidR="008C1970" w:rsidRPr="002F370E">
        <w:rPr>
          <w:rFonts w:ascii="Times New Roman" w:hAnsi="Times New Roman" w:cs="Times New Roman"/>
          <w:iCs/>
          <w:sz w:val="28"/>
          <w:szCs w:val="28"/>
        </w:rPr>
        <w:t xml:space="preserve"> 2</w:t>
      </w:r>
      <w:r w:rsidRPr="002F370E">
        <w:rPr>
          <w:rFonts w:ascii="Times New Roman" w:hAnsi="Times New Roman" w:cs="Times New Roman"/>
          <w:iCs/>
          <w:sz w:val="28"/>
          <w:szCs w:val="28"/>
        </w:rPr>
        <w:t xml:space="preserve"> – Страхи и беспокойства поколения </w:t>
      </w:r>
      <w:r w:rsidRPr="002F370E">
        <w:rPr>
          <w:rFonts w:ascii="Times New Roman" w:hAnsi="Times New Roman" w:cs="Times New Roman"/>
          <w:iCs/>
          <w:sz w:val="28"/>
          <w:szCs w:val="28"/>
          <w:lang w:val="en-US"/>
        </w:rPr>
        <w:t>Z</w:t>
      </w:r>
      <w:r w:rsidRPr="002F370E">
        <w:rPr>
          <w:rFonts w:ascii="Times New Roman" w:hAnsi="Times New Roman" w:cs="Times New Roman"/>
          <w:iCs/>
          <w:sz w:val="28"/>
          <w:szCs w:val="28"/>
        </w:rPr>
        <w:t>, %</w:t>
      </w:r>
      <w:r w:rsidR="008C1970" w:rsidRPr="002F370E">
        <w:rPr>
          <w:rFonts w:ascii="Times New Roman" w:hAnsi="Times New Roman" w:cs="Times New Roman"/>
          <w:iCs/>
          <w:sz w:val="28"/>
          <w:szCs w:val="28"/>
        </w:rPr>
        <w:t xml:space="preserve"> [1</w:t>
      </w:r>
      <w:r w:rsidR="00922C9F">
        <w:rPr>
          <w:rFonts w:ascii="Times New Roman" w:hAnsi="Times New Roman" w:cs="Times New Roman"/>
          <w:iCs/>
          <w:sz w:val="28"/>
          <w:szCs w:val="28"/>
        </w:rPr>
        <w:t>6</w:t>
      </w:r>
      <w:r w:rsidR="008C1970" w:rsidRPr="002F370E">
        <w:rPr>
          <w:rFonts w:ascii="Times New Roman" w:hAnsi="Times New Roman" w:cs="Times New Roman"/>
          <w:iCs/>
          <w:sz w:val="28"/>
          <w:szCs w:val="28"/>
        </w:rPr>
        <w:t>]</w:t>
      </w:r>
    </w:p>
    <w:p w14:paraId="312CB472" w14:textId="77777777" w:rsidR="00097569" w:rsidRPr="002F370E" w:rsidRDefault="00097569" w:rsidP="00097569">
      <w:pPr>
        <w:pStyle w:val="ab"/>
        <w:spacing w:before="0" w:beforeAutospacing="0" w:after="0" w:afterAutospacing="0" w:line="360" w:lineRule="auto"/>
        <w:ind w:firstLine="709"/>
        <w:jc w:val="both"/>
        <w:rPr>
          <w:sz w:val="28"/>
          <w:szCs w:val="28"/>
        </w:rPr>
      </w:pPr>
    </w:p>
    <w:p w14:paraId="11C30D29" w14:textId="28A277D6"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Представителям поколения </w:t>
      </w:r>
      <w:r w:rsidRPr="002F370E">
        <w:rPr>
          <w:sz w:val="28"/>
          <w:szCs w:val="28"/>
          <w:lang w:val="en-US"/>
        </w:rPr>
        <w:t>Z</w:t>
      </w:r>
      <w:r w:rsidRPr="002F370E">
        <w:rPr>
          <w:sz w:val="28"/>
          <w:szCs w:val="28"/>
        </w:rPr>
        <w:t xml:space="preserve"> сложно сосредоточиться на одном объекте в течение длительного времени, им проще воспринимать короткий контент, над которым не нужно сильно задумываться. Они могут одновременно решать несколько задач – слушать музыку, решать задачи, редактировать фото, но при этом обладают рассеянностью и дефицитом внимания</w:t>
      </w:r>
      <w:r w:rsidR="008C1970" w:rsidRPr="002F370E">
        <w:rPr>
          <w:sz w:val="28"/>
          <w:szCs w:val="28"/>
        </w:rPr>
        <w:t xml:space="preserve"> [</w:t>
      </w:r>
      <w:r w:rsidR="00922C9F">
        <w:rPr>
          <w:sz w:val="28"/>
          <w:szCs w:val="28"/>
        </w:rPr>
        <w:t>16</w:t>
      </w:r>
      <w:r w:rsidR="008C1970" w:rsidRPr="002F370E">
        <w:rPr>
          <w:sz w:val="28"/>
          <w:szCs w:val="28"/>
        </w:rPr>
        <w:t>]</w:t>
      </w:r>
      <w:r w:rsidRPr="002F370E">
        <w:rPr>
          <w:sz w:val="28"/>
          <w:szCs w:val="28"/>
        </w:rPr>
        <w:t>.</w:t>
      </w:r>
      <w:r w:rsidRPr="002F370E">
        <w:rPr>
          <w:rStyle w:val="af0"/>
          <w:sz w:val="28"/>
          <w:szCs w:val="28"/>
        </w:rPr>
        <w:t xml:space="preserve"> </w:t>
      </w:r>
    </w:p>
    <w:p w14:paraId="02DC9A24" w14:textId="77777777"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 xml:space="preserve">Представители поколения </w:t>
      </w:r>
      <w:r w:rsidRPr="002F370E">
        <w:rPr>
          <w:sz w:val="28"/>
          <w:szCs w:val="28"/>
          <w:lang w:val="en-US"/>
        </w:rPr>
        <w:t>Z</w:t>
      </w:r>
      <w:r w:rsidRPr="002F370E">
        <w:rPr>
          <w:sz w:val="28"/>
          <w:szCs w:val="28"/>
        </w:rPr>
        <w:t xml:space="preserve"> готовы платить за контент и продукт, который им нравится. Но это должен быть именно продукт, близкий им по духу, который их воодушевляет. Кроме того, качественным для них является то, что они не могут найти ни в каком другом месте, а только у конкретного продавца.</w:t>
      </w:r>
    </w:p>
    <w:p w14:paraId="64120C0D" w14:textId="1A2D87D9" w:rsidR="00097569" w:rsidRPr="002F370E" w:rsidRDefault="00097569" w:rsidP="00097569">
      <w:pPr>
        <w:pStyle w:val="ab"/>
        <w:spacing w:before="0" w:beforeAutospacing="0" w:after="0" w:afterAutospacing="0" w:line="360" w:lineRule="auto"/>
        <w:ind w:firstLine="709"/>
        <w:jc w:val="both"/>
        <w:rPr>
          <w:sz w:val="28"/>
          <w:szCs w:val="28"/>
        </w:rPr>
      </w:pPr>
      <w:r w:rsidRPr="002F370E">
        <w:rPr>
          <w:sz w:val="28"/>
          <w:szCs w:val="28"/>
        </w:rPr>
        <w:t>Представители поколения Z любят нишевые продукты. Если вдруг такие продукты становятся популярными, представители данного поколения теряют к ним интерес.</w:t>
      </w:r>
    </w:p>
    <w:p w14:paraId="5FC14C4C" w14:textId="2E3A695A" w:rsidR="008C1970" w:rsidRPr="002F370E" w:rsidRDefault="008C1970" w:rsidP="00097569">
      <w:pPr>
        <w:pStyle w:val="ab"/>
        <w:spacing w:before="0" w:beforeAutospacing="0" w:after="0" w:afterAutospacing="0" w:line="360" w:lineRule="auto"/>
        <w:ind w:firstLine="709"/>
        <w:jc w:val="both"/>
        <w:rPr>
          <w:sz w:val="28"/>
          <w:szCs w:val="28"/>
        </w:rPr>
      </w:pPr>
      <w:r w:rsidRPr="002F370E">
        <w:rPr>
          <w:sz w:val="28"/>
          <w:szCs w:val="28"/>
        </w:rPr>
        <w:t xml:space="preserve">Таким образом, можно выделить следующие ключевые особенности представителей поколения </w:t>
      </w:r>
      <w:r w:rsidRPr="002F370E">
        <w:rPr>
          <w:sz w:val="28"/>
          <w:szCs w:val="28"/>
          <w:lang w:val="en-US"/>
        </w:rPr>
        <w:t>Z</w:t>
      </w:r>
      <w:r w:rsidRPr="002F370E">
        <w:rPr>
          <w:sz w:val="28"/>
          <w:szCs w:val="28"/>
        </w:rPr>
        <w:t xml:space="preserve"> (рисунок 3).</w:t>
      </w:r>
    </w:p>
    <w:p w14:paraId="23F5FF7A" w14:textId="0060F1CE" w:rsidR="008C1970" w:rsidRPr="002F370E" w:rsidRDefault="008C1970" w:rsidP="000A3026">
      <w:pPr>
        <w:pStyle w:val="ab"/>
        <w:spacing w:before="0" w:beforeAutospacing="0" w:after="0" w:afterAutospacing="0" w:line="360" w:lineRule="auto"/>
        <w:jc w:val="both"/>
        <w:rPr>
          <w:sz w:val="28"/>
          <w:szCs w:val="28"/>
        </w:rPr>
      </w:pPr>
    </w:p>
    <w:p w14:paraId="2A2ABD5E" w14:textId="3FC3F562" w:rsidR="008C1970" w:rsidRPr="002F370E" w:rsidRDefault="008C1970" w:rsidP="008C1970">
      <w:pPr>
        <w:pStyle w:val="ab"/>
        <w:spacing w:before="0" w:beforeAutospacing="0" w:after="0" w:afterAutospacing="0" w:line="360" w:lineRule="auto"/>
        <w:jc w:val="both"/>
        <w:rPr>
          <w:sz w:val="28"/>
          <w:szCs w:val="28"/>
        </w:rPr>
      </w:pPr>
      <w:r w:rsidRPr="002F370E">
        <w:rPr>
          <w:noProof/>
          <w:sz w:val="28"/>
          <w:szCs w:val="28"/>
          <w:lang w:eastAsia="ru-RU"/>
        </w:rPr>
        <w:drawing>
          <wp:inline distT="0" distB="0" distL="0" distR="0" wp14:anchorId="5BA995C1" wp14:editId="5FAB2237">
            <wp:extent cx="5648325" cy="5273040"/>
            <wp:effectExtent l="0" t="0" r="28575" b="60960"/>
            <wp:docPr id="5"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212B37E" w14:textId="77777777" w:rsidR="00E46E2E" w:rsidRPr="002F370E" w:rsidRDefault="00E46E2E" w:rsidP="008C1970">
      <w:pPr>
        <w:pStyle w:val="ab"/>
        <w:spacing w:before="0" w:beforeAutospacing="0" w:after="0" w:afterAutospacing="0" w:line="360" w:lineRule="auto"/>
        <w:ind w:firstLine="709"/>
        <w:jc w:val="center"/>
        <w:rPr>
          <w:sz w:val="28"/>
          <w:szCs w:val="28"/>
        </w:rPr>
      </w:pPr>
    </w:p>
    <w:p w14:paraId="1DAFC90D" w14:textId="1B710FA1" w:rsidR="008C1970" w:rsidRPr="002F370E" w:rsidRDefault="008C1970" w:rsidP="008C1970">
      <w:pPr>
        <w:pStyle w:val="ab"/>
        <w:spacing w:before="0" w:beforeAutospacing="0" w:after="0" w:afterAutospacing="0" w:line="360" w:lineRule="auto"/>
        <w:ind w:firstLine="709"/>
        <w:jc w:val="center"/>
        <w:rPr>
          <w:sz w:val="28"/>
          <w:szCs w:val="28"/>
        </w:rPr>
      </w:pPr>
      <w:r w:rsidRPr="002F370E">
        <w:rPr>
          <w:sz w:val="28"/>
          <w:szCs w:val="28"/>
        </w:rPr>
        <w:t xml:space="preserve">Рисунок 3 – Ключевые особенности представителей поколения </w:t>
      </w:r>
      <w:r w:rsidRPr="002F370E">
        <w:rPr>
          <w:sz w:val="28"/>
          <w:szCs w:val="28"/>
          <w:lang w:val="en-US"/>
        </w:rPr>
        <w:t>Z</w:t>
      </w:r>
    </w:p>
    <w:p w14:paraId="05848E1B" w14:textId="494C5163" w:rsidR="008C1970" w:rsidRPr="002F370E" w:rsidRDefault="008C1970" w:rsidP="008C1970">
      <w:pPr>
        <w:pStyle w:val="ab"/>
        <w:spacing w:before="0" w:beforeAutospacing="0" w:after="0" w:afterAutospacing="0" w:line="360" w:lineRule="auto"/>
        <w:ind w:firstLine="709"/>
        <w:jc w:val="center"/>
        <w:rPr>
          <w:sz w:val="28"/>
          <w:szCs w:val="28"/>
        </w:rPr>
      </w:pPr>
    </w:p>
    <w:p w14:paraId="0F55D2B0" w14:textId="19537228" w:rsidR="00345A12" w:rsidRPr="002F370E" w:rsidRDefault="00E003E6" w:rsidP="008C1970">
      <w:pPr>
        <w:pStyle w:val="ab"/>
        <w:spacing w:before="0" w:beforeAutospacing="0" w:after="0" w:afterAutospacing="0" w:line="360" w:lineRule="auto"/>
        <w:ind w:firstLine="709"/>
        <w:jc w:val="both"/>
        <w:rPr>
          <w:sz w:val="28"/>
          <w:szCs w:val="28"/>
          <w:shd w:val="clear" w:color="auto" w:fill="FFFFFF"/>
        </w:rPr>
      </w:pPr>
      <w:r w:rsidRPr="002F370E">
        <w:rPr>
          <w:sz w:val="28"/>
          <w:szCs w:val="28"/>
          <w:shd w:val="clear" w:color="auto" w:fill="FFFFFF"/>
        </w:rPr>
        <w:t xml:space="preserve">Представители поколения </w:t>
      </w:r>
      <w:r w:rsidRPr="002F370E">
        <w:rPr>
          <w:sz w:val="28"/>
          <w:szCs w:val="28"/>
          <w:shd w:val="clear" w:color="auto" w:fill="FFFFFF"/>
          <w:lang w:val="en-US"/>
        </w:rPr>
        <w:t>Z</w:t>
      </w:r>
      <w:r w:rsidRPr="002F370E">
        <w:rPr>
          <w:sz w:val="28"/>
          <w:szCs w:val="28"/>
          <w:shd w:val="clear" w:color="auto" w:fill="FFFFFF"/>
        </w:rPr>
        <w:t xml:space="preserve"> выбирают работу не только для того, чтобы зарабатывать. Они не хотят работать и жаловаться на нехватку времени на жизнь. Представители поколения </w:t>
      </w:r>
      <w:r w:rsidRPr="002F370E">
        <w:rPr>
          <w:sz w:val="28"/>
          <w:szCs w:val="28"/>
          <w:shd w:val="clear" w:color="auto" w:fill="FFFFFF"/>
          <w:lang w:val="en-US"/>
        </w:rPr>
        <w:t>Z</w:t>
      </w:r>
      <w:r w:rsidRPr="002F370E">
        <w:rPr>
          <w:sz w:val="28"/>
          <w:szCs w:val="28"/>
          <w:shd w:val="clear" w:color="auto" w:fill="FFFFFF"/>
        </w:rPr>
        <w:t xml:space="preserve"> ищут такую работу, где можно совместить хороший доход, самореализацию и постоянное развитие. </w:t>
      </w:r>
    </w:p>
    <w:p w14:paraId="5006EF4A" w14:textId="026BB00C" w:rsidR="00E003E6" w:rsidRPr="002F370E" w:rsidRDefault="005D4214" w:rsidP="005D4214">
      <w:pPr>
        <w:pStyle w:val="ab"/>
        <w:spacing w:before="0" w:beforeAutospacing="0" w:after="0" w:afterAutospacing="0" w:line="360" w:lineRule="auto"/>
        <w:ind w:firstLine="709"/>
        <w:jc w:val="both"/>
        <w:rPr>
          <w:sz w:val="28"/>
          <w:szCs w:val="28"/>
        </w:rPr>
      </w:pPr>
      <w:r w:rsidRPr="002F370E">
        <w:rPr>
          <w:sz w:val="28"/>
          <w:szCs w:val="28"/>
          <w:shd w:val="clear" w:color="auto" w:fill="FFFFFF"/>
        </w:rPr>
        <w:t xml:space="preserve">Основные профессии, которые выбирают представители поколения </w:t>
      </w:r>
      <w:r w:rsidRPr="002F370E">
        <w:rPr>
          <w:sz w:val="28"/>
          <w:szCs w:val="28"/>
          <w:shd w:val="clear" w:color="auto" w:fill="FFFFFF"/>
          <w:lang w:val="en-US"/>
        </w:rPr>
        <w:t>Z</w:t>
      </w:r>
      <w:r w:rsidRPr="002F370E">
        <w:rPr>
          <w:sz w:val="28"/>
          <w:szCs w:val="28"/>
          <w:shd w:val="clear" w:color="auto" w:fill="FFFFFF"/>
        </w:rPr>
        <w:t xml:space="preserve">, </w:t>
      </w:r>
      <w:r w:rsidR="000518BE" w:rsidRPr="002F370E">
        <w:rPr>
          <w:sz w:val="28"/>
          <w:szCs w:val="28"/>
        </w:rPr>
        <w:t>–</w:t>
      </w:r>
      <w:r w:rsidRPr="002F370E">
        <w:rPr>
          <w:sz w:val="28"/>
          <w:szCs w:val="28"/>
          <w:shd w:val="clear" w:color="auto" w:fill="FFFFFF"/>
        </w:rPr>
        <w:t xml:space="preserve"> это интеллектуальные и творческие. К интеллектуальным относятся: п</w:t>
      </w:r>
      <w:r w:rsidRPr="002F370E">
        <w:rPr>
          <w:sz w:val="28"/>
          <w:szCs w:val="28"/>
        </w:rPr>
        <w:t xml:space="preserve">рактикующие ученые в различных сферах; программисты; экологи; врачи; журналисты; маркетинг и продажи. К творческим относятся: танцоры; актеры; художники; музыканты; веб-дизайнеры. </w:t>
      </w:r>
      <w:r w:rsidR="00E003E6" w:rsidRPr="002F370E">
        <w:rPr>
          <w:sz w:val="28"/>
          <w:szCs w:val="28"/>
        </w:rPr>
        <w:t xml:space="preserve">Рабочие профессии мало привлекают представителей поколения </w:t>
      </w:r>
      <w:r w:rsidR="00E003E6" w:rsidRPr="002F370E">
        <w:rPr>
          <w:sz w:val="28"/>
          <w:szCs w:val="28"/>
          <w:lang w:val="en-US"/>
        </w:rPr>
        <w:t>Z</w:t>
      </w:r>
      <w:r w:rsidR="008D1C6E">
        <w:rPr>
          <w:sz w:val="28"/>
          <w:szCs w:val="28"/>
        </w:rPr>
        <w:t xml:space="preserve"> </w:t>
      </w:r>
      <w:r w:rsidR="008D1C6E" w:rsidRPr="008D1C6E">
        <w:rPr>
          <w:sz w:val="28"/>
          <w:szCs w:val="28"/>
        </w:rPr>
        <w:t>[</w:t>
      </w:r>
      <w:r w:rsidR="008D1C6E">
        <w:rPr>
          <w:sz w:val="28"/>
          <w:szCs w:val="28"/>
        </w:rPr>
        <w:t>22</w:t>
      </w:r>
      <w:r w:rsidR="008D1C6E" w:rsidRPr="008D1C6E">
        <w:rPr>
          <w:sz w:val="28"/>
          <w:szCs w:val="28"/>
        </w:rPr>
        <w:t>]</w:t>
      </w:r>
      <w:r w:rsidR="00E003E6" w:rsidRPr="002F370E">
        <w:rPr>
          <w:sz w:val="28"/>
          <w:szCs w:val="28"/>
        </w:rPr>
        <w:t>.</w:t>
      </w:r>
    </w:p>
    <w:p w14:paraId="2762EFBD" w14:textId="6AD9B61E" w:rsidR="004A73D8" w:rsidRPr="002F370E" w:rsidRDefault="004A73D8" w:rsidP="004A73D8">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Понятие «молодой специалист» указано в статье 2 Федерального закона от 30 декабря 2020 г. № 489-ФЗ «О молодежной политике в Российской Федерации» </w:t>
      </w:r>
      <w:r w:rsidR="000518BE" w:rsidRPr="002F370E">
        <w:rPr>
          <w:sz w:val="28"/>
          <w:szCs w:val="28"/>
        </w:rPr>
        <w:t>–</w:t>
      </w:r>
      <w:r w:rsidRPr="002F370E">
        <w:rPr>
          <w:rFonts w:ascii="Times New Roman" w:hAnsi="Times New Roman" w:cs="Times New Roman"/>
          <w:sz w:val="28"/>
          <w:szCs w:val="28"/>
        </w:rPr>
        <w:t xml:space="preserve"> «молодой специалист </w:t>
      </w:r>
      <w:r w:rsidR="000518BE" w:rsidRPr="002F370E">
        <w:rPr>
          <w:sz w:val="28"/>
          <w:szCs w:val="28"/>
        </w:rPr>
        <w:t>–</w:t>
      </w:r>
      <w:r w:rsidRPr="002F370E">
        <w:rPr>
          <w:rFonts w:ascii="Times New Roman" w:hAnsi="Times New Roman" w:cs="Times New Roman"/>
          <w:sz w:val="28"/>
          <w:szCs w:val="28"/>
        </w:rPr>
        <w:t xml:space="preserve"> гражданин Российской Федерации в возрасте до 35 лет включительно (за исключением случаев, предусмотренных частью 3 статьи 6 настоящего Федерального закона),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w:t>
      </w:r>
      <w:r w:rsidR="008D1C6E">
        <w:rPr>
          <w:rFonts w:ascii="Times New Roman" w:hAnsi="Times New Roman" w:cs="Times New Roman"/>
          <w:sz w:val="28"/>
          <w:szCs w:val="28"/>
        </w:rPr>
        <w:t xml:space="preserve"> </w:t>
      </w:r>
      <w:r w:rsidR="008D1C6E" w:rsidRPr="008D1C6E">
        <w:rPr>
          <w:rFonts w:ascii="Times New Roman" w:hAnsi="Times New Roman" w:cs="Times New Roman"/>
          <w:sz w:val="28"/>
          <w:szCs w:val="28"/>
        </w:rPr>
        <w:t>[</w:t>
      </w:r>
      <w:r w:rsidR="004677EE">
        <w:rPr>
          <w:rFonts w:ascii="Times New Roman" w:hAnsi="Times New Roman" w:cs="Times New Roman"/>
          <w:sz w:val="28"/>
          <w:szCs w:val="28"/>
        </w:rPr>
        <w:t>25</w:t>
      </w:r>
      <w:r w:rsidR="008D1C6E" w:rsidRPr="008D1C6E">
        <w:rPr>
          <w:rFonts w:ascii="Times New Roman" w:hAnsi="Times New Roman" w:cs="Times New Roman"/>
          <w:sz w:val="28"/>
          <w:szCs w:val="28"/>
        </w:rPr>
        <w:t>]</w:t>
      </w:r>
      <w:r w:rsidRPr="002F370E">
        <w:rPr>
          <w:rFonts w:ascii="Times New Roman" w:hAnsi="Times New Roman" w:cs="Times New Roman"/>
          <w:sz w:val="28"/>
          <w:szCs w:val="28"/>
        </w:rPr>
        <w:t xml:space="preserve">. </w:t>
      </w:r>
    </w:p>
    <w:p w14:paraId="56003946" w14:textId="2C134B2E" w:rsidR="00185660" w:rsidRPr="00185660" w:rsidRDefault="00185660" w:rsidP="00185660">
      <w:pPr>
        <w:pStyle w:val="ab"/>
        <w:spacing w:before="0" w:beforeAutospacing="0" w:after="0" w:afterAutospacing="0" w:line="360" w:lineRule="auto"/>
        <w:ind w:firstLine="709"/>
        <w:jc w:val="both"/>
        <w:rPr>
          <w:sz w:val="28"/>
          <w:szCs w:val="28"/>
        </w:rPr>
      </w:pPr>
      <w:r w:rsidRPr="00185660">
        <w:rPr>
          <w:sz w:val="28"/>
          <w:szCs w:val="28"/>
          <w:shd w:val="clear" w:color="auto" w:fill="FFFFFF"/>
        </w:rPr>
        <w:t xml:space="preserve">В Трудовом кодексе статус молодого специалиста не </w:t>
      </w:r>
      <w:r>
        <w:rPr>
          <w:sz w:val="28"/>
          <w:szCs w:val="28"/>
          <w:shd w:val="clear" w:color="auto" w:fill="FFFFFF"/>
        </w:rPr>
        <w:t>определяется</w:t>
      </w:r>
      <w:r w:rsidRPr="00185660">
        <w:rPr>
          <w:sz w:val="28"/>
          <w:szCs w:val="28"/>
          <w:shd w:val="clear" w:color="auto" w:fill="FFFFFF"/>
        </w:rPr>
        <w:t>.</w:t>
      </w:r>
      <w:r>
        <w:rPr>
          <w:sz w:val="28"/>
          <w:szCs w:val="28"/>
          <w:shd w:val="clear" w:color="auto" w:fill="FFFFFF"/>
        </w:rPr>
        <w:t xml:space="preserve"> Только в ст. 70 Трудового кодекса работодателю запрещается </w:t>
      </w:r>
      <w:r w:rsidRPr="00185660">
        <w:rPr>
          <w:sz w:val="28"/>
          <w:szCs w:val="28"/>
          <w:shd w:val="clear" w:color="auto" w:fill="FFFFFF"/>
        </w:rPr>
        <w:t>устанавливать при приеме на работу испытательные сроки для граждан, окончивших средние профессиональные и высшие учебные заведения менее года назад</w:t>
      </w:r>
      <w:r>
        <w:rPr>
          <w:sz w:val="28"/>
          <w:szCs w:val="28"/>
          <w:shd w:val="clear" w:color="auto" w:fill="FFFFFF"/>
        </w:rPr>
        <w:t xml:space="preserve"> </w:t>
      </w:r>
      <w:r w:rsidRPr="00EF6822">
        <w:rPr>
          <w:sz w:val="28"/>
          <w:szCs w:val="28"/>
          <w:highlight w:val="magenta"/>
          <w:shd w:val="clear" w:color="auto" w:fill="FFFFFF"/>
        </w:rPr>
        <w:t>[</w:t>
      </w:r>
      <w:r w:rsidR="004677EE" w:rsidRPr="00EF6822">
        <w:rPr>
          <w:sz w:val="28"/>
          <w:szCs w:val="28"/>
          <w:highlight w:val="magenta"/>
          <w:shd w:val="clear" w:color="auto" w:fill="FFFFFF"/>
        </w:rPr>
        <w:t>34</w:t>
      </w:r>
      <w:r w:rsidRPr="00EF6822">
        <w:rPr>
          <w:sz w:val="28"/>
          <w:szCs w:val="28"/>
          <w:highlight w:val="magenta"/>
          <w:shd w:val="clear" w:color="auto" w:fill="FFFFFF"/>
        </w:rPr>
        <w:t>].</w:t>
      </w:r>
      <w:r w:rsidRPr="00185660">
        <w:rPr>
          <w:sz w:val="28"/>
          <w:szCs w:val="28"/>
          <w:shd w:val="clear" w:color="auto" w:fill="FFFFFF"/>
        </w:rPr>
        <w:t xml:space="preserve"> Иных льгот молодой специалист по</w:t>
      </w:r>
      <w:r>
        <w:rPr>
          <w:sz w:val="28"/>
          <w:szCs w:val="28"/>
          <w:shd w:val="clear" w:color="auto" w:fill="FFFFFF"/>
        </w:rPr>
        <w:t xml:space="preserve"> Трудовому кодексу РФ</w:t>
      </w:r>
      <w:r w:rsidRPr="00185660">
        <w:rPr>
          <w:sz w:val="28"/>
          <w:szCs w:val="28"/>
          <w:shd w:val="clear" w:color="auto" w:fill="FFFFFF"/>
        </w:rPr>
        <w:t> не имеет.</w:t>
      </w:r>
    </w:p>
    <w:p w14:paraId="387D4483" w14:textId="54D89885" w:rsidR="004A73D8" w:rsidRPr="002F370E" w:rsidRDefault="004A73D8" w:rsidP="004A73D8">
      <w:pPr>
        <w:pStyle w:val="ab"/>
        <w:spacing w:before="0" w:beforeAutospacing="0" w:after="0" w:afterAutospacing="0" w:line="360" w:lineRule="auto"/>
        <w:ind w:firstLine="709"/>
        <w:jc w:val="both"/>
        <w:rPr>
          <w:sz w:val="28"/>
          <w:szCs w:val="28"/>
        </w:rPr>
      </w:pPr>
      <w:r w:rsidRPr="002F370E">
        <w:rPr>
          <w:sz w:val="28"/>
          <w:szCs w:val="28"/>
        </w:rPr>
        <w:t xml:space="preserve">К молодым специалистам относятся представители поколений </w:t>
      </w:r>
      <w:r w:rsidRPr="002F370E">
        <w:rPr>
          <w:sz w:val="28"/>
          <w:szCs w:val="28"/>
          <w:lang w:val="en-US"/>
        </w:rPr>
        <w:t>Y</w:t>
      </w:r>
      <w:r w:rsidRPr="002F370E">
        <w:rPr>
          <w:sz w:val="28"/>
          <w:szCs w:val="28"/>
        </w:rPr>
        <w:t xml:space="preserve"> и </w:t>
      </w:r>
      <w:r w:rsidRPr="002F370E">
        <w:rPr>
          <w:sz w:val="28"/>
          <w:szCs w:val="28"/>
          <w:lang w:val="en-US"/>
        </w:rPr>
        <w:t>Z</w:t>
      </w:r>
      <w:r w:rsidRPr="002F370E">
        <w:rPr>
          <w:sz w:val="28"/>
          <w:szCs w:val="28"/>
        </w:rPr>
        <w:t>.</w:t>
      </w:r>
    </w:p>
    <w:p w14:paraId="708AF8E2" w14:textId="26D2BFD7" w:rsidR="00CE6E67" w:rsidRPr="002F370E" w:rsidRDefault="00CE6E67" w:rsidP="004A73D8">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Группа людей, которых можно отнести к категории «молодой специалист» достаточно разнородна по возрасту, уровню образования, жизненным установкам. Тем не менее можно выделить ряд их особенностей, представленных на рисунке </w:t>
      </w:r>
      <w:r w:rsidR="004A73D8" w:rsidRPr="002F370E">
        <w:rPr>
          <w:rFonts w:ascii="Times New Roman" w:hAnsi="Times New Roman" w:cs="Times New Roman"/>
          <w:sz w:val="28"/>
          <w:szCs w:val="28"/>
        </w:rPr>
        <w:t>4</w:t>
      </w:r>
      <w:r w:rsidRPr="002F370E">
        <w:rPr>
          <w:rFonts w:ascii="Times New Roman" w:hAnsi="Times New Roman" w:cs="Times New Roman"/>
          <w:sz w:val="28"/>
          <w:szCs w:val="28"/>
        </w:rPr>
        <w:t>.</w:t>
      </w:r>
    </w:p>
    <w:p w14:paraId="1622F376" w14:textId="4C4CE095" w:rsidR="003F1BA4" w:rsidRPr="003F1BA4" w:rsidRDefault="00053D3A" w:rsidP="003F1BA4">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Выпускники вузов составляют значительную часть трудоспособного населения страны, при этом большинство выпускников сталкивается с проблемами трудоустройства на свою первую работу. </w:t>
      </w:r>
      <w:r w:rsidR="003F1BA4" w:rsidRPr="003F1BA4">
        <w:rPr>
          <w:rFonts w:ascii="Times New Roman" w:eastAsia="Times New Roman" w:hAnsi="Times New Roman" w:cs="Times New Roman"/>
          <w:sz w:val="28"/>
          <w:szCs w:val="28"/>
          <w:lang w:eastAsia="ru-RU"/>
        </w:rPr>
        <w:t xml:space="preserve">Высшее образование </w:t>
      </w:r>
      <w:r w:rsidR="003F1BA4">
        <w:rPr>
          <w:rFonts w:ascii="Times New Roman" w:eastAsia="Times New Roman" w:hAnsi="Times New Roman" w:cs="Times New Roman"/>
          <w:sz w:val="28"/>
          <w:szCs w:val="28"/>
          <w:lang w:eastAsia="ru-RU"/>
        </w:rPr>
        <w:t>призвано</w:t>
      </w:r>
      <w:r w:rsidR="003F1BA4" w:rsidRPr="003F1BA4">
        <w:rPr>
          <w:rFonts w:ascii="Times New Roman" w:eastAsia="Times New Roman" w:hAnsi="Times New Roman" w:cs="Times New Roman"/>
          <w:sz w:val="28"/>
          <w:szCs w:val="28"/>
          <w:lang w:eastAsia="ru-RU"/>
        </w:rPr>
        <w:t xml:space="preserve"> обеспеч</w:t>
      </w:r>
      <w:r w:rsidR="003F1BA4">
        <w:rPr>
          <w:rFonts w:ascii="Times New Roman" w:eastAsia="Times New Roman" w:hAnsi="Times New Roman" w:cs="Times New Roman"/>
          <w:sz w:val="28"/>
          <w:szCs w:val="28"/>
          <w:lang w:eastAsia="ru-RU"/>
        </w:rPr>
        <w:t>ить</w:t>
      </w:r>
      <w:r w:rsidR="003F1BA4" w:rsidRPr="003F1BA4">
        <w:rPr>
          <w:rFonts w:ascii="Times New Roman" w:eastAsia="Times New Roman" w:hAnsi="Times New Roman" w:cs="Times New Roman"/>
          <w:sz w:val="28"/>
          <w:szCs w:val="28"/>
          <w:lang w:eastAsia="ru-RU"/>
        </w:rPr>
        <w:t xml:space="preserve"> подготовк</w:t>
      </w:r>
      <w:r w:rsidR="003F1BA4">
        <w:rPr>
          <w:rFonts w:ascii="Times New Roman" w:eastAsia="Times New Roman" w:hAnsi="Times New Roman" w:cs="Times New Roman"/>
          <w:sz w:val="28"/>
          <w:szCs w:val="28"/>
          <w:lang w:eastAsia="ru-RU"/>
        </w:rPr>
        <w:t>у</w:t>
      </w:r>
      <w:r w:rsidR="003F1BA4" w:rsidRPr="003F1BA4">
        <w:rPr>
          <w:rFonts w:ascii="Times New Roman" w:eastAsia="Times New Roman" w:hAnsi="Times New Roman" w:cs="Times New Roman"/>
          <w:sz w:val="28"/>
          <w:szCs w:val="28"/>
          <w:lang w:eastAsia="ru-RU"/>
        </w:rPr>
        <w:t xml:space="preserve">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w:t>
      </w:r>
      <w:r w:rsidR="003F1BA4">
        <w:rPr>
          <w:rFonts w:ascii="Times New Roman" w:eastAsia="Times New Roman" w:hAnsi="Times New Roman" w:cs="Times New Roman"/>
          <w:sz w:val="28"/>
          <w:szCs w:val="28"/>
          <w:lang w:eastAsia="ru-RU"/>
        </w:rPr>
        <w:t xml:space="preserve"> </w:t>
      </w:r>
      <w:r w:rsidR="003F1BA4" w:rsidRPr="003F1BA4">
        <w:rPr>
          <w:rFonts w:ascii="Times New Roman" w:eastAsia="Times New Roman" w:hAnsi="Times New Roman" w:cs="Times New Roman"/>
          <w:sz w:val="28"/>
          <w:szCs w:val="28"/>
          <w:lang w:eastAsia="ru-RU"/>
        </w:rPr>
        <w:t>[</w:t>
      </w:r>
      <w:r w:rsidR="003F1BA4">
        <w:rPr>
          <w:rFonts w:ascii="Times New Roman" w:eastAsia="Times New Roman" w:hAnsi="Times New Roman" w:cs="Times New Roman"/>
          <w:sz w:val="28"/>
          <w:szCs w:val="28"/>
          <w:lang w:eastAsia="ru-RU"/>
        </w:rPr>
        <w:t>2</w:t>
      </w:r>
      <w:r w:rsidR="004677EE">
        <w:rPr>
          <w:rFonts w:ascii="Times New Roman" w:eastAsia="Times New Roman" w:hAnsi="Times New Roman" w:cs="Times New Roman"/>
          <w:sz w:val="28"/>
          <w:szCs w:val="28"/>
          <w:lang w:eastAsia="ru-RU"/>
        </w:rPr>
        <w:t>3</w:t>
      </w:r>
      <w:r w:rsidR="003F1BA4" w:rsidRPr="003F1BA4">
        <w:rPr>
          <w:rFonts w:ascii="Times New Roman" w:eastAsia="Times New Roman" w:hAnsi="Times New Roman" w:cs="Times New Roman"/>
          <w:sz w:val="28"/>
          <w:szCs w:val="28"/>
          <w:lang w:eastAsia="ru-RU"/>
        </w:rPr>
        <w:t xml:space="preserve">]. </w:t>
      </w:r>
    </w:p>
    <w:p w14:paraId="44E23CCD" w14:textId="0CC3D328" w:rsidR="00053D3A" w:rsidRPr="002F370E" w:rsidRDefault="00053D3A" w:rsidP="00053D3A">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 трудовой сфере основной целью социальной поддержки молодежи является содействие занятости, помощь в выборе профессии и получении профессионального образования. Выпускники учебных заведений зачастую сталкиваются с проблемами трудоустройства, безработицей, уходом из профессии в другую сферу деятельности, там, где удалось найти подходящую работу.</w:t>
      </w:r>
    </w:p>
    <w:p w14:paraId="4DD2E069" w14:textId="6360C58A" w:rsidR="00A25D52" w:rsidRPr="002F370E" w:rsidRDefault="00A25D52" w:rsidP="00053D3A">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Работодатели, как правило, недоверчиво и скептически воспринимают молодых специалистов, не имеющих опыта работы. Причинами такого положения является то, что по мнению большей части работодателей молодые специалисты – выпускники вузов – не умеют выполнять типовые задачи и зачастую имеют низкое качество профессиональной подготовки</w:t>
      </w:r>
      <w:r w:rsidR="002943A9">
        <w:rPr>
          <w:rFonts w:ascii="Times New Roman" w:hAnsi="Times New Roman" w:cs="Times New Roman"/>
          <w:sz w:val="28"/>
          <w:szCs w:val="28"/>
        </w:rPr>
        <w:t xml:space="preserve"> </w:t>
      </w:r>
      <w:r w:rsidR="002943A9" w:rsidRPr="002943A9">
        <w:rPr>
          <w:rFonts w:ascii="Times New Roman" w:hAnsi="Times New Roman" w:cs="Times New Roman"/>
          <w:sz w:val="28"/>
          <w:szCs w:val="28"/>
        </w:rPr>
        <w:t>[3</w:t>
      </w:r>
      <w:r w:rsidR="00232D58">
        <w:rPr>
          <w:rFonts w:ascii="Times New Roman" w:hAnsi="Times New Roman" w:cs="Times New Roman"/>
          <w:sz w:val="28"/>
          <w:szCs w:val="28"/>
        </w:rPr>
        <w:t>8</w:t>
      </w:r>
      <w:r w:rsidR="002943A9" w:rsidRPr="002943A9">
        <w:rPr>
          <w:rFonts w:ascii="Times New Roman" w:hAnsi="Times New Roman" w:cs="Times New Roman"/>
          <w:sz w:val="28"/>
          <w:szCs w:val="28"/>
        </w:rPr>
        <w:t>]</w:t>
      </w:r>
      <w:r w:rsidRPr="002F370E">
        <w:rPr>
          <w:rFonts w:ascii="Times New Roman" w:hAnsi="Times New Roman" w:cs="Times New Roman"/>
          <w:sz w:val="28"/>
          <w:szCs w:val="28"/>
        </w:rPr>
        <w:t>.</w:t>
      </w:r>
    </w:p>
    <w:p w14:paraId="06ABAFB5" w14:textId="77777777" w:rsidR="00053D3A" w:rsidRPr="002F370E" w:rsidRDefault="00053D3A" w:rsidP="004A73D8">
      <w:pPr>
        <w:spacing w:after="0" w:line="360" w:lineRule="auto"/>
        <w:ind w:firstLine="709"/>
        <w:jc w:val="both"/>
        <w:rPr>
          <w:rFonts w:ascii="Times New Roman" w:hAnsi="Times New Roman" w:cs="Times New Roman"/>
          <w:sz w:val="28"/>
          <w:szCs w:val="28"/>
        </w:rPr>
      </w:pPr>
    </w:p>
    <w:p w14:paraId="1E7AF781" w14:textId="77777777" w:rsidR="00CE6E67" w:rsidRPr="002F370E" w:rsidRDefault="00CE6E67" w:rsidP="004A73D8">
      <w:pPr>
        <w:spacing w:after="0" w:line="360" w:lineRule="auto"/>
        <w:jc w:val="both"/>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144C7D3F" wp14:editId="18B73AC9">
            <wp:extent cx="5934075" cy="4972050"/>
            <wp:effectExtent l="0" t="38100" r="66675" b="57150"/>
            <wp:docPr id="121" name="Схема 1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6285353" w14:textId="77777777" w:rsidR="00053D3A" w:rsidRPr="002F370E" w:rsidRDefault="00053D3A" w:rsidP="004A73D8">
      <w:pPr>
        <w:spacing w:after="0" w:line="360" w:lineRule="auto"/>
        <w:ind w:firstLine="709"/>
        <w:jc w:val="center"/>
        <w:rPr>
          <w:rFonts w:ascii="Times New Roman" w:hAnsi="Times New Roman" w:cs="Times New Roman"/>
          <w:sz w:val="28"/>
          <w:szCs w:val="28"/>
        </w:rPr>
      </w:pPr>
    </w:p>
    <w:p w14:paraId="6E75DE03" w14:textId="3B63BE30" w:rsidR="00CE6E67" w:rsidRPr="002F370E" w:rsidRDefault="00CE6E67" w:rsidP="004A73D8">
      <w:pPr>
        <w:spacing w:after="0" w:line="360" w:lineRule="auto"/>
        <w:ind w:firstLine="709"/>
        <w:jc w:val="center"/>
        <w:rPr>
          <w:rFonts w:ascii="Times New Roman" w:hAnsi="Times New Roman" w:cs="Times New Roman"/>
          <w:sz w:val="28"/>
          <w:szCs w:val="28"/>
        </w:rPr>
      </w:pPr>
      <w:r w:rsidRPr="002F370E">
        <w:rPr>
          <w:rFonts w:ascii="Times New Roman" w:hAnsi="Times New Roman" w:cs="Times New Roman"/>
          <w:sz w:val="28"/>
          <w:szCs w:val="28"/>
        </w:rPr>
        <w:t xml:space="preserve">Рисунок </w:t>
      </w:r>
      <w:r w:rsidR="004A73D8" w:rsidRPr="002F370E">
        <w:rPr>
          <w:rFonts w:ascii="Times New Roman" w:hAnsi="Times New Roman" w:cs="Times New Roman"/>
          <w:sz w:val="28"/>
          <w:szCs w:val="28"/>
        </w:rPr>
        <w:t>4</w:t>
      </w:r>
      <w:r w:rsidRPr="002F370E">
        <w:rPr>
          <w:rFonts w:ascii="Times New Roman" w:hAnsi="Times New Roman" w:cs="Times New Roman"/>
          <w:sz w:val="28"/>
          <w:szCs w:val="28"/>
        </w:rPr>
        <w:t xml:space="preserve"> – Особенности </w:t>
      </w:r>
      <w:r w:rsidR="005A2D20" w:rsidRPr="002F370E">
        <w:rPr>
          <w:rFonts w:ascii="Times New Roman" w:hAnsi="Times New Roman" w:cs="Times New Roman"/>
          <w:sz w:val="28"/>
          <w:szCs w:val="28"/>
        </w:rPr>
        <w:t xml:space="preserve">поведения </w:t>
      </w:r>
      <w:r w:rsidRPr="002F370E">
        <w:rPr>
          <w:rFonts w:ascii="Times New Roman" w:hAnsi="Times New Roman" w:cs="Times New Roman"/>
          <w:sz w:val="28"/>
          <w:szCs w:val="28"/>
        </w:rPr>
        <w:t>молодых специалистов</w:t>
      </w:r>
      <w:r w:rsidR="009E312A" w:rsidRPr="002F370E">
        <w:rPr>
          <w:rFonts w:ascii="Times New Roman" w:hAnsi="Times New Roman" w:cs="Times New Roman"/>
          <w:sz w:val="28"/>
          <w:szCs w:val="28"/>
        </w:rPr>
        <w:t xml:space="preserve"> как работников</w:t>
      </w:r>
    </w:p>
    <w:p w14:paraId="3AD3043D" w14:textId="6D53E6B3" w:rsidR="00CE6E67" w:rsidRPr="002F370E" w:rsidRDefault="00CE6E67" w:rsidP="004A73D8">
      <w:pPr>
        <w:spacing w:after="0" w:line="360" w:lineRule="auto"/>
        <w:ind w:firstLine="709"/>
        <w:jc w:val="both"/>
        <w:rPr>
          <w:rFonts w:ascii="Times New Roman" w:hAnsi="Times New Roman" w:cs="Times New Roman"/>
          <w:sz w:val="28"/>
          <w:szCs w:val="28"/>
        </w:rPr>
      </w:pPr>
    </w:p>
    <w:p w14:paraId="2A59B178" w14:textId="15FAC2B7" w:rsidR="00CE6E67" w:rsidRPr="002F370E" w:rsidRDefault="00177CDD" w:rsidP="00177CDD">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Работодатели при найме сотрудников, в большей степени обращают внимание на «гибкие» навыки, то есть умение взаимодействовать с людьми, стрессоустойчивость и т.д., затем уже обращаются внимание на профессиональные навыки соискателей</w:t>
      </w:r>
      <w:r w:rsidR="002943A9" w:rsidRPr="002943A9">
        <w:rPr>
          <w:rFonts w:ascii="Times New Roman" w:hAnsi="Times New Roman" w:cs="Times New Roman"/>
          <w:sz w:val="28"/>
          <w:szCs w:val="28"/>
        </w:rPr>
        <w:t xml:space="preserve"> [3</w:t>
      </w:r>
      <w:r w:rsidR="00232D58">
        <w:rPr>
          <w:rFonts w:ascii="Times New Roman" w:hAnsi="Times New Roman" w:cs="Times New Roman"/>
          <w:sz w:val="28"/>
          <w:szCs w:val="28"/>
        </w:rPr>
        <w:t>7</w:t>
      </w:r>
      <w:r w:rsidR="002943A9" w:rsidRPr="002943A9">
        <w:rPr>
          <w:rFonts w:ascii="Times New Roman" w:hAnsi="Times New Roman" w:cs="Times New Roman"/>
          <w:sz w:val="28"/>
          <w:szCs w:val="28"/>
        </w:rPr>
        <w:t>]</w:t>
      </w:r>
      <w:r w:rsidRPr="002F370E">
        <w:rPr>
          <w:rFonts w:ascii="Times New Roman" w:hAnsi="Times New Roman" w:cs="Times New Roman"/>
          <w:sz w:val="28"/>
          <w:szCs w:val="28"/>
        </w:rPr>
        <w:t>. К</w:t>
      </w:r>
      <w:r w:rsidR="00CE6E67" w:rsidRPr="002F370E">
        <w:rPr>
          <w:rFonts w:ascii="Times New Roman" w:hAnsi="Times New Roman" w:cs="Times New Roman"/>
          <w:sz w:val="28"/>
          <w:szCs w:val="28"/>
        </w:rPr>
        <w:t xml:space="preserve">ак показывают </w:t>
      </w:r>
      <w:r w:rsidRPr="002F370E">
        <w:rPr>
          <w:rFonts w:ascii="Times New Roman" w:hAnsi="Times New Roman" w:cs="Times New Roman"/>
          <w:sz w:val="28"/>
          <w:szCs w:val="28"/>
        </w:rPr>
        <w:t>опросы специалистов рынка труда, диплом стоит далеко не на первом месте среди факторов, влияющих на выбор того или иного сотрудника</w:t>
      </w:r>
      <w:r w:rsidR="00000B41" w:rsidRPr="00000B41">
        <w:rPr>
          <w:rFonts w:ascii="Times New Roman" w:hAnsi="Times New Roman" w:cs="Times New Roman"/>
          <w:sz w:val="28"/>
          <w:szCs w:val="28"/>
        </w:rPr>
        <w:t xml:space="preserve"> </w:t>
      </w:r>
      <w:r w:rsidR="00000B41" w:rsidRPr="005259E8">
        <w:rPr>
          <w:rFonts w:ascii="Times New Roman" w:hAnsi="Times New Roman" w:cs="Times New Roman"/>
          <w:sz w:val="28"/>
          <w:szCs w:val="28"/>
        </w:rPr>
        <w:t>[</w:t>
      </w:r>
      <w:r w:rsidR="00000B41" w:rsidRPr="00000B41">
        <w:rPr>
          <w:rFonts w:ascii="Times New Roman" w:hAnsi="Times New Roman" w:cs="Times New Roman"/>
          <w:sz w:val="28"/>
          <w:szCs w:val="28"/>
        </w:rPr>
        <w:t>21</w:t>
      </w:r>
      <w:r w:rsidR="00000B41" w:rsidRPr="005259E8">
        <w:rPr>
          <w:rFonts w:ascii="Times New Roman" w:hAnsi="Times New Roman" w:cs="Times New Roman"/>
          <w:sz w:val="28"/>
          <w:szCs w:val="28"/>
        </w:rPr>
        <w:t>]</w:t>
      </w:r>
      <w:r w:rsidRPr="002F370E">
        <w:rPr>
          <w:rFonts w:ascii="Times New Roman" w:hAnsi="Times New Roman" w:cs="Times New Roman"/>
          <w:sz w:val="28"/>
          <w:szCs w:val="28"/>
        </w:rPr>
        <w:t>.</w:t>
      </w:r>
    </w:p>
    <w:p w14:paraId="4DFA21FC" w14:textId="6E16CAD0" w:rsidR="00CE6E67" w:rsidRPr="002F370E" w:rsidRDefault="00CE6E67" w:rsidP="004A73D8">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Причины, по которым выпускники вузов могут проигрывать специалистам со стажем, представлены на рисунке </w:t>
      </w:r>
      <w:r w:rsidR="004A73D8" w:rsidRPr="002F370E">
        <w:rPr>
          <w:rFonts w:ascii="Times New Roman" w:hAnsi="Times New Roman" w:cs="Times New Roman"/>
          <w:sz w:val="28"/>
          <w:szCs w:val="28"/>
        </w:rPr>
        <w:t>5</w:t>
      </w:r>
      <w:r w:rsidRPr="002F370E">
        <w:rPr>
          <w:rFonts w:ascii="Times New Roman" w:hAnsi="Times New Roman" w:cs="Times New Roman"/>
          <w:sz w:val="28"/>
          <w:szCs w:val="28"/>
        </w:rPr>
        <w:t>.</w:t>
      </w:r>
    </w:p>
    <w:p w14:paraId="4EA84522" w14:textId="12A6ED01" w:rsidR="00053D3A" w:rsidRDefault="00053D3A" w:rsidP="00053D3A">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Поэтому актуальным является вопрос адаптации и закрепления молодых специалистов в организации. </w:t>
      </w:r>
    </w:p>
    <w:p w14:paraId="28DEFCF5" w14:textId="77777777" w:rsidR="00B87975" w:rsidRPr="002F370E" w:rsidRDefault="00B87975" w:rsidP="00053D3A">
      <w:pPr>
        <w:shd w:val="clear" w:color="auto" w:fill="FFFFFF"/>
        <w:spacing w:after="0" w:line="360" w:lineRule="auto"/>
        <w:ind w:firstLine="709"/>
        <w:jc w:val="both"/>
        <w:rPr>
          <w:rFonts w:ascii="Times New Roman" w:hAnsi="Times New Roman" w:cs="Times New Roman"/>
          <w:sz w:val="28"/>
          <w:szCs w:val="28"/>
        </w:rPr>
      </w:pPr>
    </w:p>
    <w:p w14:paraId="0FF68EC6" w14:textId="77777777" w:rsidR="00CE6E67" w:rsidRPr="002F370E" w:rsidRDefault="00CE6E67" w:rsidP="004A73D8">
      <w:pPr>
        <w:shd w:val="clear" w:color="auto" w:fill="FFFFFF"/>
        <w:spacing w:after="0" w:line="360" w:lineRule="auto"/>
        <w:jc w:val="both"/>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69B4D959" wp14:editId="51873D5E">
            <wp:extent cx="5924550" cy="4533900"/>
            <wp:effectExtent l="38100" t="0" r="7620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21E5AE73" w14:textId="77777777" w:rsidR="00053D3A" w:rsidRPr="002F370E" w:rsidRDefault="00053D3A" w:rsidP="004A73D8">
      <w:pPr>
        <w:shd w:val="clear" w:color="auto" w:fill="FFFFFF"/>
        <w:spacing w:after="0" w:line="360" w:lineRule="auto"/>
        <w:ind w:firstLine="709"/>
        <w:jc w:val="center"/>
        <w:rPr>
          <w:rFonts w:ascii="Times New Roman" w:hAnsi="Times New Roman" w:cs="Times New Roman"/>
          <w:sz w:val="28"/>
          <w:szCs w:val="28"/>
        </w:rPr>
      </w:pPr>
    </w:p>
    <w:p w14:paraId="00D00DB0" w14:textId="52908A20" w:rsidR="00CE6E67" w:rsidRPr="001E1F0C" w:rsidRDefault="00CE6E67" w:rsidP="004A73D8">
      <w:pPr>
        <w:shd w:val="clear" w:color="auto" w:fill="FFFFFF"/>
        <w:spacing w:after="0" w:line="360" w:lineRule="auto"/>
        <w:ind w:firstLine="709"/>
        <w:jc w:val="center"/>
        <w:rPr>
          <w:rFonts w:ascii="Times New Roman" w:hAnsi="Times New Roman" w:cs="Times New Roman"/>
          <w:sz w:val="28"/>
          <w:szCs w:val="28"/>
        </w:rPr>
      </w:pPr>
      <w:r w:rsidRPr="002F370E">
        <w:rPr>
          <w:rFonts w:ascii="Times New Roman" w:hAnsi="Times New Roman" w:cs="Times New Roman"/>
          <w:sz w:val="28"/>
          <w:szCs w:val="28"/>
        </w:rPr>
        <w:t xml:space="preserve">Рисунок </w:t>
      </w:r>
      <w:r w:rsidR="004A73D8" w:rsidRPr="002F370E">
        <w:rPr>
          <w:rFonts w:ascii="Times New Roman" w:hAnsi="Times New Roman" w:cs="Times New Roman"/>
          <w:sz w:val="28"/>
          <w:szCs w:val="28"/>
        </w:rPr>
        <w:t>5</w:t>
      </w:r>
      <w:r w:rsidRPr="002F370E">
        <w:rPr>
          <w:rFonts w:ascii="Times New Roman" w:hAnsi="Times New Roman" w:cs="Times New Roman"/>
          <w:sz w:val="28"/>
          <w:szCs w:val="28"/>
        </w:rPr>
        <w:t xml:space="preserve"> – Причины безработицы среди выпускников вузов</w:t>
      </w:r>
      <w:r w:rsidR="001E1F0C" w:rsidRPr="001E1F0C">
        <w:rPr>
          <w:rFonts w:ascii="Times New Roman" w:hAnsi="Times New Roman" w:cs="Times New Roman"/>
          <w:sz w:val="28"/>
          <w:szCs w:val="28"/>
        </w:rPr>
        <w:t xml:space="preserve"> [29</w:t>
      </w:r>
      <w:r w:rsidR="001E1F0C">
        <w:rPr>
          <w:rFonts w:ascii="Times New Roman" w:hAnsi="Times New Roman" w:cs="Times New Roman"/>
          <w:sz w:val="28"/>
          <w:szCs w:val="28"/>
        </w:rPr>
        <w:t xml:space="preserve">, </w:t>
      </w:r>
      <w:r w:rsidR="001E1F0C" w:rsidRPr="001E1F0C">
        <w:rPr>
          <w:rFonts w:ascii="Times New Roman" w:hAnsi="Times New Roman" w:cs="Times New Roman"/>
          <w:sz w:val="28"/>
          <w:szCs w:val="28"/>
        </w:rPr>
        <w:t>3</w:t>
      </w:r>
      <w:r w:rsidR="00192139">
        <w:rPr>
          <w:rFonts w:ascii="Times New Roman" w:hAnsi="Times New Roman" w:cs="Times New Roman"/>
          <w:sz w:val="28"/>
          <w:szCs w:val="28"/>
        </w:rPr>
        <w:t>5</w:t>
      </w:r>
      <w:r w:rsidR="001E1F0C" w:rsidRPr="001E1F0C">
        <w:rPr>
          <w:rFonts w:ascii="Times New Roman" w:hAnsi="Times New Roman" w:cs="Times New Roman"/>
          <w:sz w:val="28"/>
          <w:szCs w:val="28"/>
        </w:rPr>
        <w:t>]</w:t>
      </w:r>
    </w:p>
    <w:p w14:paraId="48A9BE8D" w14:textId="77777777" w:rsidR="00CE6E67" w:rsidRPr="002F370E" w:rsidRDefault="00CE6E67" w:rsidP="004A73D8">
      <w:pPr>
        <w:shd w:val="clear" w:color="auto" w:fill="FFFFFF"/>
        <w:spacing w:after="0" w:line="360" w:lineRule="auto"/>
        <w:ind w:firstLine="709"/>
        <w:jc w:val="both"/>
        <w:rPr>
          <w:rFonts w:ascii="Times New Roman" w:hAnsi="Times New Roman" w:cs="Times New Roman"/>
          <w:sz w:val="28"/>
          <w:szCs w:val="28"/>
        </w:rPr>
      </w:pPr>
    </w:p>
    <w:p w14:paraId="7E038203" w14:textId="7B0E4B2D" w:rsidR="004A73D8" w:rsidRPr="002F370E" w:rsidRDefault="004A73D8" w:rsidP="004A73D8">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Между представителями поколений </w:t>
      </w:r>
      <w:r w:rsidRPr="002F370E">
        <w:rPr>
          <w:rFonts w:ascii="Times New Roman" w:hAnsi="Times New Roman" w:cs="Times New Roman"/>
          <w:sz w:val="28"/>
          <w:szCs w:val="28"/>
          <w:lang w:val="en-US"/>
        </w:rPr>
        <w:t>Y</w:t>
      </w:r>
      <w:r w:rsidRPr="002F370E">
        <w:rPr>
          <w:rFonts w:ascii="Times New Roman" w:hAnsi="Times New Roman" w:cs="Times New Roman"/>
          <w:sz w:val="28"/>
          <w:szCs w:val="28"/>
        </w:rPr>
        <w:t xml:space="preserve"> и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можно наблюдать заметные различия, которые необходимо учитывать при формировании кадровой политики организации, направленной на закрепление молодых специалистов в организации.</w:t>
      </w:r>
    </w:p>
    <w:p w14:paraId="7B48671E" w14:textId="73336CC4" w:rsidR="00623B42" w:rsidRPr="002F370E" w:rsidRDefault="00623B42" w:rsidP="004A73D8">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Для представителей поколения </w:t>
      </w:r>
      <w:r w:rsidRPr="002F370E">
        <w:rPr>
          <w:rFonts w:ascii="Times New Roman" w:hAnsi="Times New Roman" w:cs="Times New Roman"/>
          <w:sz w:val="28"/>
          <w:szCs w:val="28"/>
          <w:lang w:val="en-US"/>
        </w:rPr>
        <w:t>Y</w:t>
      </w:r>
      <w:r w:rsidRPr="002F370E">
        <w:rPr>
          <w:rFonts w:ascii="Times New Roman" w:hAnsi="Times New Roman" w:cs="Times New Roman"/>
          <w:sz w:val="28"/>
          <w:szCs w:val="28"/>
        </w:rPr>
        <w:t xml:space="preserve"> важны коммуникации, сотрудничество, они не любят сидеть на месте, поэтому готовы постоянно обучаться и переобучаться</w:t>
      </w:r>
      <w:r w:rsidR="005259E8">
        <w:rPr>
          <w:rFonts w:ascii="Times New Roman" w:hAnsi="Times New Roman" w:cs="Times New Roman"/>
          <w:sz w:val="28"/>
          <w:szCs w:val="28"/>
        </w:rPr>
        <w:t xml:space="preserve"> </w:t>
      </w:r>
      <w:r w:rsidR="005259E8" w:rsidRPr="005259E8">
        <w:rPr>
          <w:rFonts w:ascii="Times New Roman" w:hAnsi="Times New Roman" w:cs="Times New Roman"/>
          <w:sz w:val="28"/>
          <w:szCs w:val="28"/>
        </w:rPr>
        <w:t>[</w:t>
      </w:r>
      <w:r w:rsidR="009122B2">
        <w:rPr>
          <w:rFonts w:ascii="Times New Roman" w:hAnsi="Times New Roman" w:cs="Times New Roman"/>
          <w:sz w:val="28"/>
          <w:szCs w:val="28"/>
        </w:rPr>
        <w:t>40</w:t>
      </w:r>
      <w:r w:rsidR="005259E8" w:rsidRPr="005259E8">
        <w:rPr>
          <w:rFonts w:ascii="Times New Roman" w:hAnsi="Times New Roman" w:cs="Times New Roman"/>
          <w:sz w:val="28"/>
          <w:szCs w:val="28"/>
        </w:rPr>
        <w:t>]</w:t>
      </w:r>
      <w:r w:rsidRPr="002F370E">
        <w:rPr>
          <w:rFonts w:ascii="Times New Roman" w:hAnsi="Times New Roman" w:cs="Times New Roman"/>
          <w:sz w:val="28"/>
          <w:szCs w:val="28"/>
        </w:rPr>
        <w:t xml:space="preserve">. Представители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напротив, менее коммуникабельны, поскольку привыкли общаться в сети, более ориентированы на себя и собственный мир, отлично разбираются в сети Интернет, легко воспринимают любые формы дистанционного обучения</w:t>
      </w:r>
      <w:r w:rsidR="005259E8" w:rsidRPr="005259E8">
        <w:rPr>
          <w:rFonts w:ascii="Times New Roman" w:hAnsi="Times New Roman" w:cs="Times New Roman"/>
          <w:sz w:val="28"/>
          <w:szCs w:val="28"/>
        </w:rPr>
        <w:t xml:space="preserve"> [30]</w:t>
      </w:r>
      <w:r w:rsidRPr="002F370E">
        <w:rPr>
          <w:rFonts w:ascii="Times New Roman" w:hAnsi="Times New Roman" w:cs="Times New Roman"/>
          <w:sz w:val="28"/>
          <w:szCs w:val="28"/>
        </w:rPr>
        <w:t>.</w:t>
      </w:r>
    </w:p>
    <w:p w14:paraId="23A8D2BA" w14:textId="0360FF01" w:rsidR="00623B42" w:rsidRPr="002F370E" w:rsidRDefault="00623B42" w:rsidP="004A73D8">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Среди ценностей в сфере работы для представителей поколения </w:t>
      </w:r>
      <w:r w:rsidRPr="002F370E">
        <w:rPr>
          <w:rFonts w:ascii="Times New Roman" w:hAnsi="Times New Roman" w:cs="Times New Roman"/>
          <w:sz w:val="28"/>
          <w:szCs w:val="28"/>
          <w:lang w:val="en-US"/>
        </w:rPr>
        <w:t>Y</w:t>
      </w:r>
      <w:r w:rsidRPr="002F370E">
        <w:rPr>
          <w:rFonts w:ascii="Times New Roman" w:hAnsi="Times New Roman" w:cs="Times New Roman"/>
          <w:sz w:val="28"/>
          <w:szCs w:val="28"/>
        </w:rPr>
        <w:t xml:space="preserve"> на первом месте стоит оплата труда, затем возможности самореализации и карьерного роста. Также важны для них и условия труда, социальные гарантии</w:t>
      </w:r>
      <w:r w:rsidR="00F76A41" w:rsidRPr="0093206E">
        <w:rPr>
          <w:rFonts w:ascii="Times New Roman" w:hAnsi="Times New Roman" w:cs="Times New Roman"/>
          <w:sz w:val="28"/>
          <w:szCs w:val="28"/>
        </w:rPr>
        <w:t xml:space="preserve"> </w:t>
      </w:r>
      <w:r w:rsidR="00F76A41" w:rsidRPr="005259E8">
        <w:rPr>
          <w:rFonts w:ascii="Times New Roman" w:hAnsi="Times New Roman" w:cs="Times New Roman"/>
          <w:sz w:val="28"/>
          <w:szCs w:val="28"/>
        </w:rPr>
        <w:t>[</w:t>
      </w:r>
      <w:r w:rsidR="009122B2">
        <w:rPr>
          <w:rFonts w:ascii="Times New Roman" w:hAnsi="Times New Roman" w:cs="Times New Roman"/>
          <w:sz w:val="28"/>
          <w:szCs w:val="28"/>
        </w:rPr>
        <w:t>39</w:t>
      </w:r>
      <w:r w:rsidR="00F76A41" w:rsidRPr="005259E8">
        <w:rPr>
          <w:rFonts w:ascii="Times New Roman" w:hAnsi="Times New Roman" w:cs="Times New Roman"/>
          <w:sz w:val="28"/>
          <w:szCs w:val="28"/>
        </w:rPr>
        <w:t>]</w:t>
      </w:r>
      <w:r w:rsidRPr="002F370E">
        <w:rPr>
          <w:rFonts w:ascii="Times New Roman" w:hAnsi="Times New Roman" w:cs="Times New Roman"/>
          <w:sz w:val="28"/>
          <w:szCs w:val="28"/>
        </w:rPr>
        <w:t>.</w:t>
      </w:r>
    </w:p>
    <w:p w14:paraId="1EA8E18B" w14:textId="1DD2772B" w:rsidR="00623B42" w:rsidRPr="002F370E" w:rsidRDefault="00623B42" w:rsidP="004A73D8">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Трудовые ценности представителей поколения </w:t>
      </w:r>
      <w:r w:rsidRPr="002F370E">
        <w:rPr>
          <w:rFonts w:ascii="Times New Roman" w:hAnsi="Times New Roman" w:cs="Times New Roman"/>
          <w:sz w:val="28"/>
          <w:szCs w:val="28"/>
          <w:lang w:val="en-US" w:eastAsia="cs-CZ"/>
        </w:rPr>
        <w:t>Z</w:t>
      </w:r>
      <w:r w:rsidRPr="002F370E">
        <w:rPr>
          <w:rFonts w:ascii="Times New Roman" w:hAnsi="Times New Roman" w:cs="Times New Roman"/>
          <w:sz w:val="28"/>
          <w:szCs w:val="28"/>
          <w:lang w:eastAsia="cs-CZ"/>
        </w:rPr>
        <w:t xml:space="preserve"> отражены на рисунке </w:t>
      </w:r>
      <w:r w:rsidR="004A73D8" w:rsidRPr="002F370E">
        <w:rPr>
          <w:rFonts w:ascii="Times New Roman" w:hAnsi="Times New Roman" w:cs="Times New Roman"/>
          <w:sz w:val="28"/>
          <w:szCs w:val="28"/>
          <w:lang w:eastAsia="cs-CZ"/>
        </w:rPr>
        <w:t>6</w:t>
      </w:r>
      <w:r w:rsidRPr="002F370E">
        <w:rPr>
          <w:rFonts w:ascii="Times New Roman" w:hAnsi="Times New Roman" w:cs="Times New Roman"/>
          <w:sz w:val="28"/>
          <w:szCs w:val="28"/>
          <w:lang w:eastAsia="cs-CZ"/>
        </w:rPr>
        <w:t>.</w:t>
      </w:r>
    </w:p>
    <w:p w14:paraId="6B3C78FC" w14:textId="675AC76F" w:rsidR="00053D3A" w:rsidRPr="002F370E" w:rsidRDefault="00053D3A" w:rsidP="004A73D8">
      <w:pPr>
        <w:spacing w:after="0" w:line="360" w:lineRule="auto"/>
        <w:ind w:firstLine="709"/>
        <w:jc w:val="both"/>
        <w:rPr>
          <w:rFonts w:ascii="Times New Roman" w:hAnsi="Times New Roman" w:cs="Times New Roman"/>
          <w:sz w:val="28"/>
          <w:szCs w:val="28"/>
          <w:lang w:eastAsia="cs-CZ"/>
        </w:rPr>
      </w:pPr>
    </w:p>
    <w:p w14:paraId="20A1E284" w14:textId="50C06438" w:rsidR="003258E0" w:rsidRPr="002F370E" w:rsidRDefault="003258E0" w:rsidP="000D3F7A">
      <w:pPr>
        <w:spacing w:after="0" w:line="360" w:lineRule="auto"/>
        <w:jc w:val="center"/>
        <w:rPr>
          <w:rFonts w:ascii="Times New Roman" w:hAnsi="Times New Roman" w:cs="Times New Roman"/>
          <w:sz w:val="28"/>
          <w:szCs w:val="28"/>
          <w:lang w:eastAsia="cs-CZ"/>
        </w:rPr>
      </w:pPr>
      <w:r w:rsidRPr="002F370E">
        <w:rPr>
          <w:rFonts w:ascii="Times New Roman" w:hAnsi="Times New Roman" w:cs="Times New Roman"/>
          <w:noProof/>
          <w:sz w:val="28"/>
          <w:szCs w:val="28"/>
          <w:lang w:eastAsia="ru-RU"/>
        </w:rPr>
        <w:drawing>
          <wp:inline distT="0" distB="0" distL="0" distR="0" wp14:anchorId="7FD188F7" wp14:editId="5BAD6008">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EEB6181" w14:textId="6A228AAC" w:rsidR="00053D3A" w:rsidRPr="002F370E" w:rsidRDefault="00053D3A" w:rsidP="004A73D8">
      <w:pPr>
        <w:spacing w:after="0" w:line="360" w:lineRule="auto"/>
        <w:ind w:firstLine="709"/>
        <w:jc w:val="both"/>
        <w:rPr>
          <w:rFonts w:ascii="Times New Roman" w:hAnsi="Times New Roman" w:cs="Times New Roman"/>
          <w:sz w:val="28"/>
          <w:szCs w:val="28"/>
          <w:lang w:eastAsia="cs-CZ"/>
        </w:rPr>
      </w:pPr>
    </w:p>
    <w:p w14:paraId="1410C8BD" w14:textId="001BC2CA" w:rsidR="00623B42" w:rsidRPr="002F370E" w:rsidRDefault="00623B42" w:rsidP="004A73D8">
      <w:pPr>
        <w:spacing w:after="0" w:line="360" w:lineRule="auto"/>
        <w:ind w:firstLine="709"/>
        <w:jc w:val="center"/>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Рисунок </w:t>
      </w:r>
      <w:r w:rsidR="004A73D8" w:rsidRPr="002F370E">
        <w:rPr>
          <w:rFonts w:ascii="Times New Roman" w:hAnsi="Times New Roman" w:cs="Times New Roman"/>
          <w:sz w:val="28"/>
          <w:szCs w:val="28"/>
          <w:lang w:eastAsia="cs-CZ"/>
        </w:rPr>
        <w:t>6</w:t>
      </w:r>
      <w:r w:rsidRPr="002F370E">
        <w:rPr>
          <w:rFonts w:ascii="Times New Roman" w:hAnsi="Times New Roman" w:cs="Times New Roman"/>
          <w:sz w:val="28"/>
          <w:szCs w:val="28"/>
          <w:lang w:eastAsia="cs-CZ"/>
        </w:rPr>
        <w:t xml:space="preserve"> </w:t>
      </w:r>
      <w:r w:rsidR="000518BE" w:rsidRPr="002F370E">
        <w:rPr>
          <w:sz w:val="28"/>
          <w:szCs w:val="28"/>
        </w:rPr>
        <w:t>–</w:t>
      </w:r>
      <w:r w:rsidRPr="002F370E">
        <w:rPr>
          <w:rFonts w:ascii="Times New Roman" w:hAnsi="Times New Roman" w:cs="Times New Roman"/>
          <w:sz w:val="28"/>
          <w:szCs w:val="28"/>
          <w:lang w:eastAsia="cs-CZ"/>
        </w:rPr>
        <w:t xml:space="preserve"> Трудовые ценности представителей поколения </w:t>
      </w:r>
      <w:r w:rsidRPr="002F370E">
        <w:rPr>
          <w:rFonts w:ascii="Times New Roman" w:hAnsi="Times New Roman" w:cs="Times New Roman"/>
          <w:sz w:val="28"/>
          <w:szCs w:val="28"/>
          <w:lang w:val="en-US" w:eastAsia="cs-CZ"/>
        </w:rPr>
        <w:t>Z</w:t>
      </w:r>
      <w:r w:rsidR="004A73D8" w:rsidRPr="002F370E">
        <w:rPr>
          <w:rFonts w:ascii="Times New Roman" w:hAnsi="Times New Roman" w:cs="Times New Roman"/>
          <w:sz w:val="28"/>
          <w:szCs w:val="28"/>
          <w:lang w:eastAsia="cs-CZ"/>
        </w:rPr>
        <w:t xml:space="preserve"> [1</w:t>
      </w:r>
      <w:r w:rsidR="00F05DE4">
        <w:rPr>
          <w:rFonts w:ascii="Times New Roman" w:hAnsi="Times New Roman" w:cs="Times New Roman"/>
          <w:sz w:val="28"/>
          <w:szCs w:val="28"/>
          <w:lang w:eastAsia="cs-CZ"/>
        </w:rPr>
        <w:t>9</w:t>
      </w:r>
      <w:r w:rsidR="004A73D8" w:rsidRPr="002F370E">
        <w:rPr>
          <w:rFonts w:ascii="Times New Roman" w:hAnsi="Times New Roman" w:cs="Times New Roman"/>
          <w:sz w:val="28"/>
          <w:szCs w:val="28"/>
          <w:lang w:eastAsia="cs-CZ"/>
        </w:rPr>
        <w:t>]</w:t>
      </w:r>
    </w:p>
    <w:p w14:paraId="62F1B900" w14:textId="77777777" w:rsidR="00623B42" w:rsidRPr="002F370E" w:rsidRDefault="00623B42" w:rsidP="004A73D8">
      <w:pPr>
        <w:spacing w:after="0" w:line="360" w:lineRule="auto"/>
        <w:ind w:firstLine="709"/>
        <w:jc w:val="both"/>
        <w:rPr>
          <w:rFonts w:ascii="Times New Roman" w:hAnsi="Times New Roman" w:cs="Times New Roman"/>
          <w:sz w:val="28"/>
          <w:szCs w:val="28"/>
          <w:lang w:eastAsia="cs-CZ"/>
        </w:rPr>
      </w:pPr>
    </w:p>
    <w:p w14:paraId="6E5313A2" w14:textId="77777777" w:rsidR="00623B42" w:rsidRPr="002F370E" w:rsidRDefault="00623B42" w:rsidP="004A73D8">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То есть, для данной возрастной группы работников, в первую очередь, важны хорошая рабочая среда, гибкие условия труда, хорошая оплата труда.</w:t>
      </w:r>
    </w:p>
    <w:p w14:paraId="04251781" w14:textId="5AA4771E" w:rsidR="00623B42" w:rsidRPr="002F370E" w:rsidRDefault="00623B42" w:rsidP="004A73D8">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Кроме того, представители поколени</w:t>
      </w:r>
      <w:r w:rsidR="004A73D8" w:rsidRPr="002F370E">
        <w:rPr>
          <w:rFonts w:ascii="Times New Roman" w:hAnsi="Times New Roman" w:cs="Times New Roman"/>
          <w:sz w:val="28"/>
          <w:szCs w:val="28"/>
          <w:lang w:eastAsia="cs-CZ"/>
        </w:rPr>
        <w:t xml:space="preserve">я </w:t>
      </w:r>
      <w:r w:rsidR="004A73D8" w:rsidRPr="002F370E">
        <w:rPr>
          <w:rFonts w:ascii="Times New Roman" w:hAnsi="Times New Roman" w:cs="Times New Roman"/>
          <w:sz w:val="28"/>
          <w:szCs w:val="28"/>
          <w:lang w:val="en-US" w:eastAsia="cs-CZ"/>
        </w:rPr>
        <w:t>Z</w:t>
      </w:r>
      <w:r w:rsidRPr="002F370E">
        <w:rPr>
          <w:rFonts w:ascii="Times New Roman" w:hAnsi="Times New Roman" w:cs="Times New Roman"/>
          <w:sz w:val="28"/>
          <w:szCs w:val="28"/>
          <w:lang w:eastAsia="cs-CZ"/>
        </w:rPr>
        <w:t xml:space="preserve"> предпочитают интересную работу скучной и монотонной</w:t>
      </w:r>
      <w:r w:rsidR="00000B41" w:rsidRPr="00000B41">
        <w:rPr>
          <w:rFonts w:ascii="Times New Roman" w:hAnsi="Times New Roman" w:cs="Times New Roman"/>
          <w:sz w:val="28"/>
          <w:szCs w:val="28"/>
          <w:lang w:eastAsia="cs-CZ"/>
        </w:rPr>
        <w:t xml:space="preserve"> </w:t>
      </w:r>
      <w:r w:rsidR="00000B41" w:rsidRPr="00EF6822">
        <w:rPr>
          <w:rFonts w:ascii="Times New Roman" w:hAnsi="Times New Roman" w:cs="Times New Roman"/>
          <w:sz w:val="28"/>
          <w:szCs w:val="28"/>
          <w:highlight w:val="magenta"/>
        </w:rPr>
        <w:t>[1</w:t>
      </w:r>
      <w:r w:rsidR="00E100B6" w:rsidRPr="00EF6822">
        <w:rPr>
          <w:rFonts w:ascii="Times New Roman" w:hAnsi="Times New Roman" w:cs="Times New Roman"/>
          <w:sz w:val="28"/>
          <w:szCs w:val="28"/>
          <w:highlight w:val="magenta"/>
        </w:rPr>
        <w:t>4</w:t>
      </w:r>
      <w:r w:rsidR="00000B41" w:rsidRPr="00EF6822">
        <w:rPr>
          <w:rFonts w:ascii="Times New Roman" w:hAnsi="Times New Roman" w:cs="Times New Roman"/>
          <w:sz w:val="28"/>
          <w:szCs w:val="28"/>
          <w:highlight w:val="magenta"/>
        </w:rPr>
        <w:t>]</w:t>
      </w:r>
      <w:r w:rsidRPr="00EF6822">
        <w:rPr>
          <w:rFonts w:ascii="Times New Roman" w:hAnsi="Times New Roman" w:cs="Times New Roman"/>
          <w:sz w:val="28"/>
          <w:szCs w:val="28"/>
          <w:highlight w:val="magenta"/>
          <w:lang w:eastAsia="cs-CZ"/>
        </w:rPr>
        <w:t>.</w:t>
      </w:r>
    </w:p>
    <w:p w14:paraId="1E0367D6" w14:textId="3D6C9252" w:rsidR="00623B42" w:rsidRPr="002F370E" w:rsidRDefault="00003EDD" w:rsidP="000D3F7A">
      <w:pPr>
        <w:shd w:val="clear" w:color="auto" w:fill="FFFFFF"/>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rPr>
        <w:t>Таким образом, в настоящее время поколение Z начинает играть все более активную роль на рынке. Согласно теории поколений, представители поколения Z являются более рациональными, чем представители предыдущих поколений, при выборе товаров и услуг, профессии. Они осознанно относятся к потреблению, для них важными факторами выступают цена, качество, функциональность, комфорт и рациональность.</w:t>
      </w:r>
      <w:r w:rsidR="000D3F7A" w:rsidRPr="002F370E">
        <w:rPr>
          <w:rFonts w:ascii="Times New Roman" w:hAnsi="Times New Roman" w:cs="Times New Roman"/>
          <w:sz w:val="28"/>
          <w:szCs w:val="28"/>
        </w:rPr>
        <w:t xml:space="preserve"> </w:t>
      </w:r>
      <w:r w:rsidR="000D3F7A" w:rsidRPr="002F370E">
        <w:rPr>
          <w:rFonts w:ascii="Times New Roman" w:hAnsi="Times New Roman" w:cs="Times New Roman"/>
          <w:sz w:val="28"/>
          <w:szCs w:val="28"/>
          <w:lang w:eastAsia="cs-CZ"/>
        </w:rPr>
        <w:t>И</w:t>
      </w:r>
      <w:r w:rsidR="00623B42" w:rsidRPr="002F370E">
        <w:rPr>
          <w:rFonts w:ascii="Times New Roman" w:hAnsi="Times New Roman" w:cs="Times New Roman"/>
          <w:sz w:val="28"/>
          <w:szCs w:val="28"/>
          <w:lang w:eastAsia="cs-CZ"/>
        </w:rPr>
        <w:t>сходя из информации о трудовых ценностях и особенностях молодых специалистов, можно формировать их лояльность к данной организации.</w:t>
      </w:r>
    </w:p>
    <w:p w14:paraId="35112EC7" w14:textId="77777777" w:rsidR="00623B42" w:rsidRPr="002F370E" w:rsidRDefault="00623B42" w:rsidP="004A73D8">
      <w:pPr>
        <w:tabs>
          <w:tab w:val="left" w:pos="426"/>
        </w:tabs>
        <w:spacing w:after="0" w:line="360" w:lineRule="auto"/>
        <w:ind w:firstLine="709"/>
        <w:jc w:val="both"/>
        <w:rPr>
          <w:rFonts w:ascii="Times New Roman" w:hAnsi="Times New Roman" w:cs="Times New Roman"/>
          <w:sz w:val="28"/>
          <w:szCs w:val="28"/>
        </w:rPr>
      </w:pPr>
    </w:p>
    <w:p w14:paraId="6D500DD8" w14:textId="33300817" w:rsidR="00DC6A5C" w:rsidRPr="002F370E" w:rsidRDefault="00DC6A5C" w:rsidP="005F7FE7">
      <w:pPr>
        <w:tabs>
          <w:tab w:val="left" w:pos="426"/>
        </w:tabs>
        <w:spacing w:after="0" w:line="360" w:lineRule="auto"/>
        <w:ind w:firstLine="709"/>
        <w:jc w:val="both"/>
        <w:rPr>
          <w:rFonts w:ascii="Times New Roman" w:hAnsi="Times New Roman" w:cs="Times New Roman"/>
          <w:sz w:val="28"/>
          <w:szCs w:val="28"/>
        </w:rPr>
      </w:pPr>
    </w:p>
    <w:p w14:paraId="75ECA19D" w14:textId="6AC122DD" w:rsidR="00DC6A5C" w:rsidRPr="002F370E" w:rsidRDefault="00DC6A5C" w:rsidP="000D3F7A">
      <w:pPr>
        <w:tabs>
          <w:tab w:val="left" w:pos="426"/>
        </w:tabs>
        <w:spacing w:after="0" w:line="360" w:lineRule="auto"/>
        <w:ind w:firstLine="709"/>
        <w:jc w:val="both"/>
        <w:rPr>
          <w:rFonts w:ascii="Times New Roman" w:hAnsi="Times New Roman" w:cs="Times New Roman"/>
          <w:b/>
          <w:bCs/>
          <w:sz w:val="28"/>
          <w:szCs w:val="28"/>
        </w:rPr>
      </w:pPr>
      <w:r w:rsidRPr="002F370E">
        <w:rPr>
          <w:rFonts w:ascii="Times New Roman" w:hAnsi="Times New Roman" w:cs="Times New Roman"/>
          <w:b/>
          <w:bCs/>
          <w:sz w:val="28"/>
          <w:szCs w:val="28"/>
        </w:rPr>
        <w:t>1.</w:t>
      </w:r>
      <w:r w:rsidR="000D3F7A" w:rsidRPr="002F370E">
        <w:rPr>
          <w:rFonts w:ascii="Times New Roman" w:hAnsi="Times New Roman" w:cs="Times New Roman"/>
          <w:b/>
          <w:bCs/>
          <w:sz w:val="28"/>
          <w:szCs w:val="28"/>
        </w:rPr>
        <w:t>2</w:t>
      </w:r>
      <w:r w:rsidRPr="002F370E">
        <w:rPr>
          <w:rFonts w:ascii="Times New Roman" w:hAnsi="Times New Roman" w:cs="Times New Roman"/>
          <w:b/>
          <w:bCs/>
          <w:sz w:val="28"/>
          <w:szCs w:val="28"/>
        </w:rPr>
        <w:t xml:space="preserve"> Методы привлечения и удержания персонала поколения Z</w:t>
      </w:r>
    </w:p>
    <w:p w14:paraId="120104D7" w14:textId="77777777" w:rsidR="00DC6A5C" w:rsidRPr="002F370E" w:rsidRDefault="00DC6A5C" w:rsidP="00D42686">
      <w:pPr>
        <w:tabs>
          <w:tab w:val="left" w:pos="426"/>
        </w:tabs>
        <w:spacing w:after="0" w:line="360" w:lineRule="auto"/>
        <w:ind w:firstLine="709"/>
        <w:jc w:val="both"/>
        <w:rPr>
          <w:rFonts w:ascii="Times New Roman" w:hAnsi="Times New Roman" w:cs="Times New Roman"/>
          <w:sz w:val="28"/>
          <w:szCs w:val="28"/>
        </w:rPr>
      </w:pPr>
    </w:p>
    <w:p w14:paraId="48FDF2B1" w14:textId="77777777" w:rsidR="00570D15" w:rsidRPr="002F370E" w:rsidRDefault="001E028D"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Вопросы качества кадрового обеспечения волнуют любую организацию, поскольку от профессионализма и личных качеств ее сотрудников напрямую зависит эффективность работы в любой сфере деятельности, как производство и реализация продукции, так и предоставление услуг, управление и др.</w:t>
      </w:r>
    </w:p>
    <w:p w14:paraId="2573C5EA" w14:textId="31ADF063" w:rsidR="00527F1C" w:rsidRPr="002F370E" w:rsidRDefault="001E028D"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Актуальным вопросом становится привлечение молодых специалистов, </w:t>
      </w:r>
      <w:r w:rsidR="00D42686" w:rsidRPr="002F370E">
        <w:rPr>
          <w:rFonts w:ascii="Times New Roman" w:hAnsi="Times New Roman" w:cs="Times New Roman"/>
          <w:sz w:val="28"/>
          <w:szCs w:val="28"/>
        </w:rPr>
        <w:t xml:space="preserve">в том числе представителей поколения </w:t>
      </w:r>
      <w:r w:rsidR="00D42686" w:rsidRPr="002F370E">
        <w:rPr>
          <w:rFonts w:ascii="Times New Roman" w:hAnsi="Times New Roman" w:cs="Times New Roman"/>
          <w:sz w:val="28"/>
          <w:szCs w:val="28"/>
          <w:lang w:val="en-US"/>
        </w:rPr>
        <w:t>Z</w:t>
      </w:r>
      <w:r w:rsidR="00570D15" w:rsidRPr="002F370E">
        <w:rPr>
          <w:rFonts w:ascii="Times New Roman" w:hAnsi="Times New Roman" w:cs="Times New Roman"/>
          <w:sz w:val="28"/>
          <w:szCs w:val="28"/>
        </w:rPr>
        <w:t>, поскольку по оценкам экспертов, к 2026 году количество сотрудников снизится в среднем на 3 млн. человек [</w:t>
      </w:r>
      <w:r w:rsidR="002D38A5">
        <w:rPr>
          <w:rFonts w:ascii="Times New Roman" w:hAnsi="Times New Roman" w:cs="Times New Roman"/>
          <w:sz w:val="28"/>
          <w:szCs w:val="28"/>
        </w:rPr>
        <w:t>20</w:t>
      </w:r>
      <w:r w:rsidR="00570D15" w:rsidRPr="002F370E">
        <w:rPr>
          <w:rFonts w:ascii="Times New Roman" w:hAnsi="Times New Roman" w:cs="Times New Roman"/>
          <w:sz w:val="28"/>
          <w:szCs w:val="28"/>
        </w:rPr>
        <w:t>]</w:t>
      </w:r>
      <w:r w:rsidR="00527F1C" w:rsidRPr="002F370E">
        <w:rPr>
          <w:rFonts w:ascii="Times New Roman" w:hAnsi="Times New Roman" w:cs="Times New Roman"/>
          <w:sz w:val="28"/>
          <w:szCs w:val="28"/>
        </w:rPr>
        <w:t>.</w:t>
      </w:r>
      <w:r w:rsidR="00570D15" w:rsidRPr="002F370E">
        <w:rPr>
          <w:rFonts w:ascii="Times New Roman" w:hAnsi="Times New Roman" w:cs="Times New Roman"/>
          <w:sz w:val="28"/>
          <w:szCs w:val="28"/>
        </w:rPr>
        <w:t xml:space="preserve"> Причиной этого является спад рождаемости в 1990-ые годы, так называемая «демографическая яма». Это может привести к тому, что уже компании будут бороться за кандидатов, а не наоборот.</w:t>
      </w:r>
    </w:p>
    <w:p w14:paraId="63587092" w14:textId="0720C1DB" w:rsidR="00B17FE4" w:rsidRPr="002F370E" w:rsidRDefault="00B17FE4"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Чтобы привлекать специалистов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в первую очередь, необходимо понимать их особенности и отличия от работников предыдущих поколений. Данные сотрудники н</w:t>
      </w:r>
      <w:r w:rsidR="00D42686" w:rsidRPr="002F370E">
        <w:rPr>
          <w:rFonts w:ascii="Times New Roman" w:hAnsi="Times New Roman" w:cs="Times New Roman"/>
          <w:sz w:val="28"/>
          <w:szCs w:val="28"/>
        </w:rPr>
        <w:t xml:space="preserve">е желают работать по четко установленному графику и находиться в офисе положенные 8 часов. </w:t>
      </w:r>
    </w:p>
    <w:p w14:paraId="6BE57153" w14:textId="1D02CF66" w:rsidR="00B17FE4" w:rsidRPr="002F370E" w:rsidRDefault="00297791"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Критерии, которым отдают предпочтение сотрудники – представители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отражены на рисунке 7.</w:t>
      </w:r>
    </w:p>
    <w:p w14:paraId="560F5B8A" w14:textId="7F542815" w:rsidR="00297791" w:rsidRPr="002F370E" w:rsidRDefault="00ED3896"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Чаще всего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выбирают технологическую сферу для работы, их привлекают информационные технологии, на втором и третьем местах находятся финансы, деловые услуги и розничная торговля</w:t>
      </w:r>
      <w:r w:rsidR="00280183" w:rsidRPr="00280183">
        <w:rPr>
          <w:rFonts w:ascii="Times New Roman" w:hAnsi="Times New Roman" w:cs="Times New Roman"/>
          <w:sz w:val="28"/>
          <w:szCs w:val="28"/>
        </w:rPr>
        <w:t xml:space="preserve"> </w:t>
      </w:r>
      <w:r w:rsidR="00280183" w:rsidRPr="005259E8">
        <w:rPr>
          <w:rFonts w:ascii="Times New Roman" w:hAnsi="Times New Roman" w:cs="Times New Roman"/>
          <w:sz w:val="28"/>
          <w:szCs w:val="28"/>
        </w:rPr>
        <w:t>[</w:t>
      </w:r>
      <w:r w:rsidR="002D38A5">
        <w:rPr>
          <w:rFonts w:ascii="Times New Roman" w:hAnsi="Times New Roman" w:cs="Times New Roman"/>
          <w:sz w:val="28"/>
          <w:szCs w:val="28"/>
        </w:rPr>
        <w:t>24</w:t>
      </w:r>
      <w:r w:rsidR="00280183" w:rsidRPr="005259E8">
        <w:rPr>
          <w:rFonts w:ascii="Times New Roman" w:hAnsi="Times New Roman" w:cs="Times New Roman"/>
          <w:sz w:val="28"/>
          <w:szCs w:val="28"/>
        </w:rPr>
        <w:t>]</w:t>
      </w:r>
      <w:r w:rsidRPr="002F370E">
        <w:rPr>
          <w:rFonts w:ascii="Times New Roman" w:hAnsi="Times New Roman" w:cs="Times New Roman"/>
          <w:sz w:val="28"/>
          <w:szCs w:val="28"/>
        </w:rPr>
        <w:t>.</w:t>
      </w:r>
    </w:p>
    <w:p w14:paraId="045664F2" w14:textId="48D89B3C" w:rsidR="00ED3896" w:rsidRPr="002F370E" w:rsidRDefault="00ED3896"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Представители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хотели бы работать в крупных международных компаниях, предлагающих свои услуги в сфере информационных технологий и компьютерной техники.</w:t>
      </w:r>
    </w:p>
    <w:p w14:paraId="1D257958" w14:textId="77777777" w:rsidR="00297791" w:rsidRPr="002F370E" w:rsidRDefault="00297791" w:rsidP="00D42686">
      <w:pPr>
        <w:spacing w:after="0" w:line="360" w:lineRule="auto"/>
        <w:ind w:firstLine="709"/>
        <w:jc w:val="both"/>
        <w:rPr>
          <w:rFonts w:ascii="Times New Roman" w:hAnsi="Times New Roman" w:cs="Times New Roman"/>
          <w:sz w:val="28"/>
          <w:szCs w:val="28"/>
        </w:rPr>
      </w:pPr>
    </w:p>
    <w:p w14:paraId="7F01BF97" w14:textId="55D9CE88" w:rsidR="00297791" w:rsidRPr="002F370E" w:rsidRDefault="0049439B" w:rsidP="0049439B">
      <w:pPr>
        <w:spacing w:after="0" w:line="360" w:lineRule="auto"/>
        <w:jc w:val="both"/>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1FD52C99" wp14:editId="2FA268AB">
            <wp:extent cx="6096000" cy="4400550"/>
            <wp:effectExtent l="0" t="0" r="0" b="1905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2689C2F3" w14:textId="69CCA15C" w:rsidR="00B17FE4" w:rsidRPr="002F370E" w:rsidRDefault="00B17FE4" w:rsidP="00D42686">
      <w:pPr>
        <w:spacing w:after="0" w:line="360" w:lineRule="auto"/>
        <w:ind w:firstLine="709"/>
        <w:jc w:val="both"/>
        <w:rPr>
          <w:rFonts w:ascii="Times New Roman" w:hAnsi="Times New Roman" w:cs="Times New Roman"/>
          <w:sz w:val="28"/>
          <w:szCs w:val="28"/>
        </w:rPr>
      </w:pPr>
    </w:p>
    <w:p w14:paraId="6A57292D" w14:textId="4C24E8D7" w:rsidR="0049439B" w:rsidRPr="00280183" w:rsidRDefault="0049439B" w:rsidP="0049439B">
      <w:pPr>
        <w:spacing w:after="0" w:line="360" w:lineRule="auto"/>
        <w:ind w:firstLine="709"/>
        <w:jc w:val="center"/>
        <w:rPr>
          <w:rFonts w:ascii="Times New Roman" w:hAnsi="Times New Roman" w:cs="Times New Roman"/>
          <w:sz w:val="28"/>
          <w:szCs w:val="28"/>
        </w:rPr>
      </w:pPr>
      <w:r w:rsidRPr="002F370E">
        <w:rPr>
          <w:rFonts w:ascii="Times New Roman" w:hAnsi="Times New Roman" w:cs="Times New Roman"/>
          <w:sz w:val="28"/>
          <w:szCs w:val="28"/>
        </w:rPr>
        <w:t xml:space="preserve">Рисунок 7 – Критерии выбора работы представителями поколения </w:t>
      </w:r>
      <w:r w:rsidRPr="002F370E">
        <w:rPr>
          <w:rFonts w:ascii="Times New Roman" w:hAnsi="Times New Roman" w:cs="Times New Roman"/>
          <w:sz w:val="28"/>
          <w:szCs w:val="28"/>
          <w:lang w:val="en-US"/>
        </w:rPr>
        <w:t>Z</w:t>
      </w:r>
      <w:r w:rsidR="00280183" w:rsidRPr="00280183">
        <w:rPr>
          <w:rFonts w:ascii="Times New Roman" w:hAnsi="Times New Roman" w:cs="Times New Roman"/>
          <w:sz w:val="28"/>
          <w:szCs w:val="28"/>
        </w:rPr>
        <w:t xml:space="preserve"> </w:t>
      </w:r>
      <w:r w:rsidR="00280183" w:rsidRPr="005259E8">
        <w:rPr>
          <w:rFonts w:ascii="Times New Roman" w:hAnsi="Times New Roman" w:cs="Times New Roman"/>
          <w:sz w:val="28"/>
          <w:szCs w:val="28"/>
        </w:rPr>
        <w:t>[</w:t>
      </w:r>
      <w:r w:rsidR="00140DC5">
        <w:rPr>
          <w:rFonts w:ascii="Times New Roman" w:hAnsi="Times New Roman" w:cs="Times New Roman"/>
          <w:sz w:val="28"/>
          <w:szCs w:val="28"/>
        </w:rPr>
        <w:t xml:space="preserve">30, </w:t>
      </w:r>
      <w:r w:rsidR="00280183" w:rsidRPr="005259E8">
        <w:rPr>
          <w:rFonts w:ascii="Times New Roman" w:hAnsi="Times New Roman" w:cs="Times New Roman"/>
          <w:sz w:val="28"/>
          <w:szCs w:val="28"/>
        </w:rPr>
        <w:t>3</w:t>
      </w:r>
      <w:r w:rsidR="007C3FAF">
        <w:rPr>
          <w:rFonts w:ascii="Times New Roman" w:hAnsi="Times New Roman" w:cs="Times New Roman"/>
          <w:sz w:val="28"/>
          <w:szCs w:val="28"/>
        </w:rPr>
        <w:t>6</w:t>
      </w:r>
      <w:r w:rsidR="00280183">
        <w:rPr>
          <w:rFonts w:ascii="Times New Roman" w:hAnsi="Times New Roman" w:cs="Times New Roman"/>
          <w:sz w:val="28"/>
          <w:szCs w:val="28"/>
        </w:rPr>
        <w:t xml:space="preserve">, </w:t>
      </w:r>
      <w:r w:rsidR="007C3FAF">
        <w:rPr>
          <w:rFonts w:ascii="Times New Roman" w:hAnsi="Times New Roman" w:cs="Times New Roman"/>
          <w:sz w:val="28"/>
          <w:szCs w:val="28"/>
        </w:rPr>
        <w:t>40</w:t>
      </w:r>
      <w:r w:rsidR="00280183" w:rsidRPr="005259E8">
        <w:rPr>
          <w:rFonts w:ascii="Times New Roman" w:hAnsi="Times New Roman" w:cs="Times New Roman"/>
          <w:sz w:val="28"/>
          <w:szCs w:val="28"/>
        </w:rPr>
        <w:t>]</w:t>
      </w:r>
    </w:p>
    <w:p w14:paraId="6B626A8E" w14:textId="77777777" w:rsidR="0049439B" w:rsidRPr="002F370E" w:rsidRDefault="0049439B" w:rsidP="00D42686">
      <w:pPr>
        <w:spacing w:after="0" w:line="360" w:lineRule="auto"/>
        <w:ind w:firstLine="709"/>
        <w:jc w:val="both"/>
        <w:rPr>
          <w:rFonts w:ascii="Times New Roman" w:hAnsi="Times New Roman" w:cs="Times New Roman"/>
          <w:sz w:val="28"/>
          <w:szCs w:val="28"/>
        </w:rPr>
      </w:pPr>
    </w:p>
    <w:p w14:paraId="6A3D95AC" w14:textId="1CE21B08" w:rsidR="00383106" w:rsidRPr="002F370E" w:rsidRDefault="000845B2"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Привлечение на работу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должно происходить с использование современных информационных технологий. </w:t>
      </w:r>
      <w:r w:rsidR="00D42686" w:rsidRPr="002F370E">
        <w:rPr>
          <w:rFonts w:ascii="Times New Roman" w:hAnsi="Times New Roman" w:cs="Times New Roman"/>
          <w:sz w:val="28"/>
          <w:szCs w:val="28"/>
        </w:rPr>
        <w:t>Приветствуется, если процессы найма и рекрутинга происходят с использованием искусственного интеллекта, автоматизированная система учета соискателей является мобильно-оптимизированной</w:t>
      </w:r>
      <w:r w:rsidR="00716808">
        <w:rPr>
          <w:rFonts w:ascii="Times New Roman" w:hAnsi="Times New Roman" w:cs="Times New Roman"/>
          <w:sz w:val="28"/>
          <w:szCs w:val="28"/>
        </w:rPr>
        <w:t xml:space="preserve"> </w:t>
      </w:r>
      <w:r w:rsidR="00716808" w:rsidRPr="005259E8">
        <w:rPr>
          <w:rFonts w:ascii="Times New Roman" w:hAnsi="Times New Roman" w:cs="Times New Roman"/>
          <w:sz w:val="28"/>
          <w:szCs w:val="28"/>
        </w:rPr>
        <w:t>[3</w:t>
      </w:r>
      <w:r w:rsidR="00140DC5">
        <w:rPr>
          <w:rFonts w:ascii="Times New Roman" w:hAnsi="Times New Roman" w:cs="Times New Roman"/>
          <w:sz w:val="28"/>
          <w:szCs w:val="28"/>
        </w:rPr>
        <w:t>3</w:t>
      </w:r>
      <w:r w:rsidR="00716808" w:rsidRPr="005259E8">
        <w:rPr>
          <w:rFonts w:ascii="Times New Roman" w:hAnsi="Times New Roman" w:cs="Times New Roman"/>
          <w:sz w:val="28"/>
          <w:szCs w:val="28"/>
        </w:rPr>
        <w:t>]</w:t>
      </w:r>
      <w:r w:rsidR="00D42686" w:rsidRPr="002F370E">
        <w:rPr>
          <w:rFonts w:ascii="Times New Roman" w:hAnsi="Times New Roman" w:cs="Times New Roman"/>
          <w:sz w:val="28"/>
          <w:szCs w:val="28"/>
        </w:rPr>
        <w:t xml:space="preserve">. Организации важно освещать в сети Интернет свои новые разработки, </w:t>
      </w:r>
      <w:r w:rsidR="00383106" w:rsidRPr="002F370E">
        <w:rPr>
          <w:rFonts w:ascii="Times New Roman" w:hAnsi="Times New Roman" w:cs="Times New Roman"/>
          <w:sz w:val="28"/>
          <w:szCs w:val="28"/>
        </w:rPr>
        <w:t>участие в благотворительных проектах, активно пользоваться видео и показывать разные сферы своей деятельности.</w:t>
      </w:r>
    </w:p>
    <w:p w14:paraId="7484A84A" w14:textId="77777777" w:rsidR="00DA1B71" w:rsidRPr="002F370E" w:rsidRDefault="00DA1B71"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Работодатели могут использовать яркую, интересную рекламу в социальных сетях и мессенджерах для привлечения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поскольку данное поколение много времени проводит в сети Интернет.</w:t>
      </w:r>
    </w:p>
    <w:p w14:paraId="69930133" w14:textId="61CE0ED9" w:rsidR="00A367A4" w:rsidRPr="002F370E" w:rsidRDefault="00A367A4" w:rsidP="00D42686">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Важным этапом для удержания и закрепления молодого специалиста в организации является его адаптация. Адаптация – это обоюдный процесс восприятия, оценки и приспособления как нового сотрудника к предприятию-работодателю, так и предприятия к работнику [</w:t>
      </w:r>
      <w:r w:rsidR="00B013D2">
        <w:rPr>
          <w:rFonts w:ascii="Times New Roman" w:hAnsi="Times New Roman" w:cs="Times New Roman"/>
          <w:sz w:val="28"/>
          <w:szCs w:val="28"/>
        </w:rPr>
        <w:t>17</w:t>
      </w:r>
      <w:r w:rsidRPr="002F370E">
        <w:rPr>
          <w:rFonts w:ascii="Times New Roman" w:hAnsi="Times New Roman" w:cs="Times New Roman"/>
          <w:sz w:val="28"/>
          <w:szCs w:val="28"/>
        </w:rPr>
        <w:t>].</w:t>
      </w:r>
    </w:p>
    <w:p w14:paraId="4AAA2F70" w14:textId="023AD1F3" w:rsidR="00AF282D" w:rsidRPr="002F370E" w:rsidRDefault="00AF282D" w:rsidP="00AF282D">
      <w:pPr>
        <w:pStyle w:val="ab"/>
        <w:shd w:val="clear" w:color="auto" w:fill="FFFFFF"/>
        <w:spacing w:before="0" w:beforeAutospacing="0" w:after="0" w:afterAutospacing="0" w:line="360" w:lineRule="auto"/>
        <w:ind w:firstLine="709"/>
        <w:jc w:val="both"/>
        <w:rPr>
          <w:sz w:val="28"/>
          <w:szCs w:val="28"/>
        </w:rPr>
      </w:pPr>
      <w:r w:rsidRPr="002F370E">
        <w:rPr>
          <w:sz w:val="28"/>
          <w:szCs w:val="28"/>
        </w:rPr>
        <w:t>Процесс адаптации персонала всегда характеризуется определенными временными рамками, показывающими его успешность либо неуспешность. Специалист, который длительное время находится в стадии адаптации, не может наладить взаимоотношения с коллегами, испытывает трудности в осуществлении рабочих процессов, не включен в деятельность организации</w:t>
      </w:r>
      <w:r w:rsidR="00553758">
        <w:rPr>
          <w:sz w:val="28"/>
          <w:szCs w:val="28"/>
        </w:rPr>
        <w:t xml:space="preserve"> </w:t>
      </w:r>
      <w:r w:rsidR="00553758" w:rsidRPr="0020322F">
        <w:rPr>
          <w:sz w:val="28"/>
          <w:szCs w:val="28"/>
          <w:highlight w:val="magenta"/>
        </w:rPr>
        <w:t>[</w:t>
      </w:r>
      <w:r w:rsidR="00B013D2" w:rsidRPr="0020322F">
        <w:rPr>
          <w:sz w:val="28"/>
          <w:szCs w:val="28"/>
          <w:highlight w:val="magenta"/>
        </w:rPr>
        <w:t>3</w:t>
      </w:r>
      <w:r w:rsidR="00553758" w:rsidRPr="0020322F">
        <w:rPr>
          <w:sz w:val="28"/>
          <w:szCs w:val="28"/>
          <w:highlight w:val="magenta"/>
        </w:rPr>
        <w:t>]</w:t>
      </w:r>
      <w:r w:rsidRPr="0020322F">
        <w:rPr>
          <w:sz w:val="28"/>
          <w:szCs w:val="28"/>
          <w:highlight w:val="magenta"/>
        </w:rPr>
        <w:t>.</w:t>
      </w:r>
    </w:p>
    <w:p w14:paraId="2F8F0FFF" w14:textId="3FAC2FF5" w:rsidR="009027D8" w:rsidRPr="002F370E" w:rsidRDefault="009027D8" w:rsidP="00EE5F51">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Новый сотрудник в организации, особенно при отсутствии опыта работы, поло сомнений и страхов, которые сдерживают его и часто становятся причиной ухода с работы</w:t>
      </w:r>
      <w:r w:rsidR="0043780F">
        <w:rPr>
          <w:rFonts w:ascii="Times New Roman" w:hAnsi="Times New Roman" w:cs="Times New Roman"/>
          <w:sz w:val="28"/>
          <w:szCs w:val="28"/>
        </w:rPr>
        <w:t xml:space="preserve"> </w:t>
      </w:r>
      <w:r w:rsidR="0043780F" w:rsidRPr="005259E8">
        <w:rPr>
          <w:rFonts w:ascii="Times New Roman" w:hAnsi="Times New Roman" w:cs="Times New Roman"/>
          <w:sz w:val="28"/>
          <w:szCs w:val="28"/>
        </w:rPr>
        <w:t>[</w:t>
      </w:r>
      <w:r w:rsidR="00B013D2">
        <w:rPr>
          <w:rFonts w:ascii="Times New Roman" w:hAnsi="Times New Roman" w:cs="Times New Roman"/>
          <w:sz w:val="28"/>
          <w:szCs w:val="28"/>
        </w:rPr>
        <w:t>7</w:t>
      </w:r>
      <w:r w:rsidR="0043780F" w:rsidRPr="005259E8">
        <w:rPr>
          <w:rFonts w:ascii="Times New Roman" w:hAnsi="Times New Roman" w:cs="Times New Roman"/>
          <w:sz w:val="28"/>
          <w:szCs w:val="28"/>
        </w:rPr>
        <w:t>]</w:t>
      </w:r>
      <w:r w:rsidRPr="002F370E">
        <w:rPr>
          <w:rFonts w:ascii="Times New Roman" w:hAnsi="Times New Roman" w:cs="Times New Roman"/>
          <w:sz w:val="28"/>
          <w:szCs w:val="28"/>
        </w:rPr>
        <w:t xml:space="preserve">. </w:t>
      </w:r>
      <w:r w:rsidR="00483265" w:rsidRPr="002F370E">
        <w:rPr>
          <w:rFonts w:ascii="Times New Roman" w:hAnsi="Times New Roman" w:cs="Times New Roman"/>
          <w:sz w:val="28"/>
          <w:szCs w:val="28"/>
        </w:rPr>
        <w:t xml:space="preserve">Основные сомнения и страхи, с которыми сталкивается молодой сотрудник, это страх потерять место в организации, не справиться с трудовыми обязанностями, </w:t>
      </w:r>
      <w:r w:rsidR="00591FB2" w:rsidRPr="002F370E">
        <w:rPr>
          <w:rFonts w:ascii="Times New Roman" w:hAnsi="Times New Roman" w:cs="Times New Roman"/>
          <w:sz w:val="28"/>
          <w:szCs w:val="28"/>
        </w:rPr>
        <w:t>не найти общий язык с коллективом и руководством, показаться некомпетентным.</w:t>
      </w:r>
    </w:p>
    <w:p w14:paraId="718ADB26" w14:textId="2D3B5B42" w:rsidR="005C7DC4" w:rsidRPr="002F370E" w:rsidRDefault="005C7DC4" w:rsidP="005C7DC4">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Адаптация персонала может классифицироваться по различным признакам, в зависимости от сферы влияния и от опыта сотрудников. Также для лучшей адаптации новых сотрудников в коллективе используют различные методы. Отлаженная система адаптации персонала в организации сокращает ее издержки, повышает лояльность сотрудников, сокращает текучесть кадров, укрепляет коллектив</w:t>
      </w:r>
      <w:r w:rsidR="0043780F">
        <w:rPr>
          <w:rFonts w:ascii="Times New Roman" w:hAnsi="Times New Roman" w:cs="Times New Roman"/>
          <w:sz w:val="28"/>
          <w:szCs w:val="28"/>
        </w:rPr>
        <w:t xml:space="preserve"> </w:t>
      </w:r>
      <w:r w:rsidR="0043780F" w:rsidRPr="005259E8">
        <w:rPr>
          <w:rFonts w:ascii="Times New Roman" w:hAnsi="Times New Roman" w:cs="Times New Roman"/>
          <w:sz w:val="28"/>
          <w:szCs w:val="28"/>
        </w:rPr>
        <w:t>[</w:t>
      </w:r>
      <w:r w:rsidR="00493E69">
        <w:rPr>
          <w:rFonts w:ascii="Times New Roman" w:hAnsi="Times New Roman" w:cs="Times New Roman"/>
          <w:sz w:val="28"/>
          <w:szCs w:val="28"/>
        </w:rPr>
        <w:t>5</w:t>
      </w:r>
      <w:r w:rsidR="0043780F" w:rsidRPr="005259E8">
        <w:rPr>
          <w:rFonts w:ascii="Times New Roman" w:hAnsi="Times New Roman" w:cs="Times New Roman"/>
          <w:sz w:val="28"/>
          <w:szCs w:val="28"/>
        </w:rPr>
        <w:t>]</w:t>
      </w:r>
      <w:r w:rsidRPr="002F370E">
        <w:rPr>
          <w:rFonts w:ascii="Times New Roman" w:hAnsi="Times New Roman" w:cs="Times New Roman"/>
          <w:sz w:val="28"/>
          <w:szCs w:val="28"/>
        </w:rPr>
        <w:t>.</w:t>
      </w:r>
    </w:p>
    <w:p w14:paraId="0BC6FEA6" w14:textId="3752987C" w:rsidR="00591FB2" w:rsidRPr="002F370E" w:rsidRDefault="001944DA" w:rsidP="00EE5F51">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bCs/>
          <w:sz w:val="28"/>
          <w:szCs w:val="28"/>
          <w:bdr w:val="none" w:sz="0" w:space="0" w:color="auto" w:frame="1"/>
        </w:rPr>
        <w:t>Эффективное управление процессом адаптации персонала зависит от ряда условий. Необходимо, чтобы в организации существовало подразделение, занимающееся данными вопросами, сотрудники, которые могут выступать в качестве наставников.</w:t>
      </w:r>
    </w:p>
    <w:p w14:paraId="1C1D4C99" w14:textId="074D7427" w:rsidR="007B2C03" w:rsidRPr="002F370E" w:rsidRDefault="007B2C03" w:rsidP="007B2C03">
      <w:pPr>
        <w:spacing w:after="0" w:line="360" w:lineRule="auto"/>
        <w:ind w:firstLine="709"/>
        <w:jc w:val="both"/>
        <w:textAlignment w:val="baseline"/>
        <w:rPr>
          <w:rFonts w:ascii="Times New Roman" w:hAnsi="Times New Roman" w:cs="Times New Roman"/>
          <w:sz w:val="28"/>
          <w:szCs w:val="28"/>
        </w:rPr>
      </w:pPr>
      <w:r w:rsidRPr="002F370E">
        <w:rPr>
          <w:rFonts w:ascii="Times New Roman" w:hAnsi="Times New Roman" w:cs="Times New Roman"/>
          <w:sz w:val="28"/>
          <w:szCs w:val="28"/>
        </w:rPr>
        <w:t>После того, как новичок проходит собеседование и начинает работать в качестве стажера, к нему прикрепляют наставника, в роли которого выступает обычно опытный работник (начальник отдела, эксперт), проводящий с ним основные адаптационные мероприятия</w:t>
      </w:r>
      <w:r w:rsidR="00B0379B">
        <w:rPr>
          <w:rFonts w:ascii="Times New Roman" w:hAnsi="Times New Roman" w:cs="Times New Roman"/>
          <w:sz w:val="28"/>
          <w:szCs w:val="28"/>
        </w:rPr>
        <w:t xml:space="preserve"> </w:t>
      </w:r>
      <w:r w:rsidR="00B0379B" w:rsidRPr="005259E8">
        <w:rPr>
          <w:rFonts w:ascii="Times New Roman" w:hAnsi="Times New Roman" w:cs="Times New Roman"/>
          <w:sz w:val="28"/>
          <w:szCs w:val="28"/>
        </w:rPr>
        <w:t>[</w:t>
      </w:r>
      <w:r w:rsidR="00B0379B">
        <w:rPr>
          <w:rFonts w:ascii="Times New Roman" w:hAnsi="Times New Roman" w:cs="Times New Roman"/>
          <w:sz w:val="28"/>
          <w:szCs w:val="28"/>
        </w:rPr>
        <w:t>10</w:t>
      </w:r>
      <w:r w:rsidR="00B0379B" w:rsidRPr="005259E8">
        <w:rPr>
          <w:rFonts w:ascii="Times New Roman" w:hAnsi="Times New Roman" w:cs="Times New Roman"/>
          <w:sz w:val="28"/>
          <w:szCs w:val="28"/>
        </w:rPr>
        <w:t>]</w:t>
      </w:r>
      <w:r w:rsidRPr="002F370E">
        <w:rPr>
          <w:rFonts w:ascii="Times New Roman" w:hAnsi="Times New Roman" w:cs="Times New Roman"/>
          <w:sz w:val="28"/>
          <w:szCs w:val="28"/>
        </w:rPr>
        <w:t>.</w:t>
      </w:r>
    </w:p>
    <w:p w14:paraId="1451A1B1" w14:textId="2860F49D" w:rsidR="00104F16" w:rsidRPr="002F370E" w:rsidRDefault="00104F16" w:rsidP="00104F16">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Последовательность этапов адаптации персонала, в зависимости от видов адаптации, включает в себя следующие этапы (рисунок 8).</w:t>
      </w:r>
    </w:p>
    <w:p w14:paraId="185D8E53" w14:textId="77777777" w:rsidR="00104F16" w:rsidRPr="002F370E" w:rsidRDefault="00104F16" w:rsidP="00104F16">
      <w:pPr>
        <w:spacing w:after="0" w:line="360" w:lineRule="auto"/>
        <w:ind w:firstLine="709"/>
        <w:jc w:val="both"/>
        <w:rPr>
          <w:rFonts w:ascii="Times New Roman" w:hAnsi="Times New Roman" w:cs="Times New Roman"/>
          <w:sz w:val="28"/>
          <w:szCs w:val="28"/>
          <w:shd w:val="clear" w:color="auto" w:fill="FFFFFF"/>
        </w:rPr>
      </w:pPr>
    </w:p>
    <w:p w14:paraId="1AB4AC84" w14:textId="77777777" w:rsidR="00104F16" w:rsidRPr="002F370E" w:rsidRDefault="00104F16" w:rsidP="00104F16">
      <w:pPr>
        <w:spacing w:line="360" w:lineRule="auto"/>
        <w:jc w:val="both"/>
        <w:rPr>
          <w:sz w:val="28"/>
          <w:szCs w:val="28"/>
          <w:shd w:val="clear" w:color="auto" w:fill="FFFFFF"/>
        </w:rPr>
      </w:pPr>
      <w:r w:rsidRPr="002F370E">
        <w:rPr>
          <w:noProof/>
          <w:sz w:val="28"/>
          <w:szCs w:val="28"/>
          <w:shd w:val="clear" w:color="auto" w:fill="FFFFFF"/>
          <w:lang w:eastAsia="ru-RU"/>
        </w:rPr>
        <w:drawing>
          <wp:inline distT="0" distB="0" distL="0" distR="0" wp14:anchorId="76734F19" wp14:editId="4E93873C">
            <wp:extent cx="6076950" cy="3638550"/>
            <wp:effectExtent l="19050" t="19050" r="57150" b="57150"/>
            <wp:docPr id="127" name="Схема 1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F1D3932" w14:textId="77777777" w:rsidR="00104F16" w:rsidRPr="002F370E" w:rsidRDefault="00104F16" w:rsidP="00104F16">
      <w:pPr>
        <w:spacing w:after="0" w:line="360" w:lineRule="auto"/>
        <w:jc w:val="center"/>
        <w:rPr>
          <w:rFonts w:ascii="Times New Roman" w:hAnsi="Times New Roman" w:cs="Times New Roman"/>
          <w:sz w:val="28"/>
          <w:szCs w:val="28"/>
        </w:rPr>
      </w:pPr>
    </w:p>
    <w:p w14:paraId="204AF3AF" w14:textId="234EB20B" w:rsidR="00104F16" w:rsidRPr="002F370E" w:rsidRDefault="00104F16" w:rsidP="00104F16">
      <w:pPr>
        <w:spacing w:after="0" w:line="360" w:lineRule="auto"/>
        <w:jc w:val="center"/>
        <w:rPr>
          <w:rFonts w:ascii="Times New Roman" w:hAnsi="Times New Roman" w:cs="Times New Roman"/>
          <w:sz w:val="28"/>
          <w:szCs w:val="28"/>
        </w:rPr>
      </w:pPr>
      <w:r w:rsidRPr="002F370E">
        <w:rPr>
          <w:rFonts w:ascii="Times New Roman" w:hAnsi="Times New Roman" w:cs="Times New Roman"/>
          <w:sz w:val="28"/>
          <w:szCs w:val="28"/>
        </w:rPr>
        <w:t>Рисунок 8 – Этапы адаптации персонала в зависимости от ее видов</w:t>
      </w:r>
      <w:r w:rsidR="00B0379B">
        <w:rPr>
          <w:rFonts w:ascii="Times New Roman" w:hAnsi="Times New Roman" w:cs="Times New Roman"/>
          <w:sz w:val="28"/>
          <w:szCs w:val="28"/>
        </w:rPr>
        <w:t xml:space="preserve"> </w:t>
      </w:r>
      <w:r w:rsidR="00B0379B" w:rsidRPr="005259E8">
        <w:rPr>
          <w:rFonts w:ascii="Times New Roman" w:hAnsi="Times New Roman" w:cs="Times New Roman"/>
          <w:sz w:val="28"/>
          <w:szCs w:val="28"/>
        </w:rPr>
        <w:t>[</w:t>
      </w:r>
      <w:r w:rsidR="00B0379B">
        <w:rPr>
          <w:rFonts w:ascii="Times New Roman" w:hAnsi="Times New Roman" w:cs="Times New Roman"/>
          <w:sz w:val="28"/>
          <w:szCs w:val="28"/>
        </w:rPr>
        <w:t>1</w:t>
      </w:r>
      <w:r w:rsidR="00493E69">
        <w:rPr>
          <w:rFonts w:ascii="Times New Roman" w:hAnsi="Times New Roman" w:cs="Times New Roman"/>
          <w:sz w:val="28"/>
          <w:szCs w:val="28"/>
        </w:rPr>
        <w:t>5</w:t>
      </w:r>
      <w:r w:rsidR="00B0379B" w:rsidRPr="005259E8">
        <w:rPr>
          <w:rFonts w:ascii="Times New Roman" w:hAnsi="Times New Roman" w:cs="Times New Roman"/>
          <w:sz w:val="28"/>
          <w:szCs w:val="28"/>
        </w:rPr>
        <w:t>]</w:t>
      </w:r>
    </w:p>
    <w:p w14:paraId="660FFC5F" w14:textId="77777777" w:rsidR="009027D8" w:rsidRPr="002F370E" w:rsidRDefault="009027D8" w:rsidP="00104F16">
      <w:pPr>
        <w:shd w:val="clear" w:color="auto" w:fill="FFFFFF"/>
        <w:spacing w:after="0" w:line="360" w:lineRule="auto"/>
        <w:ind w:firstLine="709"/>
        <w:jc w:val="both"/>
        <w:rPr>
          <w:rFonts w:ascii="Times New Roman" w:hAnsi="Times New Roman" w:cs="Times New Roman"/>
          <w:sz w:val="28"/>
          <w:szCs w:val="28"/>
        </w:rPr>
      </w:pPr>
    </w:p>
    <w:p w14:paraId="22E3831A" w14:textId="4747CC1F" w:rsidR="00EA71C6" w:rsidRPr="002F370E" w:rsidRDefault="00EA71C6" w:rsidP="00EA71C6">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Для сотрудников всех уровней необходимо разрабатывать адаптационные планы, состоящие из продуманных мероприятий, позволяющих новичкам, быстро и легко проходить все вышеперечисленные этапы</w:t>
      </w:r>
      <w:r w:rsidR="00EC0CBF">
        <w:rPr>
          <w:rFonts w:ascii="Times New Roman" w:hAnsi="Times New Roman" w:cs="Times New Roman"/>
          <w:sz w:val="28"/>
          <w:szCs w:val="28"/>
          <w:shd w:val="clear" w:color="auto" w:fill="FFFFFF"/>
        </w:rPr>
        <w:t xml:space="preserve"> </w:t>
      </w:r>
      <w:r w:rsidR="00EC0CBF" w:rsidRPr="0020322F">
        <w:rPr>
          <w:rFonts w:ascii="Times New Roman" w:hAnsi="Times New Roman" w:cs="Times New Roman"/>
          <w:sz w:val="28"/>
          <w:szCs w:val="28"/>
          <w:highlight w:val="magenta"/>
        </w:rPr>
        <w:t>[1</w:t>
      </w:r>
      <w:r w:rsidR="00493E69" w:rsidRPr="0020322F">
        <w:rPr>
          <w:rFonts w:ascii="Times New Roman" w:hAnsi="Times New Roman" w:cs="Times New Roman"/>
          <w:sz w:val="28"/>
          <w:szCs w:val="28"/>
          <w:highlight w:val="magenta"/>
        </w:rPr>
        <w:t>1</w:t>
      </w:r>
      <w:r w:rsidR="00EC0CBF" w:rsidRPr="0020322F">
        <w:rPr>
          <w:rFonts w:ascii="Times New Roman" w:hAnsi="Times New Roman" w:cs="Times New Roman"/>
          <w:sz w:val="28"/>
          <w:szCs w:val="28"/>
          <w:highlight w:val="magenta"/>
        </w:rPr>
        <w:t>]</w:t>
      </w:r>
      <w:r w:rsidRPr="0020322F">
        <w:rPr>
          <w:rFonts w:ascii="Times New Roman" w:hAnsi="Times New Roman" w:cs="Times New Roman"/>
          <w:sz w:val="28"/>
          <w:szCs w:val="28"/>
          <w:highlight w:val="magenta"/>
          <w:shd w:val="clear" w:color="auto" w:fill="FFFFFF"/>
        </w:rPr>
        <w:t>.</w:t>
      </w:r>
    </w:p>
    <w:p w14:paraId="48956E1A" w14:textId="4203DF42" w:rsidR="00EA71C6" w:rsidRPr="002F370E" w:rsidRDefault="00EA71C6" w:rsidP="00EA71C6">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Содержание адаптационного плана представлено на рисунке </w:t>
      </w:r>
      <w:r w:rsidR="00B2048E" w:rsidRPr="002F370E">
        <w:rPr>
          <w:rFonts w:ascii="Times New Roman" w:hAnsi="Times New Roman" w:cs="Times New Roman"/>
          <w:sz w:val="28"/>
          <w:szCs w:val="28"/>
          <w:shd w:val="clear" w:color="auto" w:fill="FFFFFF"/>
        </w:rPr>
        <w:t>9</w:t>
      </w:r>
      <w:r w:rsidRPr="002F370E">
        <w:rPr>
          <w:rFonts w:ascii="Times New Roman" w:hAnsi="Times New Roman" w:cs="Times New Roman"/>
          <w:sz w:val="28"/>
          <w:szCs w:val="28"/>
          <w:shd w:val="clear" w:color="auto" w:fill="FFFFFF"/>
        </w:rPr>
        <w:t>.</w:t>
      </w:r>
    </w:p>
    <w:p w14:paraId="14D5EED8" w14:textId="470DB796" w:rsidR="00A367A4" w:rsidRPr="002F370E" w:rsidRDefault="00A367A4" w:rsidP="00D42686">
      <w:pPr>
        <w:spacing w:after="0" w:line="360" w:lineRule="auto"/>
        <w:ind w:firstLine="709"/>
        <w:jc w:val="both"/>
        <w:rPr>
          <w:rFonts w:ascii="Times New Roman" w:hAnsi="Times New Roman" w:cs="Times New Roman"/>
          <w:sz w:val="28"/>
          <w:szCs w:val="28"/>
        </w:rPr>
      </w:pPr>
    </w:p>
    <w:p w14:paraId="231E119A" w14:textId="77777777" w:rsidR="00613FD6" w:rsidRPr="002F370E" w:rsidRDefault="00613FD6" w:rsidP="00613FD6">
      <w:pPr>
        <w:spacing w:line="360" w:lineRule="auto"/>
        <w:jc w:val="both"/>
        <w:rPr>
          <w:sz w:val="28"/>
          <w:szCs w:val="28"/>
          <w:shd w:val="clear" w:color="auto" w:fill="FFFFFF"/>
        </w:rPr>
      </w:pPr>
      <w:r w:rsidRPr="002F370E">
        <w:rPr>
          <w:noProof/>
          <w:sz w:val="28"/>
          <w:szCs w:val="28"/>
          <w:lang w:eastAsia="ru-RU"/>
        </w:rPr>
        <w:drawing>
          <wp:inline distT="0" distB="0" distL="0" distR="0" wp14:anchorId="3E0A7FA9" wp14:editId="55B0E6F8">
            <wp:extent cx="5934075" cy="3895725"/>
            <wp:effectExtent l="38100" t="0" r="28575" b="9525"/>
            <wp:docPr id="128" name="Схема 1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798D3F74" w14:textId="77777777" w:rsidR="00613FD6" w:rsidRPr="002F370E" w:rsidRDefault="00613FD6" w:rsidP="00613FD6">
      <w:pPr>
        <w:spacing w:after="0" w:line="360" w:lineRule="auto"/>
        <w:jc w:val="center"/>
        <w:rPr>
          <w:rFonts w:ascii="Times New Roman" w:hAnsi="Times New Roman" w:cs="Times New Roman"/>
          <w:sz w:val="28"/>
          <w:szCs w:val="28"/>
        </w:rPr>
      </w:pPr>
    </w:p>
    <w:p w14:paraId="53960A00" w14:textId="3D9A1DA3" w:rsidR="00613FD6" w:rsidRPr="002F370E" w:rsidRDefault="00613FD6" w:rsidP="00613FD6">
      <w:pPr>
        <w:spacing w:after="0" w:line="360" w:lineRule="auto"/>
        <w:jc w:val="center"/>
        <w:rPr>
          <w:rFonts w:ascii="Times New Roman" w:hAnsi="Times New Roman" w:cs="Times New Roman"/>
          <w:sz w:val="28"/>
          <w:szCs w:val="28"/>
        </w:rPr>
      </w:pPr>
      <w:r w:rsidRPr="002F370E">
        <w:rPr>
          <w:rFonts w:ascii="Times New Roman" w:hAnsi="Times New Roman" w:cs="Times New Roman"/>
          <w:sz w:val="28"/>
          <w:szCs w:val="28"/>
        </w:rPr>
        <w:t>Рисунок 9 – Содержание адаптационного плана</w:t>
      </w:r>
      <w:r w:rsidR="00EC0CBF">
        <w:rPr>
          <w:rFonts w:ascii="Times New Roman" w:hAnsi="Times New Roman" w:cs="Times New Roman"/>
          <w:sz w:val="28"/>
          <w:szCs w:val="28"/>
        </w:rPr>
        <w:t xml:space="preserve"> </w:t>
      </w:r>
      <w:r w:rsidR="00EC0CBF" w:rsidRPr="005259E8">
        <w:rPr>
          <w:rFonts w:ascii="Times New Roman" w:hAnsi="Times New Roman" w:cs="Times New Roman"/>
          <w:sz w:val="28"/>
          <w:szCs w:val="28"/>
        </w:rPr>
        <w:t>[</w:t>
      </w:r>
      <w:r w:rsidR="00493E69">
        <w:rPr>
          <w:rFonts w:ascii="Times New Roman" w:hAnsi="Times New Roman" w:cs="Times New Roman"/>
          <w:sz w:val="28"/>
          <w:szCs w:val="28"/>
        </w:rPr>
        <w:t>1</w:t>
      </w:r>
      <w:r w:rsidR="00EC0CBF" w:rsidRPr="005259E8">
        <w:rPr>
          <w:rFonts w:ascii="Times New Roman" w:hAnsi="Times New Roman" w:cs="Times New Roman"/>
          <w:sz w:val="28"/>
          <w:szCs w:val="28"/>
        </w:rPr>
        <w:t>]</w:t>
      </w:r>
    </w:p>
    <w:p w14:paraId="7448DED7" w14:textId="65754D56" w:rsidR="00A367A4" w:rsidRPr="002F370E" w:rsidRDefault="00A367A4" w:rsidP="00613FD6">
      <w:pPr>
        <w:spacing w:after="0" w:line="360" w:lineRule="auto"/>
        <w:ind w:firstLine="709"/>
        <w:jc w:val="both"/>
        <w:rPr>
          <w:rFonts w:ascii="Times New Roman" w:hAnsi="Times New Roman" w:cs="Times New Roman"/>
          <w:sz w:val="28"/>
          <w:szCs w:val="28"/>
        </w:rPr>
      </w:pPr>
    </w:p>
    <w:p w14:paraId="29B7AEEC" w14:textId="7B516033" w:rsidR="00CA7261" w:rsidRPr="002F370E" w:rsidRDefault="00CA7261" w:rsidP="00CA7261">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Программы адаптации персонала могут длиться от 3 до 6 месяцев</w:t>
      </w:r>
      <w:r w:rsidR="00EC0CBF">
        <w:rPr>
          <w:rFonts w:ascii="Times New Roman" w:hAnsi="Times New Roman" w:cs="Times New Roman"/>
          <w:sz w:val="28"/>
          <w:szCs w:val="28"/>
          <w:shd w:val="clear" w:color="auto" w:fill="FFFFFF"/>
        </w:rPr>
        <w:t xml:space="preserve"> </w:t>
      </w:r>
      <w:r w:rsidR="00EC0CBF" w:rsidRPr="005259E8">
        <w:rPr>
          <w:rFonts w:ascii="Times New Roman" w:hAnsi="Times New Roman" w:cs="Times New Roman"/>
          <w:sz w:val="28"/>
          <w:szCs w:val="28"/>
        </w:rPr>
        <w:t>[</w:t>
      </w:r>
      <w:r w:rsidR="00EC0CBF">
        <w:rPr>
          <w:rFonts w:ascii="Times New Roman" w:hAnsi="Times New Roman" w:cs="Times New Roman"/>
          <w:sz w:val="28"/>
          <w:szCs w:val="28"/>
        </w:rPr>
        <w:t>18</w:t>
      </w:r>
      <w:r w:rsidR="00EC0CBF" w:rsidRPr="005259E8">
        <w:rPr>
          <w:rFonts w:ascii="Times New Roman" w:hAnsi="Times New Roman" w:cs="Times New Roman"/>
          <w:sz w:val="28"/>
          <w:szCs w:val="28"/>
        </w:rPr>
        <w:t>]</w:t>
      </w:r>
      <w:r w:rsidRPr="002F370E">
        <w:rPr>
          <w:rFonts w:ascii="Times New Roman" w:hAnsi="Times New Roman" w:cs="Times New Roman"/>
          <w:sz w:val="28"/>
          <w:szCs w:val="28"/>
          <w:shd w:val="clear" w:color="auto" w:fill="FFFFFF"/>
        </w:rPr>
        <w:t>. Поддерживать и обучать новых сотрудников необходимо до тех пор, пока они полностью не освоятся на рабочем месте</w:t>
      </w:r>
      <w:r w:rsidR="00EC0CBF">
        <w:rPr>
          <w:rFonts w:ascii="Times New Roman" w:hAnsi="Times New Roman" w:cs="Times New Roman"/>
          <w:sz w:val="28"/>
          <w:szCs w:val="28"/>
          <w:shd w:val="clear" w:color="auto" w:fill="FFFFFF"/>
        </w:rPr>
        <w:t xml:space="preserve"> </w:t>
      </w:r>
      <w:r w:rsidR="00EC0CBF" w:rsidRPr="005259E8">
        <w:rPr>
          <w:rFonts w:ascii="Times New Roman" w:hAnsi="Times New Roman" w:cs="Times New Roman"/>
          <w:sz w:val="28"/>
          <w:szCs w:val="28"/>
        </w:rPr>
        <w:t>[</w:t>
      </w:r>
      <w:r w:rsidR="00493E69">
        <w:rPr>
          <w:rFonts w:ascii="Times New Roman" w:hAnsi="Times New Roman" w:cs="Times New Roman"/>
          <w:sz w:val="28"/>
          <w:szCs w:val="28"/>
        </w:rPr>
        <w:t>2</w:t>
      </w:r>
      <w:r w:rsidR="00EC0CBF" w:rsidRPr="005259E8">
        <w:rPr>
          <w:rFonts w:ascii="Times New Roman" w:hAnsi="Times New Roman" w:cs="Times New Roman"/>
          <w:sz w:val="28"/>
          <w:szCs w:val="28"/>
        </w:rPr>
        <w:t>]</w:t>
      </w:r>
      <w:r w:rsidRPr="002F370E">
        <w:rPr>
          <w:rFonts w:ascii="Times New Roman" w:hAnsi="Times New Roman" w:cs="Times New Roman"/>
          <w:sz w:val="28"/>
          <w:szCs w:val="28"/>
          <w:shd w:val="clear" w:color="auto" w:fill="FFFFFF"/>
        </w:rPr>
        <w:t>.</w:t>
      </w:r>
    </w:p>
    <w:p w14:paraId="5325D440" w14:textId="77777777" w:rsidR="00CA7261" w:rsidRPr="002F370E" w:rsidRDefault="00CA7261" w:rsidP="00CA7261">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Чтобы управление процессом адаптации персонала было эффективным, необходимо проработать три организационных элемента:</w:t>
      </w:r>
    </w:p>
    <w:p w14:paraId="6D4C7A8E" w14:textId="38F3619A" w:rsidR="00CA7261" w:rsidRPr="002F370E" w:rsidRDefault="00CA7261" w:rsidP="00386C57">
      <w:pPr>
        <w:pStyle w:val="a9"/>
        <w:numPr>
          <w:ilvl w:val="0"/>
          <w:numId w:val="15"/>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закрепить функцию управления адаптацией персонала в структуре организации;</w:t>
      </w:r>
    </w:p>
    <w:p w14:paraId="2A069B97" w14:textId="0E73D137" w:rsidR="00CA7261" w:rsidRPr="002F370E" w:rsidRDefault="00CA7261" w:rsidP="00386C57">
      <w:pPr>
        <w:pStyle w:val="a9"/>
        <w:numPr>
          <w:ilvl w:val="0"/>
          <w:numId w:val="15"/>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продумать этапы управления адаптации персонала;</w:t>
      </w:r>
    </w:p>
    <w:p w14:paraId="5A8BA906" w14:textId="58B5E96A" w:rsidR="00CA7261" w:rsidRPr="002F370E" w:rsidRDefault="00CA7261" w:rsidP="00386C57">
      <w:pPr>
        <w:pStyle w:val="a9"/>
        <w:numPr>
          <w:ilvl w:val="0"/>
          <w:numId w:val="15"/>
        </w:numPr>
        <w:tabs>
          <w:tab w:val="left" w:pos="993"/>
        </w:tabs>
        <w:spacing w:after="0" w:line="360" w:lineRule="auto"/>
        <w:ind w:left="0"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обеспечить информационную поддержку адаптации персонала.</w:t>
      </w:r>
    </w:p>
    <w:p w14:paraId="279DDB65" w14:textId="770BD0B8" w:rsidR="00A367A4" w:rsidRPr="002F370E" w:rsidRDefault="00D054FC" w:rsidP="00D054FC">
      <w:pPr>
        <w:autoSpaceDE w:val="0"/>
        <w:autoSpaceDN w:val="0"/>
        <w:adjustRightInd w:val="0"/>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Как правило, адаптационный период в организации занимает у молодого специалиста несколько лет работы. Приходя в организацию, молодой специалист имеет теоретическую базу, но пока не обладает практическими навыками работы</w:t>
      </w:r>
      <w:r w:rsidR="004135C7">
        <w:rPr>
          <w:rFonts w:ascii="Times New Roman" w:hAnsi="Times New Roman" w:cs="Times New Roman"/>
          <w:sz w:val="28"/>
          <w:szCs w:val="28"/>
        </w:rPr>
        <w:t xml:space="preserve"> </w:t>
      </w:r>
      <w:r w:rsidR="004135C7" w:rsidRPr="005259E8">
        <w:rPr>
          <w:rFonts w:ascii="Times New Roman" w:hAnsi="Times New Roman" w:cs="Times New Roman"/>
          <w:sz w:val="28"/>
          <w:szCs w:val="28"/>
        </w:rPr>
        <w:t>[</w:t>
      </w:r>
      <w:r w:rsidR="004135C7">
        <w:rPr>
          <w:rFonts w:ascii="Times New Roman" w:hAnsi="Times New Roman" w:cs="Times New Roman"/>
          <w:sz w:val="28"/>
          <w:szCs w:val="28"/>
        </w:rPr>
        <w:t>26</w:t>
      </w:r>
      <w:r w:rsidR="004135C7" w:rsidRPr="005259E8">
        <w:rPr>
          <w:rFonts w:ascii="Times New Roman" w:hAnsi="Times New Roman" w:cs="Times New Roman"/>
          <w:sz w:val="28"/>
          <w:szCs w:val="28"/>
        </w:rPr>
        <w:t>]</w:t>
      </w:r>
      <w:r w:rsidRPr="002F370E">
        <w:rPr>
          <w:rFonts w:ascii="Times New Roman" w:hAnsi="Times New Roman" w:cs="Times New Roman"/>
          <w:sz w:val="28"/>
          <w:szCs w:val="28"/>
        </w:rPr>
        <w:t>. Поэтому в последующие годы работы он совершенствует свою профессиональную деятельность и укрепляется в позиции специалиста. Успешно пройдя период адаптации, специалист приобретает авторитет в глазах всего коллектива, руководства, клиентов, тем самым повышая свою значимость.</w:t>
      </w:r>
    </w:p>
    <w:p w14:paraId="1AC8FED2" w14:textId="0EE21A56" w:rsidR="004C2389" w:rsidRPr="002F370E" w:rsidRDefault="004C2389" w:rsidP="004C2389">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Для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важным преимуществом при выборе работы является наличие бонусов. По результатам опросов, более 60% соискателей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изучают предоставляемые работодателем бонусы, прежде чем согласиться на работу в организации [2</w:t>
      </w:r>
      <w:r w:rsidR="00FD15C5">
        <w:rPr>
          <w:rFonts w:ascii="Times New Roman" w:hAnsi="Times New Roman" w:cs="Times New Roman"/>
          <w:sz w:val="28"/>
          <w:szCs w:val="28"/>
        </w:rPr>
        <w:t>8</w:t>
      </w:r>
      <w:r w:rsidRPr="002F370E">
        <w:rPr>
          <w:rFonts w:ascii="Times New Roman" w:hAnsi="Times New Roman" w:cs="Times New Roman"/>
          <w:sz w:val="28"/>
          <w:szCs w:val="28"/>
        </w:rPr>
        <w:t>].</w:t>
      </w:r>
    </w:p>
    <w:p w14:paraId="2BE486AC" w14:textId="1736E302" w:rsidR="004C2389" w:rsidRPr="002F370E" w:rsidRDefault="004C2389" w:rsidP="004C2389">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Работники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стараются избегать бюрократических процессов и готовы выполнять работу, которая приносит ценность. Согласно опросам компании EY, представители данной возрастной группы хотели бы, чтобы их работа улучшала жизнь будущих поколений [</w:t>
      </w:r>
      <w:r w:rsidR="00FD15C5">
        <w:rPr>
          <w:rFonts w:ascii="Times New Roman" w:hAnsi="Times New Roman" w:cs="Times New Roman"/>
          <w:sz w:val="28"/>
          <w:szCs w:val="28"/>
        </w:rPr>
        <w:t>31</w:t>
      </w:r>
      <w:r w:rsidRPr="002F370E">
        <w:rPr>
          <w:rFonts w:ascii="Times New Roman" w:hAnsi="Times New Roman" w:cs="Times New Roman"/>
          <w:sz w:val="28"/>
          <w:szCs w:val="28"/>
        </w:rPr>
        <w:t>]. Их положительной стороной является нестандартное мышление, предложение новых эффективных решений, которые могут повысить результативность работы компании.</w:t>
      </w:r>
    </w:p>
    <w:p w14:paraId="1D43EFD4" w14:textId="77777777" w:rsidR="00E80EE8" w:rsidRPr="002F370E" w:rsidRDefault="0003128F" w:rsidP="00E80EE8">
      <w:pPr>
        <w:pStyle w:val="ab"/>
        <w:shd w:val="clear" w:color="auto" w:fill="FFFFFF"/>
        <w:spacing w:before="0" w:beforeAutospacing="0" w:after="0" w:afterAutospacing="0" w:line="360" w:lineRule="auto"/>
        <w:ind w:firstLine="709"/>
        <w:jc w:val="both"/>
        <w:rPr>
          <w:sz w:val="28"/>
          <w:szCs w:val="28"/>
        </w:rPr>
      </w:pPr>
      <w:r w:rsidRPr="002F370E">
        <w:rPr>
          <w:sz w:val="28"/>
          <w:szCs w:val="28"/>
        </w:rPr>
        <w:t xml:space="preserve">Для молодых работников важно обучение, предлагаемое организацией и возможности продвигаться по карьерной лестнице. </w:t>
      </w:r>
      <w:r w:rsidR="00E80EE8" w:rsidRPr="002F370E">
        <w:rPr>
          <w:sz w:val="28"/>
          <w:szCs w:val="28"/>
        </w:rPr>
        <w:t xml:space="preserve">В настоящее время организации стали больше, чем ранее, ориентироваться на насущные потребности при выборе темы обучения персонала. На второй план отходят общие </w:t>
      </w:r>
      <w:proofErr w:type="spellStart"/>
      <w:r w:rsidR="00E80EE8" w:rsidRPr="002F370E">
        <w:rPr>
          <w:sz w:val="28"/>
          <w:szCs w:val="28"/>
        </w:rPr>
        <w:t>командообразующие</w:t>
      </w:r>
      <w:proofErr w:type="spellEnd"/>
      <w:r w:rsidR="00E80EE8" w:rsidRPr="002F370E">
        <w:rPr>
          <w:sz w:val="28"/>
          <w:szCs w:val="28"/>
        </w:rPr>
        <w:t xml:space="preserve"> тренинги, компания предпочитает обучать сотрудников тому, что будет способствовать решению ее текущих и стратегических задач. Как правило, руководитель организации желает вникнуть в сущность обучения, участвует в разработке программы развития персонала таким образом, чтобы она учитывала конкретные проблемы организации и пути их решения.</w:t>
      </w:r>
    </w:p>
    <w:p w14:paraId="34D0DE52" w14:textId="4B6A02CE" w:rsidR="001712F4" w:rsidRPr="002F370E" w:rsidRDefault="001712F4" w:rsidP="001712F4">
      <w:pPr>
        <w:pStyle w:val="ab"/>
        <w:shd w:val="clear" w:color="auto" w:fill="FFFFFF"/>
        <w:spacing w:before="0" w:beforeAutospacing="0" w:after="0" w:afterAutospacing="0" w:line="360" w:lineRule="auto"/>
        <w:ind w:firstLine="709"/>
        <w:jc w:val="both"/>
        <w:rPr>
          <w:b/>
          <w:sz w:val="28"/>
          <w:szCs w:val="28"/>
        </w:rPr>
      </w:pPr>
      <w:r w:rsidRPr="002F370E">
        <w:rPr>
          <w:sz w:val="28"/>
          <w:szCs w:val="28"/>
        </w:rPr>
        <w:t xml:space="preserve">В развитии персонала организации делается упор на развитие </w:t>
      </w:r>
      <w:r w:rsidRPr="002F370E">
        <w:rPr>
          <w:rStyle w:val="af8"/>
          <w:b w:val="0"/>
          <w:sz w:val="28"/>
          <w:szCs w:val="28"/>
        </w:rPr>
        <w:t xml:space="preserve">SOFT SKILLS сотрудника для повышения его успешности на рабочем месте. </w:t>
      </w:r>
      <w:r w:rsidRPr="002F370E">
        <w:rPr>
          <w:sz w:val="28"/>
          <w:szCs w:val="28"/>
        </w:rPr>
        <w:t xml:space="preserve">В современных компаниях при отборе сотрудников все чаще обращают внимание на развитие у него </w:t>
      </w:r>
      <w:r w:rsidRPr="002F370E">
        <w:rPr>
          <w:rStyle w:val="af8"/>
          <w:b w:val="0"/>
          <w:sz w:val="28"/>
          <w:szCs w:val="28"/>
        </w:rPr>
        <w:t>SOFT SKILLS, поскольку развивать их сложнее и дольше.</w:t>
      </w:r>
    </w:p>
    <w:p w14:paraId="4BEDBA45" w14:textId="265F584E" w:rsidR="001712F4" w:rsidRPr="002F370E" w:rsidRDefault="001712F4" w:rsidP="001712F4">
      <w:pPr>
        <w:pStyle w:val="ab"/>
        <w:shd w:val="clear" w:color="auto" w:fill="FFFFFF"/>
        <w:spacing w:before="0" w:beforeAutospacing="0" w:after="0" w:afterAutospacing="0" w:line="360" w:lineRule="auto"/>
        <w:ind w:firstLine="709"/>
        <w:jc w:val="both"/>
        <w:rPr>
          <w:sz w:val="28"/>
          <w:szCs w:val="28"/>
        </w:rPr>
      </w:pPr>
      <w:r w:rsidRPr="002F370E">
        <w:rPr>
          <w:sz w:val="28"/>
          <w:szCs w:val="28"/>
        </w:rPr>
        <w:t>Тенденцией в развитии персонала является рост интереса к игровому формату проведения мероприятий по обучению персонала. Такая тенденция связана, в первую очередь, с двумя факторами. С одной стороны, в настоящее время большинство работников организаций посещали какие-либо обучения, им хочется разнообразия, их сложно удивить чем-то новым. С другой стороны, увеличивается среди потенциальных работников доля молодого поколения, которые отличаются потребностью в новых эмоциях и нестандартном опыте.</w:t>
      </w:r>
    </w:p>
    <w:p w14:paraId="7A0FC8AC" w14:textId="5D78DAD6" w:rsidR="001712F4" w:rsidRPr="002F370E" w:rsidRDefault="001712F4" w:rsidP="001712F4">
      <w:pPr>
        <w:pStyle w:val="ab"/>
        <w:shd w:val="clear" w:color="auto" w:fill="FFFFFF"/>
        <w:spacing w:before="0" w:beforeAutospacing="0" w:after="0" w:afterAutospacing="0" w:line="360" w:lineRule="auto"/>
        <w:ind w:firstLine="709"/>
        <w:jc w:val="both"/>
        <w:rPr>
          <w:sz w:val="28"/>
          <w:szCs w:val="28"/>
        </w:rPr>
      </w:pPr>
      <w:r w:rsidRPr="002F370E">
        <w:rPr>
          <w:sz w:val="28"/>
          <w:szCs w:val="28"/>
        </w:rPr>
        <w:t>Важную роль в тренингах приобретает эмоциональная составляющая тренинга, поэтому часто приглашаются как тренеры, так и актеры. В формат обучения персонала начинают включать бизнес-симуляции, формат деловых игр и прочие активности. Тем самым повышается эффективность обучения за счет углубленной практической направленности</w:t>
      </w:r>
      <w:r w:rsidR="004135C7">
        <w:rPr>
          <w:sz w:val="28"/>
          <w:szCs w:val="28"/>
        </w:rPr>
        <w:t xml:space="preserve"> </w:t>
      </w:r>
      <w:r w:rsidR="004135C7" w:rsidRPr="005259E8">
        <w:rPr>
          <w:sz w:val="28"/>
          <w:szCs w:val="28"/>
        </w:rPr>
        <w:t>[</w:t>
      </w:r>
      <w:r w:rsidR="00FD15C5">
        <w:rPr>
          <w:sz w:val="28"/>
          <w:szCs w:val="28"/>
        </w:rPr>
        <w:t>12</w:t>
      </w:r>
      <w:r w:rsidR="004135C7" w:rsidRPr="005259E8">
        <w:rPr>
          <w:sz w:val="28"/>
          <w:szCs w:val="28"/>
        </w:rPr>
        <w:t>]</w:t>
      </w:r>
      <w:r w:rsidRPr="002F370E">
        <w:rPr>
          <w:sz w:val="28"/>
          <w:szCs w:val="28"/>
        </w:rPr>
        <w:t>.</w:t>
      </w:r>
    </w:p>
    <w:p w14:paraId="517071AF" w14:textId="7F131A75" w:rsidR="00527F1C" w:rsidRPr="002F370E" w:rsidRDefault="00DD101C" w:rsidP="00DD101C">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специальные методы привлечения и удержания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которые учитывают их особенности и ключевые характеристики, позволяют сохранять их высокую мотивацию на работу в конкретной организации. </w:t>
      </w:r>
      <w:r w:rsidR="00B65D9C" w:rsidRPr="002F370E">
        <w:rPr>
          <w:rFonts w:ascii="Times New Roman" w:hAnsi="Times New Roman" w:cs="Times New Roman"/>
          <w:sz w:val="28"/>
          <w:szCs w:val="28"/>
        </w:rPr>
        <w:t>То, как быстро молодые работники адаптируются на новом месте работы, зависит не только от их уровня мотивации и профессиональных и личных качеств, но и от уровня кадровой работы в организации. Ад</w:t>
      </w:r>
      <w:r w:rsidR="00527F1C" w:rsidRPr="002F370E">
        <w:rPr>
          <w:rFonts w:ascii="Times New Roman" w:hAnsi="Times New Roman" w:cs="Times New Roman"/>
          <w:sz w:val="28"/>
          <w:szCs w:val="28"/>
        </w:rPr>
        <w:t xml:space="preserve">аптация молодых специалистов является важным процессом в любой организации, которому важно уделять пристальное внимание. Отлаженная система </w:t>
      </w:r>
      <w:r w:rsidRPr="002F370E">
        <w:rPr>
          <w:rFonts w:ascii="Times New Roman" w:hAnsi="Times New Roman" w:cs="Times New Roman"/>
          <w:sz w:val="28"/>
          <w:szCs w:val="28"/>
        </w:rPr>
        <w:t>привлечения и удержания молодых работников</w:t>
      </w:r>
      <w:r w:rsidR="00527F1C" w:rsidRPr="002F370E">
        <w:rPr>
          <w:rFonts w:ascii="Times New Roman" w:hAnsi="Times New Roman" w:cs="Times New Roman"/>
          <w:sz w:val="28"/>
          <w:szCs w:val="28"/>
        </w:rPr>
        <w:t xml:space="preserve"> в организации сокращает ее издержки, повышает лояльность сотрудников, сокращает текучесть кадров, укрепляет коллектив.</w:t>
      </w:r>
    </w:p>
    <w:p w14:paraId="25999604" w14:textId="3C5220D3" w:rsidR="00DC6A5C" w:rsidRPr="002F370E" w:rsidRDefault="00DC6A5C" w:rsidP="00B915CC">
      <w:pPr>
        <w:tabs>
          <w:tab w:val="left" w:pos="709"/>
        </w:tabs>
        <w:spacing w:after="0" w:line="360" w:lineRule="auto"/>
        <w:ind w:firstLine="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2 </w:t>
      </w:r>
      <w:r w:rsidR="00A53871" w:rsidRPr="002F370E">
        <w:rPr>
          <w:rFonts w:ascii="Times New Roman" w:hAnsi="Times New Roman" w:cs="Times New Roman"/>
          <w:b/>
          <w:sz w:val="28"/>
          <w:szCs w:val="28"/>
        </w:rPr>
        <w:t xml:space="preserve">Анализ процесса привлечения и удержания персонала </w:t>
      </w:r>
      <w:r w:rsidR="00A53871" w:rsidRPr="002F370E">
        <w:rPr>
          <w:rFonts w:ascii="Times New Roman" w:hAnsi="Times New Roman" w:cs="Times New Roman"/>
          <w:b/>
          <w:sz w:val="28"/>
          <w:szCs w:val="28"/>
          <w:shd w:val="clear" w:color="auto" w:fill="FFFFFF"/>
        </w:rPr>
        <w:t xml:space="preserve">БФ АО </w:t>
      </w:r>
      <w:r w:rsidR="00B915CC" w:rsidRPr="002F370E">
        <w:rPr>
          <w:rFonts w:ascii="Times New Roman" w:hAnsi="Times New Roman" w:cs="Times New Roman"/>
          <w:b/>
          <w:sz w:val="28"/>
          <w:szCs w:val="28"/>
          <w:shd w:val="clear" w:color="auto" w:fill="FFFFFF"/>
        </w:rPr>
        <w:t>РКЦ</w:t>
      </w:r>
      <w:r w:rsidR="00B915CC">
        <w:rPr>
          <w:rFonts w:ascii="Times New Roman" w:hAnsi="Times New Roman" w:cs="Times New Roman"/>
          <w:b/>
          <w:sz w:val="28"/>
          <w:szCs w:val="28"/>
          <w:shd w:val="clear" w:color="auto" w:fill="FFFFFF"/>
        </w:rPr>
        <w:br/>
        <w:t xml:space="preserve">       </w:t>
      </w:r>
      <w:proofErr w:type="gramStart"/>
      <w:r w:rsidR="00B915CC">
        <w:rPr>
          <w:rFonts w:ascii="Times New Roman" w:hAnsi="Times New Roman" w:cs="Times New Roman"/>
          <w:b/>
          <w:sz w:val="28"/>
          <w:szCs w:val="28"/>
          <w:shd w:val="clear" w:color="auto" w:fill="FFFFFF"/>
        </w:rPr>
        <w:t xml:space="preserve">   </w:t>
      </w:r>
      <w:r w:rsidR="00B915CC" w:rsidRPr="002F370E">
        <w:rPr>
          <w:rFonts w:ascii="Times New Roman" w:hAnsi="Times New Roman" w:cs="Times New Roman"/>
          <w:b/>
          <w:sz w:val="28"/>
          <w:szCs w:val="28"/>
          <w:shd w:val="clear" w:color="auto" w:fill="FFFFFF"/>
        </w:rPr>
        <w:t>«</w:t>
      </w:r>
      <w:proofErr w:type="gramEnd"/>
      <w:r w:rsidR="00B915CC" w:rsidRPr="002F370E">
        <w:rPr>
          <w:rFonts w:ascii="Times New Roman" w:hAnsi="Times New Roman" w:cs="Times New Roman"/>
          <w:b/>
          <w:sz w:val="28"/>
          <w:szCs w:val="28"/>
          <w:shd w:val="clear" w:color="auto" w:fill="FFFFFF"/>
        </w:rPr>
        <w:t>П</w:t>
      </w:r>
      <w:r w:rsidR="00D34A85">
        <w:rPr>
          <w:rFonts w:ascii="Times New Roman" w:hAnsi="Times New Roman" w:cs="Times New Roman"/>
          <w:b/>
          <w:sz w:val="28"/>
          <w:szCs w:val="28"/>
          <w:shd w:val="clear" w:color="auto" w:fill="FFFFFF"/>
        </w:rPr>
        <w:t>рогресс</w:t>
      </w:r>
      <w:r w:rsidR="00B915CC" w:rsidRPr="002F370E">
        <w:rPr>
          <w:rFonts w:ascii="Times New Roman" w:hAnsi="Times New Roman" w:cs="Times New Roman"/>
          <w:b/>
          <w:sz w:val="28"/>
          <w:szCs w:val="28"/>
          <w:shd w:val="clear" w:color="auto" w:fill="FFFFFF"/>
        </w:rPr>
        <w:t xml:space="preserve">»  </w:t>
      </w:r>
      <w:r w:rsidR="00B915CC">
        <w:rPr>
          <w:rFonts w:ascii="Times New Roman" w:hAnsi="Times New Roman" w:cs="Times New Roman"/>
          <w:b/>
          <w:sz w:val="28"/>
          <w:szCs w:val="28"/>
          <w:shd w:val="clear" w:color="auto" w:fill="FFFFFF"/>
        </w:rPr>
        <w:t xml:space="preserve">         </w:t>
      </w:r>
    </w:p>
    <w:p w14:paraId="101CF14C" w14:textId="77777777" w:rsidR="00DC6A5C" w:rsidRPr="002F370E" w:rsidRDefault="00DC6A5C" w:rsidP="00A527C5">
      <w:pPr>
        <w:tabs>
          <w:tab w:val="left" w:pos="426"/>
        </w:tabs>
        <w:spacing w:after="0" w:line="360" w:lineRule="auto"/>
        <w:ind w:firstLine="709"/>
        <w:jc w:val="both"/>
        <w:rPr>
          <w:rFonts w:ascii="Times New Roman" w:hAnsi="Times New Roman" w:cs="Times New Roman"/>
          <w:bCs/>
          <w:sz w:val="28"/>
          <w:szCs w:val="28"/>
        </w:rPr>
      </w:pPr>
    </w:p>
    <w:p w14:paraId="41619BEB" w14:textId="561D7B00" w:rsidR="00DC6A5C" w:rsidRPr="002F370E" w:rsidRDefault="00DC6A5C" w:rsidP="00A527C5">
      <w:pPr>
        <w:tabs>
          <w:tab w:val="left" w:pos="426"/>
        </w:tabs>
        <w:spacing w:after="0" w:line="360" w:lineRule="auto"/>
        <w:ind w:firstLine="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2.1 </w:t>
      </w:r>
      <w:r w:rsidR="00A53871" w:rsidRPr="002F370E">
        <w:rPr>
          <w:rFonts w:ascii="Times New Roman" w:hAnsi="Times New Roman" w:cs="Times New Roman"/>
          <w:b/>
          <w:sz w:val="28"/>
          <w:szCs w:val="28"/>
        </w:rPr>
        <w:t xml:space="preserve">Организационно-экономическая характеристика </w:t>
      </w:r>
      <w:r w:rsidR="00A53871" w:rsidRPr="002F370E">
        <w:rPr>
          <w:rFonts w:ascii="Times New Roman" w:hAnsi="Times New Roman" w:cs="Times New Roman"/>
          <w:b/>
          <w:sz w:val="28"/>
          <w:szCs w:val="28"/>
          <w:shd w:val="clear" w:color="auto" w:fill="FFFFFF"/>
        </w:rPr>
        <w:t xml:space="preserve">БФ АО «РКЦ </w:t>
      </w:r>
      <w:r w:rsidR="00B915CC">
        <w:rPr>
          <w:rFonts w:ascii="Times New Roman" w:hAnsi="Times New Roman" w:cs="Times New Roman"/>
          <w:b/>
          <w:sz w:val="28"/>
          <w:szCs w:val="28"/>
          <w:shd w:val="clear" w:color="auto" w:fill="FFFFFF"/>
        </w:rPr>
        <w:br/>
        <w:t xml:space="preserve">       </w:t>
      </w:r>
      <w:proofErr w:type="gramStart"/>
      <w:r w:rsidR="00B915CC">
        <w:rPr>
          <w:rFonts w:ascii="Times New Roman" w:hAnsi="Times New Roman" w:cs="Times New Roman"/>
          <w:b/>
          <w:sz w:val="28"/>
          <w:szCs w:val="28"/>
          <w:shd w:val="clear" w:color="auto" w:fill="FFFFFF"/>
        </w:rPr>
        <w:t xml:space="preserve">   </w:t>
      </w:r>
      <w:r w:rsidR="00B915CC" w:rsidRPr="002F370E">
        <w:rPr>
          <w:rFonts w:ascii="Times New Roman" w:hAnsi="Times New Roman" w:cs="Times New Roman"/>
          <w:b/>
          <w:sz w:val="28"/>
          <w:szCs w:val="28"/>
          <w:shd w:val="clear" w:color="auto" w:fill="FFFFFF"/>
        </w:rPr>
        <w:t>«</w:t>
      </w:r>
      <w:proofErr w:type="gramEnd"/>
      <w:r w:rsidR="00B915CC" w:rsidRPr="002F370E">
        <w:rPr>
          <w:rFonts w:ascii="Times New Roman" w:hAnsi="Times New Roman" w:cs="Times New Roman"/>
          <w:b/>
          <w:sz w:val="28"/>
          <w:szCs w:val="28"/>
          <w:shd w:val="clear" w:color="auto" w:fill="FFFFFF"/>
        </w:rPr>
        <w:t>П</w:t>
      </w:r>
      <w:r w:rsidR="00D34A85">
        <w:rPr>
          <w:rFonts w:ascii="Times New Roman" w:hAnsi="Times New Roman" w:cs="Times New Roman"/>
          <w:b/>
          <w:sz w:val="28"/>
          <w:szCs w:val="28"/>
          <w:shd w:val="clear" w:color="auto" w:fill="FFFFFF"/>
        </w:rPr>
        <w:t>рогресс</w:t>
      </w:r>
      <w:r w:rsidR="00B915CC" w:rsidRPr="002F370E">
        <w:rPr>
          <w:rFonts w:ascii="Times New Roman" w:hAnsi="Times New Roman" w:cs="Times New Roman"/>
          <w:b/>
          <w:sz w:val="28"/>
          <w:szCs w:val="28"/>
          <w:shd w:val="clear" w:color="auto" w:fill="FFFFFF"/>
        </w:rPr>
        <w:t>»</w:t>
      </w:r>
    </w:p>
    <w:p w14:paraId="58A75FC2" w14:textId="77777777" w:rsidR="00DC6A5C" w:rsidRPr="002F370E" w:rsidRDefault="00DC6A5C" w:rsidP="00DD101C">
      <w:pPr>
        <w:tabs>
          <w:tab w:val="left" w:pos="426"/>
        </w:tabs>
        <w:spacing w:after="0" w:line="360" w:lineRule="auto"/>
        <w:ind w:firstLine="709"/>
        <w:jc w:val="both"/>
        <w:rPr>
          <w:rFonts w:ascii="Times New Roman" w:hAnsi="Times New Roman" w:cs="Times New Roman"/>
          <w:sz w:val="28"/>
          <w:szCs w:val="28"/>
        </w:rPr>
      </w:pPr>
    </w:p>
    <w:p w14:paraId="0A04D907" w14:textId="6D0A4119" w:rsidR="00DD101C" w:rsidRPr="002F370E" w:rsidRDefault="00AC212A" w:rsidP="00DD101C">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 xml:space="preserve">БФ </w:t>
      </w:r>
      <w:r w:rsidR="00DD101C" w:rsidRPr="002F370E">
        <w:rPr>
          <w:rFonts w:ascii="Times New Roman" w:eastAsia="Times New Roman" w:hAnsi="Times New Roman" w:cs="Times New Roman"/>
          <w:sz w:val="28"/>
          <w:szCs w:val="28"/>
          <w:lang w:eastAsia="ru-RU"/>
        </w:rPr>
        <w:t>АО «РКЦ «Прогресс» занимает лидирующие позиции в сфере разработки, производства и эксплуатации ракет-носителей среднего класса как среди российских, так и среди зарубежных предприятий.</w:t>
      </w:r>
    </w:p>
    <w:p w14:paraId="5C5BA0A9" w14:textId="7BF110A2" w:rsidR="006D4E53" w:rsidRPr="002F370E" w:rsidRDefault="006D4E53" w:rsidP="00DD101C">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История предприятия начинается в 1894 году, когда московский завод «Дукс» выпустил первые велосипеды. Затем он сменил профиль деятельности и занялся производством самолетов и дирижаблей, став к 1917 году крупнейшим авиастроительным предприятием страны</w:t>
      </w:r>
      <w:r w:rsidR="00675326">
        <w:rPr>
          <w:rFonts w:ascii="Times New Roman" w:eastAsia="Times New Roman" w:hAnsi="Times New Roman" w:cs="Times New Roman"/>
          <w:sz w:val="28"/>
          <w:szCs w:val="28"/>
          <w:lang w:eastAsia="ru-RU"/>
        </w:rPr>
        <w:t xml:space="preserve"> </w:t>
      </w:r>
      <w:r w:rsidR="00675326" w:rsidRPr="005259E8">
        <w:rPr>
          <w:rFonts w:ascii="Times New Roman" w:hAnsi="Times New Roman" w:cs="Times New Roman"/>
          <w:sz w:val="28"/>
          <w:szCs w:val="28"/>
        </w:rPr>
        <w:t>[</w:t>
      </w:r>
      <w:r w:rsidR="00FD15C5">
        <w:rPr>
          <w:rFonts w:ascii="Times New Roman" w:hAnsi="Times New Roman" w:cs="Times New Roman"/>
          <w:sz w:val="28"/>
          <w:szCs w:val="28"/>
        </w:rPr>
        <w:t>27</w:t>
      </w:r>
      <w:r w:rsidR="00675326" w:rsidRPr="005259E8">
        <w:rPr>
          <w:rFonts w:ascii="Times New Roman" w:hAnsi="Times New Roman" w:cs="Times New Roman"/>
          <w:sz w:val="28"/>
          <w:szCs w:val="28"/>
        </w:rPr>
        <w:t>]</w:t>
      </w:r>
      <w:r w:rsidRPr="002F370E">
        <w:rPr>
          <w:rFonts w:ascii="Times New Roman" w:eastAsia="Times New Roman" w:hAnsi="Times New Roman" w:cs="Times New Roman"/>
          <w:sz w:val="28"/>
          <w:szCs w:val="28"/>
          <w:lang w:eastAsia="ru-RU"/>
        </w:rPr>
        <w:t xml:space="preserve">. </w:t>
      </w:r>
    </w:p>
    <w:p w14:paraId="771D2E13" w14:textId="77777777" w:rsidR="009E24A5" w:rsidRPr="002F370E" w:rsidRDefault="003A663C" w:rsidP="00DD101C">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В годы СССР завод «Дукс» был переименован в Государственный авиационный завод №1, который успешно производил множество образцов авиационной техники.</w:t>
      </w:r>
      <w:r w:rsidR="009E24A5" w:rsidRPr="002F370E">
        <w:rPr>
          <w:rFonts w:ascii="Times New Roman" w:eastAsia="Times New Roman" w:hAnsi="Times New Roman" w:cs="Times New Roman"/>
          <w:sz w:val="28"/>
          <w:szCs w:val="28"/>
          <w:lang w:eastAsia="ru-RU"/>
        </w:rPr>
        <w:t xml:space="preserve"> </w:t>
      </w:r>
    </w:p>
    <w:p w14:paraId="562957F8" w14:textId="660C0B5F" w:rsidR="003A663C" w:rsidRPr="002F370E" w:rsidRDefault="003A663C" w:rsidP="00DD101C">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В 1958 году завод начал производство межконтинентальных баллистических ракет. В 1960-ые годы начались разработка и производство космических аппаратов. На базе ракеты Р-7 были разработаны ракеты-носители «Восток», «Восход» и «Союз», которые в настоящее время являются базовыми в российской системе средств выведения.</w:t>
      </w:r>
    </w:p>
    <w:p w14:paraId="28E92300" w14:textId="605C7B88" w:rsidR="003A663C" w:rsidRPr="002F370E" w:rsidRDefault="00D34A85" w:rsidP="00DD101C">
      <w:pPr>
        <w:spacing w:after="0" w:line="360" w:lineRule="auto"/>
        <w:ind w:firstLine="709"/>
        <w:jc w:val="both"/>
        <w:rPr>
          <w:rFonts w:ascii="Times New Roman" w:eastAsia="Times New Roman" w:hAnsi="Times New Roman" w:cs="Times New Roman"/>
          <w:sz w:val="28"/>
          <w:szCs w:val="28"/>
          <w:lang w:eastAsia="ru-RU"/>
        </w:rPr>
      </w:pPr>
      <w:r w:rsidRPr="007C14D8">
        <w:rPr>
          <w:rFonts w:ascii="Times New Roman" w:eastAsia="Calibri" w:hAnsi="Times New Roman" w:cs="Times New Roman"/>
          <w:sz w:val="28"/>
          <w:szCs w:val="28"/>
          <w:shd w:val="clear" w:color="auto" w:fill="FFFFFF"/>
        </w:rPr>
        <w:t>БФ АО «РКЦ «П</w:t>
      </w:r>
      <w:r>
        <w:rPr>
          <w:rFonts w:ascii="Times New Roman" w:eastAsia="Calibri" w:hAnsi="Times New Roman" w:cs="Times New Roman"/>
          <w:sz w:val="28"/>
          <w:szCs w:val="28"/>
          <w:shd w:val="clear" w:color="auto" w:fill="FFFFFF"/>
        </w:rPr>
        <w:t>рогресс»</w:t>
      </w:r>
      <w:r w:rsidR="003A663C" w:rsidRPr="002F370E">
        <w:rPr>
          <w:rFonts w:ascii="Times New Roman" w:eastAsia="Times New Roman" w:hAnsi="Times New Roman" w:cs="Times New Roman"/>
          <w:sz w:val="28"/>
          <w:szCs w:val="28"/>
          <w:lang w:eastAsia="ru-RU"/>
        </w:rPr>
        <w:t xml:space="preserve"> является единственным в мире предприятием, которое осуществляет запуски ракет с четырех космодромов. К настоящему моменту предприятием осуществлено более 1880 запусков ракет-носителей и выведено на орбиту примерно 1000 космических аппаратов собственного производства.</w:t>
      </w:r>
    </w:p>
    <w:p w14:paraId="1DC960CB" w14:textId="4777602A" w:rsidR="00990867" w:rsidRPr="002F370E" w:rsidRDefault="00D34A85" w:rsidP="00990867">
      <w:pPr>
        <w:tabs>
          <w:tab w:val="left" w:pos="709"/>
        </w:tabs>
        <w:spacing w:after="0" w:line="360" w:lineRule="auto"/>
        <w:ind w:firstLine="709"/>
        <w:jc w:val="both"/>
        <w:rPr>
          <w:rFonts w:ascii="Times New Roman" w:eastAsia="Times New Roman" w:hAnsi="Times New Roman"/>
          <w:sz w:val="28"/>
          <w:szCs w:val="28"/>
          <w:lang w:eastAsia="ru-RU"/>
        </w:rPr>
      </w:pPr>
      <w:r w:rsidRPr="007C14D8">
        <w:rPr>
          <w:rFonts w:ascii="Times New Roman" w:eastAsia="Calibri" w:hAnsi="Times New Roman" w:cs="Times New Roman"/>
          <w:sz w:val="28"/>
          <w:szCs w:val="28"/>
          <w:shd w:val="clear" w:color="auto" w:fill="FFFFFF"/>
        </w:rPr>
        <w:t>БФ АО «РКЦ «П</w:t>
      </w:r>
      <w:r>
        <w:rPr>
          <w:rFonts w:ascii="Times New Roman" w:eastAsia="Calibri" w:hAnsi="Times New Roman" w:cs="Times New Roman"/>
          <w:sz w:val="28"/>
          <w:szCs w:val="28"/>
          <w:shd w:val="clear" w:color="auto" w:fill="FFFFFF"/>
        </w:rPr>
        <w:t>рогресс»</w:t>
      </w:r>
      <w:r w:rsidR="00990867" w:rsidRPr="002F370E">
        <w:rPr>
          <w:rFonts w:ascii="Times New Roman" w:eastAsia="Times New Roman" w:hAnsi="Times New Roman"/>
          <w:sz w:val="28"/>
          <w:szCs w:val="28"/>
          <w:shd w:val="clear" w:color="auto" w:fill="FEFEFF"/>
          <w:lang w:eastAsia="ru-RU"/>
        </w:rPr>
        <w:t xml:space="preserve"> </w:t>
      </w:r>
      <w:r w:rsidR="00990867" w:rsidRPr="002F370E">
        <w:rPr>
          <w:rFonts w:ascii="Times New Roman" w:eastAsia="Times New Roman" w:hAnsi="Times New Roman"/>
          <w:sz w:val="28"/>
          <w:szCs w:val="28"/>
          <w:lang w:eastAsia="ru-RU"/>
        </w:rPr>
        <w:t xml:space="preserve">зарегистрировано 1 июля 2014 года по юридическому адресу: </w:t>
      </w:r>
      <w:r w:rsidR="00990867" w:rsidRPr="002F370E">
        <w:rPr>
          <w:rFonts w:ascii="Times New Roman" w:hAnsi="Times New Roman"/>
          <w:sz w:val="28"/>
          <w:szCs w:val="28"/>
        </w:rPr>
        <w:t xml:space="preserve">443009, Самарская область, г. Самара, ул. </w:t>
      </w:r>
      <w:proofErr w:type="spellStart"/>
      <w:r w:rsidR="00990867" w:rsidRPr="002F370E">
        <w:rPr>
          <w:rFonts w:ascii="Times New Roman" w:hAnsi="Times New Roman"/>
          <w:sz w:val="28"/>
          <w:szCs w:val="28"/>
        </w:rPr>
        <w:t>Земеца</w:t>
      </w:r>
      <w:proofErr w:type="spellEnd"/>
      <w:r w:rsidR="00990867" w:rsidRPr="002F370E">
        <w:rPr>
          <w:rFonts w:ascii="Times New Roman" w:hAnsi="Times New Roman"/>
          <w:sz w:val="28"/>
          <w:szCs w:val="28"/>
        </w:rPr>
        <w:t>, д. 18</w:t>
      </w:r>
      <w:r w:rsidR="00990867" w:rsidRPr="002F370E">
        <w:rPr>
          <w:rFonts w:ascii="Times New Roman" w:eastAsia="Times New Roman" w:hAnsi="Times New Roman"/>
          <w:sz w:val="28"/>
          <w:szCs w:val="28"/>
          <w:lang w:eastAsia="ru-RU"/>
        </w:rPr>
        <w:t>.</w:t>
      </w:r>
    </w:p>
    <w:p w14:paraId="51930883" w14:textId="28CE9AF9" w:rsidR="00990867" w:rsidRPr="002F370E" w:rsidRDefault="00990867" w:rsidP="00990867">
      <w:pPr>
        <w:tabs>
          <w:tab w:val="left" w:pos="709"/>
        </w:tabs>
        <w:spacing w:after="0" w:line="360" w:lineRule="auto"/>
        <w:ind w:firstLine="709"/>
        <w:jc w:val="both"/>
        <w:rPr>
          <w:rFonts w:ascii="Times New Roman" w:eastAsia="Times New Roman" w:hAnsi="Times New Roman"/>
          <w:sz w:val="28"/>
          <w:szCs w:val="28"/>
          <w:lang w:eastAsia="ru-RU"/>
        </w:rPr>
      </w:pPr>
      <w:r w:rsidRPr="002F370E">
        <w:rPr>
          <w:rFonts w:ascii="Times New Roman" w:eastAsia="Times New Roman" w:hAnsi="Times New Roman"/>
          <w:sz w:val="28"/>
          <w:szCs w:val="28"/>
          <w:lang w:eastAsia="ru-RU"/>
        </w:rPr>
        <w:t>Организационно-правовой статус предприятия – непубличное акционерное общество.</w:t>
      </w:r>
    </w:p>
    <w:p w14:paraId="10BA6F58" w14:textId="1EC66307" w:rsidR="00990867" w:rsidRPr="002F370E" w:rsidRDefault="00990867" w:rsidP="00990867">
      <w:pPr>
        <w:tabs>
          <w:tab w:val="left" w:pos="709"/>
        </w:tabs>
        <w:spacing w:after="0" w:line="360" w:lineRule="auto"/>
        <w:ind w:firstLine="709"/>
        <w:jc w:val="both"/>
        <w:rPr>
          <w:rFonts w:ascii="Times New Roman" w:eastAsia="Times New Roman" w:hAnsi="Times New Roman"/>
          <w:sz w:val="28"/>
          <w:szCs w:val="28"/>
          <w:lang w:eastAsia="ru-RU"/>
        </w:rPr>
      </w:pPr>
      <w:r w:rsidRPr="002F370E">
        <w:rPr>
          <w:rFonts w:ascii="Times New Roman" w:eastAsia="Times New Roman" w:hAnsi="Times New Roman"/>
          <w:sz w:val="28"/>
          <w:szCs w:val="28"/>
          <w:lang w:eastAsia="ru-RU"/>
        </w:rPr>
        <w:t>Форма собственности – собственность госкорпораций.</w:t>
      </w:r>
    </w:p>
    <w:p w14:paraId="5B4E5012" w14:textId="0EB7C21F" w:rsidR="00990867" w:rsidRPr="002F370E" w:rsidRDefault="00990867" w:rsidP="00990867">
      <w:pPr>
        <w:shd w:val="clear" w:color="auto" w:fill="FFFFFF"/>
        <w:spacing w:after="0" w:line="360" w:lineRule="auto"/>
        <w:ind w:firstLine="709"/>
        <w:jc w:val="both"/>
        <w:rPr>
          <w:rFonts w:ascii="Times New Roman" w:hAnsi="Times New Roman"/>
          <w:sz w:val="28"/>
          <w:szCs w:val="28"/>
        </w:rPr>
      </w:pPr>
      <w:r w:rsidRPr="002F370E">
        <w:rPr>
          <w:rFonts w:ascii="Times New Roman" w:hAnsi="Times New Roman"/>
          <w:sz w:val="28"/>
          <w:szCs w:val="28"/>
        </w:rPr>
        <w:t>Руководитель организации – генеральный директор Баранов Дмитрий Александрович.</w:t>
      </w:r>
    </w:p>
    <w:p w14:paraId="666298DB" w14:textId="065D065F" w:rsidR="00990867" w:rsidRPr="002F370E" w:rsidRDefault="00990867" w:rsidP="00990867">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Организации присвоены ИНН </w:t>
      </w:r>
      <w:r w:rsidRPr="002F370E">
        <w:rPr>
          <w:rFonts w:ascii="Times New Roman" w:hAnsi="Times New Roman" w:cs="Times New Roman"/>
          <w:sz w:val="28"/>
          <w:szCs w:val="28"/>
          <w:shd w:val="clear" w:color="auto" w:fill="FFFFFF"/>
        </w:rPr>
        <w:t>6312139922</w:t>
      </w:r>
      <w:r w:rsidRPr="002F370E">
        <w:rPr>
          <w:rFonts w:ascii="Times New Roman" w:hAnsi="Times New Roman" w:cs="Times New Roman"/>
          <w:sz w:val="28"/>
          <w:szCs w:val="28"/>
        </w:rPr>
        <w:t xml:space="preserve">, ОГРН </w:t>
      </w:r>
      <w:r w:rsidRPr="002F370E">
        <w:rPr>
          <w:rFonts w:ascii="Times New Roman" w:hAnsi="Times New Roman" w:cs="Times New Roman"/>
          <w:sz w:val="28"/>
          <w:szCs w:val="28"/>
          <w:shd w:val="clear" w:color="auto" w:fill="FFFFFF"/>
        </w:rPr>
        <w:t>1146312005344</w:t>
      </w:r>
      <w:r w:rsidRPr="002F370E">
        <w:rPr>
          <w:rFonts w:ascii="Times New Roman" w:hAnsi="Times New Roman" w:cs="Times New Roman"/>
          <w:sz w:val="28"/>
          <w:szCs w:val="28"/>
        </w:rPr>
        <w:t>.</w:t>
      </w:r>
    </w:p>
    <w:p w14:paraId="6F8EECFC" w14:textId="1B535C02" w:rsidR="00990867" w:rsidRPr="002F370E" w:rsidRDefault="00990867" w:rsidP="00990867">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sz w:val="28"/>
          <w:szCs w:val="28"/>
          <w:lang w:eastAsia="ru-RU"/>
        </w:rPr>
        <w:t xml:space="preserve">Основным видом деятельности по ОКВЭД является: 72.19 – </w:t>
      </w:r>
      <w:r w:rsidRPr="002F370E">
        <w:rPr>
          <w:rFonts w:ascii="Times New Roman" w:hAnsi="Times New Roman" w:cs="Times New Roman"/>
          <w:sz w:val="28"/>
          <w:szCs w:val="28"/>
          <w:shd w:val="clear" w:color="auto" w:fill="FFFFFF"/>
        </w:rPr>
        <w:t>научные исследования и разработки в области естественных и технических наук прочие</w:t>
      </w:r>
      <w:r w:rsidRPr="002F370E">
        <w:rPr>
          <w:rFonts w:ascii="Times New Roman" w:eastAsia="Times New Roman" w:hAnsi="Times New Roman" w:cs="Times New Roman"/>
          <w:sz w:val="28"/>
          <w:szCs w:val="28"/>
          <w:lang w:eastAsia="ru-RU"/>
        </w:rPr>
        <w:t>.</w:t>
      </w:r>
    </w:p>
    <w:p w14:paraId="5926812C" w14:textId="218BA059" w:rsidR="00990867" w:rsidRPr="002F370E" w:rsidRDefault="00990867" w:rsidP="00990867">
      <w:pPr>
        <w:tabs>
          <w:tab w:val="left" w:pos="709"/>
        </w:tabs>
        <w:spacing w:after="0" w:line="360" w:lineRule="auto"/>
        <w:ind w:firstLine="709"/>
        <w:jc w:val="both"/>
        <w:rPr>
          <w:rFonts w:ascii="Times New Roman" w:eastAsia="Times New Roman" w:hAnsi="Times New Roman"/>
          <w:sz w:val="28"/>
          <w:szCs w:val="28"/>
          <w:lang w:eastAsia="ru-RU"/>
        </w:rPr>
      </w:pPr>
      <w:r w:rsidRPr="002F370E">
        <w:rPr>
          <w:rFonts w:ascii="Times New Roman" w:eastAsia="Times New Roman" w:hAnsi="Times New Roman"/>
          <w:sz w:val="28"/>
          <w:szCs w:val="28"/>
          <w:lang w:eastAsia="ru-RU"/>
        </w:rPr>
        <w:t>Численность персонала – 17703 человек.</w:t>
      </w:r>
    </w:p>
    <w:p w14:paraId="540DF2A2" w14:textId="776EFF8D" w:rsidR="00E224AA" w:rsidRPr="002F370E" w:rsidRDefault="00D34A85" w:rsidP="0099086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C14D8">
        <w:rPr>
          <w:rFonts w:ascii="Times New Roman" w:eastAsia="Calibri" w:hAnsi="Times New Roman" w:cs="Times New Roman"/>
          <w:sz w:val="28"/>
          <w:szCs w:val="28"/>
          <w:shd w:val="clear" w:color="auto" w:fill="FFFFFF"/>
        </w:rPr>
        <w:t>БФ АО «РКЦ «П</w:t>
      </w:r>
      <w:r>
        <w:rPr>
          <w:rFonts w:ascii="Times New Roman" w:eastAsia="Calibri" w:hAnsi="Times New Roman" w:cs="Times New Roman"/>
          <w:sz w:val="28"/>
          <w:szCs w:val="28"/>
          <w:shd w:val="clear" w:color="auto" w:fill="FFFFFF"/>
        </w:rPr>
        <w:t>рогресс»</w:t>
      </w:r>
      <w:r w:rsidR="00E224AA" w:rsidRPr="00312E54">
        <w:rPr>
          <w:rFonts w:ascii="Times New Roman" w:hAnsi="Times New Roman" w:cs="Times New Roman"/>
          <w:color w:val="FF0000"/>
          <w:sz w:val="28"/>
          <w:szCs w:val="28"/>
        </w:rPr>
        <w:t xml:space="preserve"> </w:t>
      </w:r>
      <w:r w:rsidR="009E24A5" w:rsidRPr="002F370E">
        <w:rPr>
          <w:rFonts w:ascii="Times New Roman" w:eastAsia="Times New Roman" w:hAnsi="Times New Roman"/>
          <w:sz w:val="28"/>
          <w:szCs w:val="28"/>
          <w:lang w:eastAsia="ru-RU"/>
        </w:rPr>
        <w:t>–</w:t>
      </w:r>
      <w:r w:rsidR="00E224AA" w:rsidRPr="002F370E">
        <w:rPr>
          <w:rFonts w:ascii="Times New Roman" w:hAnsi="Times New Roman" w:cs="Times New Roman"/>
          <w:sz w:val="28"/>
          <w:szCs w:val="28"/>
        </w:rPr>
        <w:t xml:space="preserve"> ведущее российское предприятие и один из лидеров мировой космической отрасли по разработке, производству и эксплуатации ракет-носителей среднего класса. Ракеты-носители, созданные на предприятии, используются для запуска пилотируемых и транспортных кораблей на Международную космическую станцию, а также запусков зарубежных полезных нагрузок. Благодаря высокому уровню надежности самарские ракеты-носители получили признание на мировом уровне.</w:t>
      </w:r>
    </w:p>
    <w:p w14:paraId="35A3D0CF" w14:textId="45927EB8" w:rsidR="00307729" w:rsidRPr="002F370E" w:rsidRDefault="00307729" w:rsidP="00990867">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sz w:val="28"/>
          <w:szCs w:val="28"/>
          <w:lang w:eastAsia="ru-RU"/>
        </w:rPr>
        <w:t xml:space="preserve">Организационная структура </w:t>
      </w:r>
      <w:r w:rsidR="00D34A85" w:rsidRPr="007C14D8">
        <w:rPr>
          <w:rFonts w:ascii="Times New Roman" w:eastAsia="Calibri" w:hAnsi="Times New Roman" w:cs="Times New Roman"/>
          <w:sz w:val="28"/>
          <w:szCs w:val="28"/>
          <w:shd w:val="clear" w:color="auto" w:fill="FFFFFF"/>
        </w:rPr>
        <w:t>БФ АО «РКЦ «П</w:t>
      </w:r>
      <w:r w:rsidR="00D34A85">
        <w:rPr>
          <w:rFonts w:ascii="Times New Roman" w:eastAsia="Calibri" w:hAnsi="Times New Roman" w:cs="Times New Roman"/>
          <w:sz w:val="28"/>
          <w:szCs w:val="28"/>
          <w:shd w:val="clear" w:color="auto" w:fill="FFFFFF"/>
        </w:rPr>
        <w:t>рогресс»</w:t>
      </w:r>
      <w:r w:rsidRPr="002F370E">
        <w:rPr>
          <w:rFonts w:ascii="Times New Roman" w:eastAsia="Times New Roman" w:hAnsi="Times New Roman" w:cs="Times New Roman"/>
          <w:sz w:val="28"/>
          <w:szCs w:val="28"/>
          <w:lang w:eastAsia="ru-RU"/>
        </w:rPr>
        <w:t xml:space="preserve"> представлена на рисунке </w:t>
      </w:r>
      <w:r w:rsidR="00405434" w:rsidRPr="002F370E">
        <w:rPr>
          <w:rFonts w:ascii="Times New Roman" w:eastAsia="Times New Roman" w:hAnsi="Times New Roman" w:cs="Times New Roman"/>
          <w:sz w:val="28"/>
          <w:szCs w:val="28"/>
          <w:lang w:eastAsia="ru-RU"/>
        </w:rPr>
        <w:t>10</w:t>
      </w:r>
      <w:r w:rsidRPr="002F370E">
        <w:rPr>
          <w:rFonts w:ascii="Times New Roman" w:eastAsia="Times New Roman" w:hAnsi="Times New Roman" w:cs="Times New Roman"/>
          <w:sz w:val="28"/>
          <w:szCs w:val="28"/>
          <w:lang w:eastAsia="ru-RU"/>
        </w:rPr>
        <w:t>. Структура организации является линейно-функциональной.</w:t>
      </w:r>
    </w:p>
    <w:p w14:paraId="789FE11F" w14:textId="7F7DFE63" w:rsidR="002D4644" w:rsidRPr="002F370E" w:rsidRDefault="00307729" w:rsidP="00990867">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Во главе предприятия стоит генеральный директор, который является единоличным исполнительным органом. Генеральный директор осуществляет общее руководство, принимает стратегические управленческие решения, контролирует движение денежных средств, деятельность подразделений организации.</w:t>
      </w:r>
    </w:p>
    <w:p w14:paraId="2D599904" w14:textId="3D9AC691" w:rsidR="002D4644" w:rsidRPr="002F370E" w:rsidRDefault="00307729" w:rsidP="00990867">
      <w:pPr>
        <w:widowControl w:val="0"/>
        <w:autoSpaceDE w:val="0"/>
        <w:autoSpaceDN w:val="0"/>
        <w:spacing w:after="0" w:line="360" w:lineRule="auto"/>
        <w:ind w:firstLine="709"/>
        <w:jc w:val="both"/>
        <w:rPr>
          <w:rFonts w:ascii="Times New Roman" w:hAnsi="Times New Roman"/>
          <w:sz w:val="28"/>
          <w:szCs w:val="28"/>
          <w:lang w:eastAsia="ru-RU"/>
        </w:rPr>
      </w:pPr>
      <w:r w:rsidRPr="002F370E">
        <w:rPr>
          <w:rFonts w:ascii="Times New Roman" w:eastAsia="Times New Roman" w:hAnsi="Times New Roman" w:cs="Times New Roman"/>
          <w:sz w:val="28"/>
          <w:szCs w:val="28"/>
          <w:lang w:eastAsia="ru-RU"/>
        </w:rPr>
        <w:t>Генеральному директору непосредственно подчиняются исполнительный директор и начальники отделов, выделенных по функциональному признаку в организации.</w:t>
      </w:r>
      <w:r w:rsidR="009E24A5" w:rsidRPr="002F370E">
        <w:rPr>
          <w:rFonts w:ascii="Times New Roman" w:eastAsia="Times New Roman" w:hAnsi="Times New Roman" w:cs="Times New Roman"/>
          <w:sz w:val="28"/>
          <w:szCs w:val="28"/>
          <w:lang w:eastAsia="ru-RU"/>
        </w:rPr>
        <w:t xml:space="preserve"> </w:t>
      </w:r>
    </w:p>
    <w:p w14:paraId="423BF4D3" w14:textId="745C8BD2" w:rsidR="00610839" w:rsidRPr="002F370E" w:rsidRDefault="00971BD6" w:rsidP="00971BD6">
      <w:pPr>
        <w:spacing w:after="0" w:line="360" w:lineRule="auto"/>
        <w:jc w:val="both"/>
        <w:rPr>
          <w:rFonts w:ascii="Times New Roman" w:hAnsi="Times New Roman"/>
          <w:sz w:val="28"/>
        </w:rPr>
      </w:pPr>
      <w:r w:rsidRPr="002F370E">
        <w:rPr>
          <w:rFonts w:ascii="Times New Roman" w:hAnsi="Times New Roman"/>
          <w:noProof/>
          <w:sz w:val="28"/>
          <w:lang w:eastAsia="ru-RU"/>
        </w:rPr>
        <w:drawing>
          <wp:inline distT="0" distB="0" distL="0" distR="0" wp14:anchorId="1D6CFE03" wp14:editId="344FC466">
            <wp:extent cx="6019800" cy="4543425"/>
            <wp:effectExtent l="0" t="0" r="1905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1F1781B4" w14:textId="77777777" w:rsidR="0031276F" w:rsidRPr="002F370E" w:rsidRDefault="0031276F" w:rsidP="00990867">
      <w:pPr>
        <w:spacing w:after="0" w:line="360" w:lineRule="auto"/>
        <w:ind w:firstLine="709"/>
        <w:jc w:val="center"/>
        <w:rPr>
          <w:rFonts w:ascii="Times New Roman" w:hAnsi="Times New Roman"/>
          <w:bCs/>
          <w:noProof/>
          <w:sz w:val="28"/>
          <w:szCs w:val="24"/>
        </w:rPr>
      </w:pPr>
    </w:p>
    <w:p w14:paraId="7FFD7278" w14:textId="53153C37" w:rsidR="00990867" w:rsidRPr="00312E54" w:rsidRDefault="00990867" w:rsidP="00990867">
      <w:pPr>
        <w:spacing w:after="0" w:line="360" w:lineRule="auto"/>
        <w:ind w:firstLine="709"/>
        <w:jc w:val="center"/>
        <w:rPr>
          <w:rFonts w:ascii="Times New Roman" w:hAnsi="Times New Roman"/>
          <w:bCs/>
          <w:noProof/>
          <w:color w:val="FF0000"/>
          <w:sz w:val="28"/>
          <w:szCs w:val="24"/>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10</w:t>
      </w:r>
      <w:r w:rsidRPr="002F370E">
        <w:rPr>
          <w:rFonts w:ascii="Times New Roman" w:hAnsi="Times New Roman"/>
          <w:bCs/>
          <w:noProof/>
          <w:sz w:val="28"/>
          <w:szCs w:val="24"/>
        </w:rPr>
        <w:t xml:space="preserve"> – Организационная структура компании </w:t>
      </w:r>
      <w:r w:rsidR="00D34A85" w:rsidRPr="007C14D8">
        <w:rPr>
          <w:rFonts w:ascii="Times New Roman" w:eastAsia="Calibri" w:hAnsi="Times New Roman" w:cs="Times New Roman"/>
          <w:sz w:val="28"/>
          <w:szCs w:val="28"/>
          <w:shd w:val="clear" w:color="auto" w:fill="FFFFFF"/>
        </w:rPr>
        <w:t>БФ АО «РКЦ «П</w:t>
      </w:r>
      <w:r w:rsidR="00D34A85">
        <w:rPr>
          <w:rFonts w:ascii="Times New Roman" w:eastAsia="Calibri" w:hAnsi="Times New Roman" w:cs="Times New Roman"/>
          <w:sz w:val="28"/>
          <w:szCs w:val="28"/>
          <w:shd w:val="clear" w:color="auto" w:fill="FFFFFF"/>
        </w:rPr>
        <w:t>рогресс»</w:t>
      </w:r>
    </w:p>
    <w:p w14:paraId="20814552" w14:textId="4EEA0ECF" w:rsidR="00307729" w:rsidRPr="002F370E" w:rsidRDefault="00307729" w:rsidP="00990867">
      <w:pPr>
        <w:pStyle w:val="ab"/>
        <w:spacing w:before="0" w:beforeAutospacing="0" w:after="0" w:afterAutospacing="0" w:line="360" w:lineRule="auto"/>
        <w:ind w:firstLine="709"/>
        <w:jc w:val="both"/>
        <w:rPr>
          <w:sz w:val="28"/>
          <w:szCs w:val="28"/>
          <w:shd w:val="clear" w:color="auto" w:fill="FFFFFF"/>
        </w:rPr>
      </w:pPr>
    </w:p>
    <w:p w14:paraId="69326A19" w14:textId="77777777" w:rsidR="009E24A5" w:rsidRPr="002F370E" w:rsidRDefault="009E24A5" w:rsidP="009E24A5">
      <w:pPr>
        <w:widowControl w:val="0"/>
        <w:autoSpaceDE w:val="0"/>
        <w:autoSpaceDN w:val="0"/>
        <w:spacing w:after="0" w:line="360" w:lineRule="auto"/>
        <w:ind w:firstLine="709"/>
        <w:jc w:val="both"/>
        <w:rPr>
          <w:rFonts w:ascii="Times New Roman" w:hAnsi="Times New Roman"/>
          <w:sz w:val="28"/>
          <w:szCs w:val="28"/>
          <w:lang w:eastAsia="ru-RU"/>
        </w:rPr>
      </w:pPr>
      <w:r w:rsidRPr="002F370E">
        <w:rPr>
          <w:rFonts w:ascii="Times New Roman" w:hAnsi="Times New Roman"/>
          <w:sz w:val="28"/>
          <w:szCs w:val="28"/>
          <w:lang w:eastAsia="ru-RU"/>
        </w:rPr>
        <w:t>Такая организационная структура обеспечивает эффективное взаимодействие отделов предприятия и позволяет работникам быстро выполнять указания руководства, а руководству осуществлять контроль.</w:t>
      </w:r>
    </w:p>
    <w:p w14:paraId="1B9E9C0E" w14:textId="76036B33" w:rsidR="00307729" w:rsidRPr="002F370E" w:rsidRDefault="0080415E" w:rsidP="00990867">
      <w:pPr>
        <w:pStyle w:val="ab"/>
        <w:spacing w:before="0" w:beforeAutospacing="0" w:after="0" w:afterAutospacing="0" w:line="360" w:lineRule="auto"/>
        <w:ind w:firstLine="709"/>
        <w:jc w:val="both"/>
        <w:rPr>
          <w:sz w:val="28"/>
          <w:szCs w:val="28"/>
          <w:shd w:val="clear" w:color="auto" w:fill="FFFFFF"/>
        </w:rPr>
      </w:pPr>
      <w:r w:rsidRPr="002F370E">
        <w:rPr>
          <w:sz w:val="28"/>
          <w:szCs w:val="28"/>
          <w:shd w:val="clear" w:color="auto" w:fill="FFFFFF"/>
        </w:rPr>
        <w:t>Каждое функциональное подразделение организации имеет руководителя и исполнительных работников. Таким образом, распределяется ответственность и контролируется выполнение всех указаний руководства.</w:t>
      </w:r>
    </w:p>
    <w:p w14:paraId="3EC51C08" w14:textId="431F1906" w:rsidR="00990867" w:rsidRPr="002F370E" w:rsidRDefault="00990867" w:rsidP="00990867">
      <w:pPr>
        <w:pStyle w:val="ab"/>
        <w:spacing w:before="0" w:beforeAutospacing="0" w:after="0" w:afterAutospacing="0" w:line="360" w:lineRule="auto"/>
        <w:ind w:firstLine="709"/>
        <w:jc w:val="both"/>
        <w:rPr>
          <w:rStyle w:val="af8"/>
          <w:b w:val="0"/>
          <w:bCs w:val="0"/>
          <w:sz w:val="28"/>
          <w:szCs w:val="28"/>
        </w:rPr>
      </w:pPr>
      <w:r w:rsidRPr="002F370E">
        <w:rPr>
          <w:sz w:val="28"/>
          <w:szCs w:val="28"/>
        </w:rPr>
        <w:t xml:space="preserve">В таблице </w:t>
      </w:r>
      <w:r w:rsidR="00E224AA" w:rsidRPr="002F370E">
        <w:rPr>
          <w:sz w:val="28"/>
          <w:szCs w:val="28"/>
        </w:rPr>
        <w:t>1</w:t>
      </w:r>
      <w:r w:rsidRPr="002F370E">
        <w:rPr>
          <w:sz w:val="28"/>
          <w:szCs w:val="28"/>
        </w:rPr>
        <w:t xml:space="preserve"> представлены основные </w:t>
      </w:r>
      <w:r w:rsidR="00550607" w:rsidRPr="002F370E">
        <w:rPr>
          <w:sz w:val="28"/>
          <w:szCs w:val="28"/>
        </w:rPr>
        <w:t>организационно</w:t>
      </w:r>
      <w:r w:rsidRPr="002F370E">
        <w:rPr>
          <w:sz w:val="28"/>
          <w:szCs w:val="28"/>
        </w:rPr>
        <w:t xml:space="preserve">-экономические показатели деятельности </w:t>
      </w:r>
      <w:r w:rsidR="00E224AA" w:rsidRPr="002F370E">
        <w:rPr>
          <w:rFonts w:eastAsia="Times New Roman"/>
          <w:sz w:val="28"/>
          <w:szCs w:val="28"/>
          <w:lang w:eastAsia="ru-RU"/>
        </w:rPr>
        <w:t>БФ АО «РКЦ «Прогресс»</w:t>
      </w:r>
      <w:r w:rsidRPr="002F370E">
        <w:rPr>
          <w:rStyle w:val="af8"/>
          <w:sz w:val="28"/>
          <w:szCs w:val="28"/>
        </w:rPr>
        <w:t xml:space="preserve"> </w:t>
      </w:r>
      <w:r w:rsidRPr="002F370E">
        <w:rPr>
          <w:rStyle w:val="af8"/>
          <w:b w:val="0"/>
          <w:bCs w:val="0"/>
          <w:sz w:val="28"/>
          <w:szCs w:val="28"/>
        </w:rPr>
        <w:t>за 2019-2021 годы.</w:t>
      </w:r>
    </w:p>
    <w:p w14:paraId="3099D8E5" w14:textId="77777777" w:rsidR="009E24A5" w:rsidRPr="002F370E" w:rsidRDefault="009E24A5" w:rsidP="00E224AA">
      <w:pPr>
        <w:pStyle w:val="24"/>
        <w:shd w:val="clear" w:color="auto" w:fill="auto"/>
        <w:spacing w:line="360" w:lineRule="auto"/>
        <w:ind w:firstLine="0"/>
        <w:jc w:val="both"/>
        <w:rPr>
          <w:rFonts w:ascii="Times New Roman" w:hAnsi="Times New Roman"/>
          <w:sz w:val="28"/>
          <w:szCs w:val="28"/>
        </w:rPr>
      </w:pPr>
    </w:p>
    <w:p w14:paraId="033ED218" w14:textId="77777777" w:rsidR="009E24A5" w:rsidRPr="002F370E" w:rsidRDefault="009E24A5" w:rsidP="00E224AA">
      <w:pPr>
        <w:pStyle w:val="24"/>
        <w:shd w:val="clear" w:color="auto" w:fill="auto"/>
        <w:spacing w:line="360" w:lineRule="auto"/>
        <w:ind w:firstLine="0"/>
        <w:jc w:val="both"/>
        <w:rPr>
          <w:rFonts w:ascii="Times New Roman" w:hAnsi="Times New Roman"/>
          <w:sz w:val="28"/>
          <w:szCs w:val="28"/>
        </w:rPr>
      </w:pPr>
    </w:p>
    <w:p w14:paraId="704CD729" w14:textId="77777777" w:rsidR="009E24A5" w:rsidRPr="002F370E" w:rsidRDefault="009E24A5" w:rsidP="00E224AA">
      <w:pPr>
        <w:pStyle w:val="24"/>
        <w:shd w:val="clear" w:color="auto" w:fill="auto"/>
        <w:spacing w:line="360" w:lineRule="auto"/>
        <w:ind w:firstLine="0"/>
        <w:jc w:val="both"/>
        <w:rPr>
          <w:rFonts w:ascii="Times New Roman" w:hAnsi="Times New Roman"/>
          <w:sz w:val="28"/>
          <w:szCs w:val="28"/>
        </w:rPr>
      </w:pPr>
    </w:p>
    <w:p w14:paraId="37ABA6DC" w14:textId="6BCF7375" w:rsidR="00990867" w:rsidRDefault="00990867" w:rsidP="00E224AA">
      <w:pPr>
        <w:pStyle w:val="24"/>
        <w:shd w:val="clear" w:color="auto" w:fill="auto"/>
        <w:spacing w:line="360" w:lineRule="auto"/>
        <w:ind w:firstLine="0"/>
        <w:jc w:val="both"/>
        <w:rPr>
          <w:rFonts w:ascii="Times New Roman" w:hAnsi="Times New Roman"/>
          <w:sz w:val="28"/>
          <w:szCs w:val="28"/>
        </w:rPr>
      </w:pPr>
      <w:r w:rsidRPr="002F370E">
        <w:rPr>
          <w:rFonts w:ascii="Times New Roman" w:hAnsi="Times New Roman"/>
          <w:sz w:val="28"/>
          <w:szCs w:val="28"/>
        </w:rPr>
        <w:t xml:space="preserve">Таблица </w:t>
      </w:r>
      <w:r w:rsidR="00E224AA" w:rsidRPr="002F370E">
        <w:rPr>
          <w:rFonts w:ascii="Times New Roman" w:hAnsi="Times New Roman"/>
          <w:sz w:val="28"/>
          <w:szCs w:val="28"/>
        </w:rPr>
        <w:t xml:space="preserve">1 </w:t>
      </w:r>
      <w:r w:rsidR="00511AB8" w:rsidRPr="002F370E">
        <w:rPr>
          <w:rFonts w:ascii="Times New Roman" w:hAnsi="Times New Roman"/>
          <w:bCs/>
          <w:noProof/>
          <w:sz w:val="28"/>
          <w:szCs w:val="24"/>
        </w:rPr>
        <w:t>–</w:t>
      </w:r>
      <w:r w:rsidR="00E224AA" w:rsidRPr="002F370E">
        <w:rPr>
          <w:rFonts w:ascii="Times New Roman" w:hAnsi="Times New Roman"/>
          <w:sz w:val="28"/>
          <w:szCs w:val="28"/>
        </w:rPr>
        <w:t xml:space="preserve"> </w:t>
      </w:r>
      <w:r w:rsidR="0044088D" w:rsidRPr="002F370E">
        <w:rPr>
          <w:rFonts w:ascii="Times New Roman" w:hAnsi="Times New Roman"/>
          <w:sz w:val="28"/>
          <w:szCs w:val="28"/>
        </w:rPr>
        <w:t>Организационно</w:t>
      </w:r>
      <w:r w:rsidRPr="002F370E">
        <w:rPr>
          <w:rFonts w:ascii="Times New Roman" w:hAnsi="Times New Roman"/>
          <w:sz w:val="28"/>
          <w:szCs w:val="28"/>
        </w:rPr>
        <w:t xml:space="preserve">-экономические показатели деятельности </w:t>
      </w:r>
      <w:r w:rsidR="00D34A85" w:rsidRPr="007C14D8">
        <w:rPr>
          <w:rFonts w:ascii="Times New Roman" w:eastAsia="Calibri" w:hAnsi="Times New Roman"/>
          <w:sz w:val="28"/>
          <w:szCs w:val="28"/>
          <w:shd w:val="clear" w:color="auto" w:fill="FFFFFF"/>
        </w:rPr>
        <w:t>БФ АО «РКЦ «П</w:t>
      </w:r>
      <w:r w:rsidR="00D34A85">
        <w:rPr>
          <w:rFonts w:ascii="Times New Roman" w:eastAsia="Calibri" w:hAnsi="Times New Roman"/>
          <w:sz w:val="28"/>
          <w:szCs w:val="28"/>
          <w:shd w:val="clear" w:color="auto" w:fill="FFFFFF"/>
        </w:rPr>
        <w:t>рогресс»</w:t>
      </w:r>
      <w:r w:rsidRPr="002F370E">
        <w:rPr>
          <w:rFonts w:ascii="Times New Roman" w:hAnsi="Times New Roman"/>
          <w:sz w:val="28"/>
          <w:szCs w:val="28"/>
        </w:rPr>
        <w:t xml:space="preserve"> за 20</w:t>
      </w:r>
      <w:r w:rsidR="00E224AA" w:rsidRPr="002F370E">
        <w:rPr>
          <w:rFonts w:ascii="Times New Roman" w:hAnsi="Times New Roman"/>
          <w:sz w:val="28"/>
          <w:szCs w:val="28"/>
        </w:rPr>
        <w:t>20</w:t>
      </w:r>
      <w:r w:rsidRPr="002F370E">
        <w:rPr>
          <w:rFonts w:ascii="Times New Roman" w:hAnsi="Times New Roman"/>
          <w:sz w:val="28"/>
          <w:szCs w:val="28"/>
        </w:rPr>
        <w:t>-202</w:t>
      </w:r>
      <w:r w:rsidR="00E224AA" w:rsidRPr="002F370E">
        <w:rPr>
          <w:rFonts w:ascii="Times New Roman" w:hAnsi="Times New Roman"/>
          <w:sz w:val="28"/>
          <w:szCs w:val="28"/>
        </w:rPr>
        <w:t>2</w:t>
      </w:r>
      <w:r w:rsidRPr="002F370E">
        <w:rPr>
          <w:rFonts w:ascii="Times New Roman" w:hAnsi="Times New Roman"/>
          <w:sz w:val="28"/>
          <w:szCs w:val="28"/>
        </w:rPr>
        <w:t xml:space="preserve"> гг., тыс. руб.</w:t>
      </w:r>
    </w:p>
    <w:p w14:paraId="5D6C3C16" w14:textId="77777777" w:rsidR="00BF1EED" w:rsidRPr="002F370E" w:rsidRDefault="00BF1EED" w:rsidP="00E224AA">
      <w:pPr>
        <w:pStyle w:val="24"/>
        <w:shd w:val="clear" w:color="auto" w:fill="auto"/>
        <w:spacing w:line="360" w:lineRule="auto"/>
        <w:ind w:firstLine="0"/>
        <w:jc w:val="both"/>
        <w:rPr>
          <w:rFonts w:ascii="Times New Roman" w:hAnsi="Times New Roman"/>
          <w:sz w:val="28"/>
          <w:szCs w:val="28"/>
        </w:rPr>
      </w:pPr>
    </w:p>
    <w:tbl>
      <w:tblPr>
        <w:tblW w:w="9351" w:type="dxa"/>
        <w:tblLook w:val="04A0" w:firstRow="1" w:lastRow="0" w:firstColumn="1" w:lastColumn="0" w:noHBand="0" w:noVBand="1"/>
      </w:tblPr>
      <w:tblGrid>
        <w:gridCol w:w="2391"/>
        <w:gridCol w:w="1292"/>
        <w:gridCol w:w="1340"/>
        <w:gridCol w:w="1176"/>
        <w:gridCol w:w="1176"/>
        <w:gridCol w:w="1176"/>
        <w:gridCol w:w="800"/>
      </w:tblGrid>
      <w:tr w:rsidR="00D9682E" w:rsidRPr="002F370E" w14:paraId="31ED9DE9" w14:textId="77777777" w:rsidTr="00D9682E">
        <w:trPr>
          <w:trHeight w:val="624"/>
        </w:trPr>
        <w:tc>
          <w:tcPr>
            <w:tcW w:w="23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52EC0"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Показатель</w:t>
            </w:r>
          </w:p>
        </w:tc>
        <w:tc>
          <w:tcPr>
            <w:tcW w:w="1292" w:type="dxa"/>
            <w:vMerge w:val="restart"/>
            <w:tcBorders>
              <w:top w:val="single" w:sz="4" w:space="0" w:color="auto"/>
              <w:left w:val="nil"/>
              <w:right w:val="single" w:sz="4" w:space="0" w:color="auto"/>
            </w:tcBorders>
            <w:shd w:val="clear" w:color="auto" w:fill="auto"/>
            <w:vAlign w:val="center"/>
            <w:hideMark/>
          </w:tcPr>
          <w:p w14:paraId="07CEC807"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Единицы</w:t>
            </w:r>
          </w:p>
          <w:p w14:paraId="2CDF4F12" w14:textId="22DC6F70"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измерения</w:t>
            </w:r>
          </w:p>
        </w:tc>
        <w:tc>
          <w:tcPr>
            <w:tcW w:w="3692" w:type="dxa"/>
            <w:gridSpan w:val="3"/>
            <w:tcBorders>
              <w:top w:val="single" w:sz="4" w:space="0" w:color="auto"/>
              <w:left w:val="nil"/>
              <w:bottom w:val="single" w:sz="4" w:space="0" w:color="auto"/>
              <w:right w:val="single" w:sz="4" w:space="0" w:color="auto"/>
            </w:tcBorders>
            <w:shd w:val="clear" w:color="auto" w:fill="auto"/>
            <w:vAlign w:val="center"/>
            <w:hideMark/>
          </w:tcPr>
          <w:p w14:paraId="0DE93EC8"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Абсолютная величина</w:t>
            </w:r>
          </w:p>
        </w:tc>
        <w:tc>
          <w:tcPr>
            <w:tcW w:w="1976" w:type="dxa"/>
            <w:gridSpan w:val="2"/>
            <w:tcBorders>
              <w:top w:val="single" w:sz="4" w:space="0" w:color="auto"/>
              <w:left w:val="nil"/>
              <w:bottom w:val="single" w:sz="4" w:space="0" w:color="auto"/>
              <w:right w:val="single" w:sz="4" w:space="0" w:color="auto"/>
            </w:tcBorders>
            <w:shd w:val="clear" w:color="auto" w:fill="auto"/>
            <w:vAlign w:val="center"/>
            <w:hideMark/>
          </w:tcPr>
          <w:p w14:paraId="481A3EF2"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Изменения</w:t>
            </w:r>
          </w:p>
        </w:tc>
      </w:tr>
      <w:tr w:rsidR="00D9682E" w:rsidRPr="002F370E" w14:paraId="29074EAB" w14:textId="77777777" w:rsidTr="00D9682E">
        <w:trPr>
          <w:trHeight w:val="624"/>
        </w:trPr>
        <w:tc>
          <w:tcPr>
            <w:tcW w:w="23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CFBEE0" w14:textId="77777777" w:rsidR="00D9682E" w:rsidRPr="002F370E" w:rsidRDefault="00D9682E" w:rsidP="00C136EC">
            <w:pPr>
              <w:spacing w:after="0" w:line="240" w:lineRule="auto"/>
              <w:rPr>
                <w:rFonts w:ascii="Times New Roman" w:eastAsia="Times New Roman" w:hAnsi="Times New Roman" w:cs="Times New Roman"/>
                <w:sz w:val="24"/>
                <w:szCs w:val="24"/>
                <w:lang w:eastAsia="ru-RU"/>
              </w:rPr>
            </w:pPr>
          </w:p>
        </w:tc>
        <w:tc>
          <w:tcPr>
            <w:tcW w:w="1292" w:type="dxa"/>
            <w:vMerge/>
            <w:tcBorders>
              <w:left w:val="nil"/>
              <w:bottom w:val="single" w:sz="4" w:space="0" w:color="auto"/>
              <w:right w:val="single" w:sz="4" w:space="0" w:color="auto"/>
            </w:tcBorders>
            <w:shd w:val="clear" w:color="auto" w:fill="auto"/>
            <w:vAlign w:val="center"/>
            <w:hideMark/>
          </w:tcPr>
          <w:p w14:paraId="53DA58F0" w14:textId="269A482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p>
        </w:tc>
        <w:tc>
          <w:tcPr>
            <w:tcW w:w="1340" w:type="dxa"/>
            <w:tcBorders>
              <w:top w:val="nil"/>
              <w:left w:val="nil"/>
              <w:bottom w:val="single" w:sz="4" w:space="0" w:color="auto"/>
              <w:right w:val="single" w:sz="4" w:space="0" w:color="auto"/>
            </w:tcBorders>
            <w:shd w:val="clear" w:color="auto" w:fill="auto"/>
            <w:vAlign w:val="center"/>
            <w:hideMark/>
          </w:tcPr>
          <w:p w14:paraId="7A92C68D" w14:textId="19A86F8C"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2020</w:t>
            </w:r>
            <w:r>
              <w:rPr>
                <w:rFonts w:ascii="Times New Roman" w:eastAsia="Times New Roman" w:hAnsi="Times New Roman" w:cs="Times New Roman"/>
                <w:sz w:val="24"/>
                <w:szCs w:val="24"/>
                <w:lang w:eastAsia="ru-RU"/>
              </w:rPr>
              <w:t>г.</w:t>
            </w:r>
          </w:p>
        </w:tc>
        <w:tc>
          <w:tcPr>
            <w:tcW w:w="1176" w:type="dxa"/>
            <w:tcBorders>
              <w:top w:val="nil"/>
              <w:left w:val="nil"/>
              <w:bottom w:val="single" w:sz="4" w:space="0" w:color="auto"/>
              <w:right w:val="single" w:sz="4" w:space="0" w:color="auto"/>
            </w:tcBorders>
            <w:shd w:val="clear" w:color="auto" w:fill="auto"/>
            <w:vAlign w:val="center"/>
            <w:hideMark/>
          </w:tcPr>
          <w:p w14:paraId="6BD8077B" w14:textId="0652293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2021</w:t>
            </w:r>
            <w:r>
              <w:rPr>
                <w:rFonts w:ascii="Times New Roman" w:eastAsia="Times New Roman" w:hAnsi="Times New Roman" w:cs="Times New Roman"/>
                <w:sz w:val="24"/>
                <w:szCs w:val="24"/>
                <w:lang w:eastAsia="ru-RU"/>
              </w:rPr>
              <w:t>г.</w:t>
            </w:r>
          </w:p>
        </w:tc>
        <w:tc>
          <w:tcPr>
            <w:tcW w:w="1176" w:type="dxa"/>
            <w:tcBorders>
              <w:top w:val="nil"/>
              <w:left w:val="nil"/>
              <w:bottom w:val="single" w:sz="4" w:space="0" w:color="auto"/>
              <w:right w:val="single" w:sz="4" w:space="0" w:color="auto"/>
            </w:tcBorders>
            <w:shd w:val="clear" w:color="auto" w:fill="auto"/>
            <w:vAlign w:val="center"/>
            <w:hideMark/>
          </w:tcPr>
          <w:p w14:paraId="59A3E80D" w14:textId="20101264"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2022</w:t>
            </w:r>
            <w:r>
              <w:rPr>
                <w:rFonts w:ascii="Times New Roman" w:eastAsia="Times New Roman" w:hAnsi="Times New Roman" w:cs="Times New Roman"/>
                <w:sz w:val="24"/>
                <w:szCs w:val="24"/>
                <w:lang w:eastAsia="ru-RU"/>
              </w:rPr>
              <w:t>г.</w:t>
            </w:r>
          </w:p>
        </w:tc>
        <w:tc>
          <w:tcPr>
            <w:tcW w:w="1176" w:type="dxa"/>
            <w:tcBorders>
              <w:top w:val="nil"/>
              <w:left w:val="nil"/>
              <w:bottom w:val="single" w:sz="4" w:space="0" w:color="auto"/>
              <w:right w:val="single" w:sz="4" w:space="0" w:color="auto"/>
            </w:tcBorders>
            <w:shd w:val="clear" w:color="auto" w:fill="auto"/>
            <w:vAlign w:val="center"/>
            <w:hideMark/>
          </w:tcPr>
          <w:p w14:paraId="000A29FF"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800" w:type="dxa"/>
            <w:tcBorders>
              <w:top w:val="nil"/>
              <w:left w:val="nil"/>
              <w:bottom w:val="single" w:sz="4" w:space="0" w:color="auto"/>
              <w:right w:val="single" w:sz="4" w:space="0" w:color="auto"/>
            </w:tcBorders>
            <w:shd w:val="clear" w:color="auto" w:fill="auto"/>
            <w:vAlign w:val="center"/>
            <w:hideMark/>
          </w:tcPr>
          <w:p w14:paraId="20F9C500" w14:textId="77777777" w:rsidR="00D9682E" w:rsidRPr="002F370E" w:rsidRDefault="00D9682E"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w:t>
            </w:r>
          </w:p>
        </w:tc>
      </w:tr>
      <w:tr w:rsidR="002F370E" w:rsidRPr="002F370E" w14:paraId="4D8E7866"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1861CA0B"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 xml:space="preserve">1. Выручка  </w:t>
            </w:r>
          </w:p>
        </w:tc>
        <w:tc>
          <w:tcPr>
            <w:tcW w:w="1292" w:type="dxa"/>
            <w:tcBorders>
              <w:top w:val="nil"/>
              <w:left w:val="nil"/>
              <w:bottom w:val="single" w:sz="4" w:space="0" w:color="auto"/>
              <w:right w:val="single" w:sz="4" w:space="0" w:color="auto"/>
            </w:tcBorders>
            <w:shd w:val="clear" w:color="auto" w:fill="auto"/>
            <w:vAlign w:val="center"/>
            <w:hideMark/>
          </w:tcPr>
          <w:p w14:paraId="7A90CC4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1FF8C5AA"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34579400</w:t>
            </w:r>
          </w:p>
        </w:tc>
        <w:tc>
          <w:tcPr>
            <w:tcW w:w="1176" w:type="dxa"/>
            <w:tcBorders>
              <w:top w:val="nil"/>
              <w:left w:val="nil"/>
              <w:bottom w:val="single" w:sz="4" w:space="0" w:color="auto"/>
              <w:right w:val="single" w:sz="4" w:space="0" w:color="auto"/>
            </w:tcBorders>
            <w:shd w:val="clear" w:color="auto" w:fill="auto"/>
            <w:noWrap/>
            <w:vAlign w:val="center"/>
            <w:hideMark/>
          </w:tcPr>
          <w:p w14:paraId="25C3BB8A"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28465100</w:t>
            </w:r>
          </w:p>
        </w:tc>
        <w:tc>
          <w:tcPr>
            <w:tcW w:w="1176" w:type="dxa"/>
            <w:tcBorders>
              <w:top w:val="nil"/>
              <w:left w:val="nil"/>
              <w:bottom w:val="single" w:sz="4" w:space="0" w:color="auto"/>
              <w:right w:val="single" w:sz="4" w:space="0" w:color="auto"/>
            </w:tcBorders>
            <w:shd w:val="clear" w:color="auto" w:fill="auto"/>
            <w:noWrap/>
            <w:vAlign w:val="center"/>
            <w:hideMark/>
          </w:tcPr>
          <w:p w14:paraId="60FE5A1F"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40276700</w:t>
            </w:r>
          </w:p>
        </w:tc>
        <w:tc>
          <w:tcPr>
            <w:tcW w:w="1176" w:type="dxa"/>
            <w:tcBorders>
              <w:top w:val="nil"/>
              <w:left w:val="nil"/>
              <w:bottom w:val="single" w:sz="4" w:space="0" w:color="auto"/>
              <w:right w:val="single" w:sz="4" w:space="0" w:color="auto"/>
            </w:tcBorders>
            <w:shd w:val="clear" w:color="auto" w:fill="auto"/>
            <w:vAlign w:val="center"/>
            <w:hideMark/>
          </w:tcPr>
          <w:p w14:paraId="18D451E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5697300</w:t>
            </w:r>
          </w:p>
        </w:tc>
        <w:tc>
          <w:tcPr>
            <w:tcW w:w="800" w:type="dxa"/>
            <w:tcBorders>
              <w:top w:val="nil"/>
              <w:left w:val="nil"/>
              <w:bottom w:val="single" w:sz="4" w:space="0" w:color="auto"/>
              <w:right w:val="single" w:sz="4" w:space="0" w:color="auto"/>
            </w:tcBorders>
            <w:shd w:val="clear" w:color="auto" w:fill="auto"/>
            <w:vAlign w:val="center"/>
            <w:hideMark/>
          </w:tcPr>
          <w:p w14:paraId="24578B7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16,5</w:t>
            </w:r>
          </w:p>
        </w:tc>
      </w:tr>
      <w:tr w:rsidR="002F370E" w:rsidRPr="002F370E" w14:paraId="0DFD67EB"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6DADB9EB"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 Себестоимость продаж</w:t>
            </w:r>
          </w:p>
        </w:tc>
        <w:tc>
          <w:tcPr>
            <w:tcW w:w="1292" w:type="dxa"/>
            <w:tcBorders>
              <w:top w:val="nil"/>
              <w:left w:val="nil"/>
              <w:bottom w:val="single" w:sz="4" w:space="0" w:color="auto"/>
              <w:right w:val="single" w:sz="4" w:space="0" w:color="auto"/>
            </w:tcBorders>
            <w:shd w:val="clear" w:color="auto" w:fill="auto"/>
            <w:vAlign w:val="center"/>
            <w:hideMark/>
          </w:tcPr>
          <w:p w14:paraId="3CC2568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067EFB2D"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31980600</w:t>
            </w:r>
          </w:p>
        </w:tc>
        <w:tc>
          <w:tcPr>
            <w:tcW w:w="1176" w:type="dxa"/>
            <w:tcBorders>
              <w:top w:val="nil"/>
              <w:left w:val="nil"/>
              <w:bottom w:val="single" w:sz="4" w:space="0" w:color="auto"/>
              <w:right w:val="single" w:sz="4" w:space="0" w:color="auto"/>
            </w:tcBorders>
            <w:shd w:val="clear" w:color="auto" w:fill="auto"/>
            <w:noWrap/>
            <w:vAlign w:val="center"/>
            <w:hideMark/>
          </w:tcPr>
          <w:p w14:paraId="5076974F"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27069000</w:t>
            </w:r>
          </w:p>
        </w:tc>
        <w:tc>
          <w:tcPr>
            <w:tcW w:w="1176" w:type="dxa"/>
            <w:tcBorders>
              <w:top w:val="nil"/>
              <w:left w:val="nil"/>
              <w:bottom w:val="single" w:sz="4" w:space="0" w:color="auto"/>
              <w:right w:val="single" w:sz="4" w:space="0" w:color="auto"/>
            </w:tcBorders>
            <w:shd w:val="clear" w:color="auto" w:fill="auto"/>
            <w:noWrap/>
            <w:vAlign w:val="center"/>
            <w:hideMark/>
          </w:tcPr>
          <w:p w14:paraId="709780BF"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37139800</w:t>
            </w:r>
          </w:p>
        </w:tc>
        <w:tc>
          <w:tcPr>
            <w:tcW w:w="1176" w:type="dxa"/>
            <w:tcBorders>
              <w:top w:val="nil"/>
              <w:left w:val="nil"/>
              <w:bottom w:val="single" w:sz="4" w:space="0" w:color="auto"/>
              <w:right w:val="single" w:sz="4" w:space="0" w:color="auto"/>
            </w:tcBorders>
            <w:shd w:val="clear" w:color="auto" w:fill="auto"/>
            <w:vAlign w:val="center"/>
            <w:hideMark/>
          </w:tcPr>
          <w:p w14:paraId="7F33116D"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5159200</w:t>
            </w:r>
          </w:p>
        </w:tc>
        <w:tc>
          <w:tcPr>
            <w:tcW w:w="800" w:type="dxa"/>
            <w:tcBorders>
              <w:top w:val="nil"/>
              <w:left w:val="nil"/>
              <w:bottom w:val="single" w:sz="4" w:space="0" w:color="auto"/>
              <w:right w:val="single" w:sz="4" w:space="0" w:color="auto"/>
            </w:tcBorders>
            <w:shd w:val="clear" w:color="auto" w:fill="auto"/>
            <w:vAlign w:val="center"/>
            <w:hideMark/>
          </w:tcPr>
          <w:p w14:paraId="65306E1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16,1</w:t>
            </w:r>
          </w:p>
        </w:tc>
      </w:tr>
      <w:tr w:rsidR="002F370E" w:rsidRPr="002F370E" w14:paraId="6BAEE46A"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4D884EE1"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 Валовая прибыль</w:t>
            </w:r>
          </w:p>
        </w:tc>
        <w:tc>
          <w:tcPr>
            <w:tcW w:w="1292" w:type="dxa"/>
            <w:tcBorders>
              <w:top w:val="nil"/>
              <w:left w:val="nil"/>
              <w:bottom w:val="single" w:sz="4" w:space="0" w:color="auto"/>
              <w:right w:val="single" w:sz="4" w:space="0" w:color="auto"/>
            </w:tcBorders>
            <w:shd w:val="clear" w:color="auto" w:fill="auto"/>
            <w:vAlign w:val="center"/>
            <w:hideMark/>
          </w:tcPr>
          <w:p w14:paraId="0146E38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1793B16D"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2598800</w:t>
            </w:r>
          </w:p>
        </w:tc>
        <w:tc>
          <w:tcPr>
            <w:tcW w:w="1176" w:type="dxa"/>
            <w:tcBorders>
              <w:top w:val="nil"/>
              <w:left w:val="nil"/>
              <w:bottom w:val="single" w:sz="4" w:space="0" w:color="auto"/>
              <w:right w:val="single" w:sz="4" w:space="0" w:color="auto"/>
            </w:tcBorders>
            <w:shd w:val="clear" w:color="auto" w:fill="auto"/>
            <w:noWrap/>
            <w:vAlign w:val="center"/>
            <w:hideMark/>
          </w:tcPr>
          <w:p w14:paraId="180A4DFC"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1396100</w:t>
            </w:r>
          </w:p>
        </w:tc>
        <w:tc>
          <w:tcPr>
            <w:tcW w:w="1176" w:type="dxa"/>
            <w:tcBorders>
              <w:top w:val="nil"/>
              <w:left w:val="nil"/>
              <w:bottom w:val="single" w:sz="4" w:space="0" w:color="auto"/>
              <w:right w:val="single" w:sz="4" w:space="0" w:color="auto"/>
            </w:tcBorders>
            <w:shd w:val="clear" w:color="auto" w:fill="auto"/>
            <w:noWrap/>
            <w:vAlign w:val="center"/>
            <w:hideMark/>
          </w:tcPr>
          <w:p w14:paraId="5E5E820B"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3136900</w:t>
            </w:r>
          </w:p>
        </w:tc>
        <w:tc>
          <w:tcPr>
            <w:tcW w:w="1176" w:type="dxa"/>
            <w:tcBorders>
              <w:top w:val="nil"/>
              <w:left w:val="nil"/>
              <w:bottom w:val="single" w:sz="4" w:space="0" w:color="auto"/>
              <w:right w:val="single" w:sz="4" w:space="0" w:color="auto"/>
            </w:tcBorders>
            <w:shd w:val="clear" w:color="auto" w:fill="auto"/>
            <w:vAlign w:val="center"/>
            <w:hideMark/>
          </w:tcPr>
          <w:p w14:paraId="6AAFB8BF"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538100</w:t>
            </w:r>
          </w:p>
        </w:tc>
        <w:tc>
          <w:tcPr>
            <w:tcW w:w="800" w:type="dxa"/>
            <w:tcBorders>
              <w:top w:val="nil"/>
              <w:left w:val="nil"/>
              <w:bottom w:val="single" w:sz="4" w:space="0" w:color="auto"/>
              <w:right w:val="single" w:sz="4" w:space="0" w:color="auto"/>
            </w:tcBorders>
            <w:shd w:val="clear" w:color="auto" w:fill="auto"/>
            <w:vAlign w:val="center"/>
            <w:hideMark/>
          </w:tcPr>
          <w:p w14:paraId="724F6A53"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20,7</w:t>
            </w:r>
          </w:p>
        </w:tc>
      </w:tr>
      <w:tr w:rsidR="002F370E" w:rsidRPr="002F370E" w14:paraId="1CD66E57"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2F7DB6DC"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 Коммерческие расходы</w:t>
            </w:r>
          </w:p>
        </w:tc>
        <w:tc>
          <w:tcPr>
            <w:tcW w:w="1292" w:type="dxa"/>
            <w:tcBorders>
              <w:top w:val="nil"/>
              <w:left w:val="nil"/>
              <w:bottom w:val="single" w:sz="4" w:space="0" w:color="auto"/>
              <w:right w:val="single" w:sz="4" w:space="0" w:color="auto"/>
            </w:tcBorders>
            <w:shd w:val="clear" w:color="auto" w:fill="auto"/>
            <w:vAlign w:val="center"/>
            <w:hideMark/>
          </w:tcPr>
          <w:p w14:paraId="04DCF59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2BC7136D"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74702</w:t>
            </w:r>
          </w:p>
        </w:tc>
        <w:tc>
          <w:tcPr>
            <w:tcW w:w="1176" w:type="dxa"/>
            <w:tcBorders>
              <w:top w:val="nil"/>
              <w:left w:val="nil"/>
              <w:bottom w:val="single" w:sz="4" w:space="0" w:color="auto"/>
              <w:right w:val="single" w:sz="4" w:space="0" w:color="auto"/>
            </w:tcBorders>
            <w:shd w:val="clear" w:color="auto" w:fill="auto"/>
            <w:noWrap/>
            <w:vAlign w:val="center"/>
            <w:hideMark/>
          </w:tcPr>
          <w:p w14:paraId="0F410774"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68957</w:t>
            </w:r>
          </w:p>
        </w:tc>
        <w:tc>
          <w:tcPr>
            <w:tcW w:w="1176" w:type="dxa"/>
            <w:tcBorders>
              <w:top w:val="nil"/>
              <w:left w:val="nil"/>
              <w:bottom w:val="single" w:sz="4" w:space="0" w:color="auto"/>
              <w:right w:val="single" w:sz="4" w:space="0" w:color="auto"/>
            </w:tcBorders>
            <w:shd w:val="clear" w:color="auto" w:fill="auto"/>
            <w:noWrap/>
            <w:vAlign w:val="center"/>
            <w:hideMark/>
          </w:tcPr>
          <w:p w14:paraId="4CC7B239"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88616</w:t>
            </w:r>
          </w:p>
        </w:tc>
        <w:tc>
          <w:tcPr>
            <w:tcW w:w="1176" w:type="dxa"/>
            <w:tcBorders>
              <w:top w:val="nil"/>
              <w:left w:val="nil"/>
              <w:bottom w:val="single" w:sz="4" w:space="0" w:color="auto"/>
              <w:right w:val="single" w:sz="4" w:space="0" w:color="auto"/>
            </w:tcBorders>
            <w:shd w:val="clear" w:color="auto" w:fill="auto"/>
            <w:vAlign w:val="center"/>
            <w:hideMark/>
          </w:tcPr>
          <w:p w14:paraId="240D20A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13914</w:t>
            </w:r>
          </w:p>
        </w:tc>
        <w:tc>
          <w:tcPr>
            <w:tcW w:w="800" w:type="dxa"/>
            <w:tcBorders>
              <w:top w:val="nil"/>
              <w:left w:val="nil"/>
              <w:bottom w:val="single" w:sz="4" w:space="0" w:color="auto"/>
              <w:right w:val="single" w:sz="4" w:space="0" w:color="auto"/>
            </w:tcBorders>
            <w:shd w:val="clear" w:color="auto" w:fill="auto"/>
            <w:vAlign w:val="center"/>
            <w:hideMark/>
          </w:tcPr>
          <w:p w14:paraId="26AB833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18,6</w:t>
            </w:r>
          </w:p>
        </w:tc>
      </w:tr>
      <w:tr w:rsidR="002F370E" w:rsidRPr="002F370E" w14:paraId="507A299D"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6953B567"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 Прибыль (убыток) от продаж</w:t>
            </w:r>
          </w:p>
        </w:tc>
        <w:tc>
          <w:tcPr>
            <w:tcW w:w="1292" w:type="dxa"/>
            <w:tcBorders>
              <w:top w:val="nil"/>
              <w:left w:val="nil"/>
              <w:bottom w:val="single" w:sz="4" w:space="0" w:color="auto"/>
              <w:right w:val="single" w:sz="4" w:space="0" w:color="auto"/>
            </w:tcBorders>
            <w:shd w:val="clear" w:color="auto" w:fill="auto"/>
            <w:vAlign w:val="center"/>
            <w:hideMark/>
          </w:tcPr>
          <w:p w14:paraId="4B631A4B"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33F47BF9"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2524130</w:t>
            </w:r>
          </w:p>
        </w:tc>
        <w:tc>
          <w:tcPr>
            <w:tcW w:w="1176" w:type="dxa"/>
            <w:tcBorders>
              <w:top w:val="nil"/>
              <w:left w:val="nil"/>
              <w:bottom w:val="single" w:sz="4" w:space="0" w:color="auto"/>
              <w:right w:val="single" w:sz="4" w:space="0" w:color="auto"/>
            </w:tcBorders>
            <w:shd w:val="clear" w:color="auto" w:fill="auto"/>
            <w:vAlign w:val="center"/>
            <w:hideMark/>
          </w:tcPr>
          <w:p w14:paraId="4544D94C"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1327120</w:t>
            </w:r>
          </w:p>
        </w:tc>
        <w:tc>
          <w:tcPr>
            <w:tcW w:w="1176" w:type="dxa"/>
            <w:tcBorders>
              <w:top w:val="nil"/>
              <w:left w:val="nil"/>
              <w:bottom w:val="single" w:sz="4" w:space="0" w:color="auto"/>
              <w:right w:val="single" w:sz="4" w:space="0" w:color="auto"/>
            </w:tcBorders>
            <w:shd w:val="clear" w:color="auto" w:fill="auto"/>
            <w:noWrap/>
            <w:vAlign w:val="center"/>
            <w:hideMark/>
          </w:tcPr>
          <w:p w14:paraId="7D510A47"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3048280</w:t>
            </w:r>
          </w:p>
        </w:tc>
        <w:tc>
          <w:tcPr>
            <w:tcW w:w="1176" w:type="dxa"/>
            <w:tcBorders>
              <w:top w:val="nil"/>
              <w:left w:val="nil"/>
              <w:bottom w:val="single" w:sz="4" w:space="0" w:color="auto"/>
              <w:right w:val="single" w:sz="4" w:space="0" w:color="auto"/>
            </w:tcBorders>
            <w:shd w:val="clear" w:color="auto" w:fill="auto"/>
            <w:vAlign w:val="center"/>
            <w:hideMark/>
          </w:tcPr>
          <w:p w14:paraId="2904458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524150</w:t>
            </w:r>
          </w:p>
        </w:tc>
        <w:tc>
          <w:tcPr>
            <w:tcW w:w="800" w:type="dxa"/>
            <w:tcBorders>
              <w:top w:val="nil"/>
              <w:left w:val="nil"/>
              <w:bottom w:val="single" w:sz="4" w:space="0" w:color="auto"/>
              <w:right w:val="single" w:sz="4" w:space="0" w:color="auto"/>
            </w:tcBorders>
            <w:shd w:val="clear" w:color="auto" w:fill="auto"/>
            <w:vAlign w:val="center"/>
            <w:hideMark/>
          </w:tcPr>
          <w:p w14:paraId="23ECDA2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20,8</w:t>
            </w:r>
          </w:p>
        </w:tc>
      </w:tr>
      <w:tr w:rsidR="002F370E" w:rsidRPr="002F370E" w14:paraId="5FB149AD" w14:textId="77777777" w:rsidTr="00D9682E">
        <w:trPr>
          <w:trHeight w:val="936"/>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799B5A40"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6. Среднегодовая стоимость основных производственных фондов</w:t>
            </w:r>
          </w:p>
        </w:tc>
        <w:tc>
          <w:tcPr>
            <w:tcW w:w="1292" w:type="dxa"/>
            <w:tcBorders>
              <w:top w:val="nil"/>
              <w:left w:val="nil"/>
              <w:bottom w:val="single" w:sz="4" w:space="0" w:color="auto"/>
              <w:right w:val="single" w:sz="4" w:space="0" w:color="auto"/>
            </w:tcBorders>
            <w:shd w:val="clear" w:color="auto" w:fill="auto"/>
            <w:vAlign w:val="center"/>
            <w:hideMark/>
          </w:tcPr>
          <w:p w14:paraId="57E250D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20454C29"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20905500</w:t>
            </w:r>
          </w:p>
        </w:tc>
        <w:tc>
          <w:tcPr>
            <w:tcW w:w="1176" w:type="dxa"/>
            <w:tcBorders>
              <w:top w:val="nil"/>
              <w:left w:val="nil"/>
              <w:bottom w:val="single" w:sz="4" w:space="0" w:color="auto"/>
              <w:right w:val="single" w:sz="4" w:space="0" w:color="auto"/>
            </w:tcBorders>
            <w:shd w:val="clear" w:color="auto" w:fill="auto"/>
            <w:noWrap/>
            <w:vAlign w:val="center"/>
            <w:hideMark/>
          </w:tcPr>
          <w:p w14:paraId="1D878FDF"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21342700</w:t>
            </w:r>
          </w:p>
        </w:tc>
        <w:tc>
          <w:tcPr>
            <w:tcW w:w="1176" w:type="dxa"/>
            <w:tcBorders>
              <w:top w:val="nil"/>
              <w:left w:val="nil"/>
              <w:bottom w:val="single" w:sz="4" w:space="0" w:color="auto"/>
              <w:right w:val="single" w:sz="4" w:space="0" w:color="auto"/>
            </w:tcBorders>
            <w:shd w:val="clear" w:color="auto" w:fill="auto"/>
            <w:noWrap/>
            <w:vAlign w:val="center"/>
            <w:hideMark/>
          </w:tcPr>
          <w:p w14:paraId="74A722B8"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16854100</w:t>
            </w:r>
          </w:p>
        </w:tc>
        <w:tc>
          <w:tcPr>
            <w:tcW w:w="1176" w:type="dxa"/>
            <w:tcBorders>
              <w:top w:val="nil"/>
              <w:left w:val="nil"/>
              <w:bottom w:val="single" w:sz="4" w:space="0" w:color="auto"/>
              <w:right w:val="single" w:sz="4" w:space="0" w:color="auto"/>
            </w:tcBorders>
            <w:shd w:val="clear" w:color="auto" w:fill="auto"/>
            <w:vAlign w:val="center"/>
            <w:hideMark/>
          </w:tcPr>
          <w:p w14:paraId="4AEBDC56"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-4051400</w:t>
            </w:r>
          </w:p>
        </w:tc>
        <w:tc>
          <w:tcPr>
            <w:tcW w:w="800" w:type="dxa"/>
            <w:tcBorders>
              <w:top w:val="nil"/>
              <w:left w:val="nil"/>
              <w:bottom w:val="single" w:sz="4" w:space="0" w:color="auto"/>
              <w:right w:val="single" w:sz="4" w:space="0" w:color="auto"/>
            </w:tcBorders>
            <w:shd w:val="clear" w:color="auto" w:fill="auto"/>
            <w:vAlign w:val="center"/>
            <w:hideMark/>
          </w:tcPr>
          <w:p w14:paraId="5570B3DF"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-19,4</w:t>
            </w:r>
          </w:p>
        </w:tc>
      </w:tr>
      <w:tr w:rsidR="002F370E" w:rsidRPr="002F370E" w14:paraId="36CF6064"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2F645F9E"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 Фондоотдача</w:t>
            </w:r>
          </w:p>
        </w:tc>
        <w:tc>
          <w:tcPr>
            <w:tcW w:w="1292" w:type="dxa"/>
            <w:tcBorders>
              <w:top w:val="nil"/>
              <w:left w:val="nil"/>
              <w:bottom w:val="single" w:sz="4" w:space="0" w:color="auto"/>
              <w:right w:val="single" w:sz="4" w:space="0" w:color="auto"/>
            </w:tcBorders>
            <w:shd w:val="clear" w:color="auto" w:fill="auto"/>
            <w:vAlign w:val="center"/>
            <w:hideMark/>
          </w:tcPr>
          <w:p w14:paraId="38B50E36"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руб./руб.</w:t>
            </w:r>
          </w:p>
        </w:tc>
        <w:tc>
          <w:tcPr>
            <w:tcW w:w="1340" w:type="dxa"/>
            <w:tcBorders>
              <w:top w:val="nil"/>
              <w:left w:val="nil"/>
              <w:bottom w:val="single" w:sz="4" w:space="0" w:color="auto"/>
              <w:right w:val="single" w:sz="4" w:space="0" w:color="auto"/>
            </w:tcBorders>
            <w:shd w:val="clear" w:color="auto" w:fill="auto"/>
            <w:vAlign w:val="center"/>
            <w:hideMark/>
          </w:tcPr>
          <w:p w14:paraId="14EEF0FB"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1,65</w:t>
            </w:r>
          </w:p>
        </w:tc>
        <w:tc>
          <w:tcPr>
            <w:tcW w:w="1176" w:type="dxa"/>
            <w:tcBorders>
              <w:top w:val="nil"/>
              <w:left w:val="nil"/>
              <w:bottom w:val="single" w:sz="4" w:space="0" w:color="auto"/>
              <w:right w:val="single" w:sz="4" w:space="0" w:color="auto"/>
            </w:tcBorders>
            <w:shd w:val="clear" w:color="auto" w:fill="auto"/>
            <w:vAlign w:val="center"/>
            <w:hideMark/>
          </w:tcPr>
          <w:p w14:paraId="2D9F8BF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1,33</w:t>
            </w:r>
          </w:p>
        </w:tc>
        <w:tc>
          <w:tcPr>
            <w:tcW w:w="1176" w:type="dxa"/>
            <w:tcBorders>
              <w:top w:val="nil"/>
              <w:left w:val="nil"/>
              <w:bottom w:val="single" w:sz="4" w:space="0" w:color="auto"/>
              <w:right w:val="single" w:sz="4" w:space="0" w:color="auto"/>
            </w:tcBorders>
            <w:shd w:val="clear" w:color="auto" w:fill="auto"/>
            <w:vAlign w:val="center"/>
            <w:hideMark/>
          </w:tcPr>
          <w:p w14:paraId="5CC9B18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2,39</w:t>
            </w:r>
          </w:p>
        </w:tc>
        <w:tc>
          <w:tcPr>
            <w:tcW w:w="1176" w:type="dxa"/>
            <w:tcBorders>
              <w:top w:val="nil"/>
              <w:left w:val="nil"/>
              <w:bottom w:val="single" w:sz="4" w:space="0" w:color="auto"/>
              <w:right w:val="single" w:sz="4" w:space="0" w:color="auto"/>
            </w:tcBorders>
            <w:shd w:val="clear" w:color="auto" w:fill="auto"/>
            <w:vAlign w:val="center"/>
            <w:hideMark/>
          </w:tcPr>
          <w:p w14:paraId="40ACCC0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0,74</w:t>
            </w:r>
          </w:p>
        </w:tc>
        <w:tc>
          <w:tcPr>
            <w:tcW w:w="800" w:type="dxa"/>
            <w:tcBorders>
              <w:top w:val="nil"/>
              <w:left w:val="nil"/>
              <w:bottom w:val="single" w:sz="4" w:space="0" w:color="auto"/>
              <w:right w:val="single" w:sz="4" w:space="0" w:color="auto"/>
            </w:tcBorders>
            <w:shd w:val="clear" w:color="auto" w:fill="auto"/>
            <w:vAlign w:val="center"/>
            <w:hideMark/>
          </w:tcPr>
          <w:p w14:paraId="401D1585"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44,5</w:t>
            </w:r>
          </w:p>
        </w:tc>
      </w:tr>
      <w:tr w:rsidR="002F370E" w:rsidRPr="002F370E" w14:paraId="32470062"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4CB1A455"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 Фонд оплаты труда</w:t>
            </w:r>
          </w:p>
        </w:tc>
        <w:tc>
          <w:tcPr>
            <w:tcW w:w="1292" w:type="dxa"/>
            <w:tcBorders>
              <w:top w:val="nil"/>
              <w:left w:val="nil"/>
              <w:bottom w:val="single" w:sz="4" w:space="0" w:color="auto"/>
              <w:right w:val="single" w:sz="4" w:space="0" w:color="auto"/>
            </w:tcBorders>
            <w:shd w:val="clear" w:color="auto" w:fill="auto"/>
            <w:vAlign w:val="center"/>
            <w:hideMark/>
          </w:tcPr>
          <w:p w14:paraId="55FA401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vAlign w:val="center"/>
            <w:hideMark/>
          </w:tcPr>
          <w:p w14:paraId="7C78E1A8"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695868</w:t>
            </w:r>
          </w:p>
        </w:tc>
        <w:tc>
          <w:tcPr>
            <w:tcW w:w="1176" w:type="dxa"/>
            <w:tcBorders>
              <w:top w:val="nil"/>
              <w:left w:val="nil"/>
              <w:bottom w:val="single" w:sz="4" w:space="0" w:color="auto"/>
              <w:right w:val="single" w:sz="4" w:space="0" w:color="auto"/>
            </w:tcBorders>
            <w:shd w:val="clear" w:color="auto" w:fill="auto"/>
            <w:vAlign w:val="center"/>
            <w:hideMark/>
          </w:tcPr>
          <w:p w14:paraId="4475D22F"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723350</w:t>
            </w:r>
          </w:p>
        </w:tc>
        <w:tc>
          <w:tcPr>
            <w:tcW w:w="1176" w:type="dxa"/>
            <w:tcBorders>
              <w:top w:val="nil"/>
              <w:left w:val="nil"/>
              <w:bottom w:val="single" w:sz="4" w:space="0" w:color="auto"/>
              <w:right w:val="single" w:sz="4" w:space="0" w:color="auto"/>
            </w:tcBorders>
            <w:shd w:val="clear" w:color="auto" w:fill="auto"/>
            <w:vAlign w:val="center"/>
            <w:hideMark/>
          </w:tcPr>
          <w:p w14:paraId="770D1B2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801945,9</w:t>
            </w:r>
          </w:p>
        </w:tc>
        <w:tc>
          <w:tcPr>
            <w:tcW w:w="1176" w:type="dxa"/>
            <w:tcBorders>
              <w:top w:val="nil"/>
              <w:left w:val="nil"/>
              <w:bottom w:val="single" w:sz="4" w:space="0" w:color="auto"/>
              <w:right w:val="single" w:sz="4" w:space="0" w:color="auto"/>
            </w:tcBorders>
            <w:shd w:val="clear" w:color="auto" w:fill="auto"/>
            <w:vAlign w:val="center"/>
            <w:hideMark/>
          </w:tcPr>
          <w:p w14:paraId="4CD6BAD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106077,9</w:t>
            </w:r>
          </w:p>
        </w:tc>
        <w:tc>
          <w:tcPr>
            <w:tcW w:w="800" w:type="dxa"/>
            <w:tcBorders>
              <w:top w:val="nil"/>
              <w:left w:val="nil"/>
              <w:bottom w:val="single" w:sz="4" w:space="0" w:color="auto"/>
              <w:right w:val="single" w:sz="4" w:space="0" w:color="auto"/>
            </w:tcBorders>
            <w:shd w:val="clear" w:color="auto" w:fill="auto"/>
            <w:vAlign w:val="center"/>
            <w:hideMark/>
          </w:tcPr>
          <w:p w14:paraId="64C9F19D"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15,2</w:t>
            </w:r>
          </w:p>
        </w:tc>
      </w:tr>
      <w:tr w:rsidR="002F370E" w:rsidRPr="002F370E" w14:paraId="43CA3E02"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68E67C1A"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9. Среднесписочная численность работников</w:t>
            </w:r>
          </w:p>
        </w:tc>
        <w:tc>
          <w:tcPr>
            <w:tcW w:w="1292" w:type="dxa"/>
            <w:tcBorders>
              <w:top w:val="nil"/>
              <w:left w:val="nil"/>
              <w:bottom w:val="single" w:sz="4" w:space="0" w:color="auto"/>
              <w:right w:val="single" w:sz="4" w:space="0" w:color="auto"/>
            </w:tcBorders>
            <w:shd w:val="clear" w:color="auto" w:fill="auto"/>
            <w:vAlign w:val="center"/>
            <w:hideMark/>
          </w:tcPr>
          <w:p w14:paraId="6D33DCBD"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чел.</w:t>
            </w:r>
          </w:p>
        </w:tc>
        <w:tc>
          <w:tcPr>
            <w:tcW w:w="1340" w:type="dxa"/>
            <w:tcBorders>
              <w:top w:val="nil"/>
              <w:left w:val="nil"/>
              <w:bottom w:val="single" w:sz="4" w:space="0" w:color="auto"/>
              <w:right w:val="single" w:sz="4" w:space="0" w:color="auto"/>
            </w:tcBorders>
            <w:shd w:val="clear" w:color="auto" w:fill="auto"/>
            <w:vAlign w:val="center"/>
            <w:hideMark/>
          </w:tcPr>
          <w:p w14:paraId="79A8430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16890</w:t>
            </w:r>
          </w:p>
        </w:tc>
        <w:tc>
          <w:tcPr>
            <w:tcW w:w="1176" w:type="dxa"/>
            <w:tcBorders>
              <w:top w:val="nil"/>
              <w:left w:val="nil"/>
              <w:bottom w:val="single" w:sz="4" w:space="0" w:color="auto"/>
              <w:right w:val="single" w:sz="4" w:space="0" w:color="auto"/>
            </w:tcBorders>
            <w:shd w:val="clear" w:color="auto" w:fill="auto"/>
            <w:vAlign w:val="center"/>
            <w:hideMark/>
          </w:tcPr>
          <w:p w14:paraId="47216EC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17020</w:t>
            </w:r>
          </w:p>
        </w:tc>
        <w:tc>
          <w:tcPr>
            <w:tcW w:w="1176" w:type="dxa"/>
            <w:tcBorders>
              <w:top w:val="nil"/>
              <w:left w:val="nil"/>
              <w:bottom w:val="single" w:sz="4" w:space="0" w:color="auto"/>
              <w:right w:val="single" w:sz="4" w:space="0" w:color="auto"/>
            </w:tcBorders>
            <w:shd w:val="clear" w:color="auto" w:fill="auto"/>
            <w:vAlign w:val="center"/>
            <w:hideMark/>
          </w:tcPr>
          <w:p w14:paraId="68A41B37"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17703</w:t>
            </w:r>
          </w:p>
        </w:tc>
        <w:tc>
          <w:tcPr>
            <w:tcW w:w="1176" w:type="dxa"/>
            <w:tcBorders>
              <w:top w:val="nil"/>
              <w:left w:val="nil"/>
              <w:bottom w:val="single" w:sz="4" w:space="0" w:color="auto"/>
              <w:right w:val="single" w:sz="4" w:space="0" w:color="auto"/>
            </w:tcBorders>
            <w:shd w:val="clear" w:color="auto" w:fill="auto"/>
            <w:vAlign w:val="center"/>
            <w:hideMark/>
          </w:tcPr>
          <w:p w14:paraId="7AB4F308"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813</w:t>
            </w:r>
          </w:p>
        </w:tc>
        <w:tc>
          <w:tcPr>
            <w:tcW w:w="800" w:type="dxa"/>
            <w:tcBorders>
              <w:top w:val="nil"/>
              <w:left w:val="nil"/>
              <w:bottom w:val="single" w:sz="4" w:space="0" w:color="auto"/>
              <w:right w:val="single" w:sz="4" w:space="0" w:color="auto"/>
            </w:tcBorders>
            <w:shd w:val="clear" w:color="auto" w:fill="auto"/>
            <w:vAlign w:val="center"/>
            <w:hideMark/>
          </w:tcPr>
          <w:p w14:paraId="0ADC62E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4,8</w:t>
            </w:r>
          </w:p>
        </w:tc>
      </w:tr>
      <w:tr w:rsidR="002F370E" w:rsidRPr="002F370E" w14:paraId="20ADDEC5"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40B9BEA0"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10. Производительность труда</w:t>
            </w:r>
          </w:p>
        </w:tc>
        <w:tc>
          <w:tcPr>
            <w:tcW w:w="1292" w:type="dxa"/>
            <w:tcBorders>
              <w:top w:val="nil"/>
              <w:left w:val="nil"/>
              <w:bottom w:val="single" w:sz="4" w:space="0" w:color="auto"/>
              <w:right w:val="single" w:sz="4" w:space="0" w:color="auto"/>
            </w:tcBorders>
            <w:shd w:val="clear" w:color="auto" w:fill="auto"/>
            <w:vAlign w:val="center"/>
            <w:hideMark/>
          </w:tcPr>
          <w:p w14:paraId="30D2C92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руб./чел</w:t>
            </w:r>
          </w:p>
        </w:tc>
        <w:tc>
          <w:tcPr>
            <w:tcW w:w="1340" w:type="dxa"/>
            <w:tcBorders>
              <w:top w:val="nil"/>
              <w:left w:val="nil"/>
              <w:bottom w:val="single" w:sz="4" w:space="0" w:color="auto"/>
              <w:right w:val="single" w:sz="4" w:space="0" w:color="auto"/>
            </w:tcBorders>
            <w:shd w:val="clear" w:color="auto" w:fill="auto"/>
            <w:vAlign w:val="center"/>
            <w:hideMark/>
          </w:tcPr>
          <w:p w14:paraId="217CC760"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2047,3</w:t>
            </w:r>
          </w:p>
        </w:tc>
        <w:tc>
          <w:tcPr>
            <w:tcW w:w="1176" w:type="dxa"/>
            <w:tcBorders>
              <w:top w:val="nil"/>
              <w:left w:val="nil"/>
              <w:bottom w:val="single" w:sz="4" w:space="0" w:color="auto"/>
              <w:right w:val="single" w:sz="4" w:space="0" w:color="auto"/>
            </w:tcBorders>
            <w:shd w:val="clear" w:color="auto" w:fill="auto"/>
            <w:vAlign w:val="center"/>
            <w:hideMark/>
          </w:tcPr>
          <w:p w14:paraId="4AF9634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1672,5</w:t>
            </w:r>
          </w:p>
        </w:tc>
        <w:tc>
          <w:tcPr>
            <w:tcW w:w="1176" w:type="dxa"/>
            <w:tcBorders>
              <w:top w:val="nil"/>
              <w:left w:val="nil"/>
              <w:bottom w:val="single" w:sz="4" w:space="0" w:color="auto"/>
              <w:right w:val="single" w:sz="4" w:space="0" w:color="auto"/>
            </w:tcBorders>
            <w:shd w:val="clear" w:color="auto" w:fill="auto"/>
            <w:vAlign w:val="center"/>
            <w:hideMark/>
          </w:tcPr>
          <w:p w14:paraId="5C63480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2275,1</w:t>
            </w:r>
          </w:p>
        </w:tc>
        <w:tc>
          <w:tcPr>
            <w:tcW w:w="1176" w:type="dxa"/>
            <w:tcBorders>
              <w:top w:val="nil"/>
              <w:left w:val="nil"/>
              <w:bottom w:val="single" w:sz="4" w:space="0" w:color="auto"/>
              <w:right w:val="single" w:sz="4" w:space="0" w:color="auto"/>
            </w:tcBorders>
            <w:shd w:val="clear" w:color="auto" w:fill="auto"/>
            <w:vAlign w:val="center"/>
            <w:hideMark/>
          </w:tcPr>
          <w:p w14:paraId="67CE2FB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227,8</w:t>
            </w:r>
          </w:p>
        </w:tc>
        <w:tc>
          <w:tcPr>
            <w:tcW w:w="800" w:type="dxa"/>
            <w:tcBorders>
              <w:top w:val="nil"/>
              <w:left w:val="nil"/>
              <w:bottom w:val="single" w:sz="4" w:space="0" w:color="auto"/>
              <w:right w:val="single" w:sz="4" w:space="0" w:color="auto"/>
            </w:tcBorders>
            <w:shd w:val="clear" w:color="auto" w:fill="auto"/>
            <w:vAlign w:val="center"/>
            <w:hideMark/>
          </w:tcPr>
          <w:p w14:paraId="6C0897A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11,1</w:t>
            </w:r>
          </w:p>
        </w:tc>
      </w:tr>
      <w:tr w:rsidR="002F370E" w:rsidRPr="002F370E" w14:paraId="465995B4"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4947F8F8"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11. Среднемесячная заработная плата</w:t>
            </w:r>
          </w:p>
        </w:tc>
        <w:tc>
          <w:tcPr>
            <w:tcW w:w="1292" w:type="dxa"/>
            <w:tcBorders>
              <w:top w:val="nil"/>
              <w:left w:val="nil"/>
              <w:bottom w:val="single" w:sz="4" w:space="0" w:color="auto"/>
              <w:right w:val="single" w:sz="4" w:space="0" w:color="auto"/>
            </w:tcBorders>
            <w:shd w:val="clear" w:color="auto" w:fill="auto"/>
            <w:vAlign w:val="center"/>
            <w:hideMark/>
          </w:tcPr>
          <w:p w14:paraId="69270DEB"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vAlign w:val="center"/>
            <w:hideMark/>
          </w:tcPr>
          <w:p w14:paraId="1A4DE9AF"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41,2</w:t>
            </w:r>
          </w:p>
        </w:tc>
        <w:tc>
          <w:tcPr>
            <w:tcW w:w="1176" w:type="dxa"/>
            <w:tcBorders>
              <w:top w:val="nil"/>
              <w:left w:val="nil"/>
              <w:bottom w:val="single" w:sz="4" w:space="0" w:color="auto"/>
              <w:right w:val="single" w:sz="4" w:space="0" w:color="auto"/>
            </w:tcBorders>
            <w:shd w:val="clear" w:color="auto" w:fill="auto"/>
            <w:vAlign w:val="center"/>
            <w:hideMark/>
          </w:tcPr>
          <w:p w14:paraId="3A0A94F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42,5</w:t>
            </w:r>
          </w:p>
        </w:tc>
        <w:tc>
          <w:tcPr>
            <w:tcW w:w="1176" w:type="dxa"/>
            <w:tcBorders>
              <w:top w:val="nil"/>
              <w:left w:val="nil"/>
              <w:bottom w:val="single" w:sz="4" w:space="0" w:color="auto"/>
              <w:right w:val="single" w:sz="4" w:space="0" w:color="auto"/>
            </w:tcBorders>
            <w:shd w:val="clear" w:color="auto" w:fill="auto"/>
            <w:vAlign w:val="center"/>
            <w:hideMark/>
          </w:tcPr>
          <w:p w14:paraId="4301E95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45,3</w:t>
            </w:r>
          </w:p>
        </w:tc>
        <w:tc>
          <w:tcPr>
            <w:tcW w:w="1176" w:type="dxa"/>
            <w:tcBorders>
              <w:top w:val="nil"/>
              <w:left w:val="nil"/>
              <w:bottom w:val="single" w:sz="4" w:space="0" w:color="auto"/>
              <w:right w:val="single" w:sz="4" w:space="0" w:color="auto"/>
            </w:tcBorders>
            <w:shd w:val="clear" w:color="auto" w:fill="auto"/>
            <w:vAlign w:val="center"/>
            <w:hideMark/>
          </w:tcPr>
          <w:p w14:paraId="3B61F3D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4,1</w:t>
            </w:r>
          </w:p>
        </w:tc>
        <w:tc>
          <w:tcPr>
            <w:tcW w:w="800" w:type="dxa"/>
            <w:tcBorders>
              <w:top w:val="nil"/>
              <w:left w:val="nil"/>
              <w:bottom w:val="single" w:sz="4" w:space="0" w:color="auto"/>
              <w:right w:val="single" w:sz="4" w:space="0" w:color="auto"/>
            </w:tcBorders>
            <w:shd w:val="clear" w:color="auto" w:fill="auto"/>
            <w:vAlign w:val="center"/>
            <w:hideMark/>
          </w:tcPr>
          <w:p w14:paraId="37D375C3"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10,0</w:t>
            </w:r>
          </w:p>
        </w:tc>
      </w:tr>
      <w:tr w:rsidR="002F370E" w:rsidRPr="002F370E" w14:paraId="3C45B165"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75D0E863"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12. Среднегодовая стоимость оборотных средств</w:t>
            </w:r>
          </w:p>
        </w:tc>
        <w:tc>
          <w:tcPr>
            <w:tcW w:w="1292" w:type="dxa"/>
            <w:tcBorders>
              <w:top w:val="nil"/>
              <w:left w:val="nil"/>
              <w:bottom w:val="single" w:sz="4" w:space="0" w:color="auto"/>
              <w:right w:val="single" w:sz="4" w:space="0" w:color="auto"/>
            </w:tcBorders>
            <w:shd w:val="clear" w:color="auto" w:fill="auto"/>
            <w:vAlign w:val="center"/>
            <w:hideMark/>
          </w:tcPr>
          <w:p w14:paraId="6A70218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noWrap/>
            <w:vAlign w:val="center"/>
            <w:hideMark/>
          </w:tcPr>
          <w:p w14:paraId="6AC38379"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70081300</w:t>
            </w:r>
          </w:p>
        </w:tc>
        <w:tc>
          <w:tcPr>
            <w:tcW w:w="1176" w:type="dxa"/>
            <w:tcBorders>
              <w:top w:val="nil"/>
              <w:left w:val="nil"/>
              <w:bottom w:val="single" w:sz="4" w:space="0" w:color="auto"/>
              <w:right w:val="single" w:sz="4" w:space="0" w:color="auto"/>
            </w:tcBorders>
            <w:shd w:val="clear" w:color="auto" w:fill="auto"/>
            <w:noWrap/>
            <w:vAlign w:val="center"/>
            <w:hideMark/>
          </w:tcPr>
          <w:p w14:paraId="699798B7"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80831200</w:t>
            </w:r>
          </w:p>
        </w:tc>
        <w:tc>
          <w:tcPr>
            <w:tcW w:w="1176" w:type="dxa"/>
            <w:tcBorders>
              <w:top w:val="nil"/>
              <w:left w:val="nil"/>
              <w:bottom w:val="single" w:sz="4" w:space="0" w:color="auto"/>
              <w:right w:val="single" w:sz="4" w:space="0" w:color="auto"/>
            </w:tcBorders>
            <w:shd w:val="clear" w:color="auto" w:fill="auto"/>
            <w:noWrap/>
            <w:vAlign w:val="center"/>
            <w:hideMark/>
          </w:tcPr>
          <w:p w14:paraId="77CA8390"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94439100</w:t>
            </w:r>
          </w:p>
        </w:tc>
        <w:tc>
          <w:tcPr>
            <w:tcW w:w="1176" w:type="dxa"/>
            <w:tcBorders>
              <w:top w:val="nil"/>
              <w:left w:val="nil"/>
              <w:bottom w:val="single" w:sz="4" w:space="0" w:color="auto"/>
              <w:right w:val="single" w:sz="4" w:space="0" w:color="auto"/>
            </w:tcBorders>
            <w:shd w:val="clear" w:color="auto" w:fill="auto"/>
            <w:vAlign w:val="center"/>
            <w:hideMark/>
          </w:tcPr>
          <w:p w14:paraId="2F26186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24357800</w:t>
            </w:r>
          </w:p>
        </w:tc>
        <w:tc>
          <w:tcPr>
            <w:tcW w:w="800" w:type="dxa"/>
            <w:tcBorders>
              <w:top w:val="nil"/>
              <w:left w:val="nil"/>
              <w:bottom w:val="single" w:sz="4" w:space="0" w:color="auto"/>
              <w:right w:val="single" w:sz="4" w:space="0" w:color="auto"/>
            </w:tcBorders>
            <w:shd w:val="clear" w:color="auto" w:fill="auto"/>
            <w:vAlign w:val="center"/>
            <w:hideMark/>
          </w:tcPr>
          <w:p w14:paraId="6383399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34,8</w:t>
            </w:r>
          </w:p>
        </w:tc>
      </w:tr>
      <w:tr w:rsidR="002F370E" w:rsidRPr="002F370E" w14:paraId="7801728F"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58B35179"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 Оборачиваемость оборотных средств</w:t>
            </w:r>
          </w:p>
        </w:tc>
        <w:tc>
          <w:tcPr>
            <w:tcW w:w="1292" w:type="dxa"/>
            <w:tcBorders>
              <w:top w:val="nil"/>
              <w:left w:val="nil"/>
              <w:bottom w:val="single" w:sz="4" w:space="0" w:color="auto"/>
              <w:right w:val="single" w:sz="4" w:space="0" w:color="auto"/>
            </w:tcBorders>
            <w:shd w:val="clear" w:color="auto" w:fill="auto"/>
            <w:vAlign w:val="center"/>
            <w:hideMark/>
          </w:tcPr>
          <w:p w14:paraId="72496A5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раз</w:t>
            </w:r>
          </w:p>
        </w:tc>
        <w:tc>
          <w:tcPr>
            <w:tcW w:w="1340" w:type="dxa"/>
            <w:tcBorders>
              <w:top w:val="nil"/>
              <w:left w:val="nil"/>
              <w:bottom w:val="single" w:sz="4" w:space="0" w:color="auto"/>
              <w:right w:val="single" w:sz="4" w:space="0" w:color="auto"/>
            </w:tcBorders>
            <w:shd w:val="clear" w:color="auto" w:fill="auto"/>
            <w:vAlign w:val="center"/>
            <w:hideMark/>
          </w:tcPr>
          <w:p w14:paraId="0582891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0,49</w:t>
            </w:r>
          </w:p>
        </w:tc>
        <w:tc>
          <w:tcPr>
            <w:tcW w:w="1176" w:type="dxa"/>
            <w:tcBorders>
              <w:top w:val="nil"/>
              <w:left w:val="nil"/>
              <w:bottom w:val="single" w:sz="4" w:space="0" w:color="auto"/>
              <w:right w:val="single" w:sz="4" w:space="0" w:color="auto"/>
            </w:tcBorders>
            <w:shd w:val="clear" w:color="auto" w:fill="auto"/>
            <w:vAlign w:val="center"/>
            <w:hideMark/>
          </w:tcPr>
          <w:p w14:paraId="7BD120D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0,35</w:t>
            </w:r>
          </w:p>
        </w:tc>
        <w:tc>
          <w:tcPr>
            <w:tcW w:w="1176" w:type="dxa"/>
            <w:tcBorders>
              <w:top w:val="nil"/>
              <w:left w:val="nil"/>
              <w:bottom w:val="single" w:sz="4" w:space="0" w:color="auto"/>
              <w:right w:val="single" w:sz="4" w:space="0" w:color="auto"/>
            </w:tcBorders>
            <w:shd w:val="clear" w:color="auto" w:fill="auto"/>
            <w:vAlign w:val="center"/>
            <w:hideMark/>
          </w:tcPr>
          <w:p w14:paraId="20E51BB7"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0,43</w:t>
            </w:r>
          </w:p>
        </w:tc>
        <w:tc>
          <w:tcPr>
            <w:tcW w:w="1176" w:type="dxa"/>
            <w:tcBorders>
              <w:top w:val="nil"/>
              <w:left w:val="nil"/>
              <w:bottom w:val="single" w:sz="4" w:space="0" w:color="auto"/>
              <w:right w:val="single" w:sz="4" w:space="0" w:color="auto"/>
            </w:tcBorders>
            <w:shd w:val="clear" w:color="auto" w:fill="auto"/>
            <w:vAlign w:val="center"/>
            <w:hideMark/>
          </w:tcPr>
          <w:p w14:paraId="1065060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-0,07</w:t>
            </w:r>
          </w:p>
        </w:tc>
        <w:tc>
          <w:tcPr>
            <w:tcW w:w="800" w:type="dxa"/>
            <w:tcBorders>
              <w:top w:val="nil"/>
              <w:left w:val="nil"/>
              <w:bottom w:val="single" w:sz="4" w:space="0" w:color="auto"/>
              <w:right w:val="single" w:sz="4" w:space="0" w:color="auto"/>
            </w:tcBorders>
            <w:shd w:val="clear" w:color="auto" w:fill="auto"/>
            <w:vAlign w:val="center"/>
            <w:hideMark/>
          </w:tcPr>
          <w:p w14:paraId="0EA556D9"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-13,6</w:t>
            </w:r>
          </w:p>
        </w:tc>
      </w:tr>
      <w:tr w:rsidR="002F370E" w:rsidRPr="002F370E" w14:paraId="131AF25F"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6A94CCD6"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14. Чистая прибыль (убыток)</w:t>
            </w:r>
          </w:p>
        </w:tc>
        <w:tc>
          <w:tcPr>
            <w:tcW w:w="1292" w:type="dxa"/>
            <w:tcBorders>
              <w:top w:val="nil"/>
              <w:left w:val="nil"/>
              <w:bottom w:val="single" w:sz="4" w:space="0" w:color="auto"/>
              <w:right w:val="single" w:sz="4" w:space="0" w:color="auto"/>
            </w:tcBorders>
            <w:shd w:val="clear" w:color="auto" w:fill="auto"/>
            <w:vAlign w:val="center"/>
            <w:hideMark/>
          </w:tcPr>
          <w:p w14:paraId="6983155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тыс. руб.</w:t>
            </w:r>
          </w:p>
        </w:tc>
        <w:tc>
          <w:tcPr>
            <w:tcW w:w="1340" w:type="dxa"/>
            <w:tcBorders>
              <w:top w:val="nil"/>
              <w:left w:val="nil"/>
              <w:bottom w:val="single" w:sz="4" w:space="0" w:color="auto"/>
              <w:right w:val="single" w:sz="4" w:space="0" w:color="auto"/>
            </w:tcBorders>
            <w:shd w:val="clear" w:color="auto" w:fill="auto"/>
            <w:vAlign w:val="center"/>
            <w:hideMark/>
          </w:tcPr>
          <w:p w14:paraId="64D79901"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1267450</w:t>
            </w:r>
          </w:p>
        </w:tc>
        <w:tc>
          <w:tcPr>
            <w:tcW w:w="1176" w:type="dxa"/>
            <w:tcBorders>
              <w:top w:val="nil"/>
              <w:left w:val="nil"/>
              <w:bottom w:val="single" w:sz="4" w:space="0" w:color="auto"/>
              <w:right w:val="single" w:sz="4" w:space="0" w:color="auto"/>
            </w:tcBorders>
            <w:shd w:val="clear" w:color="auto" w:fill="auto"/>
            <w:noWrap/>
            <w:vAlign w:val="center"/>
            <w:hideMark/>
          </w:tcPr>
          <w:p w14:paraId="3E159DBF"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1601730</w:t>
            </w:r>
          </w:p>
        </w:tc>
        <w:tc>
          <w:tcPr>
            <w:tcW w:w="1176" w:type="dxa"/>
            <w:tcBorders>
              <w:top w:val="nil"/>
              <w:left w:val="nil"/>
              <w:bottom w:val="single" w:sz="4" w:space="0" w:color="auto"/>
              <w:right w:val="single" w:sz="4" w:space="0" w:color="auto"/>
            </w:tcBorders>
            <w:shd w:val="clear" w:color="auto" w:fill="auto"/>
            <w:noWrap/>
            <w:vAlign w:val="center"/>
            <w:hideMark/>
          </w:tcPr>
          <w:p w14:paraId="5E516ED1" w14:textId="77777777" w:rsidR="00C136EC" w:rsidRPr="002F370E" w:rsidRDefault="00C136EC" w:rsidP="00C136EC">
            <w:pPr>
              <w:spacing w:after="0" w:line="240" w:lineRule="auto"/>
              <w:jc w:val="right"/>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750486</w:t>
            </w:r>
          </w:p>
        </w:tc>
        <w:tc>
          <w:tcPr>
            <w:tcW w:w="1176" w:type="dxa"/>
            <w:tcBorders>
              <w:top w:val="nil"/>
              <w:left w:val="nil"/>
              <w:bottom w:val="single" w:sz="4" w:space="0" w:color="auto"/>
              <w:right w:val="single" w:sz="4" w:space="0" w:color="auto"/>
            </w:tcBorders>
            <w:shd w:val="clear" w:color="auto" w:fill="auto"/>
            <w:vAlign w:val="center"/>
            <w:hideMark/>
          </w:tcPr>
          <w:p w14:paraId="75153E3C"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-516964</w:t>
            </w:r>
          </w:p>
        </w:tc>
        <w:tc>
          <w:tcPr>
            <w:tcW w:w="800" w:type="dxa"/>
            <w:tcBorders>
              <w:top w:val="nil"/>
              <w:left w:val="nil"/>
              <w:bottom w:val="single" w:sz="4" w:space="0" w:color="auto"/>
              <w:right w:val="single" w:sz="4" w:space="0" w:color="auto"/>
            </w:tcBorders>
            <w:shd w:val="clear" w:color="auto" w:fill="auto"/>
            <w:vAlign w:val="center"/>
            <w:hideMark/>
          </w:tcPr>
          <w:p w14:paraId="4B017CBB"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-40,8</w:t>
            </w:r>
          </w:p>
        </w:tc>
      </w:tr>
      <w:tr w:rsidR="002F370E" w:rsidRPr="002F370E" w14:paraId="7DF96A6E" w14:textId="77777777" w:rsidTr="00D9682E">
        <w:trPr>
          <w:trHeight w:val="312"/>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0BD0D139"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15.  Рентабельность продаж</w:t>
            </w:r>
          </w:p>
        </w:tc>
        <w:tc>
          <w:tcPr>
            <w:tcW w:w="1292" w:type="dxa"/>
            <w:tcBorders>
              <w:top w:val="nil"/>
              <w:left w:val="nil"/>
              <w:bottom w:val="single" w:sz="4" w:space="0" w:color="auto"/>
              <w:right w:val="single" w:sz="4" w:space="0" w:color="auto"/>
            </w:tcBorders>
            <w:shd w:val="clear" w:color="auto" w:fill="auto"/>
            <w:vAlign w:val="center"/>
            <w:hideMark/>
          </w:tcPr>
          <w:p w14:paraId="64F73FB6"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w:t>
            </w:r>
          </w:p>
        </w:tc>
        <w:tc>
          <w:tcPr>
            <w:tcW w:w="1340" w:type="dxa"/>
            <w:tcBorders>
              <w:top w:val="nil"/>
              <w:left w:val="nil"/>
              <w:bottom w:val="single" w:sz="4" w:space="0" w:color="auto"/>
              <w:right w:val="single" w:sz="4" w:space="0" w:color="auto"/>
            </w:tcBorders>
            <w:shd w:val="clear" w:color="auto" w:fill="auto"/>
            <w:vAlign w:val="center"/>
            <w:hideMark/>
          </w:tcPr>
          <w:p w14:paraId="7C54184F"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7,3</w:t>
            </w:r>
          </w:p>
        </w:tc>
        <w:tc>
          <w:tcPr>
            <w:tcW w:w="1176" w:type="dxa"/>
            <w:tcBorders>
              <w:top w:val="nil"/>
              <w:left w:val="nil"/>
              <w:bottom w:val="single" w:sz="4" w:space="0" w:color="auto"/>
              <w:right w:val="single" w:sz="4" w:space="0" w:color="auto"/>
            </w:tcBorders>
            <w:shd w:val="clear" w:color="auto" w:fill="auto"/>
            <w:vAlign w:val="center"/>
            <w:hideMark/>
          </w:tcPr>
          <w:p w14:paraId="41357DD1"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4,7</w:t>
            </w:r>
          </w:p>
        </w:tc>
        <w:tc>
          <w:tcPr>
            <w:tcW w:w="1176" w:type="dxa"/>
            <w:tcBorders>
              <w:top w:val="nil"/>
              <w:left w:val="nil"/>
              <w:bottom w:val="single" w:sz="4" w:space="0" w:color="auto"/>
              <w:right w:val="single" w:sz="4" w:space="0" w:color="auto"/>
            </w:tcBorders>
            <w:shd w:val="clear" w:color="auto" w:fill="auto"/>
            <w:vAlign w:val="center"/>
            <w:hideMark/>
          </w:tcPr>
          <w:p w14:paraId="3C28A327"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7,6</w:t>
            </w:r>
          </w:p>
        </w:tc>
        <w:tc>
          <w:tcPr>
            <w:tcW w:w="1176" w:type="dxa"/>
            <w:tcBorders>
              <w:top w:val="nil"/>
              <w:left w:val="nil"/>
              <w:bottom w:val="single" w:sz="4" w:space="0" w:color="auto"/>
              <w:right w:val="single" w:sz="4" w:space="0" w:color="auto"/>
            </w:tcBorders>
            <w:shd w:val="clear" w:color="auto" w:fill="auto"/>
            <w:vAlign w:val="center"/>
            <w:hideMark/>
          </w:tcPr>
          <w:p w14:paraId="7E07DC0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0,3</w:t>
            </w:r>
          </w:p>
        </w:tc>
        <w:tc>
          <w:tcPr>
            <w:tcW w:w="800" w:type="dxa"/>
            <w:tcBorders>
              <w:top w:val="nil"/>
              <w:left w:val="nil"/>
              <w:bottom w:val="single" w:sz="4" w:space="0" w:color="auto"/>
              <w:right w:val="single" w:sz="4" w:space="0" w:color="auto"/>
            </w:tcBorders>
            <w:shd w:val="clear" w:color="auto" w:fill="auto"/>
            <w:vAlign w:val="center"/>
            <w:hideMark/>
          </w:tcPr>
          <w:p w14:paraId="0E9179C6"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3,7</w:t>
            </w:r>
          </w:p>
        </w:tc>
      </w:tr>
      <w:tr w:rsidR="002F370E" w:rsidRPr="002F370E" w14:paraId="7F2A4834" w14:textId="77777777" w:rsidTr="00D9682E">
        <w:trPr>
          <w:trHeight w:val="624"/>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6475056E"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15.  Рентабельность производства</w:t>
            </w:r>
          </w:p>
        </w:tc>
        <w:tc>
          <w:tcPr>
            <w:tcW w:w="1292" w:type="dxa"/>
            <w:tcBorders>
              <w:top w:val="nil"/>
              <w:left w:val="nil"/>
              <w:bottom w:val="single" w:sz="4" w:space="0" w:color="auto"/>
              <w:right w:val="single" w:sz="4" w:space="0" w:color="auto"/>
            </w:tcBorders>
            <w:shd w:val="clear" w:color="auto" w:fill="auto"/>
            <w:vAlign w:val="center"/>
            <w:hideMark/>
          </w:tcPr>
          <w:p w14:paraId="785E366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w:t>
            </w:r>
          </w:p>
        </w:tc>
        <w:tc>
          <w:tcPr>
            <w:tcW w:w="1340" w:type="dxa"/>
            <w:tcBorders>
              <w:top w:val="nil"/>
              <w:left w:val="nil"/>
              <w:bottom w:val="single" w:sz="4" w:space="0" w:color="auto"/>
              <w:right w:val="single" w:sz="4" w:space="0" w:color="auto"/>
            </w:tcBorders>
            <w:shd w:val="clear" w:color="auto" w:fill="auto"/>
            <w:vAlign w:val="center"/>
            <w:hideMark/>
          </w:tcPr>
          <w:p w14:paraId="51593D3E"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7,9</w:t>
            </w:r>
          </w:p>
        </w:tc>
        <w:tc>
          <w:tcPr>
            <w:tcW w:w="1176" w:type="dxa"/>
            <w:tcBorders>
              <w:top w:val="nil"/>
              <w:left w:val="nil"/>
              <w:bottom w:val="single" w:sz="4" w:space="0" w:color="auto"/>
              <w:right w:val="single" w:sz="4" w:space="0" w:color="auto"/>
            </w:tcBorders>
            <w:shd w:val="clear" w:color="auto" w:fill="auto"/>
            <w:vAlign w:val="center"/>
            <w:hideMark/>
          </w:tcPr>
          <w:p w14:paraId="678F663D"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4,9</w:t>
            </w:r>
          </w:p>
        </w:tc>
        <w:tc>
          <w:tcPr>
            <w:tcW w:w="1176" w:type="dxa"/>
            <w:tcBorders>
              <w:top w:val="nil"/>
              <w:left w:val="nil"/>
              <w:bottom w:val="single" w:sz="4" w:space="0" w:color="auto"/>
              <w:right w:val="single" w:sz="4" w:space="0" w:color="auto"/>
            </w:tcBorders>
            <w:shd w:val="clear" w:color="auto" w:fill="auto"/>
            <w:vAlign w:val="center"/>
            <w:hideMark/>
          </w:tcPr>
          <w:p w14:paraId="03520F86"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8,2</w:t>
            </w:r>
          </w:p>
        </w:tc>
        <w:tc>
          <w:tcPr>
            <w:tcW w:w="1176" w:type="dxa"/>
            <w:tcBorders>
              <w:top w:val="nil"/>
              <w:left w:val="nil"/>
              <w:bottom w:val="single" w:sz="4" w:space="0" w:color="auto"/>
              <w:right w:val="single" w:sz="4" w:space="0" w:color="auto"/>
            </w:tcBorders>
            <w:shd w:val="clear" w:color="auto" w:fill="auto"/>
            <w:vAlign w:val="center"/>
            <w:hideMark/>
          </w:tcPr>
          <w:p w14:paraId="7E2A4797"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0,3</w:t>
            </w:r>
          </w:p>
        </w:tc>
        <w:tc>
          <w:tcPr>
            <w:tcW w:w="800" w:type="dxa"/>
            <w:tcBorders>
              <w:top w:val="nil"/>
              <w:left w:val="nil"/>
              <w:bottom w:val="single" w:sz="4" w:space="0" w:color="auto"/>
              <w:right w:val="single" w:sz="4" w:space="0" w:color="auto"/>
            </w:tcBorders>
            <w:shd w:val="clear" w:color="auto" w:fill="auto"/>
            <w:vAlign w:val="center"/>
            <w:hideMark/>
          </w:tcPr>
          <w:p w14:paraId="370969BD"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4,0</w:t>
            </w:r>
          </w:p>
        </w:tc>
      </w:tr>
      <w:tr w:rsidR="00C136EC" w:rsidRPr="002F370E" w14:paraId="1E628782" w14:textId="77777777" w:rsidTr="00D9682E">
        <w:trPr>
          <w:trHeight w:val="312"/>
        </w:trPr>
        <w:tc>
          <w:tcPr>
            <w:tcW w:w="2391" w:type="dxa"/>
            <w:tcBorders>
              <w:top w:val="nil"/>
              <w:left w:val="single" w:sz="4" w:space="0" w:color="auto"/>
              <w:bottom w:val="single" w:sz="4" w:space="0" w:color="auto"/>
              <w:right w:val="single" w:sz="4" w:space="0" w:color="auto"/>
            </w:tcBorders>
            <w:shd w:val="clear" w:color="auto" w:fill="auto"/>
            <w:vAlign w:val="center"/>
            <w:hideMark/>
          </w:tcPr>
          <w:p w14:paraId="1420FD36" w14:textId="77777777" w:rsidR="00C136EC" w:rsidRPr="002F370E" w:rsidRDefault="00C136EC" w:rsidP="00C136EC">
            <w:pPr>
              <w:spacing w:after="0" w:line="240" w:lineRule="auto"/>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15.  Затраты на рубль выручки</w:t>
            </w:r>
          </w:p>
        </w:tc>
        <w:tc>
          <w:tcPr>
            <w:tcW w:w="1292" w:type="dxa"/>
            <w:tcBorders>
              <w:top w:val="nil"/>
              <w:left w:val="nil"/>
              <w:bottom w:val="single" w:sz="4" w:space="0" w:color="auto"/>
              <w:right w:val="single" w:sz="4" w:space="0" w:color="auto"/>
            </w:tcBorders>
            <w:shd w:val="clear" w:color="auto" w:fill="auto"/>
            <w:vAlign w:val="center"/>
            <w:hideMark/>
          </w:tcPr>
          <w:p w14:paraId="509EC015"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 xml:space="preserve">руб.  </w:t>
            </w:r>
          </w:p>
        </w:tc>
        <w:tc>
          <w:tcPr>
            <w:tcW w:w="1340" w:type="dxa"/>
            <w:tcBorders>
              <w:top w:val="nil"/>
              <w:left w:val="nil"/>
              <w:bottom w:val="single" w:sz="4" w:space="0" w:color="auto"/>
              <w:right w:val="single" w:sz="4" w:space="0" w:color="auto"/>
            </w:tcBorders>
            <w:shd w:val="clear" w:color="auto" w:fill="auto"/>
            <w:vAlign w:val="center"/>
            <w:hideMark/>
          </w:tcPr>
          <w:p w14:paraId="753BB9B2"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0,93</w:t>
            </w:r>
          </w:p>
        </w:tc>
        <w:tc>
          <w:tcPr>
            <w:tcW w:w="1176" w:type="dxa"/>
            <w:tcBorders>
              <w:top w:val="nil"/>
              <w:left w:val="nil"/>
              <w:bottom w:val="single" w:sz="4" w:space="0" w:color="auto"/>
              <w:right w:val="single" w:sz="4" w:space="0" w:color="auto"/>
            </w:tcBorders>
            <w:shd w:val="clear" w:color="auto" w:fill="auto"/>
            <w:vAlign w:val="center"/>
            <w:hideMark/>
          </w:tcPr>
          <w:p w14:paraId="0F4FDA3A"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0,95</w:t>
            </w:r>
          </w:p>
        </w:tc>
        <w:tc>
          <w:tcPr>
            <w:tcW w:w="1176" w:type="dxa"/>
            <w:tcBorders>
              <w:top w:val="nil"/>
              <w:left w:val="nil"/>
              <w:bottom w:val="single" w:sz="4" w:space="0" w:color="auto"/>
              <w:right w:val="single" w:sz="4" w:space="0" w:color="auto"/>
            </w:tcBorders>
            <w:shd w:val="clear" w:color="auto" w:fill="auto"/>
            <w:vAlign w:val="center"/>
            <w:hideMark/>
          </w:tcPr>
          <w:p w14:paraId="0573A097"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0,92</w:t>
            </w:r>
          </w:p>
        </w:tc>
        <w:tc>
          <w:tcPr>
            <w:tcW w:w="1176" w:type="dxa"/>
            <w:tcBorders>
              <w:top w:val="nil"/>
              <w:left w:val="nil"/>
              <w:bottom w:val="single" w:sz="4" w:space="0" w:color="auto"/>
              <w:right w:val="single" w:sz="4" w:space="0" w:color="auto"/>
            </w:tcBorders>
            <w:shd w:val="clear" w:color="auto" w:fill="auto"/>
            <w:vAlign w:val="center"/>
            <w:hideMark/>
          </w:tcPr>
          <w:p w14:paraId="3FE47934"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-0,003</w:t>
            </w:r>
          </w:p>
        </w:tc>
        <w:tc>
          <w:tcPr>
            <w:tcW w:w="800" w:type="dxa"/>
            <w:tcBorders>
              <w:top w:val="nil"/>
              <w:left w:val="nil"/>
              <w:bottom w:val="single" w:sz="4" w:space="0" w:color="auto"/>
              <w:right w:val="single" w:sz="4" w:space="0" w:color="auto"/>
            </w:tcBorders>
            <w:shd w:val="clear" w:color="auto" w:fill="auto"/>
            <w:vAlign w:val="center"/>
            <w:hideMark/>
          </w:tcPr>
          <w:p w14:paraId="3B0A8A25" w14:textId="77777777" w:rsidR="00C136EC" w:rsidRPr="002F370E" w:rsidRDefault="00C136EC" w:rsidP="00C136EC">
            <w:pPr>
              <w:spacing w:after="0" w:line="240" w:lineRule="auto"/>
              <w:jc w:val="center"/>
              <w:rPr>
                <w:rFonts w:ascii="Times New Roman" w:eastAsia="Times New Roman" w:hAnsi="Times New Roman" w:cs="Times New Roman"/>
                <w:sz w:val="24"/>
                <w:szCs w:val="24"/>
                <w:lang w:eastAsia="ru-RU"/>
              </w:rPr>
            </w:pPr>
            <w:r w:rsidRPr="002F370E">
              <w:rPr>
                <w:rFonts w:ascii="Times New Roman" w:eastAsia="Times New Roman" w:hAnsi="Times New Roman" w:cs="Times New Roman"/>
                <w:sz w:val="24"/>
                <w:szCs w:val="24"/>
                <w:lang w:eastAsia="ru-RU"/>
              </w:rPr>
              <w:t>-0,3</w:t>
            </w:r>
          </w:p>
        </w:tc>
      </w:tr>
    </w:tbl>
    <w:p w14:paraId="0AFC3BAE" w14:textId="77777777" w:rsidR="009E24A5" w:rsidRPr="002F370E" w:rsidRDefault="009E24A5" w:rsidP="009E24A5">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За 2020-2022 годы у предприятия почти по всем представленным показателям отмечено улучшение и прирост.</w:t>
      </w:r>
    </w:p>
    <w:p w14:paraId="098A2C66" w14:textId="2C9EBED0" w:rsidR="009E24A5" w:rsidRPr="002F370E" w:rsidRDefault="009E24A5" w:rsidP="009E24A5">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 xml:space="preserve">Выручка </w:t>
      </w:r>
      <w:r w:rsidRPr="002F370E">
        <w:rPr>
          <w:rFonts w:ascii="Times New Roman" w:eastAsia="Times New Roman" w:hAnsi="Times New Roman" w:cs="Times New Roman"/>
          <w:sz w:val="28"/>
          <w:szCs w:val="28"/>
          <w:lang w:eastAsia="ru-RU"/>
        </w:rPr>
        <w:t>БФ АО «РКЦ «Прогресс» выросла за рассматриваемый период на 16,5%. Вместо 34579,4</w:t>
      </w:r>
      <w:r w:rsidRPr="002F370E">
        <w:rPr>
          <w:rFonts w:ascii="Times New Roman" w:hAnsi="Times New Roman"/>
          <w:sz w:val="28"/>
          <w:szCs w:val="28"/>
        </w:rPr>
        <w:t xml:space="preserve"> млн. рублей в 2022 году она составила </w:t>
      </w:r>
      <w:r w:rsidRPr="002F370E">
        <w:rPr>
          <w:rFonts w:ascii="Times New Roman" w:eastAsia="Times New Roman" w:hAnsi="Times New Roman" w:cs="Times New Roman"/>
          <w:sz w:val="28"/>
          <w:szCs w:val="28"/>
          <w:lang w:eastAsia="ru-RU"/>
        </w:rPr>
        <w:t xml:space="preserve">40276,7 </w:t>
      </w:r>
      <w:r w:rsidRPr="002F370E">
        <w:rPr>
          <w:rFonts w:ascii="Times New Roman" w:hAnsi="Times New Roman"/>
          <w:sz w:val="28"/>
          <w:szCs w:val="28"/>
        </w:rPr>
        <w:t>млн. рублей</w:t>
      </w:r>
      <w:r w:rsidR="00ED77A4" w:rsidRPr="002F370E">
        <w:rPr>
          <w:rFonts w:ascii="Times New Roman" w:hAnsi="Times New Roman"/>
          <w:sz w:val="28"/>
          <w:szCs w:val="28"/>
        </w:rPr>
        <w:t xml:space="preserve"> (рисунок </w:t>
      </w:r>
      <w:r w:rsidR="00405434" w:rsidRPr="002F370E">
        <w:rPr>
          <w:rFonts w:ascii="Times New Roman" w:hAnsi="Times New Roman"/>
          <w:sz w:val="28"/>
          <w:szCs w:val="28"/>
        </w:rPr>
        <w:t>11</w:t>
      </w:r>
      <w:r w:rsidR="00ED77A4" w:rsidRPr="002F370E">
        <w:rPr>
          <w:rFonts w:ascii="Times New Roman" w:hAnsi="Times New Roman"/>
          <w:sz w:val="28"/>
          <w:szCs w:val="28"/>
        </w:rPr>
        <w:t>)</w:t>
      </w:r>
      <w:r w:rsidRPr="002F370E">
        <w:rPr>
          <w:rFonts w:ascii="Times New Roman" w:hAnsi="Times New Roman"/>
          <w:sz w:val="28"/>
          <w:szCs w:val="28"/>
        </w:rPr>
        <w:t>. То есть, предприятие активно развивает свою деятельность, расширяет масштабы.</w:t>
      </w:r>
    </w:p>
    <w:p w14:paraId="0D324501" w14:textId="77777777" w:rsidR="00671BA9" w:rsidRPr="002F370E" w:rsidRDefault="00671BA9" w:rsidP="009E24A5">
      <w:pPr>
        <w:tabs>
          <w:tab w:val="left" w:pos="1920"/>
        </w:tabs>
        <w:spacing w:after="0" w:line="360" w:lineRule="auto"/>
        <w:ind w:firstLine="709"/>
        <w:jc w:val="both"/>
        <w:rPr>
          <w:rFonts w:ascii="Times New Roman" w:hAnsi="Times New Roman"/>
          <w:sz w:val="28"/>
          <w:szCs w:val="28"/>
        </w:rPr>
      </w:pPr>
    </w:p>
    <w:p w14:paraId="428E972B" w14:textId="2DEF20E5" w:rsidR="00ED77A4" w:rsidRPr="002F370E" w:rsidRDefault="00671BA9" w:rsidP="00671BA9">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49CDC004" wp14:editId="45878E07">
            <wp:extent cx="5857875" cy="2743200"/>
            <wp:effectExtent l="0" t="0" r="952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383E53F" w14:textId="7865FE23" w:rsidR="00ED77A4" w:rsidRPr="002F370E" w:rsidRDefault="00ED77A4" w:rsidP="009E24A5">
      <w:pPr>
        <w:tabs>
          <w:tab w:val="left" w:pos="1920"/>
        </w:tabs>
        <w:spacing w:after="0" w:line="360" w:lineRule="auto"/>
        <w:ind w:firstLine="709"/>
        <w:jc w:val="both"/>
        <w:rPr>
          <w:rFonts w:ascii="Times New Roman" w:hAnsi="Times New Roman"/>
          <w:sz w:val="28"/>
          <w:szCs w:val="28"/>
        </w:rPr>
      </w:pPr>
    </w:p>
    <w:p w14:paraId="7BD38AFC" w14:textId="06EE0851" w:rsidR="00ED77A4" w:rsidRPr="002F370E" w:rsidRDefault="00671BA9" w:rsidP="00671BA9">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11</w:t>
      </w:r>
      <w:r w:rsidRPr="002F370E">
        <w:rPr>
          <w:rFonts w:ascii="Times New Roman" w:hAnsi="Times New Roman"/>
          <w:bCs/>
          <w:noProof/>
          <w:sz w:val="28"/>
          <w:szCs w:val="24"/>
        </w:rPr>
        <w:t xml:space="preserve"> – Выручка </w:t>
      </w:r>
      <w:r w:rsidRPr="002F370E">
        <w:rPr>
          <w:rFonts w:ascii="Times New Roman" w:eastAsia="Times New Roman" w:hAnsi="Times New Roman" w:cs="Times New Roman"/>
          <w:sz w:val="28"/>
          <w:szCs w:val="28"/>
          <w:lang w:eastAsia="ru-RU"/>
        </w:rPr>
        <w:t>БФ АО «РКЦ «Прогресс» за 2020-2022 гг., тыс. рублей</w:t>
      </w:r>
    </w:p>
    <w:p w14:paraId="7353FF04" w14:textId="1975F8DD" w:rsidR="00ED77A4" w:rsidRPr="002F370E" w:rsidRDefault="00ED77A4" w:rsidP="009E24A5">
      <w:pPr>
        <w:tabs>
          <w:tab w:val="left" w:pos="1920"/>
        </w:tabs>
        <w:spacing w:after="0" w:line="360" w:lineRule="auto"/>
        <w:ind w:firstLine="709"/>
        <w:jc w:val="both"/>
        <w:rPr>
          <w:rFonts w:ascii="Times New Roman" w:hAnsi="Times New Roman"/>
          <w:sz w:val="28"/>
          <w:szCs w:val="28"/>
        </w:rPr>
      </w:pPr>
    </w:p>
    <w:p w14:paraId="43FF4122" w14:textId="5B727906" w:rsidR="00990867" w:rsidRPr="002F370E" w:rsidRDefault="0080415E" w:rsidP="0080415E">
      <w:pPr>
        <w:tabs>
          <w:tab w:val="left" w:pos="1920"/>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sz w:val="28"/>
          <w:szCs w:val="28"/>
        </w:rPr>
        <w:t xml:space="preserve">Примерно в том же объеме выросла и себестоимость (на 16,1%). В 2022 году себестоимость составил </w:t>
      </w:r>
      <w:r w:rsidR="00C136EC" w:rsidRPr="002F370E">
        <w:rPr>
          <w:rFonts w:ascii="Times New Roman" w:eastAsia="Times New Roman" w:hAnsi="Times New Roman" w:cs="Times New Roman"/>
          <w:sz w:val="28"/>
          <w:szCs w:val="28"/>
          <w:lang w:eastAsia="ru-RU"/>
        </w:rPr>
        <w:t xml:space="preserve">37139,8 </w:t>
      </w:r>
      <w:r w:rsidR="00990867" w:rsidRPr="002F370E">
        <w:rPr>
          <w:rFonts w:ascii="Times New Roman" w:hAnsi="Times New Roman"/>
          <w:sz w:val="28"/>
          <w:szCs w:val="28"/>
        </w:rPr>
        <w:t>млн. рублей.</w:t>
      </w:r>
      <w:r w:rsidR="00C136EC" w:rsidRPr="002F370E">
        <w:rPr>
          <w:rFonts w:ascii="Times New Roman" w:hAnsi="Times New Roman"/>
          <w:sz w:val="28"/>
          <w:szCs w:val="28"/>
        </w:rPr>
        <w:t xml:space="preserve"> </w:t>
      </w:r>
      <w:r w:rsidRPr="002F370E">
        <w:rPr>
          <w:rFonts w:ascii="Times New Roman" w:hAnsi="Times New Roman"/>
          <w:sz w:val="28"/>
          <w:szCs w:val="28"/>
        </w:rPr>
        <w:t>Прирост коммерческих расходов составил 18,6%, в стоимостном выражении на коммерческие расходы приходилось в 2</w:t>
      </w:r>
      <w:r w:rsidR="00C136EC" w:rsidRPr="002F370E">
        <w:rPr>
          <w:rFonts w:ascii="Times New Roman" w:hAnsi="Times New Roman"/>
          <w:sz w:val="28"/>
          <w:szCs w:val="28"/>
        </w:rPr>
        <w:t xml:space="preserve">022 году </w:t>
      </w:r>
      <w:r w:rsidR="00C136EC" w:rsidRPr="002F370E">
        <w:rPr>
          <w:rFonts w:ascii="Times New Roman" w:eastAsia="Times New Roman" w:hAnsi="Times New Roman" w:cs="Times New Roman"/>
          <w:sz w:val="28"/>
          <w:szCs w:val="28"/>
          <w:lang w:eastAsia="ru-RU"/>
        </w:rPr>
        <w:t>88616 тыс. рублей</w:t>
      </w:r>
      <w:r w:rsidR="00A74CF7" w:rsidRPr="002F370E">
        <w:rPr>
          <w:rFonts w:ascii="Times New Roman" w:eastAsia="Times New Roman" w:hAnsi="Times New Roman" w:cs="Times New Roman"/>
          <w:sz w:val="28"/>
          <w:szCs w:val="28"/>
          <w:lang w:eastAsia="ru-RU"/>
        </w:rPr>
        <w:t xml:space="preserve"> (рисунок </w:t>
      </w:r>
      <w:r w:rsidR="00405434" w:rsidRPr="002F370E">
        <w:rPr>
          <w:rFonts w:ascii="Times New Roman" w:eastAsia="Times New Roman" w:hAnsi="Times New Roman" w:cs="Times New Roman"/>
          <w:sz w:val="28"/>
          <w:szCs w:val="28"/>
          <w:lang w:eastAsia="ru-RU"/>
        </w:rPr>
        <w:t>12</w:t>
      </w:r>
      <w:r w:rsidR="00A74CF7" w:rsidRPr="002F370E">
        <w:rPr>
          <w:rFonts w:ascii="Times New Roman" w:eastAsia="Times New Roman" w:hAnsi="Times New Roman" w:cs="Times New Roman"/>
          <w:sz w:val="28"/>
          <w:szCs w:val="28"/>
          <w:lang w:eastAsia="ru-RU"/>
        </w:rPr>
        <w:t>)</w:t>
      </w:r>
      <w:r w:rsidR="00C136EC" w:rsidRPr="002F370E">
        <w:rPr>
          <w:rFonts w:ascii="Times New Roman" w:eastAsia="Times New Roman" w:hAnsi="Times New Roman" w:cs="Times New Roman"/>
          <w:sz w:val="28"/>
          <w:szCs w:val="28"/>
          <w:lang w:eastAsia="ru-RU"/>
        </w:rPr>
        <w:t>.</w:t>
      </w:r>
    </w:p>
    <w:p w14:paraId="1F8C4425" w14:textId="01460F9C" w:rsidR="00A74CF7" w:rsidRPr="002F370E" w:rsidRDefault="00CC584E" w:rsidP="00CC584E">
      <w:pPr>
        <w:tabs>
          <w:tab w:val="left" w:pos="1920"/>
        </w:tabs>
        <w:spacing w:after="0" w:line="360" w:lineRule="auto"/>
        <w:jc w:val="center"/>
        <w:rPr>
          <w:rFonts w:ascii="Times New Roman" w:eastAsia="Times New Roman" w:hAnsi="Times New Roman" w:cs="Times New Roman"/>
          <w:sz w:val="28"/>
          <w:szCs w:val="28"/>
          <w:lang w:eastAsia="ru-RU"/>
        </w:rPr>
      </w:pPr>
      <w:r w:rsidRPr="002F370E">
        <w:rPr>
          <w:noProof/>
          <w:lang w:eastAsia="ru-RU"/>
        </w:rPr>
        <w:drawing>
          <wp:inline distT="0" distB="0" distL="0" distR="0" wp14:anchorId="77D17A68" wp14:editId="11A1395E">
            <wp:extent cx="5895975" cy="2400300"/>
            <wp:effectExtent l="0" t="0" r="9525"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0911E5E" w14:textId="23E6E24D" w:rsidR="00A74CF7" w:rsidRPr="002F370E" w:rsidRDefault="00A74CF7" w:rsidP="0080415E">
      <w:pPr>
        <w:tabs>
          <w:tab w:val="left" w:pos="1920"/>
        </w:tabs>
        <w:spacing w:after="0" w:line="360" w:lineRule="auto"/>
        <w:ind w:firstLine="709"/>
        <w:jc w:val="both"/>
        <w:rPr>
          <w:rFonts w:ascii="Times New Roman" w:eastAsia="Times New Roman" w:hAnsi="Times New Roman" w:cs="Times New Roman"/>
          <w:sz w:val="28"/>
          <w:szCs w:val="28"/>
          <w:lang w:eastAsia="ru-RU"/>
        </w:rPr>
      </w:pPr>
    </w:p>
    <w:p w14:paraId="0FEF063E" w14:textId="2EA1DD8D" w:rsidR="00CC584E" w:rsidRPr="002F370E" w:rsidRDefault="00CC584E" w:rsidP="00CC584E">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12</w:t>
      </w:r>
      <w:r w:rsidRPr="002F370E">
        <w:rPr>
          <w:rFonts w:ascii="Times New Roman" w:hAnsi="Times New Roman"/>
          <w:bCs/>
          <w:noProof/>
          <w:sz w:val="28"/>
          <w:szCs w:val="24"/>
        </w:rPr>
        <w:t xml:space="preserve"> – Себестоимость продаж и коммерческие расходы </w:t>
      </w:r>
      <w:r w:rsidRPr="002F370E">
        <w:rPr>
          <w:rFonts w:ascii="Times New Roman" w:eastAsia="Times New Roman" w:hAnsi="Times New Roman" w:cs="Times New Roman"/>
          <w:sz w:val="28"/>
          <w:szCs w:val="28"/>
          <w:lang w:eastAsia="ru-RU"/>
        </w:rPr>
        <w:t>БФ АО «РКЦ «Прогресс» за 2020-2022 гг., тыс. рублей</w:t>
      </w:r>
    </w:p>
    <w:p w14:paraId="6B847AE3" w14:textId="17D63410" w:rsidR="00A74CF7" w:rsidRPr="002F370E" w:rsidRDefault="00A74CF7" w:rsidP="0080415E">
      <w:pPr>
        <w:tabs>
          <w:tab w:val="left" w:pos="1920"/>
        </w:tabs>
        <w:spacing w:after="0" w:line="360" w:lineRule="auto"/>
        <w:ind w:firstLine="709"/>
        <w:jc w:val="both"/>
        <w:rPr>
          <w:rFonts w:ascii="Times New Roman" w:eastAsia="Times New Roman" w:hAnsi="Times New Roman" w:cs="Times New Roman"/>
          <w:sz w:val="28"/>
          <w:szCs w:val="28"/>
          <w:lang w:eastAsia="ru-RU"/>
        </w:rPr>
      </w:pPr>
    </w:p>
    <w:p w14:paraId="3F54792E" w14:textId="6EDA931E" w:rsidR="00C136EC" w:rsidRPr="002F370E" w:rsidRDefault="00990867" w:rsidP="00990867">
      <w:pPr>
        <w:tabs>
          <w:tab w:val="left" w:pos="1920"/>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sz w:val="28"/>
          <w:szCs w:val="28"/>
        </w:rPr>
        <w:t>За 20</w:t>
      </w:r>
      <w:r w:rsidR="00C136EC" w:rsidRPr="002F370E">
        <w:rPr>
          <w:rFonts w:ascii="Times New Roman" w:hAnsi="Times New Roman"/>
          <w:sz w:val="28"/>
          <w:szCs w:val="28"/>
        </w:rPr>
        <w:t>20</w:t>
      </w:r>
      <w:r w:rsidRPr="002F370E">
        <w:rPr>
          <w:rFonts w:ascii="Times New Roman" w:hAnsi="Times New Roman"/>
          <w:sz w:val="28"/>
          <w:szCs w:val="28"/>
        </w:rPr>
        <w:t>-202</w:t>
      </w:r>
      <w:r w:rsidR="00C136EC" w:rsidRPr="002F370E">
        <w:rPr>
          <w:rFonts w:ascii="Times New Roman" w:hAnsi="Times New Roman"/>
          <w:sz w:val="28"/>
          <w:szCs w:val="28"/>
        </w:rPr>
        <w:t>2</w:t>
      </w:r>
      <w:r w:rsidRPr="002F370E">
        <w:rPr>
          <w:rFonts w:ascii="Times New Roman" w:hAnsi="Times New Roman"/>
          <w:sz w:val="28"/>
          <w:szCs w:val="28"/>
        </w:rPr>
        <w:t xml:space="preserve"> гг. в качестве финансового результата предприятие </w:t>
      </w:r>
      <w:r w:rsidR="00D34A85" w:rsidRPr="007C14D8">
        <w:rPr>
          <w:rFonts w:ascii="Times New Roman" w:eastAsia="Calibri" w:hAnsi="Times New Roman" w:cs="Times New Roman"/>
          <w:sz w:val="28"/>
          <w:szCs w:val="28"/>
          <w:shd w:val="clear" w:color="auto" w:fill="FFFFFF"/>
        </w:rPr>
        <w:t>БФ АО «РКЦ «П</w:t>
      </w:r>
      <w:r w:rsidR="00D34A85">
        <w:rPr>
          <w:rFonts w:ascii="Times New Roman" w:eastAsia="Calibri" w:hAnsi="Times New Roman" w:cs="Times New Roman"/>
          <w:sz w:val="28"/>
          <w:szCs w:val="28"/>
          <w:shd w:val="clear" w:color="auto" w:fill="FFFFFF"/>
        </w:rPr>
        <w:t>рогресс»</w:t>
      </w:r>
      <w:r w:rsidR="00C136EC" w:rsidRPr="002F370E">
        <w:rPr>
          <w:rFonts w:ascii="Times New Roman" w:eastAsia="Times New Roman" w:hAnsi="Times New Roman" w:cs="Times New Roman"/>
          <w:sz w:val="28"/>
          <w:szCs w:val="28"/>
          <w:lang w:eastAsia="ru-RU"/>
        </w:rPr>
        <w:t xml:space="preserve"> </w:t>
      </w:r>
      <w:r w:rsidRPr="002F370E">
        <w:rPr>
          <w:rFonts w:ascii="Times New Roman" w:hAnsi="Times New Roman"/>
          <w:sz w:val="28"/>
          <w:szCs w:val="28"/>
        </w:rPr>
        <w:t xml:space="preserve">имело прибыль. </w:t>
      </w:r>
      <w:r w:rsidR="00C136EC" w:rsidRPr="002F370E">
        <w:rPr>
          <w:rFonts w:ascii="Times New Roman" w:hAnsi="Times New Roman"/>
          <w:sz w:val="28"/>
          <w:szCs w:val="28"/>
        </w:rPr>
        <w:t xml:space="preserve">Валовая прибыль выросла на 20,7%, прибыль от продаж выросла на 20,8%. При этом чистая прибыль сократилась за 2020-2022 гг. на 40,8%. В 2022 году чистая прибыль предприятия составила </w:t>
      </w:r>
      <w:r w:rsidR="00C136EC" w:rsidRPr="002F370E">
        <w:rPr>
          <w:rFonts w:ascii="Times New Roman" w:eastAsia="Times New Roman" w:hAnsi="Times New Roman" w:cs="Times New Roman"/>
          <w:sz w:val="28"/>
          <w:szCs w:val="28"/>
          <w:lang w:eastAsia="ru-RU"/>
        </w:rPr>
        <w:t>750486 тыс. рублей. При этом в 2021 году наблюдалось повышение чистой прибыли с 1267450 тыс. рублей до 1601730 тыс. рублей, затем наблюдается снижение</w:t>
      </w:r>
      <w:r w:rsidR="00C97F21" w:rsidRPr="002F370E">
        <w:rPr>
          <w:rFonts w:ascii="Times New Roman" w:eastAsia="Times New Roman" w:hAnsi="Times New Roman" w:cs="Times New Roman"/>
          <w:sz w:val="28"/>
          <w:szCs w:val="28"/>
          <w:lang w:eastAsia="ru-RU"/>
        </w:rPr>
        <w:t xml:space="preserve"> (рисунок </w:t>
      </w:r>
      <w:r w:rsidR="00405434" w:rsidRPr="002F370E">
        <w:rPr>
          <w:rFonts w:ascii="Times New Roman" w:eastAsia="Times New Roman" w:hAnsi="Times New Roman" w:cs="Times New Roman"/>
          <w:sz w:val="28"/>
          <w:szCs w:val="28"/>
          <w:lang w:eastAsia="ru-RU"/>
        </w:rPr>
        <w:t>13</w:t>
      </w:r>
      <w:r w:rsidR="00C97F21" w:rsidRPr="002F370E">
        <w:rPr>
          <w:rFonts w:ascii="Times New Roman" w:eastAsia="Times New Roman" w:hAnsi="Times New Roman" w:cs="Times New Roman"/>
          <w:sz w:val="28"/>
          <w:szCs w:val="28"/>
          <w:lang w:eastAsia="ru-RU"/>
        </w:rPr>
        <w:t>)</w:t>
      </w:r>
      <w:r w:rsidR="00C136EC" w:rsidRPr="002F370E">
        <w:rPr>
          <w:rFonts w:ascii="Times New Roman" w:eastAsia="Times New Roman" w:hAnsi="Times New Roman" w:cs="Times New Roman"/>
          <w:sz w:val="28"/>
          <w:szCs w:val="28"/>
          <w:lang w:eastAsia="ru-RU"/>
        </w:rPr>
        <w:t>.</w:t>
      </w:r>
    </w:p>
    <w:p w14:paraId="1B3A7245" w14:textId="2323F5D8" w:rsidR="00C97F21" w:rsidRPr="002F370E" w:rsidRDefault="00C97F21" w:rsidP="00990867">
      <w:pPr>
        <w:tabs>
          <w:tab w:val="left" w:pos="1920"/>
        </w:tabs>
        <w:spacing w:after="0" w:line="360" w:lineRule="auto"/>
        <w:ind w:firstLine="709"/>
        <w:jc w:val="both"/>
        <w:rPr>
          <w:rFonts w:ascii="Times New Roman" w:eastAsia="Times New Roman" w:hAnsi="Times New Roman" w:cs="Times New Roman"/>
          <w:sz w:val="28"/>
          <w:szCs w:val="28"/>
          <w:lang w:eastAsia="ru-RU"/>
        </w:rPr>
      </w:pPr>
    </w:p>
    <w:p w14:paraId="359B1D49" w14:textId="5D1353C1" w:rsidR="00C97F21" w:rsidRPr="002F370E" w:rsidRDefault="009518C3" w:rsidP="009518C3">
      <w:pPr>
        <w:tabs>
          <w:tab w:val="left" w:pos="1920"/>
        </w:tabs>
        <w:spacing w:after="0" w:line="360" w:lineRule="auto"/>
        <w:jc w:val="center"/>
        <w:rPr>
          <w:rFonts w:ascii="Times New Roman" w:eastAsia="Times New Roman" w:hAnsi="Times New Roman" w:cs="Times New Roman"/>
          <w:sz w:val="28"/>
          <w:szCs w:val="28"/>
          <w:lang w:eastAsia="ru-RU"/>
        </w:rPr>
      </w:pPr>
      <w:r w:rsidRPr="002F370E">
        <w:rPr>
          <w:noProof/>
          <w:lang w:eastAsia="ru-RU"/>
        </w:rPr>
        <w:drawing>
          <wp:inline distT="0" distB="0" distL="0" distR="0" wp14:anchorId="498102AE" wp14:editId="139AF932">
            <wp:extent cx="5838825" cy="2066925"/>
            <wp:effectExtent l="0" t="0" r="9525"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6CAB43F" w14:textId="32E3540F" w:rsidR="00C97F21" w:rsidRPr="002F370E" w:rsidRDefault="00C97F21" w:rsidP="00990867">
      <w:pPr>
        <w:tabs>
          <w:tab w:val="left" w:pos="1920"/>
        </w:tabs>
        <w:spacing w:after="0" w:line="360" w:lineRule="auto"/>
        <w:ind w:firstLine="709"/>
        <w:jc w:val="both"/>
        <w:rPr>
          <w:rFonts w:ascii="Times New Roman" w:eastAsia="Times New Roman" w:hAnsi="Times New Roman" w:cs="Times New Roman"/>
          <w:sz w:val="28"/>
          <w:szCs w:val="28"/>
          <w:lang w:eastAsia="ru-RU"/>
        </w:rPr>
      </w:pPr>
    </w:p>
    <w:p w14:paraId="5D0CA743" w14:textId="12BB7FE2" w:rsidR="00B8721D" w:rsidRPr="002F370E" w:rsidRDefault="00B8721D" w:rsidP="00B8721D">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13</w:t>
      </w:r>
      <w:r w:rsidRPr="002F370E">
        <w:rPr>
          <w:rFonts w:ascii="Times New Roman" w:hAnsi="Times New Roman"/>
          <w:bCs/>
          <w:noProof/>
          <w:sz w:val="28"/>
          <w:szCs w:val="24"/>
        </w:rPr>
        <w:t xml:space="preserve"> – Прибыль </w:t>
      </w:r>
      <w:r w:rsidRPr="002F370E">
        <w:rPr>
          <w:rFonts w:ascii="Times New Roman" w:eastAsia="Times New Roman" w:hAnsi="Times New Roman" w:cs="Times New Roman"/>
          <w:sz w:val="28"/>
          <w:szCs w:val="28"/>
          <w:lang w:eastAsia="ru-RU"/>
        </w:rPr>
        <w:t>БФ АО «РКЦ «Прогресс» за 2020-2022 гг., тыс. рублей</w:t>
      </w:r>
    </w:p>
    <w:p w14:paraId="521E08CA" w14:textId="766817E0" w:rsidR="002D15CA" w:rsidRPr="002F370E" w:rsidRDefault="00C136EC"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Стоимость основных производственных фондов за 2020-2022 годы снизилась на 19,4%, что свидетельствует о небольшом сокращении производственных мощностей предприятия</w:t>
      </w:r>
      <w:r w:rsidR="002D15CA" w:rsidRPr="002F370E">
        <w:rPr>
          <w:rFonts w:ascii="Times New Roman" w:hAnsi="Times New Roman"/>
          <w:sz w:val="28"/>
          <w:szCs w:val="28"/>
        </w:rPr>
        <w:t xml:space="preserve"> (рисунок </w:t>
      </w:r>
      <w:r w:rsidR="00405434" w:rsidRPr="002F370E">
        <w:rPr>
          <w:rFonts w:ascii="Times New Roman" w:hAnsi="Times New Roman"/>
          <w:sz w:val="28"/>
          <w:szCs w:val="28"/>
        </w:rPr>
        <w:t>14</w:t>
      </w:r>
      <w:r w:rsidR="002D15CA" w:rsidRPr="002F370E">
        <w:rPr>
          <w:rFonts w:ascii="Times New Roman" w:hAnsi="Times New Roman"/>
          <w:sz w:val="28"/>
          <w:szCs w:val="28"/>
        </w:rPr>
        <w:t>)</w:t>
      </w:r>
      <w:r w:rsidRPr="002F370E">
        <w:rPr>
          <w:rFonts w:ascii="Times New Roman" w:hAnsi="Times New Roman"/>
          <w:sz w:val="28"/>
          <w:szCs w:val="28"/>
        </w:rPr>
        <w:t xml:space="preserve">. </w:t>
      </w:r>
    </w:p>
    <w:p w14:paraId="7167C957" w14:textId="77777777" w:rsidR="002D15CA" w:rsidRPr="002F370E" w:rsidRDefault="002D15CA" w:rsidP="00990867">
      <w:pPr>
        <w:tabs>
          <w:tab w:val="left" w:pos="1920"/>
        </w:tabs>
        <w:spacing w:after="0" w:line="360" w:lineRule="auto"/>
        <w:ind w:firstLine="709"/>
        <w:jc w:val="both"/>
        <w:rPr>
          <w:rFonts w:ascii="Times New Roman" w:hAnsi="Times New Roman"/>
          <w:sz w:val="28"/>
          <w:szCs w:val="28"/>
        </w:rPr>
      </w:pPr>
    </w:p>
    <w:p w14:paraId="35E0249B" w14:textId="2EC123C0" w:rsidR="002D15CA" w:rsidRPr="002F370E" w:rsidRDefault="002D15CA" w:rsidP="002D15CA">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42853B02" wp14:editId="42ADE4B9">
            <wp:extent cx="6029325" cy="2286000"/>
            <wp:effectExtent l="0" t="0" r="9525"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8B4C386" w14:textId="77777777" w:rsidR="002D15CA" w:rsidRPr="002F370E" w:rsidRDefault="002D15CA" w:rsidP="00990867">
      <w:pPr>
        <w:tabs>
          <w:tab w:val="left" w:pos="1920"/>
        </w:tabs>
        <w:spacing w:after="0" w:line="360" w:lineRule="auto"/>
        <w:ind w:firstLine="709"/>
        <w:jc w:val="both"/>
        <w:rPr>
          <w:rFonts w:ascii="Times New Roman" w:hAnsi="Times New Roman"/>
          <w:sz w:val="28"/>
          <w:szCs w:val="28"/>
        </w:rPr>
      </w:pPr>
    </w:p>
    <w:p w14:paraId="597D1286" w14:textId="370205E3" w:rsidR="002D15CA" w:rsidRPr="002F370E" w:rsidRDefault="002D15CA" w:rsidP="002D15CA">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14</w:t>
      </w:r>
      <w:r w:rsidRPr="002F370E">
        <w:rPr>
          <w:rFonts w:ascii="Times New Roman" w:hAnsi="Times New Roman"/>
          <w:bCs/>
          <w:noProof/>
          <w:sz w:val="28"/>
          <w:szCs w:val="24"/>
        </w:rPr>
        <w:t xml:space="preserve"> – Основные производственные фонды </w:t>
      </w:r>
      <w:r w:rsidRPr="002F370E">
        <w:rPr>
          <w:rFonts w:ascii="Times New Roman" w:eastAsia="Times New Roman" w:hAnsi="Times New Roman" w:cs="Times New Roman"/>
          <w:sz w:val="28"/>
          <w:szCs w:val="28"/>
          <w:lang w:eastAsia="ru-RU"/>
        </w:rPr>
        <w:t>БФ АО «РКЦ «Прогресс» за 2020-2022 гг., тыс. рублей</w:t>
      </w:r>
    </w:p>
    <w:p w14:paraId="2C9EF613" w14:textId="77777777" w:rsidR="002D15CA" w:rsidRPr="002F370E" w:rsidRDefault="002D15CA" w:rsidP="00990867">
      <w:pPr>
        <w:tabs>
          <w:tab w:val="left" w:pos="1920"/>
        </w:tabs>
        <w:spacing w:after="0" w:line="360" w:lineRule="auto"/>
        <w:ind w:firstLine="709"/>
        <w:jc w:val="both"/>
        <w:rPr>
          <w:rFonts w:ascii="Times New Roman" w:hAnsi="Times New Roman"/>
          <w:sz w:val="28"/>
          <w:szCs w:val="28"/>
        </w:rPr>
      </w:pPr>
    </w:p>
    <w:p w14:paraId="37BAD150" w14:textId="48A3D2C5" w:rsidR="00C136EC" w:rsidRPr="002F370E" w:rsidRDefault="00C136EC"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При этом фондоотдача выросла на 44,5%, так как выросла выручка предприятия</w:t>
      </w:r>
      <w:r w:rsidR="002D15CA" w:rsidRPr="002F370E">
        <w:rPr>
          <w:rFonts w:ascii="Times New Roman" w:hAnsi="Times New Roman"/>
          <w:sz w:val="28"/>
          <w:szCs w:val="28"/>
        </w:rPr>
        <w:t xml:space="preserve"> (рисунок </w:t>
      </w:r>
      <w:r w:rsidR="00405434" w:rsidRPr="002F370E">
        <w:rPr>
          <w:rFonts w:ascii="Times New Roman" w:hAnsi="Times New Roman"/>
          <w:sz w:val="28"/>
          <w:szCs w:val="28"/>
        </w:rPr>
        <w:t>15</w:t>
      </w:r>
      <w:r w:rsidR="002D15CA" w:rsidRPr="002F370E">
        <w:rPr>
          <w:rFonts w:ascii="Times New Roman" w:hAnsi="Times New Roman"/>
          <w:sz w:val="28"/>
          <w:szCs w:val="28"/>
        </w:rPr>
        <w:t>)</w:t>
      </w:r>
      <w:r w:rsidRPr="002F370E">
        <w:rPr>
          <w:rFonts w:ascii="Times New Roman" w:hAnsi="Times New Roman"/>
          <w:sz w:val="28"/>
          <w:szCs w:val="28"/>
        </w:rPr>
        <w:t>. То есть, несмотря на сокращение производственных мощностей, отдача от них выросла.</w:t>
      </w:r>
    </w:p>
    <w:p w14:paraId="66B248FB" w14:textId="5ACED412" w:rsidR="002D15CA" w:rsidRPr="002F370E" w:rsidRDefault="002D15CA" w:rsidP="00990867">
      <w:pPr>
        <w:tabs>
          <w:tab w:val="left" w:pos="1920"/>
        </w:tabs>
        <w:spacing w:after="0" w:line="360" w:lineRule="auto"/>
        <w:ind w:firstLine="709"/>
        <w:jc w:val="both"/>
        <w:rPr>
          <w:rFonts w:ascii="Times New Roman" w:hAnsi="Times New Roman"/>
          <w:sz w:val="28"/>
          <w:szCs w:val="28"/>
        </w:rPr>
      </w:pPr>
    </w:p>
    <w:p w14:paraId="4BAA9506" w14:textId="708432C2" w:rsidR="00042DA5" w:rsidRPr="002F370E" w:rsidRDefault="00042DA5" w:rsidP="00042DA5">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1A9C3A49" wp14:editId="0D4F04A6">
            <wp:extent cx="5886450" cy="219075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951E07D" w14:textId="77777777" w:rsidR="002D15CA" w:rsidRPr="002F370E" w:rsidRDefault="002D15CA" w:rsidP="00990867">
      <w:pPr>
        <w:tabs>
          <w:tab w:val="left" w:pos="1920"/>
        </w:tabs>
        <w:spacing w:after="0" w:line="360" w:lineRule="auto"/>
        <w:ind w:firstLine="709"/>
        <w:jc w:val="both"/>
        <w:rPr>
          <w:rFonts w:ascii="Times New Roman" w:hAnsi="Times New Roman"/>
          <w:sz w:val="28"/>
          <w:szCs w:val="28"/>
        </w:rPr>
      </w:pPr>
    </w:p>
    <w:p w14:paraId="0F70F994" w14:textId="2A513CC4" w:rsidR="002D15CA" w:rsidRPr="002F370E" w:rsidRDefault="00042DA5" w:rsidP="00042DA5">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15</w:t>
      </w:r>
      <w:r w:rsidRPr="002F370E">
        <w:rPr>
          <w:rFonts w:ascii="Times New Roman" w:hAnsi="Times New Roman"/>
          <w:bCs/>
          <w:noProof/>
          <w:sz w:val="28"/>
          <w:szCs w:val="24"/>
        </w:rPr>
        <w:t xml:space="preserve"> – Фондоотдача </w:t>
      </w:r>
      <w:r w:rsidRPr="002F370E">
        <w:rPr>
          <w:rFonts w:ascii="Times New Roman" w:eastAsia="Times New Roman" w:hAnsi="Times New Roman" w:cs="Times New Roman"/>
          <w:sz w:val="28"/>
          <w:szCs w:val="28"/>
          <w:lang w:eastAsia="ru-RU"/>
        </w:rPr>
        <w:t>БФ АО «РКЦ «Прогресс» за 2020-2022 гг., тыс. рублей</w:t>
      </w:r>
    </w:p>
    <w:p w14:paraId="34965D87" w14:textId="29C1FEA2" w:rsidR="00C136EC" w:rsidRPr="002F370E" w:rsidRDefault="00C136EC"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Стоимость оборотных средств предприятия за 2020-2022 годы выросла на 34,8%</w:t>
      </w:r>
      <w:r w:rsidR="008B2907" w:rsidRPr="002F370E">
        <w:rPr>
          <w:rFonts w:ascii="Times New Roman" w:hAnsi="Times New Roman"/>
          <w:sz w:val="28"/>
          <w:szCs w:val="28"/>
        </w:rPr>
        <w:t xml:space="preserve"> (рисунок </w:t>
      </w:r>
      <w:r w:rsidR="00405434" w:rsidRPr="002F370E">
        <w:rPr>
          <w:rFonts w:ascii="Times New Roman" w:hAnsi="Times New Roman"/>
          <w:sz w:val="28"/>
          <w:szCs w:val="28"/>
        </w:rPr>
        <w:t>16</w:t>
      </w:r>
      <w:r w:rsidR="008B2907" w:rsidRPr="002F370E">
        <w:rPr>
          <w:rFonts w:ascii="Times New Roman" w:hAnsi="Times New Roman"/>
          <w:sz w:val="28"/>
          <w:szCs w:val="28"/>
        </w:rPr>
        <w:t>)</w:t>
      </w:r>
      <w:r w:rsidRPr="002F370E">
        <w:rPr>
          <w:rFonts w:ascii="Times New Roman" w:hAnsi="Times New Roman"/>
          <w:sz w:val="28"/>
          <w:szCs w:val="28"/>
        </w:rPr>
        <w:t>. Рост оборотных активов обусловлен приростом величины запасов в два раза, а также выросли дебиторская задолженность и денежные средства на счетах предприятия.</w:t>
      </w:r>
      <w:r w:rsidR="000E7576" w:rsidRPr="002F370E">
        <w:rPr>
          <w:rFonts w:ascii="Times New Roman" w:hAnsi="Times New Roman"/>
          <w:sz w:val="28"/>
          <w:szCs w:val="28"/>
        </w:rPr>
        <w:t xml:space="preserve"> </w:t>
      </w:r>
    </w:p>
    <w:p w14:paraId="11061CF1" w14:textId="215F2CD9" w:rsidR="002B4CA1" w:rsidRPr="002F370E" w:rsidRDefault="002B4CA1" w:rsidP="00990867">
      <w:pPr>
        <w:tabs>
          <w:tab w:val="left" w:pos="1920"/>
        </w:tabs>
        <w:spacing w:after="0" w:line="360" w:lineRule="auto"/>
        <w:ind w:firstLine="709"/>
        <w:jc w:val="both"/>
        <w:rPr>
          <w:rFonts w:ascii="Times New Roman" w:hAnsi="Times New Roman"/>
          <w:sz w:val="28"/>
          <w:szCs w:val="28"/>
        </w:rPr>
      </w:pPr>
    </w:p>
    <w:p w14:paraId="5B485281" w14:textId="1A3993BA" w:rsidR="002B4CA1" w:rsidRPr="002F370E" w:rsidRDefault="008B2907" w:rsidP="008B2907">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2DE51014" wp14:editId="733139B1">
            <wp:extent cx="5857875" cy="2276475"/>
            <wp:effectExtent l="0" t="0" r="952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70124BF" w14:textId="630A4CF0" w:rsidR="008B2907" w:rsidRPr="002F370E" w:rsidRDefault="008B2907" w:rsidP="00990867">
      <w:pPr>
        <w:tabs>
          <w:tab w:val="left" w:pos="1920"/>
        </w:tabs>
        <w:spacing w:after="0" w:line="360" w:lineRule="auto"/>
        <w:ind w:firstLine="709"/>
        <w:jc w:val="both"/>
        <w:rPr>
          <w:rFonts w:ascii="Times New Roman" w:hAnsi="Times New Roman"/>
          <w:sz w:val="28"/>
          <w:szCs w:val="28"/>
        </w:rPr>
      </w:pPr>
    </w:p>
    <w:p w14:paraId="73EDB22E" w14:textId="6F70844B" w:rsidR="008175A7" w:rsidRPr="002F370E" w:rsidRDefault="008175A7" w:rsidP="008175A7">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16</w:t>
      </w:r>
      <w:r w:rsidRPr="002F370E">
        <w:rPr>
          <w:rFonts w:ascii="Times New Roman" w:hAnsi="Times New Roman"/>
          <w:bCs/>
          <w:noProof/>
          <w:sz w:val="28"/>
          <w:szCs w:val="24"/>
        </w:rPr>
        <w:t xml:space="preserve"> – Оборотные средства </w:t>
      </w:r>
      <w:r w:rsidRPr="002F370E">
        <w:rPr>
          <w:rFonts w:ascii="Times New Roman" w:eastAsia="Times New Roman" w:hAnsi="Times New Roman" w:cs="Times New Roman"/>
          <w:sz w:val="28"/>
          <w:szCs w:val="28"/>
          <w:lang w:eastAsia="ru-RU"/>
        </w:rPr>
        <w:t>БФ АО «РКЦ «Прогресс» за 2020-2022 гг., тыс. рублей</w:t>
      </w:r>
    </w:p>
    <w:p w14:paraId="1D3685FB" w14:textId="77777777" w:rsidR="008B2907" w:rsidRPr="002F370E" w:rsidRDefault="008B2907" w:rsidP="00990867">
      <w:pPr>
        <w:tabs>
          <w:tab w:val="left" w:pos="1920"/>
        </w:tabs>
        <w:spacing w:after="0" w:line="360" w:lineRule="auto"/>
        <w:ind w:firstLine="709"/>
        <w:jc w:val="both"/>
        <w:rPr>
          <w:rFonts w:ascii="Times New Roman" w:hAnsi="Times New Roman"/>
          <w:sz w:val="28"/>
          <w:szCs w:val="28"/>
        </w:rPr>
      </w:pPr>
    </w:p>
    <w:p w14:paraId="1C832DE4" w14:textId="199B3CCB" w:rsidR="008B2907" w:rsidRPr="002F370E" w:rsidRDefault="008B2907" w:rsidP="008B290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 xml:space="preserve">Оборачиваемость оборотных средств замедлилась на 13,6%, поскольку рост оборотных активов превысил рост выручки предприятия (рисунок </w:t>
      </w:r>
      <w:r w:rsidR="00405434" w:rsidRPr="002F370E">
        <w:rPr>
          <w:rFonts w:ascii="Times New Roman" w:hAnsi="Times New Roman"/>
          <w:sz w:val="28"/>
          <w:szCs w:val="28"/>
        </w:rPr>
        <w:t>17</w:t>
      </w:r>
      <w:r w:rsidRPr="002F370E">
        <w:rPr>
          <w:rFonts w:ascii="Times New Roman" w:hAnsi="Times New Roman"/>
          <w:sz w:val="28"/>
          <w:szCs w:val="28"/>
        </w:rPr>
        <w:t>).</w:t>
      </w:r>
    </w:p>
    <w:p w14:paraId="4D597AC0" w14:textId="77777777" w:rsidR="008B2907" w:rsidRPr="002F370E" w:rsidRDefault="008B2907" w:rsidP="00990867">
      <w:pPr>
        <w:tabs>
          <w:tab w:val="left" w:pos="1920"/>
        </w:tabs>
        <w:spacing w:after="0" w:line="360" w:lineRule="auto"/>
        <w:ind w:firstLine="709"/>
        <w:jc w:val="both"/>
        <w:rPr>
          <w:rFonts w:ascii="Times New Roman" w:hAnsi="Times New Roman"/>
          <w:sz w:val="28"/>
          <w:szCs w:val="28"/>
        </w:rPr>
      </w:pPr>
    </w:p>
    <w:p w14:paraId="60684B8E" w14:textId="2D8D1BF3" w:rsidR="008B2907" w:rsidRPr="002F370E" w:rsidRDefault="008175A7" w:rsidP="008175A7">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197609C1" wp14:editId="6A95A997">
            <wp:extent cx="5895975" cy="2105025"/>
            <wp:effectExtent l="0" t="0" r="9525" b="952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F31BF42" w14:textId="77777777" w:rsidR="008175A7" w:rsidRPr="002F370E" w:rsidRDefault="008175A7" w:rsidP="008175A7">
      <w:pPr>
        <w:tabs>
          <w:tab w:val="left" w:pos="1920"/>
        </w:tabs>
        <w:spacing w:after="0" w:line="360" w:lineRule="auto"/>
        <w:ind w:firstLine="709"/>
        <w:jc w:val="center"/>
        <w:rPr>
          <w:rFonts w:ascii="Times New Roman" w:hAnsi="Times New Roman"/>
          <w:bCs/>
          <w:noProof/>
          <w:sz w:val="28"/>
          <w:szCs w:val="24"/>
        </w:rPr>
      </w:pPr>
    </w:p>
    <w:p w14:paraId="3904D414" w14:textId="40F1E8CD" w:rsidR="008175A7" w:rsidRPr="002F370E" w:rsidRDefault="008175A7" w:rsidP="008175A7">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17</w:t>
      </w:r>
      <w:r w:rsidRPr="002F370E">
        <w:rPr>
          <w:rFonts w:ascii="Times New Roman" w:hAnsi="Times New Roman"/>
          <w:bCs/>
          <w:noProof/>
          <w:sz w:val="28"/>
          <w:szCs w:val="24"/>
        </w:rPr>
        <w:t xml:space="preserve"> – Оборачиваемость оборотных средств </w:t>
      </w:r>
      <w:r w:rsidRPr="002F370E">
        <w:rPr>
          <w:rFonts w:ascii="Times New Roman" w:eastAsia="Times New Roman" w:hAnsi="Times New Roman" w:cs="Times New Roman"/>
          <w:sz w:val="28"/>
          <w:szCs w:val="28"/>
          <w:lang w:eastAsia="ru-RU"/>
        </w:rPr>
        <w:t>БФ АО «РКЦ «Прогресс» за 2020-2022 гг., тыс. рублей</w:t>
      </w:r>
    </w:p>
    <w:p w14:paraId="35FE79A8" w14:textId="21A3BC6B" w:rsidR="00FF118C" w:rsidRPr="002F370E" w:rsidRDefault="000E7576"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За рассматриваемый период наблюдается прирост численности работников предприятия на 4,8%</w:t>
      </w:r>
      <w:r w:rsidR="00FF118C" w:rsidRPr="002F370E">
        <w:rPr>
          <w:rFonts w:ascii="Times New Roman" w:hAnsi="Times New Roman"/>
          <w:sz w:val="28"/>
          <w:szCs w:val="28"/>
        </w:rPr>
        <w:t xml:space="preserve"> (рисунок </w:t>
      </w:r>
      <w:r w:rsidR="00405434" w:rsidRPr="002F370E">
        <w:rPr>
          <w:rFonts w:ascii="Times New Roman" w:hAnsi="Times New Roman"/>
          <w:sz w:val="28"/>
          <w:szCs w:val="28"/>
        </w:rPr>
        <w:t>18</w:t>
      </w:r>
      <w:r w:rsidR="00FF118C" w:rsidRPr="002F370E">
        <w:rPr>
          <w:rFonts w:ascii="Times New Roman" w:hAnsi="Times New Roman"/>
          <w:sz w:val="28"/>
          <w:szCs w:val="28"/>
        </w:rPr>
        <w:t>)</w:t>
      </w:r>
      <w:r w:rsidRPr="002F370E">
        <w:rPr>
          <w:rFonts w:ascii="Times New Roman" w:hAnsi="Times New Roman"/>
          <w:sz w:val="28"/>
          <w:szCs w:val="28"/>
        </w:rPr>
        <w:t xml:space="preserve">. </w:t>
      </w:r>
    </w:p>
    <w:p w14:paraId="15F3CADC" w14:textId="77777777" w:rsidR="00FF118C" w:rsidRPr="002F370E" w:rsidRDefault="00FF118C" w:rsidP="00990867">
      <w:pPr>
        <w:tabs>
          <w:tab w:val="left" w:pos="1920"/>
        </w:tabs>
        <w:spacing w:after="0" w:line="360" w:lineRule="auto"/>
        <w:ind w:firstLine="709"/>
        <w:jc w:val="both"/>
        <w:rPr>
          <w:rFonts w:ascii="Times New Roman" w:hAnsi="Times New Roman"/>
          <w:sz w:val="28"/>
          <w:szCs w:val="28"/>
        </w:rPr>
      </w:pPr>
    </w:p>
    <w:p w14:paraId="76BFBB1D" w14:textId="6731BB98" w:rsidR="00FF118C" w:rsidRPr="002F370E" w:rsidRDefault="00130102" w:rsidP="00130102">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79F69454" wp14:editId="1878CBC3">
            <wp:extent cx="5886450" cy="20955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21D84CF" w14:textId="77777777" w:rsidR="00FF118C" w:rsidRPr="002F370E" w:rsidRDefault="00FF118C" w:rsidP="00990867">
      <w:pPr>
        <w:tabs>
          <w:tab w:val="left" w:pos="1920"/>
        </w:tabs>
        <w:spacing w:after="0" w:line="360" w:lineRule="auto"/>
        <w:ind w:firstLine="709"/>
        <w:jc w:val="both"/>
        <w:rPr>
          <w:rFonts w:ascii="Times New Roman" w:hAnsi="Times New Roman"/>
          <w:sz w:val="28"/>
          <w:szCs w:val="28"/>
        </w:rPr>
      </w:pPr>
    </w:p>
    <w:p w14:paraId="3A4B71CB" w14:textId="07E293B7" w:rsidR="00130102" w:rsidRPr="002F370E" w:rsidRDefault="00130102" w:rsidP="00130102">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18</w:t>
      </w:r>
      <w:r w:rsidRPr="002F370E">
        <w:rPr>
          <w:rFonts w:ascii="Times New Roman" w:hAnsi="Times New Roman"/>
          <w:bCs/>
          <w:noProof/>
          <w:sz w:val="28"/>
          <w:szCs w:val="24"/>
        </w:rPr>
        <w:t xml:space="preserve"> – Численность персонала </w:t>
      </w:r>
      <w:r w:rsidRPr="002F370E">
        <w:rPr>
          <w:rFonts w:ascii="Times New Roman" w:eastAsia="Times New Roman" w:hAnsi="Times New Roman" w:cs="Times New Roman"/>
          <w:sz w:val="28"/>
          <w:szCs w:val="28"/>
          <w:lang w:eastAsia="ru-RU"/>
        </w:rPr>
        <w:t>БФ АО «РКЦ «Прогресс» за 2020-2022 гг., тыс. рублей</w:t>
      </w:r>
    </w:p>
    <w:p w14:paraId="056614CE" w14:textId="77777777" w:rsidR="00FF118C" w:rsidRPr="002F370E" w:rsidRDefault="00FF118C" w:rsidP="00990867">
      <w:pPr>
        <w:tabs>
          <w:tab w:val="left" w:pos="1920"/>
        </w:tabs>
        <w:spacing w:after="0" w:line="360" w:lineRule="auto"/>
        <w:ind w:firstLine="709"/>
        <w:jc w:val="both"/>
        <w:rPr>
          <w:rFonts w:ascii="Times New Roman" w:hAnsi="Times New Roman"/>
          <w:sz w:val="28"/>
          <w:szCs w:val="28"/>
        </w:rPr>
      </w:pPr>
    </w:p>
    <w:p w14:paraId="725B48B5" w14:textId="22C75AFB" w:rsidR="00130102" w:rsidRPr="002F370E" w:rsidRDefault="000E7576"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При этом производительность труда выросла на 11,1%, что является положительным признаком</w:t>
      </w:r>
      <w:r w:rsidR="00130102" w:rsidRPr="002F370E">
        <w:rPr>
          <w:rFonts w:ascii="Times New Roman" w:hAnsi="Times New Roman"/>
          <w:sz w:val="28"/>
          <w:szCs w:val="28"/>
        </w:rPr>
        <w:t xml:space="preserve"> (рисунок </w:t>
      </w:r>
      <w:r w:rsidR="00405434" w:rsidRPr="002F370E">
        <w:rPr>
          <w:rFonts w:ascii="Times New Roman" w:hAnsi="Times New Roman"/>
          <w:sz w:val="28"/>
          <w:szCs w:val="28"/>
        </w:rPr>
        <w:t>19</w:t>
      </w:r>
      <w:r w:rsidR="00130102" w:rsidRPr="002F370E">
        <w:rPr>
          <w:rFonts w:ascii="Times New Roman" w:hAnsi="Times New Roman"/>
          <w:sz w:val="28"/>
          <w:szCs w:val="28"/>
        </w:rPr>
        <w:t>)</w:t>
      </w:r>
      <w:r w:rsidRPr="002F370E">
        <w:rPr>
          <w:rFonts w:ascii="Times New Roman" w:hAnsi="Times New Roman"/>
          <w:sz w:val="28"/>
          <w:szCs w:val="28"/>
        </w:rPr>
        <w:t xml:space="preserve">. </w:t>
      </w:r>
    </w:p>
    <w:p w14:paraId="0B5EBCD6" w14:textId="77777777" w:rsidR="00130102" w:rsidRPr="002F370E" w:rsidRDefault="00130102" w:rsidP="00990867">
      <w:pPr>
        <w:tabs>
          <w:tab w:val="left" w:pos="1920"/>
        </w:tabs>
        <w:spacing w:after="0" w:line="360" w:lineRule="auto"/>
        <w:ind w:firstLine="709"/>
        <w:jc w:val="both"/>
        <w:rPr>
          <w:rFonts w:ascii="Times New Roman" w:hAnsi="Times New Roman"/>
          <w:sz w:val="28"/>
          <w:szCs w:val="28"/>
        </w:rPr>
      </w:pPr>
    </w:p>
    <w:p w14:paraId="104BF2E3" w14:textId="6C0E83D1" w:rsidR="00130102" w:rsidRPr="002F370E" w:rsidRDefault="006E6646" w:rsidP="006E6646">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03E3DD4B" wp14:editId="782B1A92">
            <wp:extent cx="5943600" cy="2219325"/>
            <wp:effectExtent l="0" t="0" r="0"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26A5BAC" w14:textId="0DD13C99" w:rsidR="00130102" w:rsidRPr="002F370E" w:rsidRDefault="00130102" w:rsidP="00990867">
      <w:pPr>
        <w:tabs>
          <w:tab w:val="left" w:pos="1920"/>
        </w:tabs>
        <w:spacing w:after="0" w:line="360" w:lineRule="auto"/>
        <w:ind w:firstLine="709"/>
        <w:jc w:val="both"/>
        <w:rPr>
          <w:rFonts w:ascii="Times New Roman" w:hAnsi="Times New Roman"/>
          <w:sz w:val="28"/>
          <w:szCs w:val="28"/>
        </w:rPr>
      </w:pPr>
    </w:p>
    <w:p w14:paraId="1DEDC3E5" w14:textId="4EF97548" w:rsidR="006E6646" w:rsidRPr="002F370E" w:rsidRDefault="006E6646" w:rsidP="006E6646">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19</w:t>
      </w:r>
      <w:r w:rsidRPr="002F370E">
        <w:rPr>
          <w:rFonts w:ascii="Times New Roman" w:hAnsi="Times New Roman"/>
          <w:bCs/>
          <w:noProof/>
          <w:sz w:val="28"/>
          <w:szCs w:val="24"/>
        </w:rPr>
        <w:t xml:space="preserve"> – Производительность труда персонала </w:t>
      </w:r>
      <w:r w:rsidRPr="002F370E">
        <w:rPr>
          <w:rFonts w:ascii="Times New Roman" w:eastAsia="Times New Roman" w:hAnsi="Times New Roman" w:cs="Times New Roman"/>
          <w:sz w:val="28"/>
          <w:szCs w:val="28"/>
          <w:lang w:eastAsia="ru-RU"/>
        </w:rPr>
        <w:t>БФ АО «РКЦ «Прогресс» за 2020-2022 гг., тыс. рублей</w:t>
      </w:r>
    </w:p>
    <w:p w14:paraId="5137BC7F" w14:textId="77777777" w:rsidR="00F47962" w:rsidRPr="002F370E" w:rsidRDefault="00F47962" w:rsidP="00990867">
      <w:pPr>
        <w:tabs>
          <w:tab w:val="left" w:pos="1920"/>
        </w:tabs>
        <w:spacing w:after="0" w:line="360" w:lineRule="auto"/>
        <w:ind w:firstLine="709"/>
        <w:jc w:val="both"/>
        <w:rPr>
          <w:rFonts w:ascii="Times New Roman" w:hAnsi="Times New Roman"/>
          <w:sz w:val="28"/>
          <w:szCs w:val="28"/>
        </w:rPr>
      </w:pPr>
    </w:p>
    <w:p w14:paraId="355C4DB0" w14:textId="6D615A7F" w:rsidR="006E6646" w:rsidRPr="002F370E" w:rsidRDefault="000E7576"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Рост фонда оплаты труда составил 10%</w:t>
      </w:r>
      <w:r w:rsidR="00326DE2" w:rsidRPr="002F370E">
        <w:rPr>
          <w:rFonts w:ascii="Times New Roman" w:hAnsi="Times New Roman"/>
          <w:sz w:val="28"/>
          <w:szCs w:val="28"/>
        </w:rPr>
        <w:t xml:space="preserve"> (рисунок 2</w:t>
      </w:r>
      <w:r w:rsidR="00405434" w:rsidRPr="002F370E">
        <w:rPr>
          <w:rFonts w:ascii="Times New Roman" w:hAnsi="Times New Roman"/>
          <w:sz w:val="28"/>
          <w:szCs w:val="28"/>
        </w:rPr>
        <w:t>0</w:t>
      </w:r>
      <w:r w:rsidR="00326DE2" w:rsidRPr="002F370E">
        <w:rPr>
          <w:rFonts w:ascii="Times New Roman" w:hAnsi="Times New Roman"/>
          <w:sz w:val="28"/>
          <w:szCs w:val="28"/>
        </w:rPr>
        <w:t>)</w:t>
      </w:r>
      <w:r w:rsidRPr="002F370E">
        <w:rPr>
          <w:rFonts w:ascii="Times New Roman" w:hAnsi="Times New Roman"/>
          <w:sz w:val="28"/>
          <w:szCs w:val="28"/>
        </w:rPr>
        <w:t xml:space="preserve">. </w:t>
      </w:r>
    </w:p>
    <w:p w14:paraId="4EEEA3BF" w14:textId="74F8E215" w:rsidR="006E6646" w:rsidRPr="002F370E" w:rsidRDefault="00754CD8" w:rsidP="00754CD8">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0B063CEA" wp14:editId="107102F3">
            <wp:extent cx="5943600" cy="211455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30EE0F1" w14:textId="484DBE94" w:rsidR="006E6646" w:rsidRPr="002F370E" w:rsidRDefault="006E6646" w:rsidP="00990867">
      <w:pPr>
        <w:tabs>
          <w:tab w:val="left" w:pos="1920"/>
        </w:tabs>
        <w:spacing w:after="0" w:line="360" w:lineRule="auto"/>
        <w:ind w:firstLine="709"/>
        <w:jc w:val="both"/>
        <w:rPr>
          <w:rFonts w:ascii="Times New Roman" w:hAnsi="Times New Roman"/>
          <w:sz w:val="28"/>
          <w:szCs w:val="28"/>
        </w:rPr>
      </w:pPr>
    </w:p>
    <w:p w14:paraId="053063C1" w14:textId="5AA8C2EB" w:rsidR="00754CD8" w:rsidRPr="002F370E" w:rsidRDefault="00754CD8" w:rsidP="00754CD8">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20</w:t>
      </w:r>
      <w:r w:rsidRPr="002F370E">
        <w:rPr>
          <w:rFonts w:ascii="Times New Roman" w:hAnsi="Times New Roman"/>
          <w:bCs/>
          <w:noProof/>
          <w:sz w:val="28"/>
          <w:szCs w:val="24"/>
        </w:rPr>
        <w:t xml:space="preserve"> – Фонд оплаты труда персонала </w:t>
      </w:r>
      <w:r w:rsidRPr="002F370E">
        <w:rPr>
          <w:rFonts w:ascii="Times New Roman" w:eastAsia="Times New Roman" w:hAnsi="Times New Roman" w:cs="Times New Roman"/>
          <w:sz w:val="28"/>
          <w:szCs w:val="28"/>
          <w:lang w:eastAsia="ru-RU"/>
        </w:rPr>
        <w:t>БФ АО «РКЦ «Прогресс» за 2020-2022 гг., тыс. рублей</w:t>
      </w:r>
    </w:p>
    <w:p w14:paraId="6D5322F2" w14:textId="77777777" w:rsidR="006E6646" w:rsidRPr="002F370E" w:rsidRDefault="006E6646" w:rsidP="00990867">
      <w:pPr>
        <w:tabs>
          <w:tab w:val="left" w:pos="1920"/>
        </w:tabs>
        <w:spacing w:after="0" w:line="360" w:lineRule="auto"/>
        <w:ind w:firstLine="709"/>
        <w:jc w:val="both"/>
        <w:rPr>
          <w:rFonts w:ascii="Times New Roman" w:hAnsi="Times New Roman"/>
          <w:sz w:val="28"/>
          <w:szCs w:val="28"/>
        </w:rPr>
      </w:pPr>
    </w:p>
    <w:p w14:paraId="7751E96C" w14:textId="0ED06F86" w:rsidR="000E7576" w:rsidRPr="002F370E" w:rsidRDefault="000E7576" w:rsidP="00990867">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Темп прироста производительности труда превышает прирост фонда оплаты труда, что также является положительной тенденцией и свидетельствует об эффективности деятельности предприятия.</w:t>
      </w:r>
    </w:p>
    <w:p w14:paraId="3C4D9011" w14:textId="40C10172" w:rsidR="00990867" w:rsidRPr="002F370E" w:rsidRDefault="000E7576" w:rsidP="000E7576">
      <w:pPr>
        <w:tabs>
          <w:tab w:val="left" w:pos="1920"/>
        </w:tabs>
        <w:spacing w:after="0" w:line="360" w:lineRule="auto"/>
        <w:ind w:firstLine="709"/>
        <w:jc w:val="both"/>
        <w:rPr>
          <w:rFonts w:ascii="Times New Roman" w:hAnsi="Times New Roman"/>
          <w:sz w:val="28"/>
          <w:szCs w:val="28"/>
        </w:rPr>
      </w:pPr>
      <w:r w:rsidRPr="002F370E">
        <w:rPr>
          <w:rFonts w:ascii="Times New Roman" w:hAnsi="Times New Roman"/>
          <w:sz w:val="28"/>
          <w:szCs w:val="28"/>
        </w:rPr>
        <w:t xml:space="preserve">По показателям рентабельность наблюдается прирост. </w:t>
      </w:r>
      <w:r w:rsidR="00990867" w:rsidRPr="002F370E">
        <w:rPr>
          <w:rFonts w:ascii="Times New Roman" w:hAnsi="Times New Roman"/>
          <w:sz w:val="28"/>
          <w:szCs w:val="28"/>
        </w:rPr>
        <w:t>Рентабельность</w:t>
      </w:r>
      <w:r w:rsidRPr="002F370E">
        <w:rPr>
          <w:rFonts w:ascii="Times New Roman" w:hAnsi="Times New Roman"/>
          <w:sz w:val="28"/>
          <w:szCs w:val="28"/>
        </w:rPr>
        <w:t xml:space="preserve"> продаж</w:t>
      </w:r>
      <w:r w:rsidR="00990867" w:rsidRPr="002F370E">
        <w:rPr>
          <w:rFonts w:ascii="Times New Roman" w:hAnsi="Times New Roman"/>
          <w:sz w:val="28"/>
          <w:szCs w:val="28"/>
        </w:rPr>
        <w:t xml:space="preserve"> выросла с </w:t>
      </w:r>
      <w:r w:rsidRPr="002F370E">
        <w:rPr>
          <w:rFonts w:ascii="Times New Roman" w:hAnsi="Times New Roman"/>
          <w:sz w:val="28"/>
          <w:szCs w:val="28"/>
        </w:rPr>
        <w:t>7,3</w:t>
      </w:r>
      <w:r w:rsidR="00990867" w:rsidRPr="002F370E">
        <w:rPr>
          <w:rFonts w:ascii="Times New Roman" w:hAnsi="Times New Roman"/>
          <w:sz w:val="28"/>
          <w:szCs w:val="28"/>
        </w:rPr>
        <w:t xml:space="preserve">% до </w:t>
      </w:r>
      <w:r w:rsidRPr="002F370E">
        <w:rPr>
          <w:rFonts w:ascii="Times New Roman" w:hAnsi="Times New Roman"/>
          <w:sz w:val="28"/>
          <w:szCs w:val="28"/>
        </w:rPr>
        <w:t>7,6</w:t>
      </w:r>
      <w:r w:rsidR="00990867" w:rsidRPr="002F370E">
        <w:rPr>
          <w:rFonts w:ascii="Times New Roman" w:hAnsi="Times New Roman"/>
          <w:sz w:val="28"/>
          <w:szCs w:val="28"/>
        </w:rPr>
        <w:t xml:space="preserve">%, </w:t>
      </w:r>
      <w:r w:rsidRPr="002F370E">
        <w:rPr>
          <w:rFonts w:ascii="Times New Roman" w:hAnsi="Times New Roman"/>
          <w:sz w:val="28"/>
          <w:szCs w:val="28"/>
        </w:rPr>
        <w:t xml:space="preserve">рентабельность производства – с 7,9 до 8,2%, </w:t>
      </w:r>
      <w:r w:rsidR="00990867" w:rsidRPr="002F370E">
        <w:rPr>
          <w:rFonts w:ascii="Times New Roman" w:hAnsi="Times New Roman"/>
          <w:sz w:val="28"/>
          <w:szCs w:val="28"/>
        </w:rPr>
        <w:t xml:space="preserve">что также положительно характеризует деятельность компании </w:t>
      </w:r>
      <w:r w:rsidRPr="002F370E">
        <w:rPr>
          <w:rFonts w:ascii="Times New Roman" w:eastAsia="Times New Roman" w:hAnsi="Times New Roman" w:cs="Times New Roman"/>
          <w:sz w:val="28"/>
          <w:szCs w:val="28"/>
          <w:lang w:eastAsia="ru-RU"/>
        </w:rPr>
        <w:t>АО «РКЦ «Прогресс»</w:t>
      </w:r>
      <w:r w:rsidR="00990867" w:rsidRPr="002F370E">
        <w:rPr>
          <w:rFonts w:ascii="Times New Roman" w:hAnsi="Times New Roman"/>
          <w:sz w:val="28"/>
          <w:szCs w:val="28"/>
        </w:rPr>
        <w:t>.</w:t>
      </w:r>
      <w:r w:rsidRPr="002F370E">
        <w:rPr>
          <w:rFonts w:ascii="Times New Roman" w:hAnsi="Times New Roman"/>
          <w:sz w:val="28"/>
          <w:szCs w:val="28"/>
        </w:rPr>
        <w:t xml:space="preserve"> Затраты на рубль выручки снизились незначительно на 0,3%</w:t>
      </w:r>
      <w:r w:rsidR="00BE454C" w:rsidRPr="002F370E">
        <w:rPr>
          <w:rFonts w:ascii="Times New Roman" w:hAnsi="Times New Roman"/>
          <w:sz w:val="28"/>
          <w:szCs w:val="28"/>
        </w:rPr>
        <w:t xml:space="preserve"> (рисунок </w:t>
      </w:r>
      <w:r w:rsidR="00405434" w:rsidRPr="002F370E">
        <w:rPr>
          <w:rFonts w:ascii="Times New Roman" w:hAnsi="Times New Roman"/>
          <w:sz w:val="28"/>
          <w:szCs w:val="28"/>
        </w:rPr>
        <w:t>21</w:t>
      </w:r>
      <w:r w:rsidR="00BE454C" w:rsidRPr="002F370E">
        <w:rPr>
          <w:rFonts w:ascii="Times New Roman" w:hAnsi="Times New Roman"/>
          <w:sz w:val="28"/>
          <w:szCs w:val="28"/>
        </w:rPr>
        <w:t>)</w:t>
      </w:r>
      <w:r w:rsidRPr="002F370E">
        <w:rPr>
          <w:rFonts w:ascii="Times New Roman" w:hAnsi="Times New Roman"/>
          <w:sz w:val="28"/>
          <w:szCs w:val="28"/>
        </w:rPr>
        <w:t>.</w:t>
      </w:r>
    </w:p>
    <w:p w14:paraId="37D424B4" w14:textId="50BEA6EA" w:rsidR="00BE454C" w:rsidRPr="002F370E" w:rsidRDefault="00BE454C" w:rsidP="000E7576">
      <w:pPr>
        <w:tabs>
          <w:tab w:val="left" w:pos="1920"/>
        </w:tabs>
        <w:spacing w:after="0" w:line="360" w:lineRule="auto"/>
        <w:ind w:firstLine="709"/>
        <w:jc w:val="both"/>
        <w:rPr>
          <w:rFonts w:ascii="Times New Roman" w:hAnsi="Times New Roman"/>
          <w:sz w:val="28"/>
          <w:szCs w:val="28"/>
        </w:rPr>
      </w:pPr>
    </w:p>
    <w:p w14:paraId="3D1631CE" w14:textId="5DDDFC7F" w:rsidR="00F47962" w:rsidRPr="002F370E" w:rsidRDefault="00F47962" w:rsidP="00F47962">
      <w:pPr>
        <w:tabs>
          <w:tab w:val="left" w:pos="1920"/>
        </w:tabs>
        <w:spacing w:after="0" w:line="360" w:lineRule="auto"/>
        <w:jc w:val="center"/>
        <w:rPr>
          <w:rFonts w:ascii="Times New Roman" w:hAnsi="Times New Roman"/>
          <w:sz w:val="28"/>
          <w:szCs w:val="28"/>
        </w:rPr>
      </w:pPr>
      <w:r w:rsidRPr="002F370E">
        <w:rPr>
          <w:noProof/>
          <w:lang w:eastAsia="ru-RU"/>
        </w:rPr>
        <w:drawing>
          <wp:inline distT="0" distB="0" distL="0" distR="0" wp14:anchorId="282C77CB" wp14:editId="5EF1E53A">
            <wp:extent cx="5924550" cy="1933575"/>
            <wp:effectExtent l="0" t="0" r="0" b="952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080C4E7" w14:textId="7B980D8A" w:rsidR="00BE454C" w:rsidRPr="002F370E" w:rsidRDefault="00BE454C" w:rsidP="000E7576">
      <w:pPr>
        <w:tabs>
          <w:tab w:val="left" w:pos="1920"/>
        </w:tabs>
        <w:spacing w:after="0" w:line="360" w:lineRule="auto"/>
        <w:ind w:firstLine="709"/>
        <w:jc w:val="both"/>
        <w:rPr>
          <w:rFonts w:ascii="Times New Roman" w:hAnsi="Times New Roman"/>
          <w:sz w:val="28"/>
          <w:szCs w:val="28"/>
        </w:rPr>
      </w:pPr>
    </w:p>
    <w:p w14:paraId="6CB81383" w14:textId="112528E6" w:rsidR="00F47962" w:rsidRPr="002F370E" w:rsidRDefault="00F47962" w:rsidP="00F47962">
      <w:pPr>
        <w:tabs>
          <w:tab w:val="left" w:pos="1920"/>
        </w:tabs>
        <w:spacing w:after="0" w:line="360" w:lineRule="auto"/>
        <w:ind w:firstLine="709"/>
        <w:jc w:val="center"/>
        <w:rPr>
          <w:rFonts w:ascii="Times New Roman" w:hAnsi="Times New Roman"/>
          <w:sz w:val="28"/>
          <w:szCs w:val="28"/>
        </w:rPr>
      </w:pPr>
      <w:r w:rsidRPr="002F370E">
        <w:rPr>
          <w:rFonts w:ascii="Times New Roman" w:hAnsi="Times New Roman"/>
          <w:bCs/>
          <w:noProof/>
          <w:sz w:val="28"/>
          <w:szCs w:val="24"/>
        </w:rPr>
        <w:t xml:space="preserve">Рисунок </w:t>
      </w:r>
      <w:r w:rsidR="00405434" w:rsidRPr="002F370E">
        <w:rPr>
          <w:rFonts w:ascii="Times New Roman" w:hAnsi="Times New Roman"/>
          <w:bCs/>
          <w:noProof/>
          <w:sz w:val="28"/>
          <w:szCs w:val="24"/>
        </w:rPr>
        <w:t>21</w:t>
      </w:r>
      <w:r w:rsidRPr="002F370E">
        <w:rPr>
          <w:rFonts w:ascii="Times New Roman" w:hAnsi="Times New Roman"/>
          <w:bCs/>
          <w:noProof/>
          <w:sz w:val="28"/>
          <w:szCs w:val="24"/>
        </w:rPr>
        <w:t xml:space="preserve"> – Показатели рентабельности </w:t>
      </w:r>
      <w:r w:rsidRPr="002F370E">
        <w:rPr>
          <w:rFonts w:ascii="Times New Roman" w:eastAsia="Times New Roman" w:hAnsi="Times New Roman" w:cs="Times New Roman"/>
          <w:sz w:val="28"/>
          <w:szCs w:val="28"/>
          <w:lang w:eastAsia="ru-RU"/>
        </w:rPr>
        <w:t>БФ АО «РКЦ «Прогресс» за 2020-2022 гг., тыс. рублей</w:t>
      </w:r>
    </w:p>
    <w:p w14:paraId="2328621C" w14:textId="5573F0E6" w:rsidR="00133FEC" w:rsidRPr="002F370E" w:rsidRDefault="00990867" w:rsidP="00D9682E">
      <w:pPr>
        <w:tabs>
          <w:tab w:val="left" w:pos="1920"/>
        </w:tabs>
        <w:spacing w:after="0" w:line="360" w:lineRule="auto"/>
        <w:ind w:firstLine="720"/>
        <w:jc w:val="both"/>
        <w:rPr>
          <w:rFonts w:ascii="Times New Roman" w:hAnsi="Times New Roman"/>
          <w:sz w:val="28"/>
          <w:szCs w:val="28"/>
        </w:rPr>
      </w:pPr>
      <w:r w:rsidRPr="002F370E">
        <w:rPr>
          <w:rFonts w:ascii="Times New Roman" w:hAnsi="Times New Roman"/>
          <w:sz w:val="28"/>
          <w:szCs w:val="28"/>
        </w:rPr>
        <w:t xml:space="preserve">Таким образом, </w:t>
      </w:r>
      <w:r w:rsidR="00D34A85" w:rsidRPr="007C14D8">
        <w:rPr>
          <w:rFonts w:ascii="Times New Roman" w:eastAsia="Calibri" w:hAnsi="Times New Roman" w:cs="Times New Roman"/>
          <w:sz w:val="28"/>
          <w:szCs w:val="28"/>
          <w:shd w:val="clear" w:color="auto" w:fill="FFFFFF"/>
        </w:rPr>
        <w:t>БФ АО «РКЦ «П</w:t>
      </w:r>
      <w:r w:rsidR="00D34A85">
        <w:rPr>
          <w:rFonts w:ascii="Times New Roman" w:eastAsia="Calibri" w:hAnsi="Times New Roman" w:cs="Times New Roman"/>
          <w:sz w:val="28"/>
          <w:szCs w:val="28"/>
          <w:shd w:val="clear" w:color="auto" w:fill="FFFFFF"/>
        </w:rPr>
        <w:t>рогресс»</w:t>
      </w:r>
      <w:r w:rsidR="001554B3" w:rsidRPr="002F370E">
        <w:rPr>
          <w:rFonts w:ascii="Times New Roman" w:eastAsia="Times New Roman" w:hAnsi="Times New Roman" w:cs="Times New Roman"/>
          <w:sz w:val="28"/>
          <w:szCs w:val="28"/>
          <w:lang w:eastAsia="ru-RU"/>
        </w:rPr>
        <w:t xml:space="preserve"> является крупным российским авиастроительным предприятием. Анализ </w:t>
      </w:r>
      <w:r w:rsidR="0048041F" w:rsidRPr="002F370E">
        <w:rPr>
          <w:rFonts w:ascii="Times New Roman" w:eastAsia="Times New Roman" w:hAnsi="Times New Roman" w:cs="Times New Roman"/>
          <w:sz w:val="28"/>
          <w:szCs w:val="28"/>
          <w:lang w:eastAsia="ru-RU"/>
        </w:rPr>
        <w:t>организационно</w:t>
      </w:r>
      <w:r w:rsidR="001554B3" w:rsidRPr="002F370E">
        <w:rPr>
          <w:rFonts w:ascii="Times New Roman" w:eastAsia="Times New Roman" w:hAnsi="Times New Roman" w:cs="Times New Roman"/>
          <w:sz w:val="28"/>
          <w:szCs w:val="28"/>
          <w:lang w:eastAsia="ru-RU"/>
        </w:rPr>
        <w:t>-экономического положения предприятия показал, что организация стабильно развивается, увеличиваются масштабы ее деятельности, растут показатели выручки и прибыли.</w:t>
      </w:r>
    </w:p>
    <w:p w14:paraId="00C23684" w14:textId="77777777" w:rsidR="00133FEC" w:rsidRPr="002F370E" w:rsidRDefault="00133FEC" w:rsidP="00990867">
      <w:pPr>
        <w:tabs>
          <w:tab w:val="left" w:pos="1920"/>
        </w:tabs>
        <w:spacing w:after="0" w:line="360" w:lineRule="auto"/>
        <w:ind w:firstLine="720"/>
        <w:jc w:val="both"/>
        <w:rPr>
          <w:rFonts w:ascii="Times New Roman" w:hAnsi="Times New Roman"/>
          <w:sz w:val="28"/>
          <w:szCs w:val="28"/>
        </w:rPr>
      </w:pPr>
    </w:p>
    <w:p w14:paraId="62AA8891" w14:textId="5618403F" w:rsidR="00DC6A5C" w:rsidRPr="002F370E" w:rsidRDefault="00DC6A5C" w:rsidP="00B915CC">
      <w:pPr>
        <w:tabs>
          <w:tab w:val="left" w:pos="426"/>
        </w:tabs>
        <w:spacing w:after="0" w:line="360" w:lineRule="auto"/>
        <w:ind w:left="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2.2 </w:t>
      </w:r>
      <w:r w:rsidR="00D81280" w:rsidRPr="002F370E">
        <w:rPr>
          <w:rFonts w:ascii="Times New Roman" w:hAnsi="Times New Roman" w:cs="Times New Roman"/>
          <w:b/>
          <w:sz w:val="28"/>
          <w:szCs w:val="28"/>
        </w:rPr>
        <w:t xml:space="preserve">Анализ процесса привлечения и удержания </w:t>
      </w:r>
      <w:r w:rsidR="00680114" w:rsidRPr="002F370E">
        <w:rPr>
          <w:rFonts w:ascii="Times New Roman" w:hAnsi="Times New Roman" w:cs="Times New Roman"/>
          <w:b/>
          <w:sz w:val="28"/>
          <w:szCs w:val="28"/>
        </w:rPr>
        <w:t xml:space="preserve">персонала </w:t>
      </w:r>
      <w:r w:rsidR="00680114">
        <w:rPr>
          <w:rFonts w:ascii="Times New Roman" w:hAnsi="Times New Roman" w:cs="Times New Roman"/>
          <w:b/>
          <w:sz w:val="28"/>
          <w:szCs w:val="28"/>
        </w:rPr>
        <w:t>поколения</w:t>
      </w:r>
      <w:r w:rsidR="00D81280" w:rsidRPr="002F370E">
        <w:rPr>
          <w:rFonts w:ascii="Times New Roman" w:hAnsi="Times New Roman" w:cs="Times New Roman"/>
          <w:b/>
          <w:sz w:val="28"/>
          <w:szCs w:val="28"/>
          <w:shd w:val="clear" w:color="auto" w:fill="FFFFFF"/>
        </w:rPr>
        <w:t xml:space="preserve"> Z</w:t>
      </w:r>
    </w:p>
    <w:p w14:paraId="43461D8F" w14:textId="77777777" w:rsidR="00DC6A5C" w:rsidRPr="002F370E" w:rsidRDefault="00DC6A5C" w:rsidP="00DC6A5C">
      <w:pPr>
        <w:tabs>
          <w:tab w:val="left" w:pos="426"/>
        </w:tabs>
        <w:spacing w:after="0" w:line="360" w:lineRule="auto"/>
        <w:ind w:firstLine="709"/>
        <w:jc w:val="both"/>
        <w:rPr>
          <w:rFonts w:ascii="Times New Roman" w:hAnsi="Times New Roman" w:cs="Times New Roman"/>
          <w:sz w:val="28"/>
          <w:szCs w:val="28"/>
        </w:rPr>
      </w:pPr>
    </w:p>
    <w:p w14:paraId="34B111D7" w14:textId="49CD824B"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rPr>
        <w:t xml:space="preserve">В </w:t>
      </w:r>
      <w:r w:rsidR="009D1415" w:rsidRPr="002F370E">
        <w:rPr>
          <w:rFonts w:ascii="Times New Roman" w:hAnsi="Times New Roman" w:cs="Times New Roman"/>
          <w:sz w:val="28"/>
          <w:szCs w:val="28"/>
        </w:rPr>
        <w:t xml:space="preserve">филиале </w:t>
      </w:r>
      <w:r w:rsidR="009D1415" w:rsidRPr="002F370E">
        <w:rPr>
          <w:rFonts w:ascii="Times New Roman" w:hAnsi="Times New Roman" w:cs="Times New Roman"/>
          <w:sz w:val="28"/>
          <w:szCs w:val="28"/>
          <w:shd w:val="clear" w:color="auto" w:fill="FFFFFF"/>
        </w:rPr>
        <w:t xml:space="preserve">БФ </w:t>
      </w:r>
      <w:r w:rsidR="009D1415"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работает </w:t>
      </w:r>
      <w:r w:rsidR="009D1415" w:rsidRPr="002F370E">
        <w:rPr>
          <w:rFonts w:ascii="Times New Roman" w:hAnsi="Times New Roman" w:cs="Times New Roman"/>
          <w:sz w:val="28"/>
          <w:szCs w:val="28"/>
          <w:shd w:val="clear" w:color="auto" w:fill="FFFFFF"/>
        </w:rPr>
        <w:t>1105</w:t>
      </w:r>
      <w:r w:rsidRPr="002F370E">
        <w:rPr>
          <w:rFonts w:ascii="Times New Roman" w:hAnsi="Times New Roman" w:cs="Times New Roman"/>
          <w:sz w:val="28"/>
          <w:szCs w:val="28"/>
          <w:shd w:val="clear" w:color="auto" w:fill="FFFFFF"/>
        </w:rPr>
        <w:t xml:space="preserve"> человек по итогам за 202</w:t>
      </w:r>
      <w:r w:rsidR="009D1415" w:rsidRPr="002F370E">
        <w:rPr>
          <w:rFonts w:ascii="Times New Roman" w:hAnsi="Times New Roman" w:cs="Times New Roman"/>
          <w:sz w:val="28"/>
          <w:szCs w:val="28"/>
          <w:shd w:val="clear" w:color="auto" w:fill="FFFFFF"/>
        </w:rPr>
        <w:t>2</w:t>
      </w:r>
      <w:r w:rsidRPr="002F370E">
        <w:rPr>
          <w:rFonts w:ascii="Times New Roman" w:hAnsi="Times New Roman" w:cs="Times New Roman"/>
          <w:sz w:val="28"/>
          <w:szCs w:val="28"/>
          <w:shd w:val="clear" w:color="auto" w:fill="FFFFFF"/>
        </w:rPr>
        <w:t xml:space="preserve"> год.</w:t>
      </w:r>
    </w:p>
    <w:p w14:paraId="080641F2" w14:textId="4995A909"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Выделим количество </w:t>
      </w:r>
      <w:r w:rsidR="009D1415" w:rsidRPr="002F370E">
        <w:rPr>
          <w:rFonts w:ascii="Times New Roman" w:hAnsi="Times New Roman" w:cs="Times New Roman"/>
          <w:sz w:val="28"/>
          <w:szCs w:val="28"/>
          <w:shd w:val="clear" w:color="auto" w:fill="FFFFFF"/>
        </w:rPr>
        <w:t>работников</w:t>
      </w:r>
      <w:r w:rsidRPr="002F370E">
        <w:rPr>
          <w:rFonts w:ascii="Times New Roman" w:hAnsi="Times New Roman" w:cs="Times New Roman"/>
          <w:sz w:val="28"/>
          <w:szCs w:val="28"/>
          <w:shd w:val="clear" w:color="auto" w:fill="FFFFFF"/>
        </w:rPr>
        <w:t xml:space="preserve"> в коллективе </w:t>
      </w:r>
      <w:r w:rsidR="009D1415" w:rsidRPr="002F370E">
        <w:rPr>
          <w:rFonts w:ascii="Times New Roman" w:hAnsi="Times New Roman" w:cs="Times New Roman"/>
          <w:sz w:val="28"/>
          <w:szCs w:val="28"/>
          <w:shd w:val="clear" w:color="auto" w:fill="FFFFFF"/>
        </w:rPr>
        <w:t xml:space="preserve">– представителей поколения </w:t>
      </w:r>
      <w:r w:rsidR="009D1415" w:rsidRPr="002F370E">
        <w:rPr>
          <w:rFonts w:ascii="Times New Roman" w:hAnsi="Times New Roman" w:cs="Times New Roman"/>
          <w:sz w:val="28"/>
          <w:szCs w:val="28"/>
          <w:shd w:val="clear" w:color="auto" w:fill="FFFFFF"/>
          <w:lang w:val="en-US"/>
        </w:rPr>
        <w:t>Z</w:t>
      </w:r>
      <w:r w:rsidR="009D1415"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shd w:val="clear" w:color="auto" w:fill="FFFFFF"/>
        </w:rPr>
        <w:t>(</w:t>
      </w:r>
      <w:r w:rsidR="009D1415" w:rsidRPr="002F370E">
        <w:rPr>
          <w:rFonts w:ascii="Times New Roman" w:hAnsi="Times New Roman" w:cs="Times New Roman"/>
          <w:sz w:val="28"/>
          <w:szCs w:val="28"/>
          <w:shd w:val="clear" w:color="auto" w:fill="FFFFFF"/>
        </w:rPr>
        <w:t xml:space="preserve">от 18 </w:t>
      </w:r>
      <w:r w:rsidRPr="002F370E">
        <w:rPr>
          <w:rFonts w:ascii="Times New Roman" w:hAnsi="Times New Roman" w:cs="Times New Roman"/>
          <w:sz w:val="28"/>
          <w:szCs w:val="28"/>
          <w:shd w:val="clear" w:color="auto" w:fill="FFFFFF"/>
        </w:rPr>
        <w:t xml:space="preserve">до </w:t>
      </w:r>
      <w:r w:rsidR="009D1415" w:rsidRPr="002F370E">
        <w:rPr>
          <w:rFonts w:ascii="Times New Roman" w:hAnsi="Times New Roman" w:cs="Times New Roman"/>
          <w:sz w:val="28"/>
          <w:szCs w:val="28"/>
          <w:shd w:val="clear" w:color="auto" w:fill="FFFFFF"/>
        </w:rPr>
        <w:t>26</w:t>
      </w:r>
      <w:r w:rsidRPr="002F370E">
        <w:rPr>
          <w:rFonts w:ascii="Times New Roman" w:hAnsi="Times New Roman" w:cs="Times New Roman"/>
          <w:sz w:val="28"/>
          <w:szCs w:val="28"/>
          <w:shd w:val="clear" w:color="auto" w:fill="FFFFFF"/>
        </w:rPr>
        <w:t xml:space="preserve"> лет). Структура персонала </w:t>
      </w:r>
      <w:r w:rsidR="009D1415" w:rsidRPr="002F370E">
        <w:rPr>
          <w:rFonts w:ascii="Times New Roman" w:hAnsi="Times New Roman" w:cs="Times New Roman"/>
          <w:sz w:val="28"/>
          <w:szCs w:val="28"/>
          <w:shd w:val="clear" w:color="auto" w:fill="FFFFFF"/>
        </w:rPr>
        <w:t xml:space="preserve">БФ </w:t>
      </w:r>
      <w:r w:rsidR="009D1415"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по возрасту представлена на рисунке </w:t>
      </w:r>
      <w:r w:rsidR="00405434" w:rsidRPr="002F370E">
        <w:rPr>
          <w:rFonts w:ascii="Times New Roman" w:hAnsi="Times New Roman" w:cs="Times New Roman"/>
          <w:sz w:val="28"/>
          <w:szCs w:val="28"/>
          <w:shd w:val="clear" w:color="auto" w:fill="FFFFFF"/>
        </w:rPr>
        <w:t>22</w:t>
      </w:r>
      <w:r w:rsidRPr="002F370E">
        <w:rPr>
          <w:rFonts w:ascii="Times New Roman" w:hAnsi="Times New Roman" w:cs="Times New Roman"/>
          <w:sz w:val="28"/>
          <w:szCs w:val="28"/>
          <w:shd w:val="clear" w:color="auto" w:fill="FFFFFF"/>
        </w:rPr>
        <w:t>.</w:t>
      </w:r>
    </w:p>
    <w:p w14:paraId="3082CE49" w14:textId="77777777" w:rsidR="00C058DA" w:rsidRPr="002F370E" w:rsidRDefault="00C058DA" w:rsidP="00112F88">
      <w:pPr>
        <w:spacing w:after="0" w:line="360" w:lineRule="auto"/>
        <w:ind w:firstLine="709"/>
        <w:jc w:val="both"/>
        <w:rPr>
          <w:rFonts w:ascii="Times New Roman" w:hAnsi="Times New Roman" w:cs="Times New Roman"/>
          <w:sz w:val="28"/>
          <w:szCs w:val="28"/>
          <w:shd w:val="clear" w:color="auto" w:fill="FFFFFF"/>
        </w:rPr>
      </w:pPr>
    </w:p>
    <w:p w14:paraId="731C9669" w14:textId="77777777" w:rsidR="00527F1C" w:rsidRPr="002F370E" w:rsidRDefault="00527F1C" w:rsidP="00112F88">
      <w:pPr>
        <w:spacing w:after="0" w:line="360" w:lineRule="auto"/>
        <w:jc w:val="center"/>
        <w:rPr>
          <w:rFonts w:ascii="Times New Roman" w:hAnsi="Times New Roman" w:cs="Times New Roman"/>
          <w:sz w:val="28"/>
          <w:szCs w:val="28"/>
          <w:shd w:val="clear" w:color="auto" w:fill="FFFFFF"/>
        </w:rPr>
      </w:pPr>
      <w:r w:rsidRPr="002F370E">
        <w:rPr>
          <w:rFonts w:ascii="Times New Roman" w:hAnsi="Times New Roman" w:cs="Times New Roman"/>
          <w:noProof/>
          <w:sz w:val="28"/>
          <w:szCs w:val="28"/>
          <w:shd w:val="clear" w:color="auto" w:fill="FFFFFF"/>
          <w:lang w:eastAsia="ru-RU"/>
        </w:rPr>
        <w:drawing>
          <wp:inline distT="0" distB="0" distL="0" distR="0" wp14:anchorId="62E8423C" wp14:editId="2236207B">
            <wp:extent cx="5324475" cy="2724150"/>
            <wp:effectExtent l="0" t="0" r="9525"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B3D45C8" w14:textId="77777777" w:rsidR="00C058DA" w:rsidRPr="002F370E" w:rsidRDefault="00C058DA" w:rsidP="00112F88">
      <w:pPr>
        <w:spacing w:after="0" w:line="360" w:lineRule="auto"/>
        <w:ind w:firstLine="709"/>
        <w:jc w:val="center"/>
        <w:rPr>
          <w:rFonts w:ascii="Times New Roman" w:hAnsi="Times New Roman" w:cs="Times New Roman"/>
          <w:sz w:val="28"/>
          <w:szCs w:val="28"/>
          <w:shd w:val="clear" w:color="auto" w:fill="FFFFFF"/>
        </w:rPr>
      </w:pPr>
    </w:p>
    <w:p w14:paraId="2AC32E83" w14:textId="0820F030" w:rsidR="00527F1C" w:rsidRPr="002F370E" w:rsidRDefault="00527F1C" w:rsidP="00112F88">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22</w:t>
      </w:r>
      <w:r w:rsidRPr="002F370E">
        <w:rPr>
          <w:rFonts w:ascii="Times New Roman" w:hAnsi="Times New Roman" w:cs="Times New Roman"/>
          <w:sz w:val="28"/>
          <w:szCs w:val="28"/>
          <w:shd w:val="clear" w:color="auto" w:fill="FFFFFF"/>
        </w:rPr>
        <w:t xml:space="preserve"> – Структура персонала </w:t>
      </w:r>
      <w:r w:rsidR="009D1415" w:rsidRPr="002F370E">
        <w:rPr>
          <w:rFonts w:ascii="Times New Roman" w:hAnsi="Times New Roman" w:cs="Times New Roman"/>
          <w:sz w:val="28"/>
          <w:szCs w:val="28"/>
          <w:shd w:val="clear" w:color="auto" w:fill="FFFFFF"/>
        </w:rPr>
        <w:t xml:space="preserve">БФ </w:t>
      </w:r>
      <w:r w:rsidR="009D1415"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по возрасту, человек</w:t>
      </w:r>
    </w:p>
    <w:p w14:paraId="1CDC0E84" w14:textId="5438F207" w:rsidR="009D1415" w:rsidRPr="002F370E" w:rsidRDefault="00527F1C" w:rsidP="009D1415">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Большую часть (</w:t>
      </w:r>
      <w:r w:rsidR="009D1415" w:rsidRPr="002F370E">
        <w:rPr>
          <w:rFonts w:ascii="Times New Roman" w:hAnsi="Times New Roman" w:cs="Times New Roman"/>
          <w:sz w:val="28"/>
          <w:szCs w:val="28"/>
          <w:shd w:val="clear" w:color="auto" w:fill="FFFFFF"/>
        </w:rPr>
        <w:t>38</w:t>
      </w:r>
      <w:r w:rsidRPr="002F370E">
        <w:rPr>
          <w:rFonts w:ascii="Times New Roman" w:hAnsi="Times New Roman" w:cs="Times New Roman"/>
          <w:sz w:val="28"/>
          <w:szCs w:val="28"/>
          <w:shd w:val="clear" w:color="auto" w:fill="FFFFFF"/>
        </w:rPr>
        <w:t xml:space="preserve">%) составляют сотрудники в возрастной группе 36-45 лет. </w:t>
      </w:r>
      <w:r w:rsidR="009D1415" w:rsidRPr="002F370E">
        <w:rPr>
          <w:rFonts w:ascii="Times New Roman" w:hAnsi="Times New Roman" w:cs="Times New Roman"/>
          <w:sz w:val="28"/>
          <w:szCs w:val="28"/>
          <w:shd w:val="clear" w:color="auto" w:fill="FFFFFF"/>
        </w:rPr>
        <w:t>На втором месте – сотрудники в возрасте 27-35 лет (22%), на третьем месте по численности – сотрудники в возрасте 46-60 лет (19%).</w:t>
      </w:r>
    </w:p>
    <w:p w14:paraId="51D82442" w14:textId="0BD3CDFE"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Таким образом, общее количество </w:t>
      </w:r>
      <w:r w:rsidR="009D1415" w:rsidRPr="002F370E">
        <w:rPr>
          <w:rFonts w:ascii="Times New Roman" w:hAnsi="Times New Roman" w:cs="Times New Roman"/>
          <w:sz w:val="28"/>
          <w:szCs w:val="28"/>
          <w:shd w:val="clear" w:color="auto" w:fill="FFFFFF"/>
        </w:rPr>
        <w:t xml:space="preserve">сотрудников – представителей поколения </w:t>
      </w:r>
      <w:r w:rsidR="009D1415"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 </w:t>
      </w:r>
      <w:r w:rsidR="009D1415" w:rsidRPr="002F370E">
        <w:rPr>
          <w:rFonts w:ascii="Times New Roman" w:hAnsi="Times New Roman" w:cs="Times New Roman"/>
          <w:sz w:val="28"/>
          <w:szCs w:val="28"/>
          <w:shd w:val="clear" w:color="auto" w:fill="FFFFFF"/>
        </w:rPr>
        <w:t>195</w:t>
      </w:r>
      <w:r w:rsidRPr="002F370E">
        <w:rPr>
          <w:rFonts w:ascii="Times New Roman" w:hAnsi="Times New Roman" w:cs="Times New Roman"/>
          <w:sz w:val="28"/>
          <w:szCs w:val="28"/>
          <w:shd w:val="clear" w:color="auto" w:fill="FFFFFF"/>
        </w:rPr>
        <w:t xml:space="preserve"> человек, что составляет </w:t>
      </w:r>
      <w:r w:rsidR="009D1415" w:rsidRPr="002F370E">
        <w:rPr>
          <w:rFonts w:ascii="Times New Roman" w:hAnsi="Times New Roman" w:cs="Times New Roman"/>
          <w:sz w:val="28"/>
          <w:szCs w:val="28"/>
          <w:shd w:val="clear" w:color="auto" w:fill="FFFFFF"/>
        </w:rPr>
        <w:t>18</w:t>
      </w:r>
      <w:r w:rsidRPr="002F370E">
        <w:rPr>
          <w:rFonts w:ascii="Times New Roman" w:hAnsi="Times New Roman" w:cs="Times New Roman"/>
          <w:sz w:val="28"/>
          <w:szCs w:val="28"/>
          <w:shd w:val="clear" w:color="auto" w:fill="FFFFFF"/>
        </w:rPr>
        <w:t>% от общей численности персонала</w:t>
      </w:r>
      <w:r w:rsidR="009D1415" w:rsidRPr="002F370E">
        <w:rPr>
          <w:rFonts w:ascii="Times New Roman" w:hAnsi="Times New Roman" w:cs="Times New Roman"/>
          <w:sz w:val="28"/>
          <w:szCs w:val="28"/>
          <w:shd w:val="clear" w:color="auto" w:fill="FFFFFF"/>
        </w:rPr>
        <w:t xml:space="preserve"> филиала</w:t>
      </w:r>
      <w:r w:rsidRPr="002F370E">
        <w:rPr>
          <w:rFonts w:ascii="Times New Roman" w:hAnsi="Times New Roman" w:cs="Times New Roman"/>
          <w:sz w:val="28"/>
          <w:szCs w:val="28"/>
          <w:shd w:val="clear" w:color="auto" w:fill="FFFFFF"/>
        </w:rPr>
        <w:t>.</w:t>
      </w:r>
    </w:p>
    <w:p w14:paraId="6BF3E18C" w14:textId="07F685B1"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Динамика численности </w:t>
      </w:r>
      <w:r w:rsidR="009D1415" w:rsidRPr="002F370E">
        <w:rPr>
          <w:rFonts w:ascii="Times New Roman" w:hAnsi="Times New Roman" w:cs="Times New Roman"/>
          <w:sz w:val="28"/>
          <w:szCs w:val="28"/>
          <w:shd w:val="clear" w:color="auto" w:fill="FFFFFF"/>
        </w:rPr>
        <w:t xml:space="preserve">сотрудников – представителей поколения </w:t>
      </w:r>
      <w:r w:rsidR="009D1415"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w:t>
      </w:r>
      <w:r w:rsidR="009D1415" w:rsidRPr="002F370E">
        <w:rPr>
          <w:rFonts w:ascii="Times New Roman" w:hAnsi="Times New Roman" w:cs="Times New Roman"/>
          <w:sz w:val="28"/>
          <w:szCs w:val="28"/>
          <w:shd w:val="clear" w:color="auto" w:fill="FFFFFF"/>
        </w:rPr>
        <w:t xml:space="preserve">БФ </w:t>
      </w:r>
      <w:r w:rsidR="009D1415"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за 20</w:t>
      </w:r>
      <w:r w:rsidR="009D1415" w:rsidRPr="002F370E">
        <w:rPr>
          <w:rFonts w:ascii="Times New Roman" w:hAnsi="Times New Roman" w:cs="Times New Roman"/>
          <w:sz w:val="28"/>
          <w:szCs w:val="28"/>
          <w:shd w:val="clear" w:color="auto" w:fill="FFFFFF"/>
        </w:rPr>
        <w:t>17</w:t>
      </w:r>
      <w:r w:rsidRPr="002F370E">
        <w:rPr>
          <w:rFonts w:ascii="Times New Roman" w:hAnsi="Times New Roman" w:cs="Times New Roman"/>
          <w:sz w:val="28"/>
          <w:szCs w:val="28"/>
          <w:shd w:val="clear" w:color="auto" w:fill="FFFFFF"/>
        </w:rPr>
        <w:t>-202</w:t>
      </w:r>
      <w:r w:rsidR="009D1415" w:rsidRPr="002F370E">
        <w:rPr>
          <w:rFonts w:ascii="Times New Roman" w:hAnsi="Times New Roman" w:cs="Times New Roman"/>
          <w:sz w:val="28"/>
          <w:szCs w:val="28"/>
          <w:shd w:val="clear" w:color="auto" w:fill="FFFFFF"/>
        </w:rPr>
        <w:t>2</w:t>
      </w:r>
      <w:r w:rsidRPr="002F370E">
        <w:rPr>
          <w:rFonts w:ascii="Times New Roman" w:hAnsi="Times New Roman" w:cs="Times New Roman"/>
          <w:sz w:val="28"/>
          <w:szCs w:val="28"/>
          <w:shd w:val="clear" w:color="auto" w:fill="FFFFFF"/>
        </w:rPr>
        <w:t xml:space="preserve"> гг. представлена на рисунке </w:t>
      </w:r>
      <w:r w:rsidR="00405434" w:rsidRPr="002F370E">
        <w:rPr>
          <w:rFonts w:ascii="Times New Roman" w:hAnsi="Times New Roman" w:cs="Times New Roman"/>
          <w:sz w:val="28"/>
          <w:szCs w:val="28"/>
          <w:shd w:val="clear" w:color="auto" w:fill="FFFFFF"/>
        </w:rPr>
        <w:t>23</w:t>
      </w:r>
      <w:r w:rsidRPr="002F370E">
        <w:rPr>
          <w:rFonts w:ascii="Times New Roman" w:hAnsi="Times New Roman" w:cs="Times New Roman"/>
          <w:sz w:val="28"/>
          <w:szCs w:val="28"/>
          <w:shd w:val="clear" w:color="auto" w:fill="FFFFFF"/>
        </w:rPr>
        <w:t>.</w:t>
      </w:r>
    </w:p>
    <w:p w14:paraId="20182119" w14:textId="77777777" w:rsidR="005E2327" w:rsidRPr="002F370E" w:rsidRDefault="005E2327" w:rsidP="00112F88">
      <w:pPr>
        <w:spacing w:after="0" w:line="360" w:lineRule="auto"/>
        <w:ind w:firstLine="709"/>
        <w:jc w:val="both"/>
        <w:rPr>
          <w:rFonts w:ascii="Times New Roman" w:hAnsi="Times New Roman" w:cs="Times New Roman"/>
          <w:sz w:val="28"/>
          <w:szCs w:val="28"/>
          <w:shd w:val="clear" w:color="auto" w:fill="FFFFFF"/>
        </w:rPr>
      </w:pPr>
    </w:p>
    <w:p w14:paraId="0620B571" w14:textId="77777777" w:rsidR="00527F1C" w:rsidRPr="002F370E" w:rsidRDefault="00527F1C" w:rsidP="00112F88">
      <w:pPr>
        <w:spacing w:after="0" w:line="360" w:lineRule="auto"/>
        <w:jc w:val="center"/>
        <w:rPr>
          <w:rFonts w:ascii="Times New Roman" w:hAnsi="Times New Roman" w:cs="Times New Roman"/>
          <w:sz w:val="28"/>
          <w:szCs w:val="28"/>
          <w:shd w:val="clear" w:color="auto" w:fill="FFFFFF"/>
        </w:rPr>
      </w:pPr>
      <w:r w:rsidRPr="002F370E">
        <w:rPr>
          <w:rFonts w:ascii="Times New Roman" w:hAnsi="Times New Roman" w:cs="Times New Roman"/>
          <w:noProof/>
          <w:sz w:val="28"/>
          <w:szCs w:val="28"/>
          <w:shd w:val="clear" w:color="auto" w:fill="FFFFFF"/>
          <w:lang w:eastAsia="ru-RU"/>
        </w:rPr>
        <w:drawing>
          <wp:inline distT="0" distB="0" distL="0" distR="0" wp14:anchorId="108F9AD2" wp14:editId="393FDABE">
            <wp:extent cx="5838825" cy="3200400"/>
            <wp:effectExtent l="0" t="0" r="9525" b="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0FD310F" w14:textId="77777777" w:rsidR="005E2327" w:rsidRPr="002F370E" w:rsidRDefault="005E2327" w:rsidP="00112F88">
      <w:pPr>
        <w:spacing w:after="0" w:line="360" w:lineRule="auto"/>
        <w:ind w:firstLine="709"/>
        <w:jc w:val="center"/>
        <w:rPr>
          <w:rFonts w:ascii="Times New Roman" w:hAnsi="Times New Roman" w:cs="Times New Roman"/>
          <w:sz w:val="28"/>
          <w:szCs w:val="28"/>
          <w:shd w:val="clear" w:color="auto" w:fill="FFFFFF"/>
        </w:rPr>
      </w:pPr>
    </w:p>
    <w:p w14:paraId="2FDD7403" w14:textId="701E2E0D" w:rsidR="00527F1C" w:rsidRPr="002F370E" w:rsidRDefault="00527F1C" w:rsidP="00112F88">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23</w:t>
      </w:r>
      <w:r w:rsidRPr="002F370E">
        <w:rPr>
          <w:rFonts w:ascii="Times New Roman" w:hAnsi="Times New Roman" w:cs="Times New Roman"/>
          <w:sz w:val="28"/>
          <w:szCs w:val="28"/>
          <w:shd w:val="clear" w:color="auto" w:fill="FFFFFF"/>
        </w:rPr>
        <w:t xml:space="preserve"> </w:t>
      </w:r>
      <w:r w:rsidR="00553FF8"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shd w:val="clear" w:color="auto" w:fill="FFFFFF"/>
        </w:rPr>
        <w:t xml:space="preserve">Динамика численности </w:t>
      </w:r>
      <w:r w:rsidR="009D1415" w:rsidRPr="002F370E">
        <w:rPr>
          <w:rFonts w:ascii="Times New Roman" w:hAnsi="Times New Roman" w:cs="Times New Roman"/>
          <w:sz w:val="28"/>
          <w:szCs w:val="28"/>
          <w:shd w:val="clear" w:color="auto" w:fill="FFFFFF"/>
        </w:rPr>
        <w:t xml:space="preserve">сотрудников – представителей поколения </w:t>
      </w:r>
      <w:r w:rsidR="009D1415"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w:t>
      </w:r>
      <w:r w:rsidR="009D1415" w:rsidRPr="002F370E">
        <w:rPr>
          <w:rFonts w:ascii="Times New Roman" w:hAnsi="Times New Roman" w:cs="Times New Roman"/>
          <w:sz w:val="28"/>
          <w:szCs w:val="28"/>
          <w:shd w:val="clear" w:color="auto" w:fill="FFFFFF"/>
        </w:rPr>
        <w:t xml:space="preserve">БФ </w:t>
      </w:r>
      <w:r w:rsidR="009D1415"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за 201</w:t>
      </w:r>
      <w:r w:rsidR="009D1415" w:rsidRPr="002F370E">
        <w:rPr>
          <w:rFonts w:ascii="Times New Roman" w:hAnsi="Times New Roman" w:cs="Times New Roman"/>
          <w:sz w:val="28"/>
          <w:szCs w:val="28"/>
          <w:shd w:val="clear" w:color="auto" w:fill="FFFFFF"/>
        </w:rPr>
        <w:t>7</w:t>
      </w:r>
      <w:r w:rsidRPr="002F370E">
        <w:rPr>
          <w:rFonts w:ascii="Times New Roman" w:hAnsi="Times New Roman" w:cs="Times New Roman"/>
          <w:sz w:val="28"/>
          <w:szCs w:val="28"/>
          <w:shd w:val="clear" w:color="auto" w:fill="FFFFFF"/>
        </w:rPr>
        <w:t>-202</w:t>
      </w:r>
      <w:r w:rsidR="009D1415" w:rsidRPr="002F370E">
        <w:rPr>
          <w:rFonts w:ascii="Times New Roman" w:hAnsi="Times New Roman" w:cs="Times New Roman"/>
          <w:sz w:val="28"/>
          <w:szCs w:val="28"/>
          <w:shd w:val="clear" w:color="auto" w:fill="FFFFFF"/>
        </w:rPr>
        <w:t>2</w:t>
      </w:r>
      <w:r w:rsidRPr="002F370E">
        <w:rPr>
          <w:rFonts w:ascii="Times New Roman" w:hAnsi="Times New Roman" w:cs="Times New Roman"/>
          <w:sz w:val="28"/>
          <w:szCs w:val="28"/>
          <w:shd w:val="clear" w:color="auto" w:fill="FFFFFF"/>
        </w:rPr>
        <w:t xml:space="preserve"> гг., человек</w:t>
      </w:r>
    </w:p>
    <w:p w14:paraId="5DB86743" w14:textId="77777777" w:rsidR="00527F1C" w:rsidRPr="002F370E" w:rsidRDefault="00527F1C" w:rsidP="00112F88">
      <w:pPr>
        <w:spacing w:after="0" w:line="360" w:lineRule="auto"/>
        <w:ind w:firstLine="709"/>
        <w:jc w:val="center"/>
        <w:rPr>
          <w:rFonts w:ascii="Times New Roman" w:hAnsi="Times New Roman" w:cs="Times New Roman"/>
          <w:sz w:val="28"/>
          <w:szCs w:val="28"/>
          <w:shd w:val="clear" w:color="auto" w:fill="FFFFFF"/>
        </w:rPr>
      </w:pPr>
    </w:p>
    <w:p w14:paraId="065E5CD2" w14:textId="25FFE1C4"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Численность </w:t>
      </w:r>
      <w:r w:rsidR="009D1415" w:rsidRPr="002F370E">
        <w:rPr>
          <w:rFonts w:ascii="Times New Roman" w:hAnsi="Times New Roman" w:cs="Times New Roman"/>
          <w:sz w:val="28"/>
          <w:szCs w:val="28"/>
          <w:shd w:val="clear" w:color="auto" w:fill="FFFFFF"/>
        </w:rPr>
        <w:t xml:space="preserve">представителей поколения </w:t>
      </w:r>
      <w:r w:rsidR="009D1415" w:rsidRPr="002F370E">
        <w:rPr>
          <w:rFonts w:ascii="Times New Roman" w:hAnsi="Times New Roman" w:cs="Times New Roman"/>
          <w:sz w:val="28"/>
          <w:szCs w:val="28"/>
          <w:shd w:val="clear" w:color="auto" w:fill="FFFFFF"/>
          <w:lang w:val="en-US"/>
        </w:rPr>
        <w:t>Z</w:t>
      </w:r>
      <w:r w:rsidR="009D1415" w:rsidRPr="002F370E">
        <w:rPr>
          <w:rFonts w:ascii="Times New Roman" w:hAnsi="Times New Roman" w:cs="Times New Roman"/>
          <w:sz w:val="28"/>
          <w:szCs w:val="28"/>
          <w:shd w:val="clear" w:color="auto" w:fill="FFFFFF"/>
        </w:rPr>
        <w:t xml:space="preserve"> в БФ </w:t>
      </w:r>
      <w:r w:rsidR="009D1415" w:rsidRPr="002F370E">
        <w:rPr>
          <w:rFonts w:ascii="Times New Roman" w:eastAsia="Times New Roman" w:hAnsi="Times New Roman" w:cs="Times New Roman"/>
          <w:sz w:val="28"/>
          <w:szCs w:val="28"/>
          <w:lang w:eastAsia="ru-RU"/>
        </w:rPr>
        <w:t>АО «РКЦ «Прогресс»</w:t>
      </w:r>
      <w:r w:rsidR="009D1415"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shd w:val="clear" w:color="auto" w:fill="FFFFFF"/>
        </w:rPr>
        <w:t xml:space="preserve">на протяжении рассматриваемого периода имеет тенденцию к увеличению, </w:t>
      </w:r>
      <w:r w:rsidR="009D1415" w:rsidRPr="002F370E">
        <w:rPr>
          <w:rFonts w:ascii="Times New Roman" w:hAnsi="Times New Roman" w:cs="Times New Roman"/>
          <w:sz w:val="28"/>
          <w:szCs w:val="28"/>
          <w:shd w:val="clear" w:color="auto" w:fill="FFFFFF"/>
        </w:rPr>
        <w:t>что связано с вхождением данного поколения в трудоспособный возраст</w:t>
      </w:r>
      <w:r w:rsidRPr="002F370E">
        <w:rPr>
          <w:rFonts w:ascii="Times New Roman" w:hAnsi="Times New Roman" w:cs="Times New Roman"/>
          <w:sz w:val="28"/>
          <w:szCs w:val="28"/>
          <w:shd w:val="clear" w:color="auto" w:fill="FFFFFF"/>
        </w:rPr>
        <w:t>. Начиная с 201</w:t>
      </w:r>
      <w:r w:rsidR="009D1415" w:rsidRPr="002F370E">
        <w:rPr>
          <w:rFonts w:ascii="Times New Roman" w:hAnsi="Times New Roman" w:cs="Times New Roman"/>
          <w:sz w:val="28"/>
          <w:szCs w:val="28"/>
          <w:shd w:val="clear" w:color="auto" w:fill="FFFFFF"/>
        </w:rPr>
        <w:t>7</w:t>
      </w:r>
      <w:r w:rsidRPr="002F370E">
        <w:rPr>
          <w:rFonts w:ascii="Times New Roman" w:hAnsi="Times New Roman" w:cs="Times New Roman"/>
          <w:sz w:val="28"/>
          <w:szCs w:val="28"/>
          <w:shd w:val="clear" w:color="auto" w:fill="FFFFFF"/>
        </w:rPr>
        <w:t xml:space="preserve"> года, количество молодых специалистов в компании </w:t>
      </w:r>
      <w:r w:rsidR="009D1415" w:rsidRPr="002F370E">
        <w:rPr>
          <w:rFonts w:ascii="Times New Roman" w:hAnsi="Times New Roman" w:cs="Times New Roman"/>
          <w:sz w:val="28"/>
          <w:szCs w:val="28"/>
          <w:shd w:val="clear" w:color="auto" w:fill="FFFFFF"/>
        </w:rPr>
        <w:t>выросло</w:t>
      </w:r>
      <w:r w:rsidRPr="002F370E">
        <w:rPr>
          <w:rFonts w:ascii="Times New Roman" w:hAnsi="Times New Roman" w:cs="Times New Roman"/>
          <w:sz w:val="28"/>
          <w:szCs w:val="28"/>
          <w:shd w:val="clear" w:color="auto" w:fill="FFFFFF"/>
        </w:rPr>
        <w:t xml:space="preserve"> с </w:t>
      </w:r>
      <w:r w:rsidR="009D1415" w:rsidRPr="002F370E">
        <w:rPr>
          <w:rFonts w:ascii="Times New Roman" w:hAnsi="Times New Roman" w:cs="Times New Roman"/>
          <w:sz w:val="28"/>
          <w:szCs w:val="28"/>
          <w:shd w:val="clear" w:color="auto" w:fill="FFFFFF"/>
        </w:rPr>
        <w:t>124</w:t>
      </w:r>
      <w:r w:rsidRPr="002F370E">
        <w:rPr>
          <w:rFonts w:ascii="Times New Roman" w:hAnsi="Times New Roman" w:cs="Times New Roman"/>
          <w:sz w:val="28"/>
          <w:szCs w:val="28"/>
          <w:shd w:val="clear" w:color="auto" w:fill="FFFFFF"/>
        </w:rPr>
        <w:t xml:space="preserve"> человек до </w:t>
      </w:r>
      <w:r w:rsidR="009D1415" w:rsidRPr="002F370E">
        <w:rPr>
          <w:rFonts w:ascii="Times New Roman" w:hAnsi="Times New Roman" w:cs="Times New Roman"/>
          <w:sz w:val="28"/>
          <w:szCs w:val="28"/>
          <w:shd w:val="clear" w:color="auto" w:fill="FFFFFF"/>
        </w:rPr>
        <w:t>195</w:t>
      </w:r>
      <w:r w:rsidRPr="002F370E">
        <w:rPr>
          <w:rFonts w:ascii="Times New Roman" w:hAnsi="Times New Roman" w:cs="Times New Roman"/>
          <w:sz w:val="28"/>
          <w:szCs w:val="28"/>
          <w:shd w:val="clear" w:color="auto" w:fill="FFFFFF"/>
        </w:rPr>
        <w:t xml:space="preserve"> человек</w:t>
      </w:r>
      <w:r w:rsidR="009D1415" w:rsidRPr="002F370E">
        <w:rPr>
          <w:rFonts w:ascii="Times New Roman" w:hAnsi="Times New Roman" w:cs="Times New Roman"/>
          <w:sz w:val="28"/>
          <w:szCs w:val="28"/>
          <w:shd w:val="clear" w:color="auto" w:fill="FFFFFF"/>
        </w:rPr>
        <w:t xml:space="preserve"> (на 57%)</w:t>
      </w:r>
      <w:r w:rsidRPr="002F370E">
        <w:rPr>
          <w:rFonts w:ascii="Times New Roman" w:hAnsi="Times New Roman" w:cs="Times New Roman"/>
          <w:sz w:val="28"/>
          <w:szCs w:val="28"/>
          <w:shd w:val="clear" w:color="auto" w:fill="FFFFFF"/>
        </w:rPr>
        <w:t xml:space="preserve">. То есть, наблюдается </w:t>
      </w:r>
      <w:r w:rsidR="009D1415" w:rsidRPr="002F370E">
        <w:rPr>
          <w:rFonts w:ascii="Times New Roman" w:hAnsi="Times New Roman" w:cs="Times New Roman"/>
          <w:sz w:val="28"/>
          <w:szCs w:val="28"/>
          <w:shd w:val="clear" w:color="auto" w:fill="FFFFFF"/>
        </w:rPr>
        <w:t>увеличение</w:t>
      </w:r>
      <w:r w:rsidRPr="002F370E">
        <w:rPr>
          <w:rFonts w:ascii="Times New Roman" w:hAnsi="Times New Roman" w:cs="Times New Roman"/>
          <w:sz w:val="28"/>
          <w:szCs w:val="28"/>
          <w:shd w:val="clear" w:color="auto" w:fill="FFFFFF"/>
        </w:rPr>
        <w:t xml:space="preserve"> молодых специалистов</w:t>
      </w:r>
      <w:r w:rsidR="009D1415" w:rsidRPr="002F370E">
        <w:rPr>
          <w:rFonts w:ascii="Times New Roman" w:hAnsi="Times New Roman" w:cs="Times New Roman"/>
          <w:sz w:val="28"/>
          <w:szCs w:val="28"/>
          <w:shd w:val="clear" w:color="auto" w:fill="FFFFFF"/>
        </w:rPr>
        <w:t xml:space="preserve"> – представителей поколения </w:t>
      </w:r>
      <w:r w:rsidR="009D1415"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организации.</w:t>
      </w:r>
    </w:p>
    <w:p w14:paraId="6484F3A4" w14:textId="0D5C5261" w:rsidR="009D1415" w:rsidRPr="002F370E" w:rsidRDefault="009D1415" w:rsidP="00112F88">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shd w:val="clear" w:color="auto" w:fill="FFFFFF"/>
        </w:rPr>
        <w:t xml:space="preserve">На рисунке </w:t>
      </w:r>
      <w:r w:rsidR="00405434" w:rsidRPr="002F370E">
        <w:rPr>
          <w:rFonts w:ascii="Times New Roman" w:hAnsi="Times New Roman" w:cs="Times New Roman"/>
          <w:sz w:val="28"/>
          <w:szCs w:val="28"/>
          <w:shd w:val="clear" w:color="auto" w:fill="FFFFFF"/>
        </w:rPr>
        <w:t>24</w:t>
      </w:r>
      <w:r w:rsidRPr="002F370E">
        <w:rPr>
          <w:rFonts w:ascii="Times New Roman" w:hAnsi="Times New Roman" w:cs="Times New Roman"/>
          <w:sz w:val="28"/>
          <w:szCs w:val="28"/>
          <w:shd w:val="clear" w:color="auto" w:fill="FFFFFF"/>
        </w:rPr>
        <w:t xml:space="preserve"> представлено движение персонала – представителей поколения </w:t>
      </w:r>
      <w:r w:rsidRPr="002F370E">
        <w:rPr>
          <w:rFonts w:ascii="Times New Roman" w:hAnsi="Times New Roman" w:cs="Times New Roman"/>
          <w:sz w:val="28"/>
          <w:szCs w:val="28"/>
          <w:shd w:val="clear" w:color="auto" w:fill="FFFFFF"/>
          <w:lang w:val="en-US"/>
        </w:rPr>
        <w:t>Z</w:t>
      </w:r>
      <w:r w:rsidR="009E7344" w:rsidRPr="002F370E">
        <w:rPr>
          <w:rFonts w:ascii="Times New Roman" w:hAnsi="Times New Roman" w:cs="Times New Roman"/>
          <w:sz w:val="28"/>
          <w:szCs w:val="28"/>
          <w:shd w:val="clear" w:color="auto" w:fill="FFFFFF"/>
        </w:rPr>
        <w:t xml:space="preserve"> в БФ </w:t>
      </w:r>
      <w:r w:rsidR="009E7344" w:rsidRPr="002F370E">
        <w:rPr>
          <w:rFonts w:ascii="Times New Roman" w:eastAsia="Times New Roman" w:hAnsi="Times New Roman" w:cs="Times New Roman"/>
          <w:sz w:val="28"/>
          <w:szCs w:val="28"/>
          <w:lang w:eastAsia="ru-RU"/>
        </w:rPr>
        <w:t>АО «РКЦ «Прогресс».</w:t>
      </w:r>
    </w:p>
    <w:p w14:paraId="7A76C46D" w14:textId="77777777" w:rsidR="005E2327" w:rsidRPr="002F370E" w:rsidRDefault="005E2327" w:rsidP="00112F88">
      <w:pPr>
        <w:spacing w:after="0" w:line="360" w:lineRule="auto"/>
        <w:ind w:firstLine="709"/>
        <w:jc w:val="both"/>
        <w:rPr>
          <w:rFonts w:ascii="Times New Roman" w:eastAsia="Times New Roman" w:hAnsi="Times New Roman" w:cs="Times New Roman"/>
          <w:sz w:val="28"/>
          <w:szCs w:val="28"/>
          <w:lang w:eastAsia="ru-RU"/>
        </w:rPr>
      </w:pPr>
    </w:p>
    <w:p w14:paraId="26832C46" w14:textId="5B623BB6" w:rsidR="009E7344" w:rsidRPr="002F370E" w:rsidRDefault="009E7344" w:rsidP="009E7344">
      <w:pPr>
        <w:spacing w:after="0" w:line="360" w:lineRule="auto"/>
        <w:jc w:val="center"/>
        <w:rPr>
          <w:rFonts w:ascii="Times New Roman" w:hAnsi="Times New Roman" w:cs="Times New Roman"/>
          <w:sz w:val="28"/>
          <w:szCs w:val="28"/>
          <w:shd w:val="clear" w:color="auto" w:fill="FFFFFF"/>
        </w:rPr>
      </w:pPr>
      <w:r w:rsidRPr="002F370E">
        <w:rPr>
          <w:noProof/>
          <w:lang w:eastAsia="ru-RU"/>
        </w:rPr>
        <w:drawing>
          <wp:inline distT="0" distB="0" distL="0" distR="0" wp14:anchorId="629998D8" wp14:editId="0810F426">
            <wp:extent cx="5972175" cy="2905125"/>
            <wp:effectExtent l="0" t="0" r="9525" b="9525"/>
            <wp:docPr id="9" name="Диаграмма 9">
              <a:extLst xmlns:a="http://schemas.openxmlformats.org/drawingml/2006/main">
                <a:ext uri="{FF2B5EF4-FFF2-40B4-BE49-F238E27FC236}">
                  <a16:creationId xmlns:a16="http://schemas.microsoft.com/office/drawing/2014/main" id="{AD137FF5-6412-49B5-9FB0-90AD4AFF3A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A646C17" w14:textId="77777777" w:rsidR="005E2327" w:rsidRPr="002F370E" w:rsidRDefault="005E2327" w:rsidP="009E7344">
      <w:pPr>
        <w:spacing w:after="0" w:line="360" w:lineRule="auto"/>
        <w:ind w:firstLine="709"/>
        <w:jc w:val="center"/>
        <w:rPr>
          <w:rFonts w:ascii="Times New Roman" w:hAnsi="Times New Roman" w:cs="Times New Roman"/>
          <w:sz w:val="28"/>
          <w:szCs w:val="28"/>
          <w:shd w:val="clear" w:color="auto" w:fill="FFFFFF"/>
        </w:rPr>
      </w:pPr>
    </w:p>
    <w:p w14:paraId="08D5ACC1" w14:textId="3567A559" w:rsidR="009E7344" w:rsidRPr="002F370E" w:rsidRDefault="009E7344" w:rsidP="009E7344">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24</w:t>
      </w:r>
      <w:r w:rsidRPr="002F370E">
        <w:rPr>
          <w:rFonts w:ascii="Times New Roman" w:hAnsi="Times New Roman" w:cs="Times New Roman"/>
          <w:sz w:val="28"/>
          <w:szCs w:val="28"/>
          <w:shd w:val="clear" w:color="auto" w:fill="FFFFFF"/>
        </w:rPr>
        <w:t xml:space="preserve"> </w:t>
      </w:r>
      <w:r w:rsidR="00553FF8"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shd w:val="clear" w:color="auto" w:fill="FFFFFF"/>
        </w:rPr>
        <w:t xml:space="preserve">Динамика принятых и уволенных сотрудников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за 2017-2022 гг., человек</w:t>
      </w:r>
    </w:p>
    <w:p w14:paraId="08512E66" w14:textId="77777777" w:rsidR="009E7344" w:rsidRPr="002F370E" w:rsidRDefault="009E7344" w:rsidP="009E7344">
      <w:pPr>
        <w:spacing w:after="0" w:line="360" w:lineRule="auto"/>
        <w:ind w:firstLine="709"/>
        <w:jc w:val="center"/>
        <w:rPr>
          <w:rFonts w:ascii="Times New Roman" w:hAnsi="Times New Roman" w:cs="Times New Roman"/>
          <w:sz w:val="28"/>
          <w:szCs w:val="28"/>
          <w:shd w:val="clear" w:color="auto" w:fill="FFFFFF"/>
        </w:rPr>
      </w:pPr>
    </w:p>
    <w:p w14:paraId="6C479E02" w14:textId="7D815591" w:rsidR="009D1415" w:rsidRPr="002F370E" w:rsidRDefault="009E7344"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Как видно из рисунка</w:t>
      </w:r>
      <w:r w:rsidR="00C861E6">
        <w:rPr>
          <w:rFonts w:ascii="Times New Roman" w:hAnsi="Times New Roman" w:cs="Times New Roman"/>
          <w:sz w:val="28"/>
          <w:szCs w:val="28"/>
          <w:shd w:val="clear" w:color="auto" w:fill="FFFFFF"/>
        </w:rPr>
        <w:t xml:space="preserve"> 24 </w:t>
      </w:r>
      <w:r w:rsidRPr="002F370E">
        <w:rPr>
          <w:rFonts w:ascii="Times New Roman" w:hAnsi="Times New Roman" w:cs="Times New Roman"/>
          <w:sz w:val="28"/>
          <w:szCs w:val="28"/>
          <w:shd w:val="clear" w:color="auto" w:fill="FFFFFF"/>
        </w:rPr>
        <w:t xml:space="preserve">наблюдается активное движения персонала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Наблюдается прирост количества как принятых, так и уволенных сотрудников. Если в 2017 году было принято 15 человек, уволено 6 человек, в 2022 году было принято 40 человек, уволено 32 человека.</w:t>
      </w:r>
    </w:p>
    <w:p w14:paraId="6D1B91D8" w14:textId="133EFE4A"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Причины, по которым увольняются молодые специалисты</w:t>
      </w:r>
      <w:r w:rsidR="009E7344" w:rsidRPr="002F370E">
        <w:rPr>
          <w:rFonts w:ascii="Times New Roman" w:hAnsi="Times New Roman" w:cs="Times New Roman"/>
          <w:sz w:val="28"/>
          <w:szCs w:val="28"/>
          <w:shd w:val="clear" w:color="auto" w:fill="FFFFFF"/>
        </w:rPr>
        <w:t xml:space="preserve"> – представители поколения </w:t>
      </w:r>
      <w:r w:rsidR="009E7344"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представлены на рисунке </w:t>
      </w:r>
      <w:r w:rsidR="00405434" w:rsidRPr="002F370E">
        <w:rPr>
          <w:rFonts w:ascii="Times New Roman" w:hAnsi="Times New Roman" w:cs="Times New Roman"/>
          <w:sz w:val="28"/>
          <w:szCs w:val="28"/>
          <w:shd w:val="clear" w:color="auto" w:fill="FFFFFF"/>
        </w:rPr>
        <w:t>25</w:t>
      </w:r>
      <w:r w:rsidRPr="002F370E">
        <w:rPr>
          <w:rFonts w:ascii="Times New Roman" w:hAnsi="Times New Roman" w:cs="Times New Roman"/>
          <w:sz w:val="28"/>
          <w:szCs w:val="28"/>
          <w:shd w:val="clear" w:color="auto" w:fill="FFFFFF"/>
        </w:rPr>
        <w:t>.</w:t>
      </w:r>
    </w:p>
    <w:p w14:paraId="2A7496FA" w14:textId="77777777" w:rsidR="005E2327" w:rsidRPr="002F370E" w:rsidRDefault="005E2327" w:rsidP="005E2327">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Прирост уволившихся молодых специалистов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отмечен по таким причинам, как отсутствие карьерного роста, проблемы с коллективом, проблемы с выполнением должностных обязанностей. Напротив, снижение числа уволившихся отмечено по причине неудовлетворенности уровнем заработной платы.</w:t>
      </w:r>
    </w:p>
    <w:p w14:paraId="484A7248" w14:textId="77777777" w:rsidR="00527F1C" w:rsidRPr="002F370E" w:rsidRDefault="00527F1C" w:rsidP="00112F88">
      <w:pPr>
        <w:spacing w:after="0" w:line="360" w:lineRule="auto"/>
        <w:jc w:val="center"/>
        <w:rPr>
          <w:rFonts w:ascii="Times New Roman" w:hAnsi="Times New Roman" w:cs="Times New Roman"/>
          <w:sz w:val="28"/>
          <w:szCs w:val="28"/>
          <w:shd w:val="clear" w:color="auto" w:fill="FFFFFF"/>
        </w:rPr>
      </w:pPr>
      <w:r w:rsidRPr="002F370E">
        <w:rPr>
          <w:rFonts w:ascii="Times New Roman" w:hAnsi="Times New Roman" w:cs="Times New Roman"/>
          <w:noProof/>
          <w:sz w:val="28"/>
          <w:szCs w:val="28"/>
          <w:shd w:val="clear" w:color="auto" w:fill="FFFFFF"/>
          <w:lang w:eastAsia="ru-RU"/>
        </w:rPr>
        <w:drawing>
          <wp:inline distT="0" distB="0" distL="0" distR="0" wp14:anchorId="72F01D8D" wp14:editId="48B73B29">
            <wp:extent cx="5924550" cy="3200400"/>
            <wp:effectExtent l="0" t="0" r="0" b="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53BAD39" w14:textId="77777777" w:rsidR="005E2327" w:rsidRPr="002F370E" w:rsidRDefault="005E2327" w:rsidP="00112F88">
      <w:pPr>
        <w:spacing w:after="0" w:line="360" w:lineRule="auto"/>
        <w:ind w:firstLine="709"/>
        <w:jc w:val="center"/>
        <w:rPr>
          <w:rFonts w:ascii="Times New Roman" w:hAnsi="Times New Roman" w:cs="Times New Roman"/>
          <w:sz w:val="28"/>
          <w:szCs w:val="28"/>
          <w:shd w:val="clear" w:color="auto" w:fill="FFFFFF"/>
        </w:rPr>
      </w:pPr>
    </w:p>
    <w:p w14:paraId="6B0F0573" w14:textId="2468FD81" w:rsidR="00527F1C" w:rsidRPr="002F370E" w:rsidRDefault="00527F1C" w:rsidP="00112F88">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25</w:t>
      </w:r>
      <w:r w:rsidRPr="002F370E">
        <w:rPr>
          <w:rFonts w:ascii="Times New Roman" w:hAnsi="Times New Roman" w:cs="Times New Roman"/>
          <w:sz w:val="28"/>
          <w:szCs w:val="28"/>
          <w:shd w:val="clear" w:color="auto" w:fill="FFFFFF"/>
        </w:rPr>
        <w:t xml:space="preserve"> </w:t>
      </w:r>
      <w:r w:rsidR="00AC324A"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shd w:val="clear" w:color="auto" w:fill="FFFFFF"/>
        </w:rPr>
        <w:t>Причины, по которым увольняются молодые специалисты</w:t>
      </w:r>
      <w:r w:rsidR="009E7344" w:rsidRPr="002F370E">
        <w:rPr>
          <w:rFonts w:ascii="Times New Roman" w:hAnsi="Times New Roman" w:cs="Times New Roman"/>
          <w:sz w:val="28"/>
          <w:szCs w:val="28"/>
          <w:shd w:val="clear" w:color="auto" w:fill="FFFFFF"/>
        </w:rPr>
        <w:t xml:space="preserve"> – представители поколения </w:t>
      </w:r>
      <w:r w:rsidR="009E7344"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w:t>
      </w:r>
      <w:r w:rsidR="009E7344" w:rsidRPr="002F370E">
        <w:rPr>
          <w:rFonts w:ascii="Times New Roman" w:hAnsi="Times New Roman" w:cs="Times New Roman"/>
          <w:sz w:val="28"/>
          <w:szCs w:val="28"/>
          <w:shd w:val="clear" w:color="auto" w:fill="FFFFFF"/>
        </w:rPr>
        <w:t xml:space="preserve">БФ </w:t>
      </w:r>
      <w:r w:rsidR="009E7344"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человек</w:t>
      </w:r>
    </w:p>
    <w:p w14:paraId="3A51100D" w14:textId="77777777"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p>
    <w:p w14:paraId="4A006CD1" w14:textId="2E9AC7C1" w:rsidR="00527F1C" w:rsidRPr="002F370E" w:rsidRDefault="00527F1C"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Также молодые специалисты увольняются из организации из-за недовольства рабочим графиком и потери интереса к работе.</w:t>
      </w:r>
    </w:p>
    <w:p w14:paraId="02EDFE13" w14:textId="59243F17" w:rsidR="00417721" w:rsidRPr="002F370E" w:rsidRDefault="00CB4D80" w:rsidP="00112F8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Для того, чтобы определить причины текучести кадров среди молодых работников организации, было проведено исследование. Целью исследования было выявить факторы, которые препятствуют удержанию сотрудников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организации.</w:t>
      </w:r>
    </w:p>
    <w:p w14:paraId="068D89FB" w14:textId="18B34844" w:rsidR="00674EAF" w:rsidRPr="002F370E" w:rsidRDefault="00CB4D80" w:rsidP="00CB4D80">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shd w:val="clear" w:color="auto" w:fill="FFFFFF"/>
        </w:rPr>
        <w:t xml:space="preserve">Исследование проводилось путем анкетирования. В нем приняли участие 21 сотрудник – представитель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работающие в БФ</w:t>
      </w:r>
      <w:r w:rsidR="00674EAF" w:rsidRPr="002F370E">
        <w:rPr>
          <w:rFonts w:ascii="Times New Roman" w:hAnsi="Times New Roman" w:cs="Times New Roman"/>
          <w:sz w:val="28"/>
          <w:szCs w:val="28"/>
          <w:shd w:val="clear" w:color="auto" w:fill="FFFFFF"/>
        </w:rPr>
        <w:t xml:space="preserve"> </w:t>
      </w:r>
      <w:r w:rsidR="00674EAF" w:rsidRPr="002F370E">
        <w:rPr>
          <w:rFonts w:ascii="Times New Roman" w:eastAsia="Times New Roman" w:hAnsi="Times New Roman" w:cs="Times New Roman"/>
          <w:sz w:val="28"/>
          <w:szCs w:val="28"/>
          <w:lang w:eastAsia="ru-RU"/>
        </w:rPr>
        <w:t>АО «РКЦ «Прогресс»</w:t>
      </w:r>
      <w:r w:rsidR="00674EAF" w:rsidRPr="002F370E">
        <w:rPr>
          <w:rFonts w:ascii="Times New Roman" w:hAnsi="Times New Roman" w:cs="Times New Roman"/>
          <w:sz w:val="28"/>
          <w:szCs w:val="28"/>
        </w:rPr>
        <w:t xml:space="preserve">. Возраст респондентов колеблется от 18 до 26 лет. В таблице </w:t>
      </w:r>
      <w:r w:rsidR="005E2327" w:rsidRPr="002F370E">
        <w:rPr>
          <w:rFonts w:ascii="Times New Roman" w:hAnsi="Times New Roman" w:cs="Times New Roman"/>
          <w:sz w:val="28"/>
          <w:szCs w:val="28"/>
        </w:rPr>
        <w:t>2</w:t>
      </w:r>
      <w:r w:rsidR="00674EAF" w:rsidRPr="002F370E">
        <w:rPr>
          <w:rFonts w:ascii="Times New Roman" w:hAnsi="Times New Roman" w:cs="Times New Roman"/>
          <w:sz w:val="28"/>
          <w:szCs w:val="28"/>
        </w:rPr>
        <w:t xml:space="preserve"> представлена характеристика респондентов.</w:t>
      </w:r>
    </w:p>
    <w:p w14:paraId="7EF31A60" w14:textId="77777777" w:rsidR="00674EAF" w:rsidRPr="002F370E" w:rsidRDefault="00674EAF" w:rsidP="00674EAF">
      <w:pPr>
        <w:shd w:val="clear" w:color="auto" w:fill="FFFFFF"/>
        <w:spacing w:after="0" w:line="360" w:lineRule="auto"/>
        <w:ind w:firstLine="709"/>
        <w:jc w:val="both"/>
        <w:rPr>
          <w:rFonts w:ascii="Times New Roman" w:hAnsi="Times New Roman" w:cs="Times New Roman"/>
          <w:sz w:val="28"/>
          <w:szCs w:val="28"/>
        </w:rPr>
      </w:pPr>
    </w:p>
    <w:p w14:paraId="4F47DDEB" w14:textId="7437DFAD" w:rsidR="00674EAF" w:rsidRDefault="00674EAF" w:rsidP="00674EAF">
      <w:pPr>
        <w:shd w:val="clear" w:color="auto" w:fill="FFFFFF"/>
        <w:spacing w:after="0" w:line="360" w:lineRule="auto"/>
        <w:jc w:val="both"/>
        <w:rPr>
          <w:rFonts w:ascii="Times New Roman" w:hAnsi="Times New Roman" w:cs="Times New Roman"/>
          <w:sz w:val="28"/>
          <w:szCs w:val="28"/>
        </w:rPr>
      </w:pPr>
      <w:r w:rsidRPr="002F370E">
        <w:rPr>
          <w:rFonts w:ascii="Times New Roman" w:hAnsi="Times New Roman" w:cs="Times New Roman"/>
          <w:sz w:val="28"/>
          <w:szCs w:val="28"/>
        </w:rPr>
        <w:t xml:space="preserve">Таблица </w:t>
      </w:r>
      <w:r w:rsidR="005E2327" w:rsidRPr="002F370E">
        <w:rPr>
          <w:rFonts w:ascii="Times New Roman" w:hAnsi="Times New Roman" w:cs="Times New Roman"/>
          <w:sz w:val="28"/>
          <w:szCs w:val="28"/>
        </w:rPr>
        <w:t>2</w:t>
      </w:r>
      <w:r w:rsidRPr="002F370E">
        <w:rPr>
          <w:rFonts w:ascii="Times New Roman" w:hAnsi="Times New Roman" w:cs="Times New Roman"/>
          <w:sz w:val="28"/>
          <w:szCs w:val="28"/>
        </w:rPr>
        <w:t xml:space="preserve"> − Характеристика респондентов</w:t>
      </w:r>
    </w:p>
    <w:p w14:paraId="1E8CE556" w14:textId="77777777" w:rsidR="00BF1EED" w:rsidRPr="002F370E" w:rsidRDefault="00BF1EED" w:rsidP="00674EAF">
      <w:pPr>
        <w:shd w:val="clear" w:color="auto" w:fill="FFFFFF"/>
        <w:spacing w:after="0" w:line="360" w:lineRule="auto"/>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4675"/>
        <w:gridCol w:w="4670"/>
      </w:tblGrid>
      <w:tr w:rsidR="002F370E" w:rsidRPr="002F370E" w14:paraId="03FB66D0" w14:textId="77777777" w:rsidTr="0079080B">
        <w:tc>
          <w:tcPr>
            <w:tcW w:w="4675" w:type="dxa"/>
          </w:tcPr>
          <w:p w14:paraId="131962C1" w14:textId="77777777" w:rsidR="00674EAF" w:rsidRPr="002F370E" w:rsidRDefault="00674EAF" w:rsidP="00674EAF">
            <w:pPr>
              <w:pStyle w:val="ab"/>
              <w:spacing w:before="0" w:beforeAutospacing="0" w:after="0" w:afterAutospacing="0"/>
              <w:jc w:val="center"/>
            </w:pPr>
            <w:r w:rsidRPr="002F370E">
              <w:t>Стаж работы</w:t>
            </w:r>
          </w:p>
        </w:tc>
        <w:tc>
          <w:tcPr>
            <w:tcW w:w="4670" w:type="dxa"/>
          </w:tcPr>
          <w:p w14:paraId="4FEE4C8C" w14:textId="77777777" w:rsidR="00674EAF" w:rsidRPr="002F370E" w:rsidRDefault="00674EAF" w:rsidP="00674EAF">
            <w:pPr>
              <w:pStyle w:val="ab"/>
              <w:spacing w:before="0" w:beforeAutospacing="0" w:after="0" w:afterAutospacing="0"/>
              <w:jc w:val="center"/>
            </w:pPr>
            <w:r w:rsidRPr="002F370E">
              <w:t>Количество человек</w:t>
            </w:r>
          </w:p>
        </w:tc>
      </w:tr>
      <w:tr w:rsidR="002F370E" w:rsidRPr="002F370E" w14:paraId="6E51EC54" w14:textId="77777777" w:rsidTr="0079080B">
        <w:tc>
          <w:tcPr>
            <w:tcW w:w="4675" w:type="dxa"/>
          </w:tcPr>
          <w:p w14:paraId="5EA3E5C5" w14:textId="77777777" w:rsidR="00674EAF" w:rsidRPr="002F370E" w:rsidRDefault="00674EAF" w:rsidP="00674EAF">
            <w:pPr>
              <w:pStyle w:val="ab"/>
              <w:spacing w:before="0" w:beforeAutospacing="0" w:after="0" w:afterAutospacing="0"/>
              <w:jc w:val="both"/>
            </w:pPr>
            <w:r w:rsidRPr="002F370E">
              <w:t>До 1 года</w:t>
            </w:r>
          </w:p>
        </w:tc>
        <w:tc>
          <w:tcPr>
            <w:tcW w:w="4670" w:type="dxa"/>
          </w:tcPr>
          <w:p w14:paraId="50B296D9" w14:textId="77777777" w:rsidR="00674EAF" w:rsidRPr="002F370E" w:rsidRDefault="00674EAF" w:rsidP="00674EAF">
            <w:pPr>
              <w:pStyle w:val="ab"/>
              <w:spacing w:before="0" w:beforeAutospacing="0" w:after="0" w:afterAutospacing="0"/>
              <w:jc w:val="center"/>
            </w:pPr>
            <w:r w:rsidRPr="002F370E">
              <w:t>12</w:t>
            </w:r>
          </w:p>
        </w:tc>
      </w:tr>
      <w:tr w:rsidR="004F03A7" w:rsidRPr="002F370E" w14:paraId="15414536" w14:textId="77777777" w:rsidTr="0079080B">
        <w:tc>
          <w:tcPr>
            <w:tcW w:w="4675" w:type="dxa"/>
          </w:tcPr>
          <w:p w14:paraId="57E44920" w14:textId="77777777" w:rsidR="00674EAF" w:rsidRPr="002F370E" w:rsidRDefault="00674EAF" w:rsidP="00674EAF">
            <w:pPr>
              <w:pStyle w:val="ab"/>
              <w:spacing w:before="0" w:beforeAutospacing="0" w:after="0" w:afterAutospacing="0"/>
              <w:jc w:val="both"/>
            </w:pPr>
            <w:r w:rsidRPr="002F370E">
              <w:t>1-2 года</w:t>
            </w:r>
          </w:p>
        </w:tc>
        <w:tc>
          <w:tcPr>
            <w:tcW w:w="4670" w:type="dxa"/>
          </w:tcPr>
          <w:p w14:paraId="6BD63F24" w14:textId="77777777" w:rsidR="00674EAF" w:rsidRPr="002F370E" w:rsidRDefault="00674EAF" w:rsidP="00674EAF">
            <w:pPr>
              <w:pStyle w:val="ab"/>
              <w:spacing w:before="0" w:beforeAutospacing="0" w:after="0" w:afterAutospacing="0"/>
              <w:jc w:val="center"/>
            </w:pPr>
            <w:r w:rsidRPr="002F370E">
              <w:t>7</w:t>
            </w:r>
          </w:p>
        </w:tc>
      </w:tr>
    </w:tbl>
    <w:p w14:paraId="39D0F08B" w14:textId="6CD87262" w:rsidR="0079080B" w:rsidRPr="002F370E" w:rsidRDefault="0079080B" w:rsidP="00274DC2">
      <w:pPr>
        <w:shd w:val="clear" w:color="auto" w:fill="FFFFFF"/>
        <w:spacing w:after="0" w:line="360" w:lineRule="auto"/>
        <w:rPr>
          <w:rFonts w:ascii="Times New Roman" w:hAnsi="Times New Roman" w:cs="Times New Roman"/>
          <w:sz w:val="28"/>
          <w:szCs w:val="28"/>
        </w:rPr>
      </w:pPr>
      <w:r w:rsidRPr="002F370E">
        <w:rPr>
          <w:rFonts w:ascii="Times New Roman" w:hAnsi="Times New Roman" w:cs="Times New Roman"/>
          <w:sz w:val="28"/>
          <w:szCs w:val="28"/>
        </w:rPr>
        <w:t>Продолжение таблицы 2</w:t>
      </w:r>
    </w:p>
    <w:tbl>
      <w:tblPr>
        <w:tblStyle w:val="a8"/>
        <w:tblW w:w="0" w:type="auto"/>
        <w:tblLook w:val="04A0" w:firstRow="1" w:lastRow="0" w:firstColumn="1" w:lastColumn="0" w:noHBand="0" w:noVBand="1"/>
      </w:tblPr>
      <w:tblGrid>
        <w:gridCol w:w="4675"/>
        <w:gridCol w:w="4670"/>
      </w:tblGrid>
      <w:tr w:rsidR="002F370E" w:rsidRPr="002F370E" w14:paraId="5BE1E92E" w14:textId="77777777" w:rsidTr="0079080B">
        <w:tc>
          <w:tcPr>
            <w:tcW w:w="4675" w:type="dxa"/>
          </w:tcPr>
          <w:p w14:paraId="1FA8E348" w14:textId="77777777" w:rsidR="0079080B" w:rsidRPr="002F370E" w:rsidRDefault="0079080B" w:rsidP="002D4644">
            <w:pPr>
              <w:pStyle w:val="ab"/>
              <w:spacing w:before="0" w:beforeAutospacing="0" w:after="0" w:afterAutospacing="0"/>
              <w:jc w:val="center"/>
            </w:pPr>
            <w:r w:rsidRPr="002F370E">
              <w:t>Стаж работы</w:t>
            </w:r>
          </w:p>
        </w:tc>
        <w:tc>
          <w:tcPr>
            <w:tcW w:w="4670" w:type="dxa"/>
          </w:tcPr>
          <w:p w14:paraId="2D241261" w14:textId="77777777" w:rsidR="0079080B" w:rsidRPr="002F370E" w:rsidRDefault="0079080B" w:rsidP="002D4644">
            <w:pPr>
              <w:pStyle w:val="ab"/>
              <w:spacing w:before="0" w:beforeAutospacing="0" w:after="0" w:afterAutospacing="0"/>
              <w:jc w:val="center"/>
            </w:pPr>
            <w:r w:rsidRPr="002F370E">
              <w:t>Количество человек</w:t>
            </w:r>
          </w:p>
        </w:tc>
      </w:tr>
      <w:tr w:rsidR="002F370E" w:rsidRPr="002F370E" w14:paraId="5A696EB8" w14:textId="77777777" w:rsidTr="0079080B">
        <w:tc>
          <w:tcPr>
            <w:tcW w:w="4675" w:type="dxa"/>
          </w:tcPr>
          <w:p w14:paraId="1A72AC0C" w14:textId="77777777" w:rsidR="0079080B" w:rsidRPr="002F370E" w:rsidRDefault="0079080B" w:rsidP="002D4644">
            <w:pPr>
              <w:pStyle w:val="ab"/>
              <w:spacing w:before="0" w:beforeAutospacing="0" w:after="0" w:afterAutospacing="0"/>
              <w:jc w:val="both"/>
            </w:pPr>
            <w:r w:rsidRPr="002F370E">
              <w:t>2-3 года</w:t>
            </w:r>
          </w:p>
        </w:tc>
        <w:tc>
          <w:tcPr>
            <w:tcW w:w="4670" w:type="dxa"/>
          </w:tcPr>
          <w:p w14:paraId="3C3F1084" w14:textId="77777777" w:rsidR="0079080B" w:rsidRPr="002F370E" w:rsidRDefault="0079080B" w:rsidP="002D4644">
            <w:pPr>
              <w:pStyle w:val="ab"/>
              <w:spacing w:before="0" w:beforeAutospacing="0" w:after="0" w:afterAutospacing="0"/>
              <w:jc w:val="center"/>
            </w:pPr>
            <w:r w:rsidRPr="002F370E">
              <w:t>2</w:t>
            </w:r>
          </w:p>
        </w:tc>
      </w:tr>
      <w:tr w:rsidR="002F370E" w:rsidRPr="002F370E" w14:paraId="423B3440" w14:textId="77777777" w:rsidTr="0079080B">
        <w:tc>
          <w:tcPr>
            <w:tcW w:w="4675" w:type="dxa"/>
          </w:tcPr>
          <w:p w14:paraId="19C96FB9" w14:textId="77777777" w:rsidR="0079080B" w:rsidRPr="002F370E" w:rsidRDefault="0079080B" w:rsidP="002D4644">
            <w:pPr>
              <w:pStyle w:val="ab"/>
              <w:spacing w:before="0" w:beforeAutospacing="0" w:after="0" w:afterAutospacing="0"/>
              <w:jc w:val="center"/>
            </w:pPr>
            <w:r w:rsidRPr="002F370E">
              <w:t>Образование</w:t>
            </w:r>
          </w:p>
        </w:tc>
        <w:tc>
          <w:tcPr>
            <w:tcW w:w="4670" w:type="dxa"/>
          </w:tcPr>
          <w:p w14:paraId="5FCFCEBE" w14:textId="77777777" w:rsidR="0079080B" w:rsidRPr="002F370E" w:rsidRDefault="0079080B" w:rsidP="002D4644">
            <w:pPr>
              <w:pStyle w:val="ab"/>
              <w:spacing w:before="0" w:beforeAutospacing="0" w:after="0" w:afterAutospacing="0"/>
              <w:jc w:val="center"/>
            </w:pPr>
          </w:p>
        </w:tc>
      </w:tr>
      <w:tr w:rsidR="002F370E" w:rsidRPr="002F370E" w14:paraId="58B84ED0" w14:textId="77777777" w:rsidTr="0079080B">
        <w:tc>
          <w:tcPr>
            <w:tcW w:w="4675" w:type="dxa"/>
          </w:tcPr>
          <w:p w14:paraId="7450644C" w14:textId="77777777" w:rsidR="0079080B" w:rsidRPr="002F370E" w:rsidRDefault="0079080B" w:rsidP="002D4644">
            <w:pPr>
              <w:pStyle w:val="ab"/>
              <w:spacing w:before="0" w:beforeAutospacing="0" w:after="0" w:afterAutospacing="0"/>
              <w:jc w:val="both"/>
            </w:pPr>
            <w:r w:rsidRPr="002F370E">
              <w:t xml:space="preserve">Высшее </w:t>
            </w:r>
          </w:p>
        </w:tc>
        <w:tc>
          <w:tcPr>
            <w:tcW w:w="4670" w:type="dxa"/>
          </w:tcPr>
          <w:p w14:paraId="4B24AAC6" w14:textId="77777777" w:rsidR="0079080B" w:rsidRPr="002F370E" w:rsidRDefault="0079080B" w:rsidP="002D4644">
            <w:pPr>
              <w:pStyle w:val="ab"/>
              <w:spacing w:before="0" w:beforeAutospacing="0" w:after="0" w:afterAutospacing="0"/>
              <w:jc w:val="center"/>
            </w:pPr>
            <w:r w:rsidRPr="002F370E">
              <w:t>10</w:t>
            </w:r>
          </w:p>
        </w:tc>
      </w:tr>
      <w:tr w:rsidR="002F370E" w:rsidRPr="002F370E" w14:paraId="233CFD83" w14:textId="77777777" w:rsidTr="0079080B">
        <w:tc>
          <w:tcPr>
            <w:tcW w:w="4675" w:type="dxa"/>
          </w:tcPr>
          <w:p w14:paraId="31B45615" w14:textId="77777777" w:rsidR="0079080B" w:rsidRPr="002F370E" w:rsidRDefault="0079080B" w:rsidP="002D4644">
            <w:pPr>
              <w:pStyle w:val="ab"/>
              <w:spacing w:before="0" w:beforeAutospacing="0" w:after="0" w:afterAutospacing="0"/>
              <w:jc w:val="both"/>
            </w:pPr>
            <w:r w:rsidRPr="002F370E">
              <w:t>Среднее специальное</w:t>
            </w:r>
          </w:p>
        </w:tc>
        <w:tc>
          <w:tcPr>
            <w:tcW w:w="4670" w:type="dxa"/>
          </w:tcPr>
          <w:p w14:paraId="6E573945" w14:textId="77777777" w:rsidR="0079080B" w:rsidRPr="002F370E" w:rsidRDefault="0079080B" w:rsidP="002D4644">
            <w:pPr>
              <w:pStyle w:val="ab"/>
              <w:spacing w:before="0" w:beforeAutospacing="0" w:after="0" w:afterAutospacing="0"/>
              <w:jc w:val="center"/>
            </w:pPr>
            <w:r w:rsidRPr="002F370E">
              <w:t>4</w:t>
            </w:r>
          </w:p>
        </w:tc>
      </w:tr>
      <w:tr w:rsidR="002F370E" w:rsidRPr="002F370E" w14:paraId="63A67CEF" w14:textId="77777777" w:rsidTr="0079080B">
        <w:tc>
          <w:tcPr>
            <w:tcW w:w="4675" w:type="dxa"/>
          </w:tcPr>
          <w:p w14:paraId="75D63E5D" w14:textId="77777777" w:rsidR="0079080B" w:rsidRPr="002F370E" w:rsidRDefault="0079080B" w:rsidP="002D4644">
            <w:pPr>
              <w:pStyle w:val="ab"/>
              <w:spacing w:before="0" w:beforeAutospacing="0" w:after="0" w:afterAutospacing="0"/>
              <w:jc w:val="both"/>
            </w:pPr>
            <w:r w:rsidRPr="002F370E">
              <w:t>В процессе обучения</w:t>
            </w:r>
          </w:p>
        </w:tc>
        <w:tc>
          <w:tcPr>
            <w:tcW w:w="4670" w:type="dxa"/>
          </w:tcPr>
          <w:p w14:paraId="37236355" w14:textId="77777777" w:rsidR="0079080B" w:rsidRPr="002F370E" w:rsidRDefault="0079080B" w:rsidP="002D4644">
            <w:pPr>
              <w:pStyle w:val="ab"/>
              <w:spacing w:before="0" w:beforeAutospacing="0" w:after="0" w:afterAutospacing="0"/>
              <w:jc w:val="center"/>
            </w:pPr>
            <w:r w:rsidRPr="002F370E">
              <w:t>7</w:t>
            </w:r>
          </w:p>
        </w:tc>
      </w:tr>
      <w:tr w:rsidR="0079080B" w:rsidRPr="002F370E" w14:paraId="730792C5" w14:textId="77777777" w:rsidTr="0079080B">
        <w:tc>
          <w:tcPr>
            <w:tcW w:w="4675" w:type="dxa"/>
          </w:tcPr>
          <w:p w14:paraId="0513BA7D" w14:textId="77777777" w:rsidR="0079080B" w:rsidRPr="002F370E" w:rsidRDefault="0079080B" w:rsidP="002D4644">
            <w:pPr>
              <w:pStyle w:val="ab"/>
              <w:spacing w:before="0" w:beforeAutospacing="0" w:after="0" w:afterAutospacing="0"/>
              <w:jc w:val="both"/>
            </w:pPr>
            <w:r w:rsidRPr="002F370E">
              <w:t>Итог</w:t>
            </w:r>
          </w:p>
        </w:tc>
        <w:tc>
          <w:tcPr>
            <w:tcW w:w="4670" w:type="dxa"/>
          </w:tcPr>
          <w:p w14:paraId="60E602D5" w14:textId="77777777" w:rsidR="0079080B" w:rsidRPr="002F370E" w:rsidRDefault="0079080B" w:rsidP="002D4644">
            <w:pPr>
              <w:pStyle w:val="ab"/>
              <w:spacing w:before="0" w:beforeAutospacing="0" w:after="0" w:afterAutospacing="0"/>
              <w:jc w:val="center"/>
            </w:pPr>
            <w:r w:rsidRPr="002F370E">
              <w:t>21</w:t>
            </w:r>
          </w:p>
        </w:tc>
      </w:tr>
    </w:tbl>
    <w:p w14:paraId="0F708207" w14:textId="77777777" w:rsidR="0079080B" w:rsidRPr="002F370E" w:rsidRDefault="0079080B" w:rsidP="00674EAF">
      <w:pPr>
        <w:pStyle w:val="ab"/>
        <w:spacing w:before="0" w:beforeAutospacing="0" w:after="0" w:afterAutospacing="0" w:line="360" w:lineRule="auto"/>
        <w:ind w:firstLine="709"/>
        <w:jc w:val="both"/>
        <w:rPr>
          <w:sz w:val="28"/>
          <w:szCs w:val="28"/>
        </w:rPr>
      </w:pPr>
    </w:p>
    <w:p w14:paraId="23C02945" w14:textId="5DF9E07B" w:rsidR="00674EAF" w:rsidRPr="002F370E" w:rsidRDefault="00674EAF" w:rsidP="00674EAF">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По данным таблицы </w:t>
      </w:r>
      <w:r w:rsidR="005E2327" w:rsidRPr="002F370E">
        <w:rPr>
          <w:rFonts w:ascii="Times New Roman" w:hAnsi="Times New Roman" w:cs="Times New Roman"/>
          <w:sz w:val="28"/>
          <w:szCs w:val="28"/>
        </w:rPr>
        <w:t>2</w:t>
      </w:r>
      <w:r w:rsidRPr="002F370E">
        <w:rPr>
          <w:rFonts w:ascii="Times New Roman" w:hAnsi="Times New Roman" w:cs="Times New Roman"/>
          <w:sz w:val="28"/>
          <w:szCs w:val="28"/>
        </w:rPr>
        <w:t xml:space="preserve"> можно сделать вывод, </w:t>
      </w:r>
      <w:r w:rsidR="00CB4D80" w:rsidRPr="002F370E">
        <w:rPr>
          <w:rFonts w:ascii="Times New Roman" w:hAnsi="Times New Roman" w:cs="Times New Roman"/>
          <w:sz w:val="28"/>
          <w:szCs w:val="28"/>
        </w:rPr>
        <w:t xml:space="preserve">что большинство молодых сотрудников не задерживается в организации более года. Большая часть сотрудников данного поколения либо уже имеют высшее образование, </w:t>
      </w:r>
      <w:r w:rsidRPr="002F370E">
        <w:rPr>
          <w:rFonts w:ascii="Times New Roman" w:hAnsi="Times New Roman" w:cs="Times New Roman"/>
          <w:sz w:val="28"/>
          <w:szCs w:val="28"/>
        </w:rPr>
        <w:t>либо находятся в процессе его получения.</w:t>
      </w:r>
    </w:p>
    <w:p w14:paraId="54133BCF" w14:textId="6DB44688" w:rsidR="00CB4D80" w:rsidRPr="002F370E" w:rsidRDefault="00674EAF" w:rsidP="00674EAF">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Анализ удовлетворенности молодых специалистов выбранной специальностью представлен </w:t>
      </w:r>
      <w:r w:rsidR="00CB4D80" w:rsidRPr="002F370E">
        <w:rPr>
          <w:rFonts w:ascii="Times New Roman" w:hAnsi="Times New Roman" w:cs="Times New Roman"/>
          <w:sz w:val="28"/>
          <w:szCs w:val="28"/>
        </w:rPr>
        <w:t xml:space="preserve">на рисунках </w:t>
      </w:r>
      <w:r w:rsidR="00405434" w:rsidRPr="002F370E">
        <w:rPr>
          <w:rFonts w:ascii="Times New Roman" w:hAnsi="Times New Roman" w:cs="Times New Roman"/>
          <w:sz w:val="28"/>
          <w:szCs w:val="28"/>
        </w:rPr>
        <w:t>26</w:t>
      </w:r>
      <w:r w:rsidR="00CB4D80" w:rsidRPr="002F370E">
        <w:rPr>
          <w:rFonts w:ascii="Times New Roman" w:hAnsi="Times New Roman" w:cs="Times New Roman"/>
          <w:sz w:val="28"/>
          <w:szCs w:val="28"/>
        </w:rPr>
        <w:t>-2</w:t>
      </w:r>
      <w:r w:rsidR="00405434" w:rsidRPr="002F370E">
        <w:rPr>
          <w:rFonts w:ascii="Times New Roman" w:hAnsi="Times New Roman" w:cs="Times New Roman"/>
          <w:sz w:val="28"/>
          <w:szCs w:val="28"/>
        </w:rPr>
        <w:t>8</w:t>
      </w:r>
      <w:r w:rsidR="00CB4D80" w:rsidRPr="002F370E">
        <w:rPr>
          <w:rFonts w:ascii="Times New Roman" w:hAnsi="Times New Roman" w:cs="Times New Roman"/>
          <w:sz w:val="28"/>
          <w:szCs w:val="28"/>
        </w:rPr>
        <w:t>.</w:t>
      </w:r>
    </w:p>
    <w:p w14:paraId="55A535DC" w14:textId="3E100C18" w:rsidR="00CB4D80" w:rsidRPr="002F370E" w:rsidRDefault="00CB4D80" w:rsidP="00674EAF">
      <w:pPr>
        <w:shd w:val="clear" w:color="auto" w:fill="FFFFFF"/>
        <w:spacing w:after="0" w:line="360" w:lineRule="auto"/>
        <w:ind w:firstLine="709"/>
        <w:jc w:val="both"/>
        <w:rPr>
          <w:rFonts w:ascii="Times New Roman" w:hAnsi="Times New Roman" w:cs="Times New Roman"/>
          <w:sz w:val="28"/>
          <w:szCs w:val="28"/>
        </w:rPr>
      </w:pPr>
    </w:p>
    <w:p w14:paraId="08ACC006" w14:textId="380144DC" w:rsidR="00CB4D80" w:rsidRPr="002F370E" w:rsidRDefault="00CB4D80" w:rsidP="00CB4D80">
      <w:pPr>
        <w:shd w:val="clear" w:color="auto" w:fill="FFFFFF"/>
        <w:spacing w:after="0" w:line="360" w:lineRule="auto"/>
        <w:jc w:val="center"/>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23BB7F9E" wp14:editId="207364C4">
            <wp:extent cx="600075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86A3FAD" w14:textId="77777777" w:rsidR="00CB4D80" w:rsidRPr="002F370E" w:rsidRDefault="00CB4D80" w:rsidP="00674EAF">
      <w:pPr>
        <w:shd w:val="clear" w:color="auto" w:fill="FFFFFF"/>
        <w:spacing w:after="0" w:line="360" w:lineRule="auto"/>
        <w:ind w:firstLine="709"/>
        <w:jc w:val="both"/>
        <w:rPr>
          <w:rFonts w:ascii="Times New Roman" w:hAnsi="Times New Roman" w:cs="Times New Roman"/>
          <w:sz w:val="28"/>
          <w:szCs w:val="28"/>
        </w:rPr>
      </w:pPr>
    </w:p>
    <w:p w14:paraId="4DA0458B" w14:textId="7093C39C" w:rsidR="00CB4D80" w:rsidRPr="002F370E" w:rsidRDefault="00CB4D80" w:rsidP="00D715B1">
      <w:pPr>
        <w:spacing w:after="0" w:line="24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26</w:t>
      </w:r>
      <w:r w:rsidRPr="002F370E">
        <w:rPr>
          <w:rFonts w:ascii="Times New Roman" w:hAnsi="Times New Roman" w:cs="Times New Roman"/>
          <w:sz w:val="28"/>
          <w:szCs w:val="28"/>
          <w:shd w:val="clear" w:color="auto" w:fill="FFFFFF"/>
        </w:rPr>
        <w:t xml:space="preserve"> – Удовлетворенность выбранной специальностью и подготовленностью к работе молодых специалистов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w:t>
      </w:r>
    </w:p>
    <w:p w14:paraId="685D53EC" w14:textId="664F6EB5" w:rsidR="00674EAF" w:rsidRPr="002F370E" w:rsidRDefault="00674EAF" w:rsidP="00674EAF">
      <w:pPr>
        <w:shd w:val="clear" w:color="auto" w:fill="FFFFFF"/>
        <w:spacing w:after="0" w:line="360" w:lineRule="auto"/>
        <w:ind w:firstLine="709"/>
        <w:jc w:val="both"/>
        <w:rPr>
          <w:rFonts w:ascii="Times New Roman" w:hAnsi="Times New Roman" w:cs="Times New Roman"/>
          <w:sz w:val="28"/>
          <w:szCs w:val="28"/>
        </w:rPr>
      </w:pPr>
    </w:p>
    <w:p w14:paraId="10570F5E" w14:textId="77777777" w:rsidR="00CB4D80" w:rsidRPr="002F370E" w:rsidRDefault="00CB4D80" w:rsidP="00674EAF">
      <w:pPr>
        <w:shd w:val="clear" w:color="auto" w:fill="FFFFFF"/>
        <w:spacing w:after="0" w:line="360" w:lineRule="auto"/>
        <w:ind w:firstLine="709"/>
        <w:jc w:val="both"/>
        <w:rPr>
          <w:rFonts w:ascii="Times New Roman" w:hAnsi="Times New Roman" w:cs="Times New Roman"/>
          <w:sz w:val="28"/>
          <w:szCs w:val="28"/>
        </w:rPr>
      </w:pPr>
    </w:p>
    <w:p w14:paraId="48870FAA" w14:textId="07BD08BC" w:rsidR="00CB4D80" w:rsidRPr="002F370E" w:rsidRDefault="00E6341C" w:rsidP="00CB4D80">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Как видно из рисунка </w:t>
      </w:r>
      <w:r w:rsidR="00405434" w:rsidRPr="002F370E">
        <w:rPr>
          <w:rFonts w:ascii="Times New Roman" w:hAnsi="Times New Roman" w:cs="Times New Roman"/>
          <w:sz w:val="28"/>
          <w:szCs w:val="28"/>
        </w:rPr>
        <w:t>26</w:t>
      </w:r>
      <w:r w:rsidRPr="002F370E">
        <w:rPr>
          <w:rFonts w:ascii="Times New Roman" w:hAnsi="Times New Roman" w:cs="Times New Roman"/>
          <w:sz w:val="28"/>
          <w:szCs w:val="28"/>
        </w:rPr>
        <w:t xml:space="preserve">, большая часть анкетируемых удовлетворена выбранной специальностью (12 человек, или 57%). Только 4 человека ответили, что </w:t>
      </w:r>
      <w:r w:rsidR="00D46D99" w:rsidRPr="002F370E">
        <w:rPr>
          <w:rFonts w:ascii="Times New Roman" w:hAnsi="Times New Roman" w:cs="Times New Roman"/>
          <w:sz w:val="28"/>
          <w:szCs w:val="28"/>
        </w:rPr>
        <w:t>не удовлетворены</w:t>
      </w:r>
      <w:r w:rsidRPr="002F370E">
        <w:rPr>
          <w:rFonts w:ascii="Times New Roman" w:hAnsi="Times New Roman" w:cs="Times New Roman"/>
          <w:sz w:val="28"/>
          <w:szCs w:val="28"/>
        </w:rPr>
        <w:t xml:space="preserve"> выбранной специальностью и хотели бы ее поменять.</w:t>
      </w:r>
    </w:p>
    <w:p w14:paraId="607CAE46" w14:textId="07D8C97A" w:rsidR="00E6341C" w:rsidRPr="002F370E" w:rsidRDefault="00E6341C" w:rsidP="00CB4D80">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Но при этом 52% ответивших (11 человек) оказались неудовлетворенными подготовленностью к работе после окончания учебного заведения. Положительно ответивших на этот вопрос оказалось только 19% (4 человека).</w:t>
      </w:r>
    </w:p>
    <w:p w14:paraId="7F6EC50C" w14:textId="48AEC79E" w:rsidR="00CB4D80" w:rsidRPr="002F370E" w:rsidRDefault="00CB4D80" w:rsidP="00674EAF">
      <w:pPr>
        <w:shd w:val="clear" w:color="auto" w:fill="FFFFFF"/>
        <w:spacing w:after="0" w:line="360" w:lineRule="auto"/>
        <w:jc w:val="both"/>
        <w:rPr>
          <w:rFonts w:ascii="Times New Roman" w:hAnsi="Times New Roman" w:cs="Times New Roman"/>
          <w:sz w:val="28"/>
          <w:szCs w:val="28"/>
        </w:rPr>
      </w:pPr>
    </w:p>
    <w:p w14:paraId="789B2808" w14:textId="77777777" w:rsidR="00E6341C" w:rsidRPr="002F370E" w:rsidRDefault="00E6341C" w:rsidP="00E6341C">
      <w:pPr>
        <w:shd w:val="clear" w:color="auto" w:fill="FFFFFF"/>
        <w:spacing w:after="0" w:line="360" w:lineRule="auto"/>
        <w:jc w:val="center"/>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3FCCFD1F" wp14:editId="13514A08">
            <wp:extent cx="5981700" cy="32004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35BC3CC" w14:textId="77777777"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227363EB" w14:textId="3E634E9E" w:rsidR="00E6341C" w:rsidRPr="002F370E" w:rsidRDefault="00E6341C" w:rsidP="00E6341C">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27</w:t>
      </w:r>
      <w:r w:rsidRPr="002F370E">
        <w:rPr>
          <w:rFonts w:ascii="Times New Roman" w:hAnsi="Times New Roman" w:cs="Times New Roman"/>
          <w:sz w:val="28"/>
          <w:szCs w:val="28"/>
          <w:shd w:val="clear" w:color="auto" w:fill="FFFFFF"/>
        </w:rPr>
        <w:t xml:space="preserve"> – Оценка содействия наставника в адаптации молодых специалистов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w:t>
      </w:r>
    </w:p>
    <w:p w14:paraId="742CE005" w14:textId="77777777" w:rsidR="00E6341C" w:rsidRPr="002F370E" w:rsidRDefault="00E6341C" w:rsidP="00674EAF">
      <w:pPr>
        <w:shd w:val="clear" w:color="auto" w:fill="FFFFFF"/>
        <w:spacing w:after="0" w:line="360" w:lineRule="auto"/>
        <w:jc w:val="both"/>
        <w:rPr>
          <w:rFonts w:ascii="Times New Roman" w:hAnsi="Times New Roman" w:cs="Times New Roman"/>
          <w:sz w:val="28"/>
          <w:szCs w:val="28"/>
        </w:rPr>
      </w:pPr>
    </w:p>
    <w:p w14:paraId="70CA0AE4" w14:textId="3AC3BB6D" w:rsidR="00CB4D80" w:rsidRPr="002F370E" w:rsidRDefault="00E6341C" w:rsidP="00E634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Большинство участников анкетирования ответили, что не удовлетворены действиями наставника в адаптации в организации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 (52%, или 11 человек). Только 2 человека ответили, что адаптация к работе в организации прошла успешно.</w:t>
      </w:r>
    </w:p>
    <w:p w14:paraId="01FA26E8" w14:textId="77777777"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65AE3B0C" w14:textId="487E771D"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7647AE8D" w14:textId="77777777" w:rsidR="00E6341C" w:rsidRPr="002F370E" w:rsidRDefault="00E6341C" w:rsidP="00E6341C">
      <w:pPr>
        <w:shd w:val="clear" w:color="auto" w:fill="FFFFFF"/>
        <w:spacing w:after="0" w:line="360" w:lineRule="auto"/>
        <w:jc w:val="center"/>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446DB68C" wp14:editId="72F6FFBF">
            <wp:extent cx="5953125" cy="4008120"/>
            <wp:effectExtent l="0" t="0" r="9525" b="1143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7005747" w14:textId="77777777"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2321029B" w14:textId="0F15154C" w:rsidR="00E6341C" w:rsidRPr="002F370E" w:rsidRDefault="00E6341C" w:rsidP="00E6341C">
      <w:pPr>
        <w:spacing w:after="0" w:line="360" w:lineRule="auto"/>
        <w:ind w:firstLine="709"/>
        <w:jc w:val="center"/>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28</w:t>
      </w:r>
      <w:r w:rsidRPr="002F370E">
        <w:rPr>
          <w:rFonts w:ascii="Times New Roman" w:hAnsi="Times New Roman" w:cs="Times New Roman"/>
          <w:sz w:val="28"/>
          <w:szCs w:val="28"/>
          <w:shd w:val="clear" w:color="auto" w:fill="FFFFFF"/>
        </w:rPr>
        <w:t xml:space="preserve"> – Уровень адаптации к работе молодых специалистов – представителей поколения </w:t>
      </w:r>
      <w:r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в 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w:t>
      </w:r>
    </w:p>
    <w:p w14:paraId="36AC6D73" w14:textId="0FEFAD6C"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78DCB723" w14:textId="0DBC00B9" w:rsidR="00E6341C" w:rsidRPr="002F370E" w:rsidRDefault="00E6341C" w:rsidP="00E634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Рассматривая адаптацию в разрезе ее сторон, видно, что успешнее всего среди молодых сотрудников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2F370E">
        <w:rPr>
          <w:rFonts w:ascii="Times New Roman" w:eastAsia="Times New Roman" w:hAnsi="Times New Roman" w:cs="Times New Roman"/>
          <w:sz w:val="28"/>
          <w:szCs w:val="28"/>
          <w:lang w:eastAsia="ru-RU"/>
        </w:rPr>
        <w:t xml:space="preserve"> проходит организационно-административная и санитарно-гигиеническая адаптация (15 человек полностью удовлетворены, полностью неудовлетворенных нет).</w:t>
      </w:r>
    </w:p>
    <w:p w14:paraId="5A40AA41" w14:textId="71713ECB" w:rsidR="00E6341C" w:rsidRPr="002F370E" w:rsidRDefault="005360E6" w:rsidP="00E6341C">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проведенное анкетирование выявило определенные проблемы с адаптацией молодых работников. Они не задерживаются в организации дольше года, уходя в другие места работы. </w:t>
      </w:r>
      <w:r w:rsidR="00A45011" w:rsidRPr="002F370E">
        <w:rPr>
          <w:rFonts w:ascii="Times New Roman" w:hAnsi="Times New Roman" w:cs="Times New Roman"/>
          <w:sz w:val="28"/>
          <w:szCs w:val="28"/>
        </w:rPr>
        <w:t>Исследование показало, что отдельные аспекты адаптации сотрудников проходят хорошо, это организационно-административные и санитарно-гигиеническая адаптация. Хуже проходят социально-психологическая и психофизиологическая адаптация.</w:t>
      </w:r>
    </w:p>
    <w:p w14:paraId="2082E836" w14:textId="259EAB1A" w:rsidR="00A45011" w:rsidRPr="002F370E" w:rsidRDefault="00A45011" w:rsidP="00E634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На рисунке </w:t>
      </w:r>
      <w:r w:rsidR="00405434" w:rsidRPr="002F370E">
        <w:rPr>
          <w:rFonts w:ascii="Times New Roman" w:hAnsi="Times New Roman" w:cs="Times New Roman"/>
          <w:sz w:val="28"/>
          <w:szCs w:val="28"/>
        </w:rPr>
        <w:t>29</w:t>
      </w:r>
      <w:r w:rsidRPr="002F370E">
        <w:rPr>
          <w:rFonts w:ascii="Times New Roman" w:hAnsi="Times New Roman" w:cs="Times New Roman"/>
          <w:sz w:val="28"/>
          <w:szCs w:val="28"/>
        </w:rPr>
        <w:t xml:space="preserve"> представлены основные недостатки адаптации молодых сотрудников в организации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p>
    <w:p w14:paraId="6C3949B7" w14:textId="6CCDEED5" w:rsidR="00A45011" w:rsidRPr="002F370E" w:rsidRDefault="00A45011" w:rsidP="00E6341C">
      <w:pPr>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33505D3D" w14:textId="33360E13" w:rsidR="00A45011" w:rsidRPr="002F370E" w:rsidRDefault="00A45011" w:rsidP="00A45011">
      <w:pPr>
        <w:shd w:val="clear" w:color="auto" w:fill="FFFFFF"/>
        <w:spacing w:after="0" w:line="360" w:lineRule="auto"/>
        <w:jc w:val="both"/>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3BC6C9A4" wp14:editId="476FBE6B">
            <wp:extent cx="5829300" cy="3025140"/>
            <wp:effectExtent l="38100" t="0" r="76200" b="381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18E920A0" w14:textId="77777777" w:rsidR="00A45011" w:rsidRPr="002F370E" w:rsidRDefault="00A45011" w:rsidP="00A45011">
      <w:pPr>
        <w:shd w:val="clear" w:color="auto" w:fill="FFFFFF"/>
        <w:spacing w:after="0" w:line="360" w:lineRule="auto"/>
        <w:ind w:firstLine="709"/>
        <w:jc w:val="center"/>
        <w:rPr>
          <w:rFonts w:ascii="Times New Roman" w:hAnsi="Times New Roman" w:cs="Times New Roman"/>
          <w:sz w:val="28"/>
          <w:szCs w:val="28"/>
        </w:rPr>
      </w:pPr>
    </w:p>
    <w:p w14:paraId="0E7FA10C" w14:textId="36CC6B47" w:rsidR="00A45011" w:rsidRPr="002F370E" w:rsidRDefault="00A45011" w:rsidP="00A45011">
      <w:pPr>
        <w:shd w:val="clear" w:color="auto" w:fill="FFFFFF"/>
        <w:spacing w:after="0" w:line="360" w:lineRule="auto"/>
        <w:ind w:firstLine="709"/>
        <w:jc w:val="center"/>
        <w:rPr>
          <w:rFonts w:ascii="Times New Roman" w:hAnsi="Times New Roman" w:cs="Times New Roman"/>
          <w:sz w:val="28"/>
          <w:szCs w:val="28"/>
        </w:rPr>
      </w:pPr>
      <w:r w:rsidRPr="002F370E">
        <w:rPr>
          <w:rFonts w:ascii="Times New Roman" w:hAnsi="Times New Roman" w:cs="Times New Roman"/>
          <w:sz w:val="28"/>
          <w:szCs w:val="28"/>
        </w:rPr>
        <w:t xml:space="preserve">Рисунок </w:t>
      </w:r>
      <w:r w:rsidR="00405434" w:rsidRPr="002F370E">
        <w:rPr>
          <w:rFonts w:ascii="Times New Roman" w:hAnsi="Times New Roman" w:cs="Times New Roman"/>
          <w:sz w:val="28"/>
          <w:szCs w:val="28"/>
        </w:rPr>
        <w:t>29</w:t>
      </w:r>
      <w:r w:rsidRPr="002F370E">
        <w:rPr>
          <w:rFonts w:ascii="Times New Roman" w:hAnsi="Times New Roman" w:cs="Times New Roman"/>
          <w:sz w:val="28"/>
          <w:szCs w:val="28"/>
        </w:rPr>
        <w:t xml:space="preserve"> – Недостатки адаптации молодых сотрудников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p>
    <w:p w14:paraId="05BC1185" w14:textId="1AF8D9A9" w:rsidR="00E6341C" w:rsidRPr="002F370E" w:rsidRDefault="00E6341C" w:rsidP="00E6341C">
      <w:pPr>
        <w:shd w:val="clear" w:color="auto" w:fill="FFFFFF"/>
        <w:spacing w:after="0" w:line="360" w:lineRule="auto"/>
        <w:ind w:firstLine="709"/>
        <w:jc w:val="both"/>
        <w:rPr>
          <w:rFonts w:ascii="Times New Roman" w:hAnsi="Times New Roman" w:cs="Times New Roman"/>
          <w:sz w:val="28"/>
          <w:szCs w:val="28"/>
        </w:rPr>
      </w:pPr>
    </w:p>
    <w:p w14:paraId="5D340850" w14:textId="4F1760FE" w:rsidR="00A45011" w:rsidRPr="002F370E" w:rsidRDefault="00674EAF" w:rsidP="00674EAF">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Подводя итог можно сказать, </w:t>
      </w:r>
      <w:r w:rsidR="00A45011" w:rsidRPr="002F370E">
        <w:rPr>
          <w:rFonts w:ascii="Times New Roman" w:hAnsi="Times New Roman" w:cs="Times New Roman"/>
          <w:sz w:val="28"/>
          <w:szCs w:val="28"/>
        </w:rPr>
        <w:t xml:space="preserve">что основной проблемой адаптации сотрудников поколения </w:t>
      </w:r>
      <w:r w:rsidR="00A45011" w:rsidRPr="002F370E">
        <w:rPr>
          <w:rFonts w:ascii="Times New Roman" w:hAnsi="Times New Roman" w:cs="Times New Roman"/>
          <w:sz w:val="28"/>
          <w:szCs w:val="28"/>
          <w:lang w:val="en-US"/>
        </w:rPr>
        <w:t>Z</w:t>
      </w:r>
      <w:r w:rsidR="00A45011" w:rsidRPr="002F370E">
        <w:rPr>
          <w:rFonts w:ascii="Times New Roman" w:hAnsi="Times New Roman" w:cs="Times New Roman"/>
          <w:sz w:val="28"/>
          <w:szCs w:val="28"/>
        </w:rPr>
        <w:t xml:space="preserve"> в организации </w:t>
      </w:r>
      <w:r w:rsidR="00A45011" w:rsidRPr="002F370E">
        <w:rPr>
          <w:rFonts w:ascii="Times New Roman" w:hAnsi="Times New Roman" w:cs="Times New Roman"/>
          <w:sz w:val="28"/>
          <w:szCs w:val="28"/>
          <w:shd w:val="clear" w:color="auto" w:fill="FFFFFF"/>
        </w:rPr>
        <w:t xml:space="preserve">БФ </w:t>
      </w:r>
      <w:r w:rsidR="00A45011" w:rsidRPr="002F370E">
        <w:rPr>
          <w:rFonts w:ascii="Times New Roman" w:eastAsia="Times New Roman" w:hAnsi="Times New Roman" w:cs="Times New Roman"/>
          <w:sz w:val="28"/>
          <w:szCs w:val="28"/>
          <w:lang w:eastAsia="ru-RU"/>
        </w:rPr>
        <w:t xml:space="preserve">АО «РКЦ «Прогресс» является резкий переход из стен учебного заведения в деловую среду, рабочую атмосферу коммерческой организации. Без должной подготовки у молодых специалистов возникает стресс и сложности с выполнением рабочих поручений. Проведенное анкетирование показало, что молодые сотрудники не получают должной поддержки со стороны руководства, считают адаптацию, проводимую в организации, недостаточной. Поэтому сотрудники из поколения </w:t>
      </w:r>
      <w:r w:rsidR="00A45011" w:rsidRPr="002F370E">
        <w:rPr>
          <w:rFonts w:ascii="Times New Roman" w:eastAsia="Times New Roman" w:hAnsi="Times New Roman" w:cs="Times New Roman"/>
          <w:sz w:val="28"/>
          <w:szCs w:val="28"/>
          <w:lang w:val="en-US" w:eastAsia="ru-RU"/>
        </w:rPr>
        <w:t>Z</w:t>
      </w:r>
      <w:r w:rsidR="00A45011" w:rsidRPr="002F370E">
        <w:rPr>
          <w:rFonts w:ascii="Times New Roman" w:eastAsia="Times New Roman" w:hAnsi="Times New Roman" w:cs="Times New Roman"/>
          <w:sz w:val="28"/>
          <w:szCs w:val="28"/>
          <w:lang w:eastAsia="ru-RU"/>
        </w:rPr>
        <w:t xml:space="preserve"> не задерживаются в данной организации и предпочитают уволиться.</w:t>
      </w:r>
    </w:p>
    <w:p w14:paraId="2E41D70F" w14:textId="553C74C9" w:rsidR="00527F1C" w:rsidRPr="002F370E" w:rsidRDefault="00527F1C" w:rsidP="00674EA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Для работы с молодыми специалистами, только пришедшими в </w:t>
      </w:r>
      <w:r w:rsidR="00674EAF" w:rsidRPr="002F370E">
        <w:rPr>
          <w:rFonts w:ascii="Times New Roman" w:hAnsi="Times New Roman" w:cs="Times New Roman"/>
          <w:sz w:val="28"/>
          <w:szCs w:val="28"/>
          <w:shd w:val="clear" w:color="auto" w:fill="FFFFFF"/>
        </w:rPr>
        <w:t xml:space="preserve">БФ </w:t>
      </w:r>
      <w:r w:rsidR="00674EAF"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в организации создан Учебный центр. Преподаватели Учебного центра </w:t>
      </w:r>
      <w:r w:rsidRPr="002F370E">
        <w:rPr>
          <w:rFonts w:ascii="Times New Roman" w:hAnsi="Times New Roman" w:cs="Times New Roman"/>
          <w:sz w:val="28"/>
          <w:szCs w:val="28"/>
        </w:rPr>
        <w:t xml:space="preserve">обучают новичков </w:t>
      </w:r>
      <w:r w:rsidR="00674EAF" w:rsidRPr="002F370E">
        <w:rPr>
          <w:rFonts w:ascii="Times New Roman" w:hAnsi="Times New Roman" w:cs="Times New Roman"/>
          <w:sz w:val="28"/>
          <w:szCs w:val="28"/>
        </w:rPr>
        <w:t>особенностям работы в данной организации</w:t>
      </w:r>
      <w:r w:rsidRPr="002F370E">
        <w:rPr>
          <w:rFonts w:ascii="Times New Roman" w:hAnsi="Times New Roman" w:cs="Times New Roman"/>
          <w:sz w:val="28"/>
          <w:szCs w:val="28"/>
        </w:rPr>
        <w:t>, а также помогают сотрудникам повысить свою квалификацию и развить навыки, необходимые для профессионального успеха.</w:t>
      </w:r>
      <w:r w:rsidRPr="002F370E">
        <w:rPr>
          <w:rFonts w:ascii="Times New Roman" w:hAnsi="Times New Roman" w:cs="Times New Roman"/>
          <w:sz w:val="28"/>
          <w:szCs w:val="28"/>
          <w:shd w:val="clear" w:color="auto" w:fill="FFFFFF"/>
        </w:rPr>
        <w:t xml:space="preserve">  </w:t>
      </w:r>
    </w:p>
    <w:p w14:paraId="03357261" w14:textId="12B28F7D" w:rsidR="00527F1C" w:rsidRPr="002F370E" w:rsidRDefault="00527F1C" w:rsidP="00674EAF">
      <w:pPr>
        <w:pStyle w:val="ab"/>
        <w:spacing w:before="0" w:beforeAutospacing="0" w:after="0" w:afterAutospacing="0" w:line="360" w:lineRule="auto"/>
        <w:ind w:firstLine="709"/>
        <w:jc w:val="both"/>
        <w:rPr>
          <w:sz w:val="28"/>
          <w:szCs w:val="28"/>
        </w:rPr>
      </w:pPr>
      <w:r w:rsidRPr="002F370E">
        <w:rPr>
          <w:sz w:val="28"/>
          <w:szCs w:val="28"/>
        </w:rPr>
        <w:t xml:space="preserve">Программа обучения включает в себя следующие элементы (рисунок </w:t>
      </w:r>
      <w:r w:rsidR="00405434" w:rsidRPr="002F370E">
        <w:rPr>
          <w:sz w:val="28"/>
          <w:szCs w:val="28"/>
        </w:rPr>
        <w:t>30</w:t>
      </w:r>
      <w:r w:rsidRPr="002F370E">
        <w:rPr>
          <w:sz w:val="28"/>
          <w:szCs w:val="28"/>
        </w:rPr>
        <w:t>).</w:t>
      </w:r>
    </w:p>
    <w:p w14:paraId="51B6FCF5" w14:textId="77777777" w:rsidR="00A45011" w:rsidRPr="002F370E" w:rsidRDefault="00A45011" w:rsidP="00674EAF">
      <w:pPr>
        <w:pStyle w:val="ab"/>
        <w:spacing w:before="0" w:beforeAutospacing="0" w:after="0" w:afterAutospacing="0" w:line="360" w:lineRule="auto"/>
        <w:ind w:firstLine="709"/>
        <w:jc w:val="both"/>
        <w:rPr>
          <w:sz w:val="28"/>
          <w:szCs w:val="28"/>
        </w:rPr>
      </w:pPr>
    </w:p>
    <w:p w14:paraId="34719FE6" w14:textId="77777777" w:rsidR="00527F1C" w:rsidRPr="002F370E" w:rsidRDefault="00527F1C" w:rsidP="00674EAF">
      <w:pPr>
        <w:pStyle w:val="ab"/>
        <w:spacing w:before="0" w:beforeAutospacing="0" w:after="0" w:afterAutospacing="0" w:line="360" w:lineRule="auto"/>
        <w:jc w:val="both"/>
        <w:rPr>
          <w:sz w:val="28"/>
          <w:szCs w:val="28"/>
        </w:rPr>
      </w:pPr>
      <w:r w:rsidRPr="002F370E">
        <w:rPr>
          <w:noProof/>
          <w:sz w:val="28"/>
          <w:szCs w:val="28"/>
          <w:lang w:eastAsia="ru-RU"/>
        </w:rPr>
        <w:drawing>
          <wp:inline distT="0" distB="0" distL="0" distR="0" wp14:anchorId="608E1642" wp14:editId="45F8D837">
            <wp:extent cx="5991225" cy="3200400"/>
            <wp:effectExtent l="0" t="38100" r="0" b="19050"/>
            <wp:docPr id="72" name="Схема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1FC03A0F" w14:textId="77777777" w:rsidR="00B611EE" w:rsidRPr="002F370E" w:rsidRDefault="00B611EE" w:rsidP="00674EAF">
      <w:pPr>
        <w:pStyle w:val="ab"/>
        <w:spacing w:before="0" w:beforeAutospacing="0" w:after="0" w:afterAutospacing="0" w:line="360" w:lineRule="auto"/>
        <w:ind w:firstLine="709"/>
        <w:jc w:val="center"/>
        <w:rPr>
          <w:sz w:val="28"/>
          <w:szCs w:val="28"/>
        </w:rPr>
      </w:pPr>
    </w:p>
    <w:p w14:paraId="060FF7ED" w14:textId="600DD52C" w:rsidR="00527F1C" w:rsidRPr="002F370E" w:rsidRDefault="00527F1C" w:rsidP="00674EAF">
      <w:pPr>
        <w:pStyle w:val="ab"/>
        <w:spacing w:before="0" w:beforeAutospacing="0" w:after="0" w:afterAutospacing="0" w:line="360" w:lineRule="auto"/>
        <w:ind w:firstLine="709"/>
        <w:jc w:val="center"/>
        <w:rPr>
          <w:sz w:val="28"/>
          <w:szCs w:val="28"/>
          <w:shd w:val="clear" w:color="auto" w:fill="FFFFFF"/>
        </w:rPr>
      </w:pPr>
      <w:r w:rsidRPr="002F370E">
        <w:rPr>
          <w:sz w:val="28"/>
          <w:szCs w:val="28"/>
        </w:rPr>
        <w:t xml:space="preserve">Рисунок </w:t>
      </w:r>
      <w:r w:rsidR="00405434" w:rsidRPr="002F370E">
        <w:rPr>
          <w:sz w:val="28"/>
          <w:szCs w:val="28"/>
        </w:rPr>
        <w:t>30</w:t>
      </w:r>
      <w:r w:rsidRPr="002F370E">
        <w:rPr>
          <w:sz w:val="28"/>
          <w:szCs w:val="28"/>
        </w:rPr>
        <w:t xml:space="preserve"> – Программа обучения молодых специалистов в </w:t>
      </w:r>
      <w:r w:rsidR="00674EAF" w:rsidRPr="002F370E">
        <w:rPr>
          <w:sz w:val="28"/>
          <w:szCs w:val="28"/>
          <w:shd w:val="clear" w:color="auto" w:fill="FFFFFF"/>
        </w:rPr>
        <w:t xml:space="preserve">БФ </w:t>
      </w:r>
      <w:r w:rsidR="00674EAF" w:rsidRPr="002F370E">
        <w:rPr>
          <w:rFonts w:eastAsia="Times New Roman"/>
          <w:sz w:val="28"/>
          <w:szCs w:val="28"/>
          <w:lang w:eastAsia="ru-RU"/>
        </w:rPr>
        <w:t>АО «РКЦ «Прогресс»</w:t>
      </w:r>
    </w:p>
    <w:p w14:paraId="2DA70083" w14:textId="77777777" w:rsidR="00527F1C" w:rsidRPr="002F370E" w:rsidRDefault="00527F1C" w:rsidP="00674EAF">
      <w:pPr>
        <w:pStyle w:val="ab"/>
        <w:spacing w:before="0" w:beforeAutospacing="0" w:after="0" w:afterAutospacing="0" w:line="360" w:lineRule="auto"/>
        <w:ind w:firstLine="709"/>
        <w:jc w:val="center"/>
        <w:rPr>
          <w:sz w:val="28"/>
          <w:szCs w:val="28"/>
          <w:shd w:val="clear" w:color="auto" w:fill="FFFFFF"/>
        </w:rPr>
      </w:pPr>
    </w:p>
    <w:p w14:paraId="7ACB6B04" w14:textId="77777777" w:rsidR="00527F1C" w:rsidRPr="002F370E" w:rsidRDefault="00527F1C" w:rsidP="00674EAF">
      <w:pPr>
        <w:pStyle w:val="ab"/>
        <w:spacing w:before="0" w:beforeAutospacing="0" w:after="0" w:afterAutospacing="0" w:line="360" w:lineRule="auto"/>
        <w:ind w:firstLine="709"/>
        <w:jc w:val="both"/>
        <w:rPr>
          <w:sz w:val="28"/>
          <w:szCs w:val="28"/>
          <w:shd w:val="clear" w:color="auto" w:fill="FFFFFF"/>
        </w:rPr>
      </w:pPr>
      <w:r w:rsidRPr="002F370E">
        <w:rPr>
          <w:sz w:val="28"/>
          <w:szCs w:val="28"/>
          <w:shd w:val="clear" w:color="auto" w:fill="FFFFFF"/>
        </w:rPr>
        <w:t>Обучение молодых специалистов проходит полностью за счет компании.</w:t>
      </w:r>
    </w:p>
    <w:p w14:paraId="68D578F4" w14:textId="7BE256F8" w:rsidR="00527F1C" w:rsidRPr="002F370E" w:rsidRDefault="00527F1C" w:rsidP="00674EAF">
      <w:pPr>
        <w:pStyle w:val="ab"/>
        <w:spacing w:before="0" w:beforeAutospacing="0" w:after="0" w:afterAutospacing="0" w:line="360" w:lineRule="auto"/>
        <w:ind w:firstLine="709"/>
        <w:jc w:val="both"/>
        <w:rPr>
          <w:sz w:val="28"/>
          <w:szCs w:val="28"/>
        </w:rPr>
      </w:pPr>
      <w:r w:rsidRPr="002F370E">
        <w:rPr>
          <w:sz w:val="28"/>
          <w:szCs w:val="28"/>
        </w:rPr>
        <w:t xml:space="preserve">Преподаватели Учебного центра являются как штатными его сотрудниками (тренеры), так и внештатными. Лучшие специалисты компании делятся с более молодыми коллегами своим профессиональным и управленческим опытом. Тренеры Учебного центра </w:t>
      </w:r>
      <w:r w:rsidR="001F2D4F" w:rsidRPr="002F370E">
        <w:rPr>
          <w:sz w:val="28"/>
          <w:szCs w:val="28"/>
        </w:rPr>
        <w:t>–</w:t>
      </w:r>
      <w:r w:rsidRPr="002F370E">
        <w:rPr>
          <w:sz w:val="28"/>
          <w:szCs w:val="28"/>
        </w:rPr>
        <w:t xml:space="preserve"> это опытные профессионалы, имеющие специальную психологическую, педагогическую и тренерскую подготовку. Многие из них работают в компании не первый год и являются авторами программ Учебного центра. Опытные </w:t>
      </w:r>
      <w:r w:rsidR="00674EAF" w:rsidRPr="002F370E">
        <w:rPr>
          <w:sz w:val="28"/>
          <w:szCs w:val="28"/>
        </w:rPr>
        <w:t xml:space="preserve">сотрудники </w:t>
      </w:r>
      <w:r w:rsidR="00674EAF" w:rsidRPr="002F370E">
        <w:rPr>
          <w:sz w:val="28"/>
          <w:szCs w:val="28"/>
          <w:shd w:val="clear" w:color="auto" w:fill="FFFFFF"/>
        </w:rPr>
        <w:t xml:space="preserve">БФ </w:t>
      </w:r>
      <w:r w:rsidR="00674EAF" w:rsidRPr="002F370E">
        <w:rPr>
          <w:rFonts w:eastAsia="Times New Roman"/>
          <w:sz w:val="28"/>
          <w:szCs w:val="28"/>
          <w:lang w:eastAsia="ru-RU"/>
        </w:rPr>
        <w:t>АО «РКЦ «Прогресс»</w:t>
      </w:r>
      <w:r w:rsidRPr="002F370E">
        <w:rPr>
          <w:sz w:val="28"/>
          <w:szCs w:val="28"/>
        </w:rPr>
        <w:t xml:space="preserve"> </w:t>
      </w:r>
      <w:r w:rsidR="001F2D4F" w:rsidRPr="002F370E">
        <w:rPr>
          <w:sz w:val="28"/>
          <w:szCs w:val="28"/>
        </w:rPr>
        <w:t>–</w:t>
      </w:r>
      <w:r w:rsidRPr="002F370E">
        <w:rPr>
          <w:sz w:val="28"/>
          <w:szCs w:val="28"/>
        </w:rPr>
        <w:t xml:space="preserve"> Директора Департаментов, руководители отделений, начальники отделов </w:t>
      </w:r>
      <w:r w:rsidR="001F2D4F" w:rsidRPr="002F370E">
        <w:rPr>
          <w:sz w:val="28"/>
          <w:szCs w:val="28"/>
        </w:rPr>
        <w:t>–</w:t>
      </w:r>
      <w:r w:rsidRPr="002F370E">
        <w:rPr>
          <w:sz w:val="28"/>
          <w:szCs w:val="28"/>
        </w:rPr>
        <w:t xml:space="preserve"> передают свой опыт и знания учащимся.</w:t>
      </w:r>
    </w:p>
    <w:p w14:paraId="01304396" w14:textId="25079BA7" w:rsidR="00D31604" w:rsidRPr="002F370E" w:rsidRDefault="00D31604" w:rsidP="00D31604">
      <w:pPr>
        <w:pStyle w:val="ab"/>
        <w:spacing w:before="0" w:beforeAutospacing="0" w:after="0" w:afterAutospacing="0" w:line="360" w:lineRule="auto"/>
        <w:ind w:firstLine="709"/>
        <w:jc w:val="both"/>
        <w:rPr>
          <w:sz w:val="28"/>
          <w:szCs w:val="28"/>
        </w:rPr>
      </w:pPr>
      <w:r w:rsidRPr="002F370E">
        <w:rPr>
          <w:sz w:val="28"/>
          <w:szCs w:val="28"/>
        </w:rPr>
        <w:t xml:space="preserve">Важной задачей кадровой политики является сохранить квалифицированных работников организации, </w:t>
      </w:r>
      <w:r w:rsidR="00725A6F" w:rsidRPr="002F370E">
        <w:rPr>
          <w:sz w:val="28"/>
          <w:szCs w:val="28"/>
        </w:rPr>
        <w:t xml:space="preserve">в том числе сотрудников из поколения </w:t>
      </w:r>
      <w:r w:rsidR="00725A6F" w:rsidRPr="002F370E">
        <w:rPr>
          <w:sz w:val="28"/>
          <w:szCs w:val="28"/>
          <w:lang w:val="en-US"/>
        </w:rPr>
        <w:t>Z</w:t>
      </w:r>
      <w:r w:rsidR="00725A6F" w:rsidRPr="002F370E">
        <w:rPr>
          <w:sz w:val="28"/>
          <w:szCs w:val="28"/>
        </w:rPr>
        <w:t xml:space="preserve">, в связи с чем </w:t>
      </w:r>
      <w:r w:rsidR="00725A6F" w:rsidRPr="002F370E">
        <w:rPr>
          <w:sz w:val="28"/>
          <w:szCs w:val="28"/>
          <w:shd w:val="clear" w:color="auto" w:fill="FFFFFF"/>
        </w:rPr>
        <w:t xml:space="preserve">БФ </w:t>
      </w:r>
      <w:r w:rsidR="00725A6F" w:rsidRPr="002F370E">
        <w:rPr>
          <w:rFonts w:eastAsia="Times New Roman"/>
          <w:sz w:val="28"/>
          <w:szCs w:val="28"/>
          <w:lang w:eastAsia="ru-RU"/>
        </w:rPr>
        <w:t>АО «РКЦ «Прогресс»</w:t>
      </w:r>
      <w:r w:rsidR="00725A6F" w:rsidRPr="002F370E">
        <w:rPr>
          <w:sz w:val="28"/>
          <w:szCs w:val="28"/>
        </w:rPr>
        <w:t xml:space="preserve"> </w:t>
      </w:r>
      <w:r w:rsidRPr="002F370E">
        <w:rPr>
          <w:sz w:val="28"/>
          <w:szCs w:val="28"/>
        </w:rPr>
        <w:t>старается устанавливать с сотрудниками длительные трудовые отношения, соблюдая все законодательные нормы.</w:t>
      </w:r>
    </w:p>
    <w:p w14:paraId="2FEB1B81" w14:textId="643D5852" w:rsidR="00D31604" w:rsidRPr="002F370E" w:rsidRDefault="00D31604" w:rsidP="00D31604">
      <w:pPr>
        <w:pStyle w:val="ab"/>
        <w:spacing w:before="0" w:beforeAutospacing="0" w:after="0" w:afterAutospacing="0" w:line="360" w:lineRule="auto"/>
        <w:ind w:firstLine="709"/>
        <w:jc w:val="both"/>
        <w:rPr>
          <w:rFonts w:eastAsia="Times New Roman"/>
          <w:sz w:val="28"/>
          <w:szCs w:val="28"/>
          <w:lang w:eastAsia="ru-RU"/>
        </w:rPr>
      </w:pPr>
      <w:r w:rsidRPr="002F370E">
        <w:rPr>
          <w:sz w:val="28"/>
          <w:szCs w:val="28"/>
        </w:rPr>
        <w:t xml:space="preserve">Кадровая политика </w:t>
      </w:r>
      <w:r w:rsidRPr="002F370E">
        <w:rPr>
          <w:sz w:val="28"/>
          <w:szCs w:val="28"/>
          <w:shd w:val="clear" w:color="auto" w:fill="FFFFFF"/>
        </w:rPr>
        <w:t xml:space="preserve">БФ </w:t>
      </w:r>
      <w:r w:rsidRPr="002F370E">
        <w:rPr>
          <w:rFonts w:eastAsia="Times New Roman"/>
          <w:sz w:val="28"/>
          <w:szCs w:val="28"/>
          <w:lang w:eastAsia="ru-RU"/>
        </w:rPr>
        <w:t>АО «РКЦ «Прогресс» направлена на то, чтобы все подразделения организации были обеспечены квалифицированными мотивированными сотрудниками, развивать корпоративную культуру и реализовывать различные социальные программы.</w:t>
      </w:r>
    </w:p>
    <w:p w14:paraId="5FEE65AD" w14:textId="3100548F" w:rsidR="00725A6F" w:rsidRPr="002F370E" w:rsidRDefault="00D31604" w:rsidP="00D31604">
      <w:pPr>
        <w:pStyle w:val="ab"/>
        <w:spacing w:before="0" w:beforeAutospacing="0" w:after="0" w:afterAutospacing="0" w:line="360" w:lineRule="auto"/>
        <w:ind w:firstLine="709"/>
        <w:jc w:val="both"/>
        <w:rPr>
          <w:sz w:val="28"/>
          <w:szCs w:val="28"/>
        </w:rPr>
      </w:pPr>
      <w:r w:rsidRPr="002F370E">
        <w:rPr>
          <w:sz w:val="28"/>
          <w:szCs w:val="28"/>
        </w:rPr>
        <w:t xml:space="preserve">Основными требованиями при приеме на работу к кандидатам в </w:t>
      </w:r>
      <w:r w:rsidR="00725A6F" w:rsidRPr="002F370E">
        <w:rPr>
          <w:sz w:val="28"/>
          <w:szCs w:val="28"/>
          <w:shd w:val="clear" w:color="auto" w:fill="FFFFFF"/>
        </w:rPr>
        <w:t xml:space="preserve">БФ </w:t>
      </w:r>
      <w:r w:rsidR="00725A6F" w:rsidRPr="002F370E">
        <w:rPr>
          <w:rFonts w:eastAsia="Times New Roman"/>
          <w:sz w:val="28"/>
          <w:szCs w:val="28"/>
          <w:lang w:eastAsia="ru-RU"/>
        </w:rPr>
        <w:t>АО «РКЦ «Прогресс»</w:t>
      </w:r>
      <w:r w:rsidR="00725A6F" w:rsidRPr="002F370E">
        <w:rPr>
          <w:sz w:val="28"/>
          <w:szCs w:val="28"/>
        </w:rPr>
        <w:t xml:space="preserve"> является наличие высшего профессионального образования и опыта работы. </w:t>
      </w:r>
      <w:r w:rsidRPr="002F370E">
        <w:rPr>
          <w:sz w:val="28"/>
          <w:szCs w:val="28"/>
        </w:rPr>
        <w:t>Также</w:t>
      </w:r>
      <w:r w:rsidR="00725A6F" w:rsidRPr="002F370E">
        <w:rPr>
          <w:sz w:val="28"/>
          <w:szCs w:val="28"/>
        </w:rPr>
        <w:t xml:space="preserve"> важно, чтобы сотрудник стремился быстро набираться опыта, получать новые знания, пробовать новые технологии. </w:t>
      </w:r>
    </w:p>
    <w:p w14:paraId="2A611719" w14:textId="76A52271" w:rsidR="00D31604" w:rsidRPr="002F370E" w:rsidRDefault="00725A6F"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Руководство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rPr>
        <w:t xml:space="preserve"> </w:t>
      </w:r>
      <w:r w:rsidR="00D31604" w:rsidRPr="002F370E">
        <w:rPr>
          <w:rFonts w:ascii="Times New Roman" w:hAnsi="Times New Roman" w:cs="Times New Roman"/>
          <w:sz w:val="28"/>
          <w:szCs w:val="28"/>
        </w:rPr>
        <w:t>занимается повышением профессионального уровня сотрудников. В организации создана система корпоративного обучения персонала, в рамках которой сотрудники повышают свои компетенции и профессиональный уровень.</w:t>
      </w:r>
    </w:p>
    <w:p w14:paraId="3827486E" w14:textId="6A65413C" w:rsidR="00D31604" w:rsidRPr="002F370E" w:rsidRDefault="00D31604"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Руководство старается мотивировать сотрудников высоким уровнем оплаты труда, благоприятным психологическим климатом. Но при этом контролируется, чтобы сотрудники добросовестно выполняли свою работу, </w:t>
      </w:r>
      <w:r w:rsidR="004C21C2" w:rsidRPr="002F370E">
        <w:rPr>
          <w:rFonts w:ascii="Times New Roman" w:hAnsi="Times New Roman" w:cs="Times New Roman"/>
          <w:sz w:val="28"/>
          <w:szCs w:val="28"/>
        </w:rPr>
        <w:t>стремились к увеличению показателей предприятия.</w:t>
      </w:r>
    </w:p>
    <w:p w14:paraId="00546092" w14:textId="736B0411" w:rsidR="00D31604" w:rsidRPr="002F370E" w:rsidRDefault="00162C4D" w:rsidP="00725A6F">
      <w:pPr>
        <w:tabs>
          <w:tab w:val="left" w:pos="1275"/>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Подбор персонала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 проходит в двух сегментах:</w:t>
      </w:r>
    </w:p>
    <w:p w14:paraId="6B87ECD2" w14:textId="61F1DE25" w:rsidR="00162C4D" w:rsidRPr="00B915CC" w:rsidRDefault="00162C4D" w:rsidP="00B915CC">
      <w:pPr>
        <w:pStyle w:val="a9"/>
        <w:numPr>
          <w:ilvl w:val="0"/>
          <w:numId w:val="17"/>
        </w:numPr>
        <w:tabs>
          <w:tab w:val="left" w:pos="1275"/>
        </w:tabs>
        <w:spacing w:after="0" w:line="360" w:lineRule="auto"/>
        <w:ind w:left="993" w:hanging="284"/>
        <w:jc w:val="both"/>
        <w:rPr>
          <w:rFonts w:ascii="Times New Roman" w:eastAsia="Times New Roman" w:hAnsi="Times New Roman" w:cs="Times New Roman"/>
          <w:sz w:val="28"/>
          <w:szCs w:val="28"/>
          <w:lang w:eastAsia="ru-RU"/>
        </w:rPr>
      </w:pPr>
      <w:r w:rsidRPr="00B915CC">
        <w:rPr>
          <w:rFonts w:ascii="Times New Roman" w:eastAsia="Times New Roman" w:hAnsi="Times New Roman" w:cs="Times New Roman"/>
          <w:sz w:val="28"/>
          <w:szCs w:val="28"/>
          <w:lang w:eastAsia="ru-RU"/>
        </w:rPr>
        <w:t>немассовый – руководители высшего и среднего уровня;</w:t>
      </w:r>
    </w:p>
    <w:p w14:paraId="4D66848C" w14:textId="4688CFB5" w:rsidR="00162C4D" w:rsidRPr="00B915CC" w:rsidRDefault="00162C4D" w:rsidP="00B915CC">
      <w:pPr>
        <w:pStyle w:val="a9"/>
        <w:numPr>
          <w:ilvl w:val="0"/>
          <w:numId w:val="17"/>
        </w:numPr>
        <w:tabs>
          <w:tab w:val="left" w:pos="1275"/>
        </w:tabs>
        <w:spacing w:after="0" w:line="360" w:lineRule="auto"/>
        <w:ind w:left="993" w:hanging="284"/>
        <w:jc w:val="both"/>
        <w:rPr>
          <w:rFonts w:ascii="Times New Roman" w:hAnsi="Times New Roman" w:cs="Times New Roman"/>
          <w:sz w:val="28"/>
          <w:szCs w:val="28"/>
        </w:rPr>
      </w:pPr>
      <w:r w:rsidRPr="00B915CC">
        <w:rPr>
          <w:rFonts w:ascii="Times New Roman" w:eastAsia="Times New Roman" w:hAnsi="Times New Roman" w:cs="Times New Roman"/>
          <w:sz w:val="28"/>
          <w:szCs w:val="28"/>
          <w:lang w:eastAsia="ru-RU"/>
        </w:rPr>
        <w:t>массовый – рабочие и специалисты.</w:t>
      </w:r>
    </w:p>
    <w:p w14:paraId="56C5DDA1" w14:textId="4CDB12B7" w:rsidR="003D3184" w:rsidRPr="002F370E" w:rsidRDefault="003D3184"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Для поиска работников массового сегмента в организации используются автоматизированные инструменты: автопоиск резюме, автодозвон, бот-рекрутер. Для поиска руководителей используются </w:t>
      </w:r>
      <w:r w:rsidR="00725A6F" w:rsidRPr="002F370E">
        <w:rPr>
          <w:rFonts w:ascii="Times New Roman" w:hAnsi="Times New Roman" w:cs="Times New Roman"/>
          <w:sz w:val="28"/>
          <w:szCs w:val="28"/>
        </w:rPr>
        <w:t xml:space="preserve">кросс-функциональные интервью, </w:t>
      </w:r>
      <w:r w:rsidRPr="002F370E">
        <w:rPr>
          <w:rFonts w:ascii="Times New Roman" w:hAnsi="Times New Roman" w:cs="Times New Roman"/>
          <w:sz w:val="28"/>
          <w:szCs w:val="28"/>
        </w:rPr>
        <w:t>что позволяет принимать объективное решение при выборе кандидата.</w:t>
      </w:r>
    </w:p>
    <w:p w14:paraId="10F63359" w14:textId="1A820C6E" w:rsidR="003D3184" w:rsidRPr="002F370E" w:rsidRDefault="003D3184"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Поиск рабочих и специалистов в основном осуществляется на внешнем рынке труда, при поиске руководящего состава предпочтение отдается внутренним кандидатам.</w:t>
      </w:r>
    </w:p>
    <w:p w14:paraId="0A238A8B" w14:textId="05AE68CC" w:rsidR="003D3184" w:rsidRPr="002F370E" w:rsidRDefault="007828DE"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При выборе сотрудника оцениваются как его профессиональные качества, так и психологические характеристики. Оценивается его возможная психологическая совместимость с другими сотрудниками компании, чтобы в организации сохранялся благоприятный психологический климат.</w:t>
      </w:r>
    </w:p>
    <w:p w14:paraId="73D17DD3" w14:textId="43215B67" w:rsidR="003D3184" w:rsidRPr="002F370E" w:rsidRDefault="007828DE"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Отбор кандидатов в организации происходит с использованием таких инструментов, как опросники, тесты способностей, профессиональные кейсы, интервью и т.д. Изучив результаты проведенный испытаний, руководство выбирает лучшего кандидата, после чего отдел кадров оформляет все необходимые документы для приема сотрудника на работу.</w:t>
      </w:r>
    </w:p>
    <w:p w14:paraId="71BC44A0" w14:textId="1D96EE27" w:rsidR="007828DE" w:rsidRPr="002F370E" w:rsidRDefault="007828DE" w:rsidP="00725A6F">
      <w:pPr>
        <w:tabs>
          <w:tab w:val="left" w:pos="1275"/>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 существует Учебный центр, который занимается повышением профессионального уровня сотрудников организации.</w:t>
      </w:r>
    </w:p>
    <w:p w14:paraId="585C049B" w14:textId="77777777" w:rsidR="007828DE" w:rsidRPr="002F370E" w:rsidRDefault="007828DE" w:rsidP="00725A6F">
      <w:pPr>
        <w:tabs>
          <w:tab w:val="left" w:pos="1275"/>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 xml:space="preserve">После приема сотрудника на работу начинается период его адаптации.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 xml:space="preserve">АО «РКЦ «Прогресс» программа адаптации действует три месяца с даты начала работы человека в организации. Проводятся различные тренинги для ознакомления с работой и организацией и обучающего характера. </w:t>
      </w:r>
    </w:p>
    <w:p w14:paraId="702B4D3A" w14:textId="1829C5AA" w:rsidR="007828DE" w:rsidRPr="002F370E" w:rsidRDefault="007828DE" w:rsidP="00725A6F">
      <w:pPr>
        <w:tabs>
          <w:tab w:val="left" w:pos="1275"/>
        </w:tabs>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Также в период адаптации внимание уделяется поддержанию мотивации работников на работу в данной организации. Поскольку только при сохранении положительной мотивации сотрудник будет эффективно выполнять свою работу, проявлять творческий потенциал, реализовать профессиональные навыки в полной мере.</w:t>
      </w:r>
    </w:p>
    <w:p w14:paraId="7CD7587E" w14:textId="245124D1" w:rsidR="00725A6F" w:rsidRPr="002F370E" w:rsidRDefault="00725A6F"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Период адаптации нового работника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rPr>
        <w:t xml:space="preserve"> делится на три этапа (рисунок </w:t>
      </w:r>
      <w:r w:rsidR="00405434" w:rsidRPr="002F370E">
        <w:rPr>
          <w:rFonts w:ascii="Times New Roman" w:hAnsi="Times New Roman" w:cs="Times New Roman"/>
          <w:sz w:val="28"/>
          <w:szCs w:val="28"/>
        </w:rPr>
        <w:t>31</w:t>
      </w:r>
      <w:r w:rsidRPr="002F370E">
        <w:rPr>
          <w:rFonts w:ascii="Times New Roman" w:hAnsi="Times New Roman" w:cs="Times New Roman"/>
          <w:sz w:val="28"/>
          <w:szCs w:val="28"/>
        </w:rPr>
        <w:t xml:space="preserve">). </w:t>
      </w:r>
    </w:p>
    <w:p w14:paraId="628B2245" w14:textId="77777777" w:rsidR="00B611EE" w:rsidRPr="002F370E" w:rsidRDefault="00B611EE" w:rsidP="00725A6F">
      <w:pPr>
        <w:tabs>
          <w:tab w:val="left" w:pos="1275"/>
        </w:tabs>
        <w:spacing w:after="0" w:line="360" w:lineRule="auto"/>
        <w:ind w:firstLine="709"/>
        <w:jc w:val="both"/>
        <w:rPr>
          <w:rFonts w:ascii="Times New Roman" w:hAnsi="Times New Roman" w:cs="Times New Roman"/>
          <w:sz w:val="28"/>
          <w:szCs w:val="28"/>
        </w:rPr>
      </w:pPr>
    </w:p>
    <w:p w14:paraId="6C6ACB83" w14:textId="77777777" w:rsidR="00725A6F" w:rsidRPr="002F370E" w:rsidRDefault="00725A6F" w:rsidP="00725A6F">
      <w:pPr>
        <w:tabs>
          <w:tab w:val="left" w:pos="1275"/>
        </w:tabs>
        <w:spacing w:after="0" w:line="360" w:lineRule="auto"/>
        <w:jc w:val="both"/>
        <w:rPr>
          <w:rFonts w:ascii="Times New Roman" w:hAnsi="Times New Roman" w:cs="Times New Roman"/>
          <w:sz w:val="28"/>
          <w:szCs w:val="28"/>
        </w:rPr>
      </w:pPr>
      <w:r w:rsidRPr="002F370E">
        <w:rPr>
          <w:rFonts w:ascii="Times New Roman" w:hAnsi="Times New Roman" w:cs="Times New Roman"/>
          <w:noProof/>
          <w:sz w:val="28"/>
          <w:szCs w:val="28"/>
          <w:lang w:eastAsia="ru-RU"/>
        </w:rPr>
        <w:drawing>
          <wp:inline distT="0" distB="0" distL="0" distR="0" wp14:anchorId="432085E1" wp14:editId="2FD1AC83">
            <wp:extent cx="5934075" cy="3590925"/>
            <wp:effectExtent l="0" t="0" r="28575" b="9525"/>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6B9F2BDD" w14:textId="77777777" w:rsidR="00B611EE" w:rsidRPr="002F370E" w:rsidRDefault="00B611EE" w:rsidP="00725A6F">
      <w:pPr>
        <w:tabs>
          <w:tab w:val="left" w:pos="1275"/>
        </w:tabs>
        <w:spacing w:after="0" w:line="360" w:lineRule="auto"/>
        <w:ind w:firstLine="709"/>
        <w:jc w:val="center"/>
        <w:rPr>
          <w:rFonts w:ascii="Times New Roman" w:hAnsi="Times New Roman" w:cs="Times New Roman"/>
          <w:sz w:val="28"/>
          <w:szCs w:val="28"/>
        </w:rPr>
      </w:pPr>
    </w:p>
    <w:p w14:paraId="580E569A" w14:textId="32E51308" w:rsidR="00725A6F" w:rsidRPr="002F370E" w:rsidRDefault="00725A6F" w:rsidP="00725A6F">
      <w:pPr>
        <w:tabs>
          <w:tab w:val="left" w:pos="1275"/>
        </w:tabs>
        <w:spacing w:after="0" w:line="360" w:lineRule="auto"/>
        <w:ind w:firstLine="709"/>
        <w:jc w:val="center"/>
        <w:rPr>
          <w:rFonts w:ascii="Times New Roman" w:hAnsi="Times New Roman" w:cs="Times New Roman"/>
          <w:sz w:val="28"/>
          <w:szCs w:val="28"/>
        </w:rPr>
      </w:pPr>
      <w:r w:rsidRPr="002F370E">
        <w:rPr>
          <w:rFonts w:ascii="Times New Roman" w:hAnsi="Times New Roman" w:cs="Times New Roman"/>
          <w:sz w:val="28"/>
          <w:szCs w:val="28"/>
        </w:rPr>
        <w:t xml:space="preserve">Рисунок </w:t>
      </w:r>
      <w:r w:rsidR="00405434" w:rsidRPr="002F370E">
        <w:rPr>
          <w:rFonts w:ascii="Times New Roman" w:hAnsi="Times New Roman" w:cs="Times New Roman"/>
          <w:sz w:val="28"/>
          <w:szCs w:val="28"/>
        </w:rPr>
        <w:t>31</w:t>
      </w:r>
      <w:r w:rsidRPr="002F370E">
        <w:rPr>
          <w:rFonts w:ascii="Times New Roman" w:hAnsi="Times New Roman" w:cs="Times New Roman"/>
          <w:sz w:val="28"/>
          <w:szCs w:val="28"/>
        </w:rPr>
        <w:t xml:space="preserve"> – Процесс адаптации персонала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p>
    <w:p w14:paraId="27A4CB56" w14:textId="62F87CE4" w:rsidR="00B611EE" w:rsidRPr="002F370E" w:rsidRDefault="00B611EE" w:rsidP="00725A6F">
      <w:pPr>
        <w:tabs>
          <w:tab w:val="left" w:pos="1275"/>
        </w:tabs>
        <w:spacing w:after="0" w:line="360" w:lineRule="auto"/>
        <w:ind w:firstLine="709"/>
        <w:jc w:val="both"/>
        <w:rPr>
          <w:rFonts w:ascii="Times New Roman" w:hAnsi="Times New Roman" w:cs="Times New Roman"/>
          <w:sz w:val="28"/>
          <w:szCs w:val="28"/>
        </w:rPr>
      </w:pPr>
    </w:p>
    <w:p w14:paraId="7C6D6D55" w14:textId="44F1EEF3" w:rsidR="001F2D4F" w:rsidRPr="002F370E" w:rsidRDefault="00F34B6C"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можно обобщить и выделить следующие проблемы процесса привлечения и удержания персонала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в организации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r w:rsidR="00B6372F" w:rsidRPr="002F370E">
        <w:rPr>
          <w:rFonts w:ascii="Times New Roman" w:eastAsia="Times New Roman" w:hAnsi="Times New Roman" w:cs="Times New Roman"/>
          <w:sz w:val="28"/>
          <w:szCs w:val="28"/>
          <w:lang w:eastAsia="ru-RU"/>
        </w:rPr>
        <w:t xml:space="preserve"> (таблица 3)</w:t>
      </w:r>
      <w:r w:rsidRPr="002F370E">
        <w:rPr>
          <w:rFonts w:ascii="Times New Roman" w:eastAsia="Times New Roman" w:hAnsi="Times New Roman" w:cs="Times New Roman"/>
          <w:sz w:val="28"/>
          <w:szCs w:val="28"/>
          <w:lang w:eastAsia="ru-RU"/>
        </w:rPr>
        <w:t>.</w:t>
      </w:r>
    </w:p>
    <w:p w14:paraId="019F2609" w14:textId="77777777" w:rsidR="001F2D4F" w:rsidRPr="002F370E" w:rsidRDefault="001F2D4F" w:rsidP="00725A6F">
      <w:pPr>
        <w:tabs>
          <w:tab w:val="left" w:pos="1275"/>
        </w:tabs>
        <w:spacing w:after="0" w:line="360" w:lineRule="auto"/>
        <w:ind w:firstLine="709"/>
        <w:jc w:val="both"/>
        <w:rPr>
          <w:rFonts w:ascii="Times New Roman" w:hAnsi="Times New Roman" w:cs="Times New Roman"/>
          <w:sz w:val="28"/>
          <w:szCs w:val="28"/>
        </w:rPr>
      </w:pPr>
    </w:p>
    <w:p w14:paraId="0EFE9A5F" w14:textId="6B88615C" w:rsidR="00785490" w:rsidRDefault="00785490" w:rsidP="00785490">
      <w:pPr>
        <w:shd w:val="clear" w:color="auto" w:fill="FFFFFF"/>
        <w:spacing w:after="0" w:line="360" w:lineRule="auto"/>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Таблица 3 − Проблемы процесса привлечения и удержания персонала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p>
    <w:p w14:paraId="6A0BF9E2" w14:textId="77777777" w:rsidR="00BF1EED" w:rsidRPr="002F370E" w:rsidRDefault="00BF1EED" w:rsidP="00785490">
      <w:pPr>
        <w:shd w:val="clear" w:color="auto" w:fill="FFFFFF"/>
        <w:spacing w:after="0" w:line="360" w:lineRule="auto"/>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3114"/>
        <w:gridCol w:w="2693"/>
        <w:gridCol w:w="3537"/>
      </w:tblGrid>
      <w:tr w:rsidR="002F370E" w:rsidRPr="002F370E" w14:paraId="141F2096" w14:textId="77777777" w:rsidTr="00D46D99">
        <w:trPr>
          <w:trHeight w:val="534"/>
        </w:trPr>
        <w:tc>
          <w:tcPr>
            <w:tcW w:w="3114" w:type="dxa"/>
          </w:tcPr>
          <w:p w14:paraId="43464CA5" w14:textId="77777777" w:rsidR="00816079" w:rsidRPr="002F370E" w:rsidRDefault="00816079" w:rsidP="00B263FA">
            <w:pPr>
              <w:jc w:val="center"/>
              <w:rPr>
                <w:rFonts w:ascii="Times New Roman" w:hAnsi="Times New Roman" w:cs="Times New Roman"/>
                <w:sz w:val="24"/>
                <w:szCs w:val="24"/>
              </w:rPr>
            </w:pPr>
            <w:r w:rsidRPr="002F370E">
              <w:rPr>
                <w:rFonts w:ascii="Times New Roman" w:hAnsi="Times New Roman" w:cs="Times New Roman"/>
                <w:sz w:val="24"/>
                <w:szCs w:val="24"/>
              </w:rPr>
              <w:t>Выявленная проблема</w:t>
            </w:r>
          </w:p>
        </w:tc>
        <w:tc>
          <w:tcPr>
            <w:tcW w:w="2693" w:type="dxa"/>
          </w:tcPr>
          <w:p w14:paraId="7AF723B7" w14:textId="77777777" w:rsidR="00816079" w:rsidRPr="002F370E" w:rsidRDefault="00816079" w:rsidP="00B263FA">
            <w:pPr>
              <w:jc w:val="center"/>
              <w:rPr>
                <w:rFonts w:ascii="Times New Roman" w:hAnsi="Times New Roman" w:cs="Times New Roman"/>
                <w:sz w:val="24"/>
                <w:szCs w:val="24"/>
              </w:rPr>
            </w:pPr>
            <w:r w:rsidRPr="002F370E">
              <w:rPr>
                <w:rFonts w:ascii="Times New Roman" w:hAnsi="Times New Roman" w:cs="Times New Roman"/>
                <w:sz w:val="24"/>
                <w:szCs w:val="24"/>
              </w:rPr>
              <w:t>Обоснование проблемы</w:t>
            </w:r>
          </w:p>
        </w:tc>
        <w:tc>
          <w:tcPr>
            <w:tcW w:w="3537" w:type="dxa"/>
          </w:tcPr>
          <w:p w14:paraId="76221226" w14:textId="77777777" w:rsidR="00816079" w:rsidRPr="002F370E" w:rsidRDefault="00816079" w:rsidP="00B263FA">
            <w:pPr>
              <w:jc w:val="center"/>
              <w:rPr>
                <w:rFonts w:ascii="Times New Roman" w:hAnsi="Times New Roman" w:cs="Times New Roman"/>
                <w:sz w:val="24"/>
                <w:szCs w:val="24"/>
              </w:rPr>
            </w:pPr>
            <w:r w:rsidRPr="002F370E">
              <w:rPr>
                <w:rFonts w:ascii="Times New Roman" w:hAnsi="Times New Roman" w:cs="Times New Roman"/>
                <w:sz w:val="24"/>
                <w:szCs w:val="24"/>
              </w:rPr>
              <w:t>Мероприятия по устранению проблемы</w:t>
            </w:r>
          </w:p>
        </w:tc>
      </w:tr>
      <w:tr w:rsidR="004F03A7" w:rsidRPr="002F370E" w14:paraId="5991817B" w14:textId="77777777" w:rsidTr="00D46D99">
        <w:tc>
          <w:tcPr>
            <w:tcW w:w="3114" w:type="dxa"/>
          </w:tcPr>
          <w:p w14:paraId="7603A364" w14:textId="5CBD191A" w:rsidR="00816079" w:rsidRPr="002F370E" w:rsidRDefault="004165E1" w:rsidP="00D46D99">
            <w:pPr>
              <w:rPr>
                <w:rFonts w:ascii="Times New Roman" w:hAnsi="Times New Roman" w:cs="Times New Roman"/>
                <w:szCs w:val="24"/>
              </w:rPr>
            </w:pPr>
            <w:r w:rsidRPr="002F370E">
              <w:rPr>
                <w:rFonts w:ascii="Times New Roman" w:hAnsi="Times New Roman" w:cs="Times New Roman"/>
                <w:sz w:val="24"/>
                <w:szCs w:val="24"/>
              </w:rPr>
              <w:t xml:space="preserve">Высокий уровень текучести кадров среди персонала – представителей поколения </w:t>
            </w:r>
            <w:r w:rsidRPr="002F370E">
              <w:rPr>
                <w:rFonts w:ascii="Times New Roman" w:hAnsi="Times New Roman" w:cs="Times New Roman"/>
                <w:sz w:val="24"/>
                <w:szCs w:val="24"/>
                <w:lang w:val="en-US"/>
              </w:rPr>
              <w:t>Z</w:t>
            </w:r>
            <w:r w:rsidRPr="002F370E">
              <w:rPr>
                <w:rFonts w:ascii="Times New Roman" w:hAnsi="Times New Roman" w:cs="Times New Roman"/>
                <w:sz w:val="24"/>
                <w:szCs w:val="24"/>
              </w:rPr>
              <w:t>.</w:t>
            </w:r>
            <w:r w:rsidR="00F816D0" w:rsidRPr="002F370E">
              <w:rPr>
                <w:rFonts w:ascii="Times New Roman" w:hAnsi="Times New Roman" w:cs="Times New Roman"/>
                <w:sz w:val="24"/>
                <w:szCs w:val="24"/>
              </w:rPr>
              <w:t xml:space="preserve"> Основные причины – </w:t>
            </w:r>
            <w:r w:rsidR="00F816D0" w:rsidRPr="002F370E">
              <w:rPr>
                <w:rFonts w:ascii="Times New Roman" w:hAnsi="Times New Roman" w:cs="Times New Roman"/>
                <w:sz w:val="24"/>
                <w:szCs w:val="28"/>
                <w:shd w:val="clear" w:color="auto" w:fill="FFFFFF"/>
              </w:rPr>
              <w:t>отсутствие карьерного роста, проблемы с коллективом, проблемы с выполнением должностных обязанностей.</w:t>
            </w:r>
          </w:p>
          <w:p w14:paraId="4B9DE171" w14:textId="77777777" w:rsidR="00F816D0" w:rsidRPr="002F370E" w:rsidRDefault="00F816D0" w:rsidP="00D46D99">
            <w:pPr>
              <w:rPr>
                <w:rFonts w:ascii="Times New Roman" w:hAnsi="Times New Roman" w:cs="Times New Roman"/>
                <w:sz w:val="24"/>
                <w:szCs w:val="24"/>
              </w:rPr>
            </w:pPr>
          </w:p>
          <w:p w14:paraId="0931D9CF" w14:textId="4306C6C1" w:rsidR="004165E1" w:rsidRPr="002F370E" w:rsidRDefault="004165E1" w:rsidP="00D46D99">
            <w:pPr>
              <w:rPr>
                <w:rFonts w:ascii="Times New Roman" w:hAnsi="Times New Roman" w:cs="Times New Roman"/>
                <w:sz w:val="24"/>
                <w:szCs w:val="24"/>
              </w:rPr>
            </w:pPr>
          </w:p>
        </w:tc>
        <w:tc>
          <w:tcPr>
            <w:tcW w:w="2693" w:type="dxa"/>
          </w:tcPr>
          <w:p w14:paraId="7D31257E" w14:textId="77777777" w:rsidR="007C274F" w:rsidRPr="002F370E" w:rsidRDefault="007C274F" w:rsidP="007C274F">
            <w:pPr>
              <w:rPr>
                <w:rFonts w:ascii="Times New Roman" w:hAnsi="Times New Roman" w:cs="Times New Roman"/>
                <w:sz w:val="24"/>
                <w:szCs w:val="24"/>
              </w:rPr>
            </w:pPr>
            <w:r w:rsidRPr="002F370E">
              <w:rPr>
                <w:rFonts w:ascii="Times New Roman" w:hAnsi="Times New Roman" w:cs="Times New Roman"/>
                <w:sz w:val="24"/>
                <w:szCs w:val="24"/>
              </w:rPr>
              <w:t xml:space="preserve">Динамика показателей принятых и уволенных сотрудников – представителей поколения </w:t>
            </w:r>
            <w:r w:rsidRPr="002F370E">
              <w:rPr>
                <w:rFonts w:ascii="Times New Roman" w:hAnsi="Times New Roman" w:cs="Times New Roman"/>
                <w:sz w:val="24"/>
                <w:szCs w:val="24"/>
                <w:lang w:val="en-US"/>
              </w:rPr>
              <w:t>Z</w:t>
            </w:r>
            <w:r w:rsidRPr="002F370E">
              <w:rPr>
                <w:rFonts w:ascii="Times New Roman" w:hAnsi="Times New Roman" w:cs="Times New Roman"/>
                <w:sz w:val="24"/>
                <w:szCs w:val="24"/>
              </w:rPr>
              <w:t>.</w:t>
            </w:r>
          </w:p>
          <w:p w14:paraId="587DA055" w14:textId="19140806" w:rsidR="00816079" w:rsidRPr="002F370E" w:rsidRDefault="000B1725" w:rsidP="00D46D99">
            <w:pPr>
              <w:rPr>
                <w:rFonts w:ascii="Times New Roman" w:hAnsi="Times New Roman" w:cs="Times New Roman"/>
                <w:sz w:val="24"/>
                <w:szCs w:val="24"/>
              </w:rPr>
            </w:pPr>
            <w:r w:rsidRPr="002F370E">
              <w:rPr>
                <w:rFonts w:ascii="Times New Roman" w:hAnsi="Times New Roman" w:cs="Times New Roman"/>
                <w:sz w:val="24"/>
                <w:szCs w:val="24"/>
              </w:rPr>
              <w:t xml:space="preserve">Опрос о причинах увольнения среди </w:t>
            </w:r>
            <w:r w:rsidR="001870E1" w:rsidRPr="002F370E">
              <w:rPr>
                <w:rFonts w:ascii="Times New Roman" w:hAnsi="Times New Roman" w:cs="Times New Roman"/>
                <w:sz w:val="24"/>
                <w:szCs w:val="24"/>
              </w:rPr>
              <w:t xml:space="preserve">сотрудников – представителей поколения </w:t>
            </w:r>
            <w:r w:rsidR="001870E1" w:rsidRPr="002F370E">
              <w:rPr>
                <w:rFonts w:ascii="Times New Roman" w:hAnsi="Times New Roman" w:cs="Times New Roman"/>
                <w:sz w:val="24"/>
                <w:szCs w:val="24"/>
                <w:lang w:val="en-US"/>
              </w:rPr>
              <w:t>Z</w:t>
            </w:r>
            <w:r w:rsidR="001870E1" w:rsidRPr="002F370E">
              <w:rPr>
                <w:rFonts w:ascii="Times New Roman" w:hAnsi="Times New Roman" w:cs="Times New Roman"/>
                <w:sz w:val="24"/>
                <w:szCs w:val="24"/>
              </w:rPr>
              <w:t>.</w:t>
            </w:r>
          </w:p>
        </w:tc>
        <w:tc>
          <w:tcPr>
            <w:tcW w:w="3537" w:type="dxa"/>
          </w:tcPr>
          <w:p w14:paraId="156289D7" w14:textId="22568060" w:rsidR="00382E81" w:rsidRPr="002F370E" w:rsidRDefault="00382E81" w:rsidP="00D46D99">
            <w:pPr>
              <w:jc w:val="both"/>
              <w:rPr>
                <w:rFonts w:ascii="Times New Roman" w:hAnsi="Times New Roman" w:cs="Times New Roman"/>
                <w:sz w:val="24"/>
                <w:szCs w:val="24"/>
              </w:rPr>
            </w:pPr>
            <w:r w:rsidRPr="002F370E">
              <w:rPr>
                <w:rFonts w:ascii="Times New Roman" w:hAnsi="Times New Roman" w:cs="Times New Roman"/>
                <w:sz w:val="24"/>
                <w:szCs w:val="24"/>
              </w:rPr>
              <w:t>Формирование прозрачной карьерной лестницы – градация специалистов на несколько уровней.</w:t>
            </w:r>
          </w:p>
          <w:p w14:paraId="667CB751" w14:textId="6599DBC5" w:rsidR="00382E81" w:rsidRPr="002F370E" w:rsidRDefault="00382E81" w:rsidP="00A20D54">
            <w:pPr>
              <w:jc w:val="both"/>
              <w:rPr>
                <w:rFonts w:ascii="Times New Roman" w:hAnsi="Times New Roman" w:cs="Times New Roman"/>
                <w:sz w:val="24"/>
                <w:szCs w:val="24"/>
              </w:rPr>
            </w:pPr>
          </w:p>
        </w:tc>
      </w:tr>
    </w:tbl>
    <w:p w14:paraId="2BB1C8B6" w14:textId="5DC88DAF" w:rsidR="001D09BB" w:rsidRPr="002F370E" w:rsidRDefault="001D09BB" w:rsidP="00274DC2">
      <w:pPr>
        <w:shd w:val="clear" w:color="auto" w:fill="FFFFFF"/>
        <w:spacing w:after="0" w:line="360" w:lineRule="auto"/>
        <w:rPr>
          <w:rFonts w:ascii="Times New Roman" w:hAnsi="Times New Roman" w:cs="Times New Roman"/>
          <w:sz w:val="28"/>
          <w:szCs w:val="28"/>
        </w:rPr>
      </w:pPr>
      <w:r w:rsidRPr="002F370E">
        <w:rPr>
          <w:rFonts w:ascii="Times New Roman" w:hAnsi="Times New Roman" w:cs="Times New Roman"/>
          <w:sz w:val="28"/>
          <w:szCs w:val="28"/>
        </w:rPr>
        <w:t>Продолжение таблицы 3</w:t>
      </w:r>
    </w:p>
    <w:tbl>
      <w:tblPr>
        <w:tblStyle w:val="a8"/>
        <w:tblW w:w="0" w:type="auto"/>
        <w:tblLook w:val="04A0" w:firstRow="1" w:lastRow="0" w:firstColumn="1" w:lastColumn="0" w:noHBand="0" w:noVBand="1"/>
      </w:tblPr>
      <w:tblGrid>
        <w:gridCol w:w="3114"/>
        <w:gridCol w:w="2693"/>
        <w:gridCol w:w="3537"/>
      </w:tblGrid>
      <w:tr w:rsidR="002F370E" w:rsidRPr="002F370E" w14:paraId="1017991F" w14:textId="77777777" w:rsidTr="00D46D99">
        <w:trPr>
          <w:trHeight w:val="534"/>
        </w:trPr>
        <w:tc>
          <w:tcPr>
            <w:tcW w:w="3114" w:type="dxa"/>
          </w:tcPr>
          <w:p w14:paraId="5E6DBB4B" w14:textId="77777777" w:rsidR="001D09BB" w:rsidRPr="002F370E" w:rsidRDefault="001D09BB" w:rsidP="00D46D99">
            <w:pPr>
              <w:jc w:val="center"/>
              <w:rPr>
                <w:rFonts w:ascii="Times New Roman" w:hAnsi="Times New Roman" w:cs="Times New Roman"/>
                <w:sz w:val="24"/>
                <w:szCs w:val="24"/>
              </w:rPr>
            </w:pPr>
            <w:r w:rsidRPr="002F370E">
              <w:rPr>
                <w:rFonts w:ascii="Times New Roman" w:hAnsi="Times New Roman" w:cs="Times New Roman"/>
                <w:sz w:val="24"/>
                <w:szCs w:val="24"/>
              </w:rPr>
              <w:t>Выявленная проблема</w:t>
            </w:r>
          </w:p>
        </w:tc>
        <w:tc>
          <w:tcPr>
            <w:tcW w:w="2693" w:type="dxa"/>
          </w:tcPr>
          <w:p w14:paraId="32B70988" w14:textId="77777777" w:rsidR="001D09BB" w:rsidRPr="002F370E" w:rsidRDefault="001D09BB" w:rsidP="00D46D99">
            <w:pPr>
              <w:jc w:val="center"/>
              <w:rPr>
                <w:rFonts w:ascii="Times New Roman" w:hAnsi="Times New Roman" w:cs="Times New Roman"/>
                <w:sz w:val="24"/>
                <w:szCs w:val="24"/>
              </w:rPr>
            </w:pPr>
            <w:r w:rsidRPr="002F370E">
              <w:rPr>
                <w:rFonts w:ascii="Times New Roman" w:hAnsi="Times New Roman" w:cs="Times New Roman"/>
                <w:sz w:val="24"/>
                <w:szCs w:val="24"/>
              </w:rPr>
              <w:t>Обоснование проблемы</w:t>
            </w:r>
          </w:p>
        </w:tc>
        <w:tc>
          <w:tcPr>
            <w:tcW w:w="3537" w:type="dxa"/>
          </w:tcPr>
          <w:p w14:paraId="32F585B7" w14:textId="77777777" w:rsidR="001D09BB" w:rsidRPr="002F370E" w:rsidRDefault="001D09BB" w:rsidP="00D46D99">
            <w:pPr>
              <w:jc w:val="center"/>
              <w:rPr>
                <w:rFonts w:ascii="Times New Roman" w:hAnsi="Times New Roman" w:cs="Times New Roman"/>
                <w:sz w:val="24"/>
                <w:szCs w:val="24"/>
              </w:rPr>
            </w:pPr>
            <w:r w:rsidRPr="002F370E">
              <w:rPr>
                <w:rFonts w:ascii="Times New Roman" w:hAnsi="Times New Roman" w:cs="Times New Roman"/>
                <w:sz w:val="24"/>
                <w:szCs w:val="24"/>
              </w:rPr>
              <w:t>Мероприятия по устранению проблемы</w:t>
            </w:r>
          </w:p>
        </w:tc>
      </w:tr>
      <w:tr w:rsidR="001D09BB" w:rsidRPr="002F370E" w14:paraId="44F69055" w14:textId="77777777" w:rsidTr="00D46D99">
        <w:tc>
          <w:tcPr>
            <w:tcW w:w="3114" w:type="dxa"/>
          </w:tcPr>
          <w:p w14:paraId="7FC186ED" w14:textId="77777777" w:rsidR="001D09BB" w:rsidRPr="002F370E" w:rsidRDefault="001D09BB" w:rsidP="00D46D99">
            <w:pPr>
              <w:rPr>
                <w:rFonts w:ascii="Times New Roman" w:hAnsi="Times New Roman" w:cs="Times New Roman"/>
                <w:sz w:val="24"/>
                <w:szCs w:val="24"/>
              </w:rPr>
            </w:pPr>
            <w:r w:rsidRPr="002F370E">
              <w:rPr>
                <w:rFonts w:ascii="Times New Roman" w:hAnsi="Times New Roman" w:cs="Times New Roman"/>
                <w:sz w:val="24"/>
                <w:szCs w:val="24"/>
              </w:rPr>
              <w:t xml:space="preserve">Проблемы с адаптацией новых сотрудников – представителей поколения </w:t>
            </w:r>
            <w:r w:rsidRPr="002F370E">
              <w:rPr>
                <w:rFonts w:ascii="Times New Roman" w:hAnsi="Times New Roman" w:cs="Times New Roman"/>
                <w:sz w:val="24"/>
                <w:szCs w:val="24"/>
                <w:lang w:val="en-US"/>
              </w:rPr>
              <w:t>Z</w:t>
            </w:r>
            <w:r w:rsidRPr="002F370E">
              <w:rPr>
                <w:rFonts w:ascii="Times New Roman" w:hAnsi="Times New Roman" w:cs="Times New Roman"/>
                <w:sz w:val="24"/>
                <w:szCs w:val="24"/>
              </w:rPr>
              <w:t>, они не задерживаются на рабочем месте дольше года. Основные причины – не хватает практического опыта, сложно влиться в коллектив.</w:t>
            </w:r>
          </w:p>
        </w:tc>
        <w:tc>
          <w:tcPr>
            <w:tcW w:w="2693" w:type="dxa"/>
          </w:tcPr>
          <w:p w14:paraId="3E6240D6" w14:textId="77777777" w:rsidR="001D09BB" w:rsidRPr="002F370E" w:rsidRDefault="001D09BB" w:rsidP="00D46D99">
            <w:pPr>
              <w:rPr>
                <w:rFonts w:ascii="Times New Roman" w:hAnsi="Times New Roman" w:cs="Times New Roman"/>
                <w:sz w:val="24"/>
                <w:szCs w:val="24"/>
              </w:rPr>
            </w:pPr>
            <w:r w:rsidRPr="002F370E">
              <w:rPr>
                <w:rFonts w:ascii="Times New Roman" w:hAnsi="Times New Roman" w:cs="Times New Roman"/>
                <w:sz w:val="24"/>
                <w:szCs w:val="24"/>
              </w:rPr>
              <w:t>Результаты оценки удовлетворенности адаптацией: 48% неудовлетворительных ответов сотрудников о социально-психологической адаптации.</w:t>
            </w:r>
          </w:p>
        </w:tc>
        <w:tc>
          <w:tcPr>
            <w:tcW w:w="3537" w:type="dxa"/>
          </w:tcPr>
          <w:p w14:paraId="5A5E2CA1" w14:textId="77777777" w:rsidR="001D09BB" w:rsidRPr="002F370E" w:rsidRDefault="001D09BB" w:rsidP="00D46D99">
            <w:pPr>
              <w:jc w:val="both"/>
              <w:rPr>
                <w:rFonts w:ascii="Times New Roman" w:hAnsi="Times New Roman" w:cs="Times New Roman"/>
                <w:sz w:val="24"/>
                <w:szCs w:val="24"/>
              </w:rPr>
            </w:pPr>
            <w:r w:rsidRPr="002F370E">
              <w:rPr>
                <w:rFonts w:ascii="Times New Roman" w:hAnsi="Times New Roman" w:cs="Times New Roman"/>
                <w:sz w:val="24"/>
                <w:szCs w:val="24"/>
              </w:rPr>
              <w:t xml:space="preserve">Организация квестов, направленных на сплочение коллектива и повышения уровня корпоративной культуры в организации. </w:t>
            </w:r>
          </w:p>
          <w:p w14:paraId="69E302FD" w14:textId="77777777" w:rsidR="001D09BB" w:rsidRPr="002F370E" w:rsidRDefault="001D09BB" w:rsidP="00D46D99">
            <w:pPr>
              <w:jc w:val="both"/>
              <w:rPr>
                <w:rFonts w:ascii="Times New Roman" w:hAnsi="Times New Roman" w:cs="Times New Roman"/>
                <w:sz w:val="24"/>
                <w:szCs w:val="24"/>
              </w:rPr>
            </w:pPr>
            <w:r w:rsidRPr="002F370E">
              <w:rPr>
                <w:rFonts w:ascii="Times New Roman" w:hAnsi="Times New Roman" w:cs="Times New Roman"/>
                <w:sz w:val="24"/>
                <w:szCs w:val="28"/>
                <w:lang w:eastAsia="cs-CZ"/>
              </w:rPr>
              <w:t xml:space="preserve">Создание и продвижение аккаунта компании в </w:t>
            </w:r>
            <w:r w:rsidRPr="002F370E">
              <w:rPr>
                <w:rFonts w:ascii="Times New Roman" w:hAnsi="Times New Roman" w:cs="Times New Roman"/>
                <w:sz w:val="24"/>
                <w:szCs w:val="28"/>
              </w:rPr>
              <w:t>социальной сети «</w:t>
            </w:r>
            <w:proofErr w:type="spellStart"/>
            <w:r w:rsidRPr="002F370E">
              <w:rPr>
                <w:rFonts w:ascii="Times New Roman" w:hAnsi="Times New Roman" w:cs="Times New Roman"/>
                <w:sz w:val="24"/>
                <w:szCs w:val="28"/>
              </w:rPr>
              <w:t>Вконтакте</w:t>
            </w:r>
            <w:proofErr w:type="spellEnd"/>
            <w:r w:rsidRPr="002F370E">
              <w:rPr>
                <w:rFonts w:ascii="Times New Roman" w:hAnsi="Times New Roman" w:cs="Times New Roman"/>
                <w:sz w:val="24"/>
                <w:szCs w:val="28"/>
              </w:rPr>
              <w:t>».</w:t>
            </w:r>
          </w:p>
        </w:tc>
      </w:tr>
    </w:tbl>
    <w:p w14:paraId="16ACF5D9" w14:textId="77777777" w:rsidR="001F2D4F" w:rsidRPr="002F370E" w:rsidRDefault="001F2D4F" w:rsidP="00725A6F">
      <w:pPr>
        <w:tabs>
          <w:tab w:val="left" w:pos="1275"/>
        </w:tabs>
        <w:spacing w:after="0" w:line="360" w:lineRule="auto"/>
        <w:ind w:firstLine="709"/>
        <w:jc w:val="both"/>
        <w:rPr>
          <w:rFonts w:ascii="Times New Roman" w:hAnsi="Times New Roman" w:cs="Times New Roman"/>
          <w:sz w:val="28"/>
          <w:szCs w:val="28"/>
        </w:rPr>
      </w:pPr>
    </w:p>
    <w:p w14:paraId="2FA40A01" w14:textId="5E2D7A20" w:rsidR="00725A6F" w:rsidRPr="002F370E" w:rsidRDefault="00725A6F" w:rsidP="00725A6F">
      <w:pPr>
        <w:tabs>
          <w:tab w:val="left" w:pos="1275"/>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в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rPr>
        <w:t xml:space="preserve"> разработана и действует программа адаптации новых сотрудников, в том числе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поступивших на работу в организацию либо занимающих новую должность. Тем не менее наблюдается активное движение молодых специалистов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К тому же доля сотрудников данной категории среди общей численности персонала невелика. Поэтому необходимо совершенствовать процесс управления системой привлечения и удержания сотрудников –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w:t>
      </w:r>
    </w:p>
    <w:p w14:paraId="0AF73A1F" w14:textId="497D77B3"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6D65EFF5" w14:textId="7AB3735A"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515D2C85" w14:textId="7E81C8A6"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53FB7C71" w14:textId="71E1E9DE"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02D5DC4B" w14:textId="47D649C6"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02D91A6F" w14:textId="3A3F4DC7"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29979A58" w14:textId="1B6E94C0"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7C4D59C5" w14:textId="1DD4D711"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094B67D8" w14:textId="0B5F0893"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57D8ABDE" w14:textId="4BC2D365"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0C34AF39" w14:textId="77777777" w:rsidR="001D09BB" w:rsidRPr="002F370E" w:rsidRDefault="001D09BB" w:rsidP="00725A6F">
      <w:pPr>
        <w:tabs>
          <w:tab w:val="left" w:pos="1275"/>
        </w:tabs>
        <w:spacing w:after="0" w:line="360" w:lineRule="auto"/>
        <w:ind w:firstLine="709"/>
        <w:jc w:val="both"/>
        <w:rPr>
          <w:rFonts w:ascii="Times New Roman" w:hAnsi="Times New Roman" w:cs="Times New Roman"/>
          <w:sz w:val="28"/>
          <w:szCs w:val="28"/>
        </w:rPr>
      </w:pPr>
    </w:p>
    <w:p w14:paraId="4151FC92" w14:textId="015352F2" w:rsidR="007828DE" w:rsidRPr="002F370E" w:rsidRDefault="007828DE" w:rsidP="00725A6F">
      <w:pPr>
        <w:tabs>
          <w:tab w:val="left" w:pos="1275"/>
        </w:tabs>
        <w:spacing w:after="0" w:line="360" w:lineRule="auto"/>
        <w:ind w:firstLine="709"/>
        <w:jc w:val="both"/>
        <w:rPr>
          <w:rFonts w:ascii="Times New Roman" w:hAnsi="Times New Roman" w:cs="Times New Roman"/>
          <w:sz w:val="28"/>
          <w:szCs w:val="28"/>
        </w:rPr>
      </w:pPr>
    </w:p>
    <w:p w14:paraId="764DFC21" w14:textId="7CC78CC7" w:rsidR="00DC6A5C" w:rsidRPr="002F370E" w:rsidRDefault="00DC6A5C" w:rsidP="008A30DA">
      <w:pPr>
        <w:tabs>
          <w:tab w:val="left" w:pos="426"/>
        </w:tabs>
        <w:spacing w:after="0" w:line="360" w:lineRule="auto"/>
        <w:ind w:left="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3 </w:t>
      </w:r>
      <w:r w:rsidR="00D81280" w:rsidRPr="002F370E">
        <w:rPr>
          <w:rFonts w:ascii="Times New Roman" w:hAnsi="Times New Roman" w:cs="Times New Roman"/>
          <w:b/>
          <w:sz w:val="28"/>
          <w:szCs w:val="28"/>
        </w:rPr>
        <w:t xml:space="preserve">Мероприятия по привлечению и удержанию персонала </w:t>
      </w:r>
      <w:r w:rsidR="00D81280" w:rsidRPr="002F370E">
        <w:rPr>
          <w:rFonts w:ascii="Times New Roman" w:hAnsi="Times New Roman" w:cs="Times New Roman"/>
          <w:b/>
          <w:bCs/>
          <w:sz w:val="28"/>
          <w:szCs w:val="28"/>
        </w:rPr>
        <w:t>поколения Z</w:t>
      </w:r>
    </w:p>
    <w:p w14:paraId="28CE80D1" w14:textId="77777777" w:rsidR="00DC6A5C" w:rsidRPr="002F370E" w:rsidRDefault="00DC6A5C" w:rsidP="00893565">
      <w:pPr>
        <w:tabs>
          <w:tab w:val="left" w:pos="426"/>
        </w:tabs>
        <w:spacing w:after="0" w:line="360" w:lineRule="auto"/>
        <w:ind w:firstLine="709"/>
        <w:jc w:val="both"/>
        <w:rPr>
          <w:rFonts w:ascii="Times New Roman" w:hAnsi="Times New Roman" w:cs="Times New Roman"/>
          <w:bCs/>
          <w:sz w:val="28"/>
          <w:szCs w:val="28"/>
        </w:rPr>
      </w:pPr>
    </w:p>
    <w:p w14:paraId="15308B19" w14:textId="6304A036" w:rsidR="00DC6A5C" w:rsidRPr="002F370E" w:rsidRDefault="00DC6A5C" w:rsidP="008A30DA">
      <w:pPr>
        <w:tabs>
          <w:tab w:val="left" w:pos="426"/>
        </w:tabs>
        <w:spacing w:after="0" w:line="360" w:lineRule="auto"/>
        <w:ind w:left="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3.1 </w:t>
      </w:r>
      <w:r w:rsidR="00D81280" w:rsidRPr="002F370E">
        <w:rPr>
          <w:rFonts w:ascii="Times New Roman" w:hAnsi="Times New Roman" w:cs="Times New Roman"/>
          <w:b/>
          <w:sz w:val="28"/>
          <w:szCs w:val="28"/>
        </w:rPr>
        <w:t xml:space="preserve">Описание мероприятий по привлечению и удержанию персонала </w:t>
      </w:r>
      <w:r w:rsidR="00D81280" w:rsidRPr="002F370E">
        <w:rPr>
          <w:rFonts w:ascii="Times New Roman" w:hAnsi="Times New Roman" w:cs="Times New Roman"/>
          <w:b/>
          <w:bCs/>
          <w:sz w:val="28"/>
          <w:szCs w:val="28"/>
        </w:rPr>
        <w:t>поколения Z</w:t>
      </w:r>
    </w:p>
    <w:p w14:paraId="02550844" w14:textId="1F994D08" w:rsidR="00DC6A5C" w:rsidRPr="002F370E" w:rsidRDefault="00DC6A5C" w:rsidP="00725A6F">
      <w:pPr>
        <w:tabs>
          <w:tab w:val="left" w:pos="426"/>
        </w:tabs>
        <w:spacing w:after="0" w:line="360" w:lineRule="auto"/>
        <w:ind w:firstLine="709"/>
        <w:jc w:val="both"/>
        <w:rPr>
          <w:rFonts w:ascii="Times New Roman" w:hAnsi="Times New Roman" w:cs="Times New Roman"/>
          <w:sz w:val="28"/>
          <w:szCs w:val="28"/>
        </w:rPr>
      </w:pPr>
    </w:p>
    <w:p w14:paraId="48CCC0F3" w14:textId="6302B8B9" w:rsidR="00BE772D" w:rsidRDefault="00BE772D" w:rsidP="00D46D99">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Рассмотрим основные мероприятия, которые позволят привлечь в организацию и удержать персонал из числа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w:t>
      </w:r>
    </w:p>
    <w:p w14:paraId="35C94566" w14:textId="16DA7B93" w:rsidR="00CA2499" w:rsidRPr="002F370E" w:rsidRDefault="00CA2499" w:rsidP="00CA2499">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Мероприятие </w:t>
      </w:r>
      <w:r w:rsidRPr="00CA2499">
        <w:rPr>
          <w:rFonts w:ascii="Times New Roman" w:hAnsi="Times New Roman" w:cs="Times New Roman"/>
          <w:sz w:val="28"/>
          <w:szCs w:val="28"/>
        </w:rPr>
        <w:t>1</w:t>
      </w:r>
      <w:r>
        <w:rPr>
          <w:rFonts w:ascii="Times New Roman" w:hAnsi="Times New Roman" w:cs="Times New Roman"/>
          <w:sz w:val="28"/>
          <w:szCs w:val="28"/>
        </w:rPr>
        <w:t xml:space="preserve"> – Ф</w:t>
      </w:r>
      <w:r w:rsidRPr="002F370E">
        <w:rPr>
          <w:rFonts w:ascii="Times New Roman" w:hAnsi="Times New Roman" w:cs="Times New Roman"/>
          <w:sz w:val="28"/>
          <w:szCs w:val="28"/>
        </w:rPr>
        <w:t>ормирование прозрачной карьерной лестницы.</w:t>
      </w:r>
    </w:p>
    <w:p w14:paraId="05781E78" w14:textId="77777777" w:rsidR="00CA2499" w:rsidRPr="002F370E" w:rsidRDefault="00CA2499" w:rsidP="00CA2499">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Цель мероприятия – снижение текучести кадров среди сотрудников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молодые специалисты смогут увидеть свои карьерные возможности и перспективы роста в данной компании. </w:t>
      </w:r>
    </w:p>
    <w:p w14:paraId="6C358ED9" w14:textId="77777777" w:rsidR="00CA2499" w:rsidRPr="002F370E" w:rsidRDefault="00CA2499" w:rsidP="00CA2499">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Для этого предлагается разделение сотрудников на три уровня: новичок, специалист, профессионал. Каждому уровню соответствуют определенные характеристики сотрудника и его профессиональные компетенции (таблица 4).</w:t>
      </w:r>
    </w:p>
    <w:p w14:paraId="5DB60FF2" w14:textId="77777777" w:rsidR="00CA2499" w:rsidRPr="002F370E" w:rsidRDefault="00CA2499" w:rsidP="00CA2499">
      <w:pPr>
        <w:spacing w:after="0" w:line="360" w:lineRule="auto"/>
        <w:ind w:firstLine="709"/>
        <w:jc w:val="both"/>
        <w:rPr>
          <w:rFonts w:ascii="Times New Roman" w:hAnsi="Times New Roman" w:cs="Times New Roman"/>
          <w:sz w:val="28"/>
          <w:szCs w:val="28"/>
          <w:lang w:eastAsia="cs-CZ"/>
        </w:rPr>
      </w:pPr>
    </w:p>
    <w:p w14:paraId="2C8E8D28" w14:textId="4AED48CB" w:rsidR="00CA2499" w:rsidRDefault="00CA2499" w:rsidP="00CA2499">
      <w:pPr>
        <w:spacing w:after="0" w:line="360" w:lineRule="auto"/>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Таблица 4 – Градация специалистов </w:t>
      </w:r>
    </w:p>
    <w:p w14:paraId="0C0E63D9" w14:textId="77777777" w:rsidR="00B87975" w:rsidRPr="002F370E" w:rsidRDefault="00B87975" w:rsidP="00CA2499">
      <w:pPr>
        <w:spacing w:after="0" w:line="360" w:lineRule="auto"/>
        <w:jc w:val="both"/>
        <w:rPr>
          <w:rFonts w:ascii="Times New Roman" w:hAnsi="Times New Roman" w:cs="Times New Roman"/>
          <w:sz w:val="28"/>
          <w:szCs w:val="28"/>
          <w:lang w:eastAsia="cs-CZ"/>
        </w:rPr>
      </w:pPr>
    </w:p>
    <w:tbl>
      <w:tblPr>
        <w:tblStyle w:val="a8"/>
        <w:tblW w:w="0" w:type="auto"/>
        <w:tblLook w:val="04A0" w:firstRow="1" w:lastRow="0" w:firstColumn="1" w:lastColumn="0" w:noHBand="0" w:noVBand="1"/>
      </w:tblPr>
      <w:tblGrid>
        <w:gridCol w:w="2427"/>
        <w:gridCol w:w="2284"/>
        <w:gridCol w:w="2320"/>
        <w:gridCol w:w="2314"/>
      </w:tblGrid>
      <w:tr w:rsidR="00CA2499" w:rsidRPr="002F370E" w14:paraId="0EED9211" w14:textId="77777777" w:rsidTr="005C7511">
        <w:tc>
          <w:tcPr>
            <w:tcW w:w="2427" w:type="dxa"/>
          </w:tcPr>
          <w:p w14:paraId="73CA13FD"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Характеристика</w:t>
            </w:r>
          </w:p>
        </w:tc>
        <w:tc>
          <w:tcPr>
            <w:tcW w:w="2284" w:type="dxa"/>
          </w:tcPr>
          <w:p w14:paraId="2A6DD6A9"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Новичок</w:t>
            </w:r>
          </w:p>
        </w:tc>
        <w:tc>
          <w:tcPr>
            <w:tcW w:w="2320" w:type="dxa"/>
          </w:tcPr>
          <w:p w14:paraId="52D0CDB6"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Специалист</w:t>
            </w:r>
          </w:p>
        </w:tc>
        <w:tc>
          <w:tcPr>
            <w:tcW w:w="2314" w:type="dxa"/>
          </w:tcPr>
          <w:p w14:paraId="2F70A16D"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Профессионал</w:t>
            </w:r>
          </w:p>
        </w:tc>
      </w:tr>
      <w:tr w:rsidR="00CA2499" w:rsidRPr="002F370E" w14:paraId="518AD9A0" w14:textId="77777777" w:rsidTr="005C7511">
        <w:tc>
          <w:tcPr>
            <w:tcW w:w="2427" w:type="dxa"/>
          </w:tcPr>
          <w:p w14:paraId="4B0943E2" w14:textId="77777777" w:rsidR="00CA2499" w:rsidRPr="002F370E" w:rsidRDefault="00CA2499" w:rsidP="005C7511">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Опыт работы в организации</w:t>
            </w:r>
          </w:p>
        </w:tc>
        <w:tc>
          <w:tcPr>
            <w:tcW w:w="2284" w:type="dxa"/>
          </w:tcPr>
          <w:p w14:paraId="3D7E074C"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До 1 года</w:t>
            </w:r>
          </w:p>
        </w:tc>
        <w:tc>
          <w:tcPr>
            <w:tcW w:w="2320" w:type="dxa"/>
          </w:tcPr>
          <w:p w14:paraId="26EAD26A"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1-3 года</w:t>
            </w:r>
          </w:p>
        </w:tc>
        <w:tc>
          <w:tcPr>
            <w:tcW w:w="2314" w:type="dxa"/>
          </w:tcPr>
          <w:p w14:paraId="19970440"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Более 3 лет</w:t>
            </w:r>
          </w:p>
        </w:tc>
      </w:tr>
      <w:tr w:rsidR="00CA2499" w:rsidRPr="002F370E" w14:paraId="22B2F29D" w14:textId="77777777" w:rsidTr="005C7511">
        <w:tc>
          <w:tcPr>
            <w:tcW w:w="2427" w:type="dxa"/>
          </w:tcPr>
          <w:p w14:paraId="56CBA8D0" w14:textId="77777777" w:rsidR="00CA2499" w:rsidRPr="002F370E" w:rsidRDefault="00CA2499" w:rsidP="005C7511">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Юридические навыки</w:t>
            </w:r>
          </w:p>
        </w:tc>
        <w:tc>
          <w:tcPr>
            <w:tcW w:w="2284" w:type="dxa"/>
          </w:tcPr>
          <w:p w14:paraId="5E181DA9"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Отсутствуют</w:t>
            </w:r>
          </w:p>
        </w:tc>
        <w:tc>
          <w:tcPr>
            <w:tcW w:w="2320" w:type="dxa"/>
          </w:tcPr>
          <w:p w14:paraId="5E36BE06"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Умеет работать с юридическими документами, оформлять простые сделки</w:t>
            </w:r>
          </w:p>
        </w:tc>
        <w:tc>
          <w:tcPr>
            <w:tcW w:w="2314" w:type="dxa"/>
          </w:tcPr>
          <w:p w14:paraId="7524E004"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Может оформить сделку любой сложности</w:t>
            </w:r>
          </w:p>
        </w:tc>
      </w:tr>
      <w:tr w:rsidR="00CA2499" w:rsidRPr="002F370E" w14:paraId="0B410A9D" w14:textId="77777777" w:rsidTr="005C7511">
        <w:tc>
          <w:tcPr>
            <w:tcW w:w="2427" w:type="dxa"/>
          </w:tcPr>
          <w:p w14:paraId="4894F642" w14:textId="7AF8B8C5" w:rsidR="00CA2499" w:rsidRPr="002F370E" w:rsidRDefault="00CA2499" w:rsidP="00CA2499">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Навык продаж</w:t>
            </w:r>
          </w:p>
        </w:tc>
        <w:tc>
          <w:tcPr>
            <w:tcW w:w="2284" w:type="dxa"/>
          </w:tcPr>
          <w:p w14:paraId="15B81467" w14:textId="32D55FE8"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Отсутствует</w:t>
            </w:r>
          </w:p>
        </w:tc>
        <w:tc>
          <w:tcPr>
            <w:tcW w:w="2320" w:type="dxa"/>
          </w:tcPr>
          <w:p w14:paraId="51F35F66" w14:textId="3ECD0C97"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Стандартные навыки продаж</w:t>
            </w:r>
          </w:p>
        </w:tc>
        <w:tc>
          <w:tcPr>
            <w:tcW w:w="2314" w:type="dxa"/>
          </w:tcPr>
          <w:p w14:paraId="009FBDCD" w14:textId="5B68D75E"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 xml:space="preserve">Умеет разработать рекламную кампанию для объекта продажи </w:t>
            </w:r>
          </w:p>
        </w:tc>
      </w:tr>
      <w:tr w:rsidR="00CA2499" w:rsidRPr="002F370E" w14:paraId="33ABE9BE" w14:textId="77777777" w:rsidTr="005C7511">
        <w:tc>
          <w:tcPr>
            <w:tcW w:w="2427" w:type="dxa"/>
          </w:tcPr>
          <w:p w14:paraId="25A9C9F4" w14:textId="6532DACA" w:rsidR="00CA2499" w:rsidRPr="002F370E" w:rsidRDefault="00CA2499" w:rsidP="00CA2499">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Навыки экономиста</w:t>
            </w:r>
          </w:p>
        </w:tc>
        <w:tc>
          <w:tcPr>
            <w:tcW w:w="2284" w:type="dxa"/>
          </w:tcPr>
          <w:p w14:paraId="7DB56104" w14:textId="6B005D22"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Отсутствуют</w:t>
            </w:r>
          </w:p>
        </w:tc>
        <w:tc>
          <w:tcPr>
            <w:tcW w:w="2320" w:type="dxa"/>
          </w:tcPr>
          <w:p w14:paraId="3257CC51" w14:textId="0801D4D2"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Базовые экономические знания</w:t>
            </w:r>
          </w:p>
        </w:tc>
        <w:tc>
          <w:tcPr>
            <w:tcW w:w="2314" w:type="dxa"/>
          </w:tcPr>
          <w:p w14:paraId="6D460E9F" w14:textId="494E2C51" w:rsidR="00CA2499" w:rsidRPr="002F370E" w:rsidRDefault="00CA2499" w:rsidP="00CA2499">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Хорошо знает рынок, владеет обширными знаниями экономическими анализа</w:t>
            </w:r>
          </w:p>
        </w:tc>
      </w:tr>
    </w:tbl>
    <w:p w14:paraId="46123FEF" w14:textId="77777777" w:rsidR="00CA2499" w:rsidRPr="002F370E" w:rsidRDefault="00CA2499" w:rsidP="00CA2499">
      <w:pPr>
        <w:spacing w:after="0" w:line="360" w:lineRule="auto"/>
        <w:ind w:firstLine="709"/>
        <w:jc w:val="both"/>
        <w:rPr>
          <w:rFonts w:ascii="Times New Roman" w:hAnsi="Times New Roman" w:cs="Times New Roman"/>
          <w:sz w:val="28"/>
          <w:szCs w:val="28"/>
          <w:lang w:eastAsia="cs-CZ"/>
        </w:rPr>
      </w:pPr>
    </w:p>
    <w:p w14:paraId="347052B7" w14:textId="77777777" w:rsidR="00CA2499" w:rsidRPr="002F370E" w:rsidRDefault="00CA2499" w:rsidP="00D715B1">
      <w:pPr>
        <w:spacing w:after="0" w:line="360" w:lineRule="auto"/>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Продолжение таблицы 4 </w:t>
      </w:r>
    </w:p>
    <w:tbl>
      <w:tblPr>
        <w:tblStyle w:val="a8"/>
        <w:tblW w:w="0" w:type="auto"/>
        <w:tblLook w:val="04A0" w:firstRow="1" w:lastRow="0" w:firstColumn="1" w:lastColumn="0" w:noHBand="0" w:noVBand="1"/>
      </w:tblPr>
      <w:tblGrid>
        <w:gridCol w:w="2427"/>
        <w:gridCol w:w="2284"/>
        <w:gridCol w:w="2320"/>
        <w:gridCol w:w="2314"/>
      </w:tblGrid>
      <w:tr w:rsidR="00CA2499" w:rsidRPr="002F370E" w14:paraId="3F9AD302" w14:textId="77777777" w:rsidTr="005C7511">
        <w:tc>
          <w:tcPr>
            <w:tcW w:w="2427" w:type="dxa"/>
          </w:tcPr>
          <w:p w14:paraId="5421F45F"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Характеристика</w:t>
            </w:r>
          </w:p>
        </w:tc>
        <w:tc>
          <w:tcPr>
            <w:tcW w:w="2284" w:type="dxa"/>
          </w:tcPr>
          <w:p w14:paraId="35A8BBB3"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Новичок</w:t>
            </w:r>
          </w:p>
        </w:tc>
        <w:tc>
          <w:tcPr>
            <w:tcW w:w="2320" w:type="dxa"/>
          </w:tcPr>
          <w:p w14:paraId="25359E0B"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Специалист</w:t>
            </w:r>
          </w:p>
        </w:tc>
        <w:tc>
          <w:tcPr>
            <w:tcW w:w="2314" w:type="dxa"/>
          </w:tcPr>
          <w:p w14:paraId="14FCC193" w14:textId="77777777" w:rsidR="00CA2499" w:rsidRPr="002F370E" w:rsidRDefault="00CA2499" w:rsidP="005C7511">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Профессионал</w:t>
            </w:r>
          </w:p>
        </w:tc>
      </w:tr>
      <w:tr w:rsidR="00B87975" w:rsidRPr="002F370E" w14:paraId="165FF1D8" w14:textId="77777777" w:rsidTr="005C7511">
        <w:tc>
          <w:tcPr>
            <w:tcW w:w="2427" w:type="dxa"/>
          </w:tcPr>
          <w:p w14:paraId="2D93C440" w14:textId="57FC120A" w:rsidR="00B87975" w:rsidRPr="002F370E" w:rsidRDefault="00B87975" w:rsidP="00B87975">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Психология</w:t>
            </w:r>
          </w:p>
        </w:tc>
        <w:tc>
          <w:tcPr>
            <w:tcW w:w="2284" w:type="dxa"/>
          </w:tcPr>
          <w:p w14:paraId="18DC8F36" w14:textId="7C4CE963"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Умение строить коммуникацию</w:t>
            </w:r>
          </w:p>
        </w:tc>
        <w:tc>
          <w:tcPr>
            <w:tcW w:w="2320" w:type="dxa"/>
          </w:tcPr>
          <w:p w14:paraId="606EDACA" w14:textId="2DA2806A"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Базовые психологические навыки</w:t>
            </w:r>
          </w:p>
        </w:tc>
        <w:tc>
          <w:tcPr>
            <w:tcW w:w="2314" w:type="dxa"/>
          </w:tcPr>
          <w:p w14:paraId="17CC5EDD" w14:textId="4E252951"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Умеет найти общий язык с любым клиентом</w:t>
            </w:r>
          </w:p>
        </w:tc>
      </w:tr>
      <w:tr w:rsidR="00B87975" w:rsidRPr="002F370E" w14:paraId="7CAFB6B3" w14:textId="77777777" w:rsidTr="005C7511">
        <w:tc>
          <w:tcPr>
            <w:tcW w:w="2427" w:type="dxa"/>
          </w:tcPr>
          <w:p w14:paraId="79CDAFBA" w14:textId="77777777" w:rsidR="00B87975" w:rsidRPr="002F370E" w:rsidRDefault="00B87975" w:rsidP="00B87975">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Коммуникабельность</w:t>
            </w:r>
          </w:p>
        </w:tc>
        <w:tc>
          <w:tcPr>
            <w:tcW w:w="2284" w:type="dxa"/>
          </w:tcPr>
          <w:p w14:paraId="62DB5E9D"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20" w:type="dxa"/>
          </w:tcPr>
          <w:p w14:paraId="14C9AA8B"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14" w:type="dxa"/>
          </w:tcPr>
          <w:p w14:paraId="17A0537E"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r w:rsidR="00B87975" w:rsidRPr="002F370E" w14:paraId="0E834F12" w14:textId="77777777" w:rsidTr="005C7511">
        <w:tc>
          <w:tcPr>
            <w:tcW w:w="2427" w:type="dxa"/>
          </w:tcPr>
          <w:p w14:paraId="7C00FE7D" w14:textId="77777777" w:rsidR="00B87975" w:rsidRPr="002F370E" w:rsidRDefault="00B87975" w:rsidP="00B87975">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 xml:space="preserve">Организованность </w:t>
            </w:r>
          </w:p>
        </w:tc>
        <w:tc>
          <w:tcPr>
            <w:tcW w:w="2284" w:type="dxa"/>
          </w:tcPr>
          <w:p w14:paraId="4D2FFF37"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20" w:type="dxa"/>
          </w:tcPr>
          <w:p w14:paraId="455EB9EC"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14" w:type="dxa"/>
          </w:tcPr>
          <w:p w14:paraId="5E0F5D83"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r w:rsidR="00B87975" w:rsidRPr="002F370E" w14:paraId="4CA0338E" w14:textId="77777777" w:rsidTr="005C7511">
        <w:tc>
          <w:tcPr>
            <w:tcW w:w="2427" w:type="dxa"/>
          </w:tcPr>
          <w:p w14:paraId="5E7D2F44" w14:textId="77777777" w:rsidR="00B87975" w:rsidRPr="002F370E" w:rsidRDefault="00B87975" w:rsidP="00B87975">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Креативность</w:t>
            </w:r>
          </w:p>
        </w:tc>
        <w:tc>
          <w:tcPr>
            <w:tcW w:w="2284" w:type="dxa"/>
          </w:tcPr>
          <w:p w14:paraId="038B39B8"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8"/>
                <w:szCs w:val="28"/>
                <w:lang w:eastAsia="cs-CZ"/>
              </w:rPr>
              <w:t>–</w:t>
            </w:r>
          </w:p>
        </w:tc>
        <w:tc>
          <w:tcPr>
            <w:tcW w:w="2320" w:type="dxa"/>
          </w:tcPr>
          <w:p w14:paraId="0F31FE8B"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14" w:type="dxa"/>
          </w:tcPr>
          <w:p w14:paraId="0BFEE4E7"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r w:rsidR="00B87975" w:rsidRPr="002F370E" w14:paraId="6C3A24D3" w14:textId="77777777" w:rsidTr="005C7511">
        <w:tc>
          <w:tcPr>
            <w:tcW w:w="2427" w:type="dxa"/>
          </w:tcPr>
          <w:p w14:paraId="38E6ACEC" w14:textId="77777777" w:rsidR="00B87975" w:rsidRPr="002F370E" w:rsidRDefault="00B87975" w:rsidP="00B87975">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Добросовестность</w:t>
            </w:r>
          </w:p>
        </w:tc>
        <w:tc>
          <w:tcPr>
            <w:tcW w:w="2284" w:type="dxa"/>
          </w:tcPr>
          <w:p w14:paraId="0484A784"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20" w:type="dxa"/>
          </w:tcPr>
          <w:p w14:paraId="701B14E5"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c>
          <w:tcPr>
            <w:tcW w:w="2314" w:type="dxa"/>
          </w:tcPr>
          <w:p w14:paraId="59FD79E5" w14:textId="77777777" w:rsidR="00B87975" w:rsidRPr="002F370E" w:rsidRDefault="00B87975" w:rsidP="00B87975">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bl>
    <w:p w14:paraId="0DA39C4E" w14:textId="77777777" w:rsidR="00CA2499" w:rsidRPr="002F370E" w:rsidRDefault="00CA2499" w:rsidP="00CA2499">
      <w:pPr>
        <w:spacing w:after="0" w:line="360" w:lineRule="auto"/>
        <w:ind w:firstLine="709"/>
        <w:jc w:val="both"/>
        <w:rPr>
          <w:rFonts w:ascii="Times New Roman" w:hAnsi="Times New Roman" w:cs="Times New Roman"/>
          <w:sz w:val="28"/>
          <w:szCs w:val="28"/>
          <w:lang w:eastAsia="cs-CZ"/>
        </w:rPr>
      </w:pPr>
    </w:p>
    <w:p w14:paraId="58B0144E" w14:textId="77777777" w:rsidR="00CA2499" w:rsidRPr="002F370E" w:rsidRDefault="00CA2499" w:rsidP="00CA2499">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В зависимости от предложенной в таблице 4 градации специалистов предлагается ввести надбавки за профессиональное мастерство:</w:t>
      </w:r>
    </w:p>
    <w:p w14:paraId="7607E879" w14:textId="77777777" w:rsidR="00CA2499" w:rsidRPr="008A30DA" w:rsidRDefault="00CA2499" w:rsidP="00CA2499">
      <w:pPr>
        <w:pStyle w:val="a9"/>
        <w:numPr>
          <w:ilvl w:val="0"/>
          <w:numId w:val="18"/>
        </w:numPr>
        <w:spacing w:after="0" w:line="360" w:lineRule="auto"/>
        <w:ind w:left="1134" w:hanging="425"/>
        <w:jc w:val="both"/>
        <w:rPr>
          <w:rFonts w:ascii="Times New Roman" w:hAnsi="Times New Roman" w:cs="Times New Roman"/>
          <w:sz w:val="28"/>
          <w:szCs w:val="28"/>
          <w:lang w:eastAsia="cs-CZ"/>
        </w:rPr>
      </w:pPr>
      <w:r w:rsidRPr="008A30DA">
        <w:rPr>
          <w:rFonts w:ascii="Times New Roman" w:hAnsi="Times New Roman" w:cs="Times New Roman"/>
          <w:sz w:val="28"/>
          <w:szCs w:val="28"/>
          <w:lang w:eastAsia="cs-CZ"/>
        </w:rPr>
        <w:t>уровень «новичок» – коэффициент 1,0;</w:t>
      </w:r>
    </w:p>
    <w:p w14:paraId="286E58A1" w14:textId="77777777" w:rsidR="00CA2499" w:rsidRPr="008A30DA" w:rsidRDefault="00CA2499" w:rsidP="00CA2499">
      <w:pPr>
        <w:pStyle w:val="a9"/>
        <w:numPr>
          <w:ilvl w:val="0"/>
          <w:numId w:val="18"/>
        </w:numPr>
        <w:spacing w:after="0" w:line="360" w:lineRule="auto"/>
        <w:ind w:left="1134" w:hanging="425"/>
        <w:jc w:val="both"/>
        <w:rPr>
          <w:rFonts w:ascii="Times New Roman" w:hAnsi="Times New Roman" w:cs="Times New Roman"/>
          <w:sz w:val="28"/>
          <w:szCs w:val="28"/>
          <w:lang w:eastAsia="cs-CZ"/>
        </w:rPr>
      </w:pPr>
      <w:r w:rsidRPr="008A30DA">
        <w:rPr>
          <w:rFonts w:ascii="Times New Roman" w:hAnsi="Times New Roman" w:cs="Times New Roman"/>
          <w:sz w:val="28"/>
          <w:szCs w:val="28"/>
          <w:lang w:eastAsia="cs-CZ"/>
        </w:rPr>
        <w:t>уровень «специалист» – коэффициент 1,2;</w:t>
      </w:r>
    </w:p>
    <w:p w14:paraId="2C4AD6E8" w14:textId="77777777" w:rsidR="00CA2499" w:rsidRPr="008A30DA" w:rsidRDefault="00CA2499" w:rsidP="00CA2499">
      <w:pPr>
        <w:pStyle w:val="a9"/>
        <w:numPr>
          <w:ilvl w:val="0"/>
          <w:numId w:val="18"/>
        </w:numPr>
        <w:spacing w:after="0" w:line="360" w:lineRule="auto"/>
        <w:ind w:left="1134" w:hanging="425"/>
        <w:jc w:val="both"/>
        <w:rPr>
          <w:rFonts w:ascii="Times New Roman" w:hAnsi="Times New Roman" w:cs="Times New Roman"/>
          <w:sz w:val="28"/>
          <w:szCs w:val="28"/>
          <w:lang w:eastAsia="cs-CZ"/>
        </w:rPr>
      </w:pPr>
      <w:r w:rsidRPr="008A30DA">
        <w:rPr>
          <w:rFonts w:ascii="Times New Roman" w:hAnsi="Times New Roman" w:cs="Times New Roman"/>
          <w:sz w:val="28"/>
          <w:szCs w:val="28"/>
          <w:lang w:eastAsia="cs-CZ"/>
        </w:rPr>
        <w:t>уровень «профессионал» – коэффициент 1,5.</w:t>
      </w:r>
    </w:p>
    <w:p w14:paraId="203FACFD" w14:textId="12E94AC8" w:rsidR="00D46D99" w:rsidRPr="002F370E" w:rsidRDefault="00D46D99" w:rsidP="00D46D99">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Мероприятие </w:t>
      </w:r>
      <w:r w:rsidR="00CA2499" w:rsidRPr="00CA2499">
        <w:rPr>
          <w:rFonts w:ascii="Times New Roman" w:hAnsi="Times New Roman" w:cs="Times New Roman"/>
          <w:sz w:val="28"/>
          <w:szCs w:val="28"/>
        </w:rPr>
        <w:t>2</w:t>
      </w:r>
      <w:r w:rsidRPr="002F370E">
        <w:rPr>
          <w:rFonts w:ascii="Times New Roman" w:hAnsi="Times New Roman" w:cs="Times New Roman"/>
          <w:sz w:val="28"/>
          <w:szCs w:val="28"/>
        </w:rPr>
        <w:t xml:space="preserve"> – </w:t>
      </w:r>
      <w:r w:rsidR="003A72D8">
        <w:rPr>
          <w:rFonts w:ascii="Times New Roman" w:hAnsi="Times New Roman" w:cs="Times New Roman"/>
          <w:sz w:val="28"/>
          <w:szCs w:val="28"/>
        </w:rPr>
        <w:t>О</w:t>
      </w:r>
      <w:r w:rsidR="00BE772D" w:rsidRPr="002F370E">
        <w:rPr>
          <w:rFonts w:ascii="Times New Roman" w:hAnsi="Times New Roman" w:cs="Times New Roman"/>
          <w:sz w:val="28"/>
          <w:szCs w:val="28"/>
        </w:rPr>
        <w:t>рганизация квестов для сотрудников</w:t>
      </w:r>
      <w:r w:rsidRPr="002F370E">
        <w:rPr>
          <w:rFonts w:ascii="Times New Roman" w:hAnsi="Times New Roman" w:cs="Times New Roman"/>
          <w:sz w:val="28"/>
          <w:szCs w:val="28"/>
        </w:rPr>
        <w:t>.</w:t>
      </w:r>
    </w:p>
    <w:p w14:paraId="3E7C859B" w14:textId="45E6BBB3" w:rsidR="00D46D99" w:rsidRPr="002F370E" w:rsidRDefault="00D46D99" w:rsidP="00D46D99">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Цель мероприятия</w:t>
      </w:r>
      <w:r w:rsidR="00BE772D" w:rsidRPr="002F370E">
        <w:rPr>
          <w:rFonts w:ascii="Times New Roman" w:hAnsi="Times New Roman" w:cs="Times New Roman"/>
          <w:sz w:val="28"/>
          <w:szCs w:val="28"/>
        </w:rPr>
        <w:t xml:space="preserve"> – улучшение корпоративной культуры в коллективе, сплочение сотрудников между собой, более легкая адаптация сотрудников из поколения </w:t>
      </w:r>
      <w:r w:rsidR="00BE772D" w:rsidRPr="002F370E">
        <w:rPr>
          <w:rFonts w:ascii="Times New Roman" w:hAnsi="Times New Roman" w:cs="Times New Roman"/>
          <w:sz w:val="28"/>
          <w:szCs w:val="28"/>
          <w:lang w:val="en-US"/>
        </w:rPr>
        <w:t>Z</w:t>
      </w:r>
      <w:r w:rsidR="00BE772D" w:rsidRPr="002F370E">
        <w:rPr>
          <w:rFonts w:ascii="Times New Roman" w:hAnsi="Times New Roman" w:cs="Times New Roman"/>
          <w:sz w:val="28"/>
          <w:szCs w:val="28"/>
        </w:rPr>
        <w:t xml:space="preserve">. </w:t>
      </w:r>
    </w:p>
    <w:p w14:paraId="459ADD05" w14:textId="5D4AEDF7" w:rsidR="006A63F2" w:rsidRPr="002F370E" w:rsidRDefault="006A63F2"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Проведение подобных обучающих и развлекательных мероприятий </w:t>
      </w:r>
      <w:r w:rsidR="00460202" w:rsidRPr="002F370E">
        <w:rPr>
          <w:rFonts w:ascii="Times New Roman" w:hAnsi="Times New Roman" w:cs="Times New Roman"/>
          <w:sz w:val="28"/>
          <w:szCs w:val="28"/>
          <w:shd w:val="clear" w:color="auto" w:fill="FFFFFF"/>
        </w:rPr>
        <w:t>рассчитан</w:t>
      </w:r>
      <w:r w:rsidR="00BE772D" w:rsidRPr="002F370E">
        <w:rPr>
          <w:rFonts w:ascii="Times New Roman" w:hAnsi="Times New Roman" w:cs="Times New Roman"/>
          <w:sz w:val="28"/>
          <w:szCs w:val="28"/>
          <w:shd w:val="clear" w:color="auto" w:fill="FFFFFF"/>
        </w:rPr>
        <w:t>о</w:t>
      </w:r>
      <w:r w:rsidR="00460202" w:rsidRPr="002F370E">
        <w:rPr>
          <w:rFonts w:ascii="Times New Roman" w:hAnsi="Times New Roman" w:cs="Times New Roman"/>
          <w:sz w:val="28"/>
          <w:szCs w:val="28"/>
          <w:shd w:val="clear" w:color="auto" w:fill="FFFFFF"/>
        </w:rPr>
        <w:t xml:space="preserve"> на молодое поколение, поскольку те любят подвижные зрелищные интересные мероприятия.</w:t>
      </w:r>
      <w:r w:rsidRPr="002F370E">
        <w:rPr>
          <w:rFonts w:ascii="Times New Roman" w:hAnsi="Times New Roman" w:cs="Times New Roman"/>
          <w:sz w:val="28"/>
          <w:szCs w:val="28"/>
          <w:shd w:val="clear" w:color="auto" w:fill="FFFFFF"/>
        </w:rPr>
        <w:t xml:space="preserve"> </w:t>
      </w:r>
    </w:p>
    <w:p w14:paraId="51200920" w14:textId="7DD7102C" w:rsidR="006A63F2" w:rsidRDefault="00460202"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На рисунке </w:t>
      </w:r>
      <w:r w:rsidR="00405434" w:rsidRPr="002F370E">
        <w:rPr>
          <w:rFonts w:ascii="Times New Roman" w:hAnsi="Times New Roman" w:cs="Times New Roman"/>
          <w:sz w:val="28"/>
          <w:szCs w:val="28"/>
          <w:shd w:val="clear" w:color="auto" w:fill="FFFFFF"/>
        </w:rPr>
        <w:t>32</w:t>
      </w:r>
      <w:r w:rsidRPr="002F370E">
        <w:rPr>
          <w:rFonts w:ascii="Times New Roman" w:hAnsi="Times New Roman" w:cs="Times New Roman"/>
          <w:sz w:val="28"/>
          <w:szCs w:val="28"/>
          <w:shd w:val="clear" w:color="auto" w:fill="FFFFFF"/>
        </w:rPr>
        <w:t xml:space="preserve"> представлен организационный план проведения квестов.</w:t>
      </w:r>
    </w:p>
    <w:p w14:paraId="3E9463C4" w14:textId="77777777" w:rsidR="00BF1EED" w:rsidRPr="002F370E" w:rsidRDefault="00BF1EED" w:rsidP="00725A6F">
      <w:pPr>
        <w:spacing w:after="0" w:line="360" w:lineRule="auto"/>
        <w:ind w:firstLine="709"/>
        <w:jc w:val="both"/>
        <w:rPr>
          <w:rFonts w:ascii="Times New Roman" w:hAnsi="Times New Roman" w:cs="Times New Roman"/>
          <w:sz w:val="28"/>
          <w:szCs w:val="28"/>
          <w:shd w:val="clear" w:color="auto" w:fill="FFFFFF"/>
        </w:rPr>
      </w:pPr>
    </w:p>
    <w:p w14:paraId="66263765" w14:textId="204E4EBF" w:rsidR="00460202" w:rsidRPr="002F370E" w:rsidRDefault="00BF1EED" w:rsidP="00460202">
      <w:pPr>
        <w:spacing w:after="0" w:line="360" w:lineRule="auto"/>
        <w:jc w:val="both"/>
        <w:rPr>
          <w:rFonts w:ascii="Times New Roman" w:hAnsi="Times New Roman" w:cs="Times New Roman"/>
          <w:sz w:val="28"/>
          <w:szCs w:val="28"/>
          <w:shd w:val="clear" w:color="auto" w:fill="FFFFFF"/>
        </w:rPr>
      </w:pPr>
      <w:r w:rsidRPr="002F370E">
        <w:rPr>
          <w:noProof/>
          <w:lang w:eastAsia="ru-RU"/>
        </w:rPr>
        <mc:AlternateContent>
          <mc:Choice Requires="wps">
            <w:drawing>
              <wp:anchor distT="0" distB="0" distL="114300" distR="114300" simplePos="0" relativeHeight="251659264" behindDoc="0" locked="0" layoutInCell="1" allowOverlap="1" wp14:anchorId="3D782F4C" wp14:editId="01000F0B">
                <wp:simplePos x="0" y="0"/>
                <wp:positionH relativeFrom="column">
                  <wp:posOffset>809625</wp:posOffset>
                </wp:positionH>
                <wp:positionV relativeFrom="paragraph">
                  <wp:posOffset>558165</wp:posOffset>
                </wp:positionV>
                <wp:extent cx="967740" cy="487680"/>
                <wp:effectExtent l="0" t="0" r="22860" b="26670"/>
                <wp:wrapNone/>
                <wp:docPr id="14" name="Прямоугольник 1"/>
                <wp:cNvGraphicFramePr/>
                <a:graphic xmlns:a="http://schemas.openxmlformats.org/drawingml/2006/main">
                  <a:graphicData uri="http://schemas.microsoft.com/office/word/2010/wordprocessingShape">
                    <wps:wsp>
                      <wps:cNvSpPr/>
                      <wps:spPr>
                        <a:xfrm>
                          <a:off x="0" y="0"/>
                          <a:ext cx="967740" cy="4876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61050F" w14:textId="6FCC5EF8" w:rsidR="002D3F81" w:rsidRPr="00460202" w:rsidRDefault="002D3F81" w:rsidP="00460202">
                            <w:pPr>
                              <w:jc w:val="center"/>
                              <w:rPr>
                                <w:rFonts w:ascii="Times New Roman" w:hAnsi="Times New Roman" w:cs="Times New Roman"/>
                                <w:sz w:val="28"/>
                                <w:szCs w:val="28"/>
                              </w:rPr>
                            </w:pPr>
                            <w:r>
                              <w:rPr>
                                <w:rFonts w:ascii="Times New Roman" w:hAnsi="Times New Roman" w:cs="Times New Roman"/>
                                <w:color w:val="000000" w:themeColor="dark1"/>
                                <w:sz w:val="24"/>
                                <w:szCs w:val="24"/>
                              </w:rPr>
                              <w:t>«</w:t>
                            </w:r>
                            <w:r w:rsidRPr="00460202">
                              <w:rPr>
                                <w:rFonts w:ascii="Times New Roman" w:hAnsi="Times New Roman" w:cs="Times New Roman"/>
                                <w:color w:val="000000" w:themeColor="dark1"/>
                                <w:sz w:val="24"/>
                                <w:szCs w:val="24"/>
                              </w:rPr>
                              <w:t>Код да Винчи</w:t>
                            </w:r>
                            <w:r>
                              <w:rPr>
                                <w:rFonts w:ascii="Times New Roman" w:hAnsi="Times New Roman" w:cs="Times New Roman"/>
                                <w:color w:val="000000" w:themeColor="dark1"/>
                                <w:sz w:val="24"/>
                                <w:szCs w:val="24"/>
                              </w:rPr>
                              <w:t>»</w:t>
                            </w:r>
                          </w:p>
                        </w:txbxContent>
                      </wps:txbx>
                      <wps:bodyPr vertOverflow="clip"/>
                    </wps:wsp>
                  </a:graphicData>
                </a:graphic>
              </wp:anchor>
            </w:drawing>
          </mc:Choice>
          <mc:Fallback>
            <w:pict>
              <v:rect w14:anchorId="3D782F4C" id="Прямоугольник 1" o:spid="_x0000_s1026" style="position:absolute;left:0;text-align:left;margin-left:63.75pt;margin-top:43.95pt;width:76.2pt;height:38.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" fillcolor="white [3201]" strokecolor="#70ad47 [3209]" strokeweight="1pt">
                <v:textbox>
                  <w:txbxContent>
                    <w:p w14:paraId="2661050F" w14:textId="6FCC5EF8" w:rsidR="002D3F81" w:rsidRPr="00460202" w:rsidRDefault="002D3F81" w:rsidP="00460202">
                      <w:pPr>
                        <w:jc w:val="center"/>
                        <w:rPr>
                          <w:rFonts w:ascii="Times New Roman" w:hAnsi="Times New Roman" w:cs="Times New Roman"/>
                          <w:sz w:val="28"/>
                          <w:szCs w:val="28"/>
                        </w:rPr>
                      </w:pPr>
                      <w:r>
                        <w:rPr>
                          <w:rFonts w:ascii="Times New Roman" w:hAnsi="Times New Roman" w:cs="Times New Roman"/>
                          <w:color w:val="000000" w:themeColor="dark1"/>
                          <w:sz w:val="24"/>
                          <w:szCs w:val="24"/>
                        </w:rPr>
                        <w:t>«</w:t>
                      </w:r>
                      <w:r w:rsidRPr="00460202">
                        <w:rPr>
                          <w:rFonts w:ascii="Times New Roman" w:hAnsi="Times New Roman" w:cs="Times New Roman"/>
                          <w:color w:val="000000" w:themeColor="dark1"/>
                          <w:sz w:val="24"/>
                          <w:szCs w:val="24"/>
                        </w:rPr>
                        <w:t>Код да Винчи</w:t>
                      </w:r>
                      <w:r>
                        <w:rPr>
                          <w:rFonts w:ascii="Times New Roman" w:hAnsi="Times New Roman" w:cs="Times New Roman"/>
                          <w:color w:val="000000" w:themeColor="dark1"/>
                          <w:sz w:val="24"/>
                          <w:szCs w:val="24"/>
                        </w:rPr>
                        <w:t>»</w:t>
                      </w:r>
                    </w:p>
                  </w:txbxContent>
                </v:textbox>
              </v:rect>
            </w:pict>
          </mc:Fallback>
        </mc:AlternateContent>
      </w:r>
      <w:r w:rsidRPr="002F370E">
        <w:rPr>
          <w:noProof/>
          <w:lang w:eastAsia="ru-RU"/>
        </w:rPr>
        <mc:AlternateContent>
          <mc:Choice Requires="wps">
            <w:drawing>
              <wp:anchor distT="0" distB="0" distL="114300" distR="114300" simplePos="0" relativeHeight="251661312" behindDoc="0" locked="0" layoutInCell="1" allowOverlap="1" wp14:anchorId="1342343E" wp14:editId="7AD7416C">
                <wp:simplePos x="0" y="0"/>
                <wp:positionH relativeFrom="column">
                  <wp:posOffset>1773555</wp:posOffset>
                </wp:positionH>
                <wp:positionV relativeFrom="paragraph">
                  <wp:posOffset>1199515</wp:posOffset>
                </wp:positionV>
                <wp:extent cx="967740" cy="487680"/>
                <wp:effectExtent l="0" t="0" r="22860" b="26670"/>
                <wp:wrapNone/>
                <wp:docPr id="15" name="Прямоугольник 1"/>
                <wp:cNvGraphicFramePr/>
                <a:graphic xmlns:a="http://schemas.openxmlformats.org/drawingml/2006/main">
                  <a:graphicData uri="http://schemas.microsoft.com/office/word/2010/wordprocessingShape">
                    <wps:wsp>
                      <wps:cNvSpPr/>
                      <wps:spPr>
                        <a:xfrm>
                          <a:off x="0" y="0"/>
                          <a:ext cx="967740" cy="4876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86B0CCB" w14:textId="7DAF7110" w:rsidR="002D3F81" w:rsidRPr="00460202" w:rsidRDefault="002D3F81" w:rsidP="00460202">
                            <w:pPr>
                              <w:jc w:val="center"/>
                              <w:rPr>
                                <w:rFonts w:ascii="Times New Roman" w:hAnsi="Times New Roman" w:cs="Times New Roman"/>
                                <w:sz w:val="28"/>
                                <w:szCs w:val="28"/>
                              </w:rPr>
                            </w:pPr>
                            <w:r>
                              <w:rPr>
                                <w:rFonts w:ascii="Times New Roman" w:hAnsi="Times New Roman" w:cs="Times New Roman"/>
                                <w:color w:val="000000" w:themeColor="dark1"/>
                                <w:sz w:val="24"/>
                                <w:szCs w:val="24"/>
                              </w:rPr>
                              <w:t>«На диком западе»</w:t>
                            </w:r>
                          </w:p>
                        </w:txbxContent>
                      </wps:txbx>
                      <wps:bodyPr vertOverflow="clip"/>
                    </wps:wsp>
                  </a:graphicData>
                </a:graphic>
              </wp:anchor>
            </w:drawing>
          </mc:Choice>
          <mc:Fallback>
            <w:pict>
              <v:rect w14:anchorId="1342343E" id="_x0000_s1027" style="position:absolute;left:0;text-align:left;margin-left:139.65pt;margin-top:94.45pt;width:76.2pt;height:38.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" fillcolor="white [3201]" strokecolor="#70ad47 [3209]" strokeweight="1pt">
                <v:textbox>
                  <w:txbxContent>
                    <w:p w14:paraId="286B0CCB" w14:textId="7DAF7110" w:rsidR="002D3F81" w:rsidRPr="00460202" w:rsidRDefault="002D3F81" w:rsidP="00460202">
                      <w:pPr>
                        <w:jc w:val="center"/>
                        <w:rPr>
                          <w:rFonts w:ascii="Times New Roman" w:hAnsi="Times New Roman" w:cs="Times New Roman"/>
                          <w:sz w:val="28"/>
                          <w:szCs w:val="28"/>
                        </w:rPr>
                      </w:pPr>
                      <w:r>
                        <w:rPr>
                          <w:rFonts w:ascii="Times New Roman" w:hAnsi="Times New Roman" w:cs="Times New Roman"/>
                          <w:color w:val="000000" w:themeColor="dark1"/>
                          <w:sz w:val="24"/>
                          <w:szCs w:val="24"/>
                        </w:rPr>
                        <w:t>«На диком западе»</w:t>
                      </w:r>
                    </w:p>
                  </w:txbxContent>
                </v:textbox>
              </v:rect>
            </w:pict>
          </mc:Fallback>
        </mc:AlternateContent>
      </w:r>
      <w:r w:rsidR="00460202" w:rsidRPr="002F370E">
        <w:rPr>
          <w:rFonts w:ascii="Times New Roman" w:hAnsi="Times New Roman" w:cs="Times New Roman"/>
          <w:noProof/>
          <w:sz w:val="28"/>
          <w:szCs w:val="28"/>
          <w:shd w:val="clear" w:color="auto" w:fill="FFFFFF"/>
          <w:lang w:eastAsia="ru-RU"/>
        </w:rPr>
        <w:drawing>
          <wp:inline distT="0" distB="0" distL="0" distR="0" wp14:anchorId="5ABCFF79" wp14:editId="6B4D901D">
            <wp:extent cx="5905500" cy="2087880"/>
            <wp:effectExtent l="0" t="0" r="0" b="762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03EEF96C" w14:textId="55D1F535" w:rsidR="006A63F2" w:rsidRPr="002F370E" w:rsidRDefault="00460202" w:rsidP="00460202">
      <w:pPr>
        <w:spacing w:after="0" w:line="360" w:lineRule="auto"/>
        <w:ind w:firstLine="709"/>
        <w:jc w:val="center"/>
        <w:rPr>
          <w:rFonts w:ascii="Times New Roman" w:eastAsia="Times New Roman" w:hAnsi="Times New Roman" w:cs="Times New Roman"/>
          <w:sz w:val="28"/>
          <w:szCs w:val="28"/>
          <w:lang w:eastAsia="ru-RU"/>
        </w:rPr>
      </w:pPr>
      <w:r w:rsidRPr="002F370E">
        <w:rPr>
          <w:rFonts w:ascii="Times New Roman" w:hAnsi="Times New Roman" w:cs="Times New Roman"/>
          <w:sz w:val="28"/>
          <w:szCs w:val="28"/>
          <w:shd w:val="clear" w:color="auto" w:fill="FFFFFF"/>
        </w:rPr>
        <w:t xml:space="preserve">Рисунок </w:t>
      </w:r>
      <w:r w:rsidR="00405434" w:rsidRPr="002F370E">
        <w:rPr>
          <w:rFonts w:ascii="Times New Roman" w:hAnsi="Times New Roman" w:cs="Times New Roman"/>
          <w:sz w:val="28"/>
          <w:szCs w:val="28"/>
          <w:shd w:val="clear" w:color="auto" w:fill="FFFFFF"/>
        </w:rPr>
        <w:t>32</w:t>
      </w:r>
      <w:r w:rsidRPr="002F370E">
        <w:rPr>
          <w:rFonts w:ascii="Times New Roman" w:hAnsi="Times New Roman" w:cs="Times New Roman"/>
          <w:sz w:val="28"/>
          <w:szCs w:val="28"/>
          <w:shd w:val="clear" w:color="auto" w:fill="FFFFFF"/>
        </w:rPr>
        <w:t xml:space="preserve"> – Организационный план проведения квестов в БФ </w:t>
      </w:r>
      <w:r w:rsidRPr="002F370E">
        <w:rPr>
          <w:rFonts w:ascii="Times New Roman" w:eastAsia="Times New Roman" w:hAnsi="Times New Roman" w:cs="Times New Roman"/>
          <w:sz w:val="28"/>
          <w:szCs w:val="28"/>
          <w:lang w:eastAsia="ru-RU"/>
        </w:rPr>
        <w:t>АО «РКЦ «Прогресс»</w:t>
      </w:r>
    </w:p>
    <w:p w14:paraId="33EB8916" w14:textId="29185627" w:rsidR="00460202" w:rsidRDefault="00460202" w:rsidP="00460202">
      <w:pPr>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Характеристика квестов представлена на рисунке 3</w:t>
      </w:r>
      <w:r w:rsidR="00405434" w:rsidRPr="002F370E">
        <w:rPr>
          <w:rFonts w:ascii="Times New Roman" w:eastAsia="Times New Roman" w:hAnsi="Times New Roman" w:cs="Times New Roman"/>
          <w:sz w:val="28"/>
          <w:szCs w:val="28"/>
          <w:lang w:eastAsia="ru-RU"/>
        </w:rPr>
        <w:t>3</w:t>
      </w:r>
      <w:r w:rsidRPr="002F370E">
        <w:rPr>
          <w:rFonts w:ascii="Times New Roman" w:eastAsia="Times New Roman" w:hAnsi="Times New Roman" w:cs="Times New Roman"/>
          <w:sz w:val="28"/>
          <w:szCs w:val="28"/>
          <w:lang w:eastAsia="ru-RU"/>
        </w:rPr>
        <w:t>.</w:t>
      </w:r>
    </w:p>
    <w:p w14:paraId="25ADDB54" w14:textId="77777777" w:rsidR="00BF1EED" w:rsidRPr="002F370E" w:rsidRDefault="00BF1EED" w:rsidP="00460202">
      <w:pPr>
        <w:spacing w:after="0" w:line="360" w:lineRule="auto"/>
        <w:ind w:firstLine="709"/>
        <w:jc w:val="both"/>
        <w:rPr>
          <w:rFonts w:ascii="Times New Roman" w:eastAsia="Times New Roman" w:hAnsi="Times New Roman" w:cs="Times New Roman"/>
          <w:sz w:val="28"/>
          <w:szCs w:val="28"/>
          <w:lang w:eastAsia="ru-RU"/>
        </w:rPr>
      </w:pPr>
    </w:p>
    <w:p w14:paraId="7D65E64B" w14:textId="52DE6E26" w:rsidR="00460202" w:rsidRPr="002F370E" w:rsidRDefault="00460202" w:rsidP="00460202">
      <w:pPr>
        <w:spacing w:after="0" w:line="360" w:lineRule="auto"/>
        <w:jc w:val="both"/>
        <w:rPr>
          <w:rFonts w:ascii="Times New Roman" w:hAnsi="Times New Roman" w:cs="Times New Roman"/>
          <w:sz w:val="28"/>
          <w:szCs w:val="28"/>
          <w:shd w:val="clear" w:color="auto" w:fill="FFFFFF"/>
        </w:rPr>
      </w:pPr>
      <w:r w:rsidRPr="002F370E">
        <w:rPr>
          <w:rFonts w:ascii="Times New Roman" w:hAnsi="Times New Roman" w:cs="Times New Roman"/>
          <w:noProof/>
          <w:sz w:val="28"/>
          <w:szCs w:val="28"/>
          <w:shd w:val="clear" w:color="auto" w:fill="FFFFFF"/>
          <w:lang w:eastAsia="ru-RU"/>
        </w:rPr>
        <w:drawing>
          <wp:inline distT="0" distB="0" distL="0" distR="0" wp14:anchorId="3A348577" wp14:editId="5CD5EEA7">
            <wp:extent cx="5935980" cy="7572375"/>
            <wp:effectExtent l="0" t="38100" r="64770" b="9525"/>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0D10E502" w14:textId="77777777" w:rsidR="00BF1EED" w:rsidRDefault="00BF1EED" w:rsidP="00467607">
      <w:pPr>
        <w:spacing w:after="0" w:line="360" w:lineRule="auto"/>
        <w:jc w:val="center"/>
        <w:rPr>
          <w:rFonts w:ascii="Times New Roman" w:hAnsi="Times New Roman" w:cs="Times New Roman"/>
          <w:sz w:val="28"/>
          <w:szCs w:val="28"/>
          <w:shd w:val="clear" w:color="auto" w:fill="FFFFFF"/>
        </w:rPr>
      </w:pPr>
    </w:p>
    <w:p w14:paraId="31776753" w14:textId="0D7CF007" w:rsidR="006A63F2" w:rsidRPr="002F370E" w:rsidRDefault="00460202" w:rsidP="00467607">
      <w:pPr>
        <w:spacing w:after="0" w:line="360" w:lineRule="auto"/>
        <w:jc w:val="center"/>
        <w:rPr>
          <w:rFonts w:ascii="Times New Roman" w:hAnsi="Times New Roman" w:cs="Times New Roman"/>
          <w:sz w:val="28"/>
          <w:szCs w:val="28"/>
          <w:shd w:val="clear" w:color="auto" w:fill="FFFFFF"/>
        </w:rPr>
      </w:pPr>
      <w:r w:rsidRPr="002D3F81">
        <w:rPr>
          <w:rFonts w:ascii="Times New Roman" w:hAnsi="Times New Roman" w:cs="Times New Roman"/>
          <w:sz w:val="28"/>
          <w:szCs w:val="28"/>
          <w:shd w:val="clear" w:color="auto" w:fill="FFFFFF"/>
        </w:rPr>
        <w:t>Рисунок 3</w:t>
      </w:r>
      <w:r w:rsidR="00405434" w:rsidRPr="002D3F81">
        <w:rPr>
          <w:rFonts w:ascii="Times New Roman" w:hAnsi="Times New Roman" w:cs="Times New Roman"/>
          <w:sz w:val="28"/>
          <w:szCs w:val="28"/>
          <w:shd w:val="clear" w:color="auto" w:fill="FFFFFF"/>
        </w:rPr>
        <w:t>3</w:t>
      </w:r>
      <w:r w:rsidRPr="002D3F81">
        <w:rPr>
          <w:rFonts w:ascii="Times New Roman" w:hAnsi="Times New Roman" w:cs="Times New Roman"/>
          <w:sz w:val="28"/>
          <w:szCs w:val="28"/>
          <w:shd w:val="clear" w:color="auto" w:fill="FFFFFF"/>
        </w:rPr>
        <w:t xml:space="preserve"> – Характеристика квестов, проводимых для сотрудников БФ </w:t>
      </w:r>
      <w:r w:rsidRPr="002D3F81">
        <w:rPr>
          <w:rFonts w:ascii="Times New Roman" w:eastAsia="Times New Roman" w:hAnsi="Times New Roman" w:cs="Times New Roman"/>
          <w:sz w:val="28"/>
          <w:szCs w:val="28"/>
          <w:lang w:eastAsia="ru-RU"/>
        </w:rPr>
        <w:t>АО «РКЦ «Прогресс»</w:t>
      </w:r>
    </w:p>
    <w:p w14:paraId="455F3D4E" w14:textId="77777777" w:rsidR="000B7201" w:rsidRPr="002F370E" w:rsidRDefault="000B7201" w:rsidP="00725A6F">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Расписание квестов составлено следующим образом:</w:t>
      </w:r>
    </w:p>
    <w:p w14:paraId="71BFB951" w14:textId="7F234818" w:rsidR="000B7201" w:rsidRPr="002F370E" w:rsidRDefault="000B7201" w:rsidP="00467607">
      <w:pPr>
        <w:pStyle w:val="a9"/>
        <w:numPr>
          <w:ilvl w:val="0"/>
          <w:numId w:val="16"/>
        </w:numPr>
        <w:spacing w:after="0" w:line="360" w:lineRule="auto"/>
        <w:ind w:left="1134" w:hanging="425"/>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на </w:t>
      </w:r>
      <w:r w:rsidR="00E819B4" w:rsidRPr="002F370E">
        <w:rPr>
          <w:rFonts w:ascii="Times New Roman" w:hAnsi="Times New Roman" w:cs="Times New Roman"/>
          <w:sz w:val="28"/>
          <w:szCs w:val="28"/>
          <w:lang w:eastAsia="cs-CZ"/>
        </w:rPr>
        <w:t>лето 2023 года</w:t>
      </w:r>
      <w:r w:rsidRPr="002F370E">
        <w:rPr>
          <w:rFonts w:ascii="Times New Roman" w:hAnsi="Times New Roman" w:cs="Times New Roman"/>
          <w:sz w:val="28"/>
          <w:szCs w:val="28"/>
          <w:lang w:eastAsia="cs-CZ"/>
        </w:rPr>
        <w:t xml:space="preserve"> планируется 2 развлекательных квеста, проводимых в офисе компании, которые направлены на знакомство сотрудников, сплочение команды, укрепление корпоративной культуры;</w:t>
      </w:r>
    </w:p>
    <w:p w14:paraId="63354C6A" w14:textId="7E1E89FE" w:rsidR="000B7201" w:rsidRPr="002F370E" w:rsidRDefault="00E819B4" w:rsidP="00467607">
      <w:pPr>
        <w:pStyle w:val="a9"/>
        <w:numPr>
          <w:ilvl w:val="0"/>
          <w:numId w:val="16"/>
        </w:numPr>
        <w:spacing w:after="0" w:line="360" w:lineRule="auto"/>
        <w:ind w:left="1134" w:hanging="425"/>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осенью 2023 года</w:t>
      </w:r>
      <w:r w:rsidR="000B7201" w:rsidRPr="002F370E">
        <w:rPr>
          <w:rFonts w:ascii="Times New Roman" w:hAnsi="Times New Roman" w:cs="Times New Roman"/>
          <w:sz w:val="28"/>
          <w:szCs w:val="28"/>
          <w:lang w:eastAsia="cs-CZ"/>
        </w:rPr>
        <w:t xml:space="preserve"> будет проведено 2 выездных мероприятия, которые также направлены на </w:t>
      </w:r>
      <w:proofErr w:type="spellStart"/>
      <w:r w:rsidR="000B7201" w:rsidRPr="002F370E">
        <w:rPr>
          <w:rFonts w:ascii="Times New Roman" w:hAnsi="Times New Roman" w:cs="Times New Roman"/>
          <w:sz w:val="28"/>
          <w:szCs w:val="28"/>
          <w:lang w:eastAsia="cs-CZ"/>
        </w:rPr>
        <w:t>командообразование</w:t>
      </w:r>
      <w:proofErr w:type="spellEnd"/>
      <w:r w:rsidR="000B7201" w:rsidRPr="002F370E">
        <w:rPr>
          <w:rFonts w:ascii="Times New Roman" w:hAnsi="Times New Roman" w:cs="Times New Roman"/>
          <w:sz w:val="28"/>
          <w:szCs w:val="28"/>
          <w:lang w:eastAsia="cs-CZ"/>
        </w:rPr>
        <w:t>, кроме того, тренируют навыки стрессоустойчивости, целеустремленности, лидерские качества сотрудников;</w:t>
      </w:r>
    </w:p>
    <w:p w14:paraId="0EC15F3E" w14:textId="57A0ACDC" w:rsidR="000B7201" w:rsidRPr="002F370E" w:rsidRDefault="00E819B4" w:rsidP="00467607">
      <w:pPr>
        <w:pStyle w:val="a9"/>
        <w:numPr>
          <w:ilvl w:val="0"/>
          <w:numId w:val="16"/>
        </w:numPr>
        <w:spacing w:after="0" w:line="360" w:lineRule="auto"/>
        <w:ind w:left="1134" w:hanging="425"/>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зимой 2024 года</w:t>
      </w:r>
      <w:r w:rsidR="000B7201" w:rsidRPr="002F370E">
        <w:rPr>
          <w:rFonts w:ascii="Times New Roman" w:hAnsi="Times New Roman" w:cs="Times New Roman"/>
          <w:sz w:val="28"/>
          <w:szCs w:val="28"/>
          <w:lang w:eastAsia="cs-CZ"/>
        </w:rPr>
        <w:t xml:space="preserve"> запланированы 2 игры, которые раскроют интеллектуальный потенциал сотрудников компании, в том числе молодых специалистов, научат совместной работе, повысят творческую активность;</w:t>
      </w:r>
    </w:p>
    <w:p w14:paraId="2B6F941C" w14:textId="085F7EDC" w:rsidR="000B7201" w:rsidRPr="002F370E" w:rsidRDefault="00E819B4" w:rsidP="00467607">
      <w:pPr>
        <w:pStyle w:val="a9"/>
        <w:numPr>
          <w:ilvl w:val="0"/>
          <w:numId w:val="16"/>
        </w:numPr>
        <w:spacing w:after="0" w:line="360" w:lineRule="auto"/>
        <w:ind w:left="1134" w:hanging="425"/>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весной 2024 года</w:t>
      </w:r>
      <w:r w:rsidR="000B7201" w:rsidRPr="002F370E">
        <w:rPr>
          <w:rFonts w:ascii="Times New Roman" w:hAnsi="Times New Roman" w:cs="Times New Roman"/>
          <w:sz w:val="28"/>
          <w:szCs w:val="28"/>
          <w:lang w:eastAsia="cs-CZ"/>
        </w:rPr>
        <w:t xml:space="preserve"> будет проведен квест, приуроченный к корпоративу, который сочетает в себе </w:t>
      </w:r>
      <w:proofErr w:type="spellStart"/>
      <w:r w:rsidR="000B7201" w:rsidRPr="002F370E">
        <w:rPr>
          <w:rFonts w:ascii="Times New Roman" w:hAnsi="Times New Roman" w:cs="Times New Roman"/>
          <w:sz w:val="28"/>
          <w:szCs w:val="28"/>
          <w:lang w:eastAsia="cs-CZ"/>
        </w:rPr>
        <w:t>командообразующий</w:t>
      </w:r>
      <w:proofErr w:type="spellEnd"/>
      <w:r w:rsidR="000B7201" w:rsidRPr="002F370E">
        <w:rPr>
          <w:rFonts w:ascii="Times New Roman" w:hAnsi="Times New Roman" w:cs="Times New Roman"/>
          <w:sz w:val="28"/>
          <w:szCs w:val="28"/>
          <w:lang w:eastAsia="cs-CZ"/>
        </w:rPr>
        <w:t xml:space="preserve"> тренинг, интеллектуальную игру и развлекательное мероприятие.</w:t>
      </w:r>
    </w:p>
    <w:p w14:paraId="3859617A" w14:textId="1E5062A5" w:rsidR="00BE772D" w:rsidRPr="002F370E" w:rsidRDefault="00BE772D" w:rsidP="00BE772D">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Мероприятие 3 – </w:t>
      </w:r>
      <w:r w:rsidR="003A72D8">
        <w:rPr>
          <w:rFonts w:ascii="Times New Roman" w:hAnsi="Times New Roman" w:cs="Times New Roman"/>
          <w:sz w:val="28"/>
          <w:szCs w:val="28"/>
          <w:lang w:eastAsia="cs-CZ"/>
        </w:rPr>
        <w:t>С</w:t>
      </w:r>
      <w:r w:rsidRPr="002F370E">
        <w:rPr>
          <w:rFonts w:ascii="Times New Roman" w:hAnsi="Times New Roman" w:cs="Times New Roman"/>
          <w:sz w:val="28"/>
          <w:szCs w:val="28"/>
          <w:lang w:eastAsia="cs-CZ"/>
        </w:rPr>
        <w:t xml:space="preserve">оздание и продвижение аккаунта компании в </w:t>
      </w:r>
      <w:r w:rsidRPr="002F370E">
        <w:rPr>
          <w:rFonts w:ascii="Times New Roman" w:hAnsi="Times New Roman" w:cs="Times New Roman"/>
          <w:sz w:val="28"/>
          <w:szCs w:val="28"/>
        </w:rPr>
        <w:t>социальной сети «</w:t>
      </w:r>
      <w:proofErr w:type="spellStart"/>
      <w:r w:rsidRPr="002F370E">
        <w:rPr>
          <w:rFonts w:ascii="Times New Roman" w:hAnsi="Times New Roman" w:cs="Times New Roman"/>
          <w:sz w:val="28"/>
          <w:szCs w:val="28"/>
        </w:rPr>
        <w:t>Вконтакте</w:t>
      </w:r>
      <w:proofErr w:type="spellEnd"/>
      <w:r w:rsidRPr="002F370E">
        <w:rPr>
          <w:rFonts w:ascii="Times New Roman" w:hAnsi="Times New Roman" w:cs="Times New Roman"/>
          <w:sz w:val="28"/>
          <w:szCs w:val="28"/>
        </w:rPr>
        <w:t>».</w:t>
      </w:r>
    </w:p>
    <w:p w14:paraId="57FD4BE7" w14:textId="749F360C" w:rsidR="00BE772D" w:rsidRPr="002F370E" w:rsidRDefault="00BE772D" w:rsidP="00BE772D">
      <w:pPr>
        <w:tabs>
          <w:tab w:val="left" w:pos="426"/>
        </w:tabs>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Цель мероприятия – сплочение коллектива, более легкая адаптация сотрудников из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привлечение в компанию сотрудников молодого поколения посредством социальных сетей. </w:t>
      </w:r>
    </w:p>
    <w:p w14:paraId="46364A39" w14:textId="5B143455" w:rsidR="000B7201" w:rsidRPr="002F370E" w:rsidRDefault="000B7201" w:rsidP="00725A6F">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Молодые специалисты особенно ценят бренд компании, в которой они хотели бы работать, наличие у компании ценностей, которые они могли бы разделить. Кроме того, молодые специалисты являются активными пользователями социальных сетей и в целом сети Интернет. С помощью аккаунта</w:t>
      </w:r>
      <w:r w:rsidR="00E819B4" w:rsidRPr="002F370E">
        <w:rPr>
          <w:rFonts w:ascii="Times New Roman" w:hAnsi="Times New Roman" w:cs="Times New Roman"/>
          <w:sz w:val="28"/>
          <w:szCs w:val="28"/>
        </w:rPr>
        <w:t xml:space="preserve"> в социальной сети</w:t>
      </w:r>
      <w:r w:rsidRPr="002F370E">
        <w:rPr>
          <w:rFonts w:ascii="Times New Roman" w:hAnsi="Times New Roman" w:cs="Times New Roman"/>
          <w:sz w:val="28"/>
          <w:szCs w:val="28"/>
        </w:rPr>
        <w:t xml:space="preserve"> возможно также привлекать и новых сотрудников в организацию среди молодежи.</w:t>
      </w:r>
    </w:p>
    <w:p w14:paraId="2BCA3E3B" w14:textId="20604DAC" w:rsidR="000B7201" w:rsidRPr="002F370E" w:rsidRDefault="000B7201" w:rsidP="00725A6F">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Необходимо разработать концепцию ведения аккаунта</w:t>
      </w:r>
      <w:r w:rsidR="00E819B4" w:rsidRPr="002F370E">
        <w:rPr>
          <w:rFonts w:ascii="Times New Roman" w:hAnsi="Times New Roman" w:cs="Times New Roman"/>
          <w:sz w:val="28"/>
          <w:szCs w:val="28"/>
        </w:rPr>
        <w:t xml:space="preserve"> в социальной сети</w:t>
      </w:r>
      <w:r w:rsidRPr="002F370E">
        <w:rPr>
          <w:rFonts w:ascii="Times New Roman" w:hAnsi="Times New Roman" w:cs="Times New Roman"/>
          <w:sz w:val="28"/>
          <w:szCs w:val="28"/>
        </w:rPr>
        <w:t>. В задачи разработки входит: анализ статистики, рекомендации по ведению профиля, разработка визуальной составляющей профиля.</w:t>
      </w:r>
    </w:p>
    <w:p w14:paraId="08C228E4" w14:textId="77777777" w:rsidR="000B7201" w:rsidRPr="002F370E" w:rsidRDefault="000B7201" w:rsidP="00725A6F">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Можно представить некоторые рекомендации по ведению профиля: </w:t>
      </w:r>
    </w:p>
    <w:p w14:paraId="1BA762EF" w14:textId="230E0188"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замена шапки профиля и привлечение внимания к ссылке на сайт;</w:t>
      </w:r>
    </w:p>
    <w:p w14:paraId="7F8B35D3" w14:textId="7BF210BE"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добавить актуальное (О компании; Наши сотрудники; Наши достижения; Новости компании и т. д.);</w:t>
      </w:r>
    </w:p>
    <w:p w14:paraId="1A9CD90A" w14:textId="17FB07D2"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наполнение постов: Достижения, анонсы, пресс-, пост</w:t>
      </w:r>
      <w:r w:rsidR="00337C04" w:rsidRPr="008A30DA">
        <w:rPr>
          <w:rFonts w:ascii="Times New Roman" w:hAnsi="Times New Roman" w:cs="Times New Roman"/>
          <w:sz w:val="28"/>
          <w:szCs w:val="28"/>
        </w:rPr>
        <w:t>-</w:t>
      </w:r>
      <w:r w:rsidRPr="008A30DA">
        <w:rPr>
          <w:rFonts w:ascii="Times New Roman" w:hAnsi="Times New Roman" w:cs="Times New Roman"/>
          <w:sz w:val="28"/>
          <w:szCs w:val="28"/>
        </w:rPr>
        <w:t>релизы;</w:t>
      </w:r>
    </w:p>
    <w:p w14:paraId="0E3F1201" w14:textId="6AD5639F"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добавлять теги, отметки на партнеров-участников, интеллектуальные порталы, журналы, СМИ;</w:t>
      </w:r>
    </w:p>
    <w:p w14:paraId="24A25AC6" w14:textId="35782F12"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проводить конкурсы;</w:t>
      </w:r>
    </w:p>
    <w:p w14:paraId="3A7C3E44" w14:textId="0390D552"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выкладывать истории для того, чтобы не падала динамика взаимодействий с публикациями и рос охват (2-3 истории, 1 репост записи в 1-2 дня);</w:t>
      </w:r>
    </w:p>
    <w:p w14:paraId="43D0A75E" w14:textId="502C6BCB" w:rsidR="000B7201" w:rsidRPr="008A30DA" w:rsidRDefault="000B7201" w:rsidP="00467607">
      <w:pPr>
        <w:pStyle w:val="a9"/>
        <w:numPr>
          <w:ilvl w:val="0"/>
          <w:numId w:val="19"/>
        </w:numPr>
        <w:spacing w:after="0" w:line="360" w:lineRule="auto"/>
        <w:ind w:left="1134" w:hanging="436"/>
        <w:jc w:val="both"/>
        <w:rPr>
          <w:rFonts w:ascii="Times New Roman" w:hAnsi="Times New Roman" w:cs="Times New Roman"/>
          <w:sz w:val="28"/>
          <w:szCs w:val="28"/>
        </w:rPr>
      </w:pPr>
      <w:r w:rsidRPr="008A30DA">
        <w:rPr>
          <w:rFonts w:ascii="Times New Roman" w:hAnsi="Times New Roman" w:cs="Times New Roman"/>
          <w:sz w:val="28"/>
          <w:szCs w:val="28"/>
        </w:rPr>
        <w:t>отвеча</w:t>
      </w:r>
      <w:r w:rsidR="00E819B4" w:rsidRPr="008A30DA">
        <w:rPr>
          <w:rFonts w:ascii="Times New Roman" w:hAnsi="Times New Roman" w:cs="Times New Roman"/>
          <w:sz w:val="28"/>
          <w:szCs w:val="28"/>
        </w:rPr>
        <w:t>ть</w:t>
      </w:r>
      <w:r w:rsidRPr="008A30DA">
        <w:rPr>
          <w:rFonts w:ascii="Times New Roman" w:hAnsi="Times New Roman" w:cs="Times New Roman"/>
          <w:sz w:val="28"/>
          <w:szCs w:val="28"/>
        </w:rPr>
        <w:t xml:space="preserve"> на комментарии, последнее слово должно быть за держателем аккаунта</w:t>
      </w:r>
      <w:r w:rsidR="00E819B4" w:rsidRPr="008A30DA">
        <w:rPr>
          <w:rFonts w:ascii="Times New Roman" w:hAnsi="Times New Roman" w:cs="Times New Roman"/>
          <w:sz w:val="28"/>
          <w:szCs w:val="28"/>
        </w:rPr>
        <w:t>.</w:t>
      </w:r>
    </w:p>
    <w:p w14:paraId="79664146" w14:textId="44B4F890" w:rsidR="000B7201" w:rsidRPr="002F370E" w:rsidRDefault="000B7201" w:rsidP="00725A6F">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shd w:val="clear" w:color="auto" w:fill="FFFFFF"/>
        </w:rPr>
        <w:t xml:space="preserve">Эффективно рассказывать истории своих сотрудников </w:t>
      </w:r>
      <w:r w:rsidR="009C4F1A" w:rsidRPr="002F370E">
        <w:rPr>
          <w:rFonts w:ascii="Times New Roman" w:hAnsi="Times New Roman" w:cs="Times New Roman"/>
          <w:sz w:val="28"/>
          <w:szCs w:val="28"/>
          <w:lang w:eastAsia="cs-CZ"/>
        </w:rPr>
        <w:t>–</w:t>
      </w:r>
      <w:r w:rsidRPr="002F370E">
        <w:rPr>
          <w:rFonts w:ascii="Times New Roman" w:hAnsi="Times New Roman" w:cs="Times New Roman"/>
          <w:sz w:val="28"/>
          <w:szCs w:val="28"/>
          <w:shd w:val="clear" w:color="auto" w:fill="FFFFFF"/>
        </w:rPr>
        <w:t xml:space="preserve"> подойдет формат коротких видео. Можно привлечь текущих сотрудников: пусть они расскажут о своих задачах и о том, что любят в работе. Можно показать образцовый карьерный путь: как сотрудник начинал со стажировки и вырос до руководителя высшего звена.</w:t>
      </w:r>
    </w:p>
    <w:p w14:paraId="62E31709" w14:textId="22E2A01B" w:rsidR="000B7201" w:rsidRDefault="000B7201" w:rsidP="00725A6F">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 xml:space="preserve">Таким образом, предложенные рекомендации позволят </w:t>
      </w:r>
      <w:r w:rsidR="00E819B4" w:rsidRPr="002F370E">
        <w:rPr>
          <w:rFonts w:ascii="Times New Roman" w:hAnsi="Times New Roman" w:cs="Times New Roman"/>
          <w:sz w:val="28"/>
          <w:szCs w:val="28"/>
          <w:lang w:eastAsia="cs-CZ"/>
        </w:rPr>
        <w:t>привлечь и удержать</w:t>
      </w:r>
      <w:r w:rsidRPr="002F370E">
        <w:rPr>
          <w:rFonts w:ascii="Times New Roman" w:hAnsi="Times New Roman" w:cs="Times New Roman"/>
          <w:sz w:val="28"/>
          <w:szCs w:val="28"/>
          <w:lang w:eastAsia="cs-CZ"/>
        </w:rPr>
        <w:t xml:space="preserve"> молодых специалистов</w:t>
      </w:r>
      <w:r w:rsidR="00E819B4" w:rsidRPr="002F370E">
        <w:rPr>
          <w:rFonts w:ascii="Times New Roman" w:hAnsi="Times New Roman" w:cs="Times New Roman"/>
          <w:sz w:val="28"/>
          <w:szCs w:val="28"/>
          <w:lang w:eastAsia="cs-CZ"/>
        </w:rPr>
        <w:t xml:space="preserve"> – представителей поколения </w:t>
      </w:r>
      <w:r w:rsidR="00E819B4" w:rsidRPr="002F370E">
        <w:rPr>
          <w:rFonts w:ascii="Times New Roman" w:hAnsi="Times New Roman" w:cs="Times New Roman"/>
          <w:sz w:val="28"/>
          <w:szCs w:val="28"/>
          <w:lang w:val="en-US" w:eastAsia="cs-CZ"/>
        </w:rPr>
        <w:t>Z</w:t>
      </w:r>
      <w:r w:rsidRPr="002F370E">
        <w:rPr>
          <w:rFonts w:ascii="Times New Roman" w:hAnsi="Times New Roman" w:cs="Times New Roman"/>
          <w:sz w:val="28"/>
          <w:szCs w:val="28"/>
          <w:lang w:eastAsia="cs-CZ"/>
        </w:rPr>
        <w:t xml:space="preserve"> в компании </w:t>
      </w:r>
      <w:r w:rsidR="00E819B4" w:rsidRPr="002F370E">
        <w:rPr>
          <w:rFonts w:ascii="Times New Roman" w:hAnsi="Times New Roman" w:cs="Times New Roman"/>
          <w:sz w:val="28"/>
          <w:szCs w:val="28"/>
          <w:shd w:val="clear" w:color="auto" w:fill="FFFFFF"/>
        </w:rPr>
        <w:t xml:space="preserve">БФ </w:t>
      </w:r>
      <w:r w:rsidR="00E819B4"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lang w:eastAsia="cs-CZ"/>
        </w:rPr>
        <w:t xml:space="preserve"> и снизить текучесть кадров в данном возрастном сегменте персонала организации.</w:t>
      </w:r>
    </w:p>
    <w:p w14:paraId="6B24F28A" w14:textId="77777777" w:rsidR="00CA2499" w:rsidRPr="002F370E" w:rsidRDefault="00CA2499" w:rsidP="00725A6F">
      <w:pPr>
        <w:spacing w:after="0" w:line="360" w:lineRule="auto"/>
        <w:ind w:firstLine="709"/>
        <w:jc w:val="both"/>
        <w:rPr>
          <w:rFonts w:ascii="Times New Roman" w:hAnsi="Times New Roman" w:cs="Times New Roman"/>
          <w:sz w:val="28"/>
          <w:szCs w:val="28"/>
          <w:lang w:eastAsia="cs-CZ"/>
        </w:rPr>
      </w:pPr>
    </w:p>
    <w:p w14:paraId="720F6EB2" w14:textId="4211C19F" w:rsidR="00DC6A5C" w:rsidRPr="002F370E" w:rsidRDefault="00DC6A5C" w:rsidP="008A30DA">
      <w:pPr>
        <w:tabs>
          <w:tab w:val="left" w:pos="426"/>
        </w:tabs>
        <w:spacing w:after="0" w:line="360" w:lineRule="auto"/>
        <w:ind w:left="709"/>
        <w:jc w:val="both"/>
        <w:rPr>
          <w:rFonts w:ascii="Times New Roman" w:hAnsi="Times New Roman" w:cs="Times New Roman"/>
          <w:b/>
          <w:bCs/>
          <w:sz w:val="28"/>
          <w:szCs w:val="28"/>
        </w:rPr>
      </w:pPr>
      <w:r w:rsidRPr="002F370E">
        <w:rPr>
          <w:rFonts w:ascii="Times New Roman" w:hAnsi="Times New Roman" w:cs="Times New Roman"/>
          <w:b/>
          <w:bCs/>
          <w:sz w:val="28"/>
          <w:szCs w:val="28"/>
        </w:rPr>
        <w:t xml:space="preserve">3.2 </w:t>
      </w:r>
      <w:r w:rsidR="00B01C71" w:rsidRPr="002F370E">
        <w:rPr>
          <w:rFonts w:ascii="Times New Roman" w:hAnsi="Times New Roman" w:cs="Times New Roman"/>
          <w:b/>
          <w:sz w:val="28"/>
          <w:szCs w:val="28"/>
        </w:rPr>
        <w:t>Оценка социально-экономической эффективности предложенных мероприятий</w:t>
      </w:r>
    </w:p>
    <w:p w14:paraId="5516874B" w14:textId="77777777" w:rsidR="00DC6A5C" w:rsidRPr="002F370E" w:rsidRDefault="00DC6A5C" w:rsidP="00725A6F">
      <w:pPr>
        <w:tabs>
          <w:tab w:val="left" w:pos="426"/>
        </w:tabs>
        <w:spacing w:after="0" w:line="360" w:lineRule="auto"/>
        <w:ind w:firstLine="709"/>
        <w:jc w:val="both"/>
        <w:rPr>
          <w:rFonts w:ascii="Times New Roman" w:hAnsi="Times New Roman" w:cs="Times New Roman"/>
          <w:sz w:val="28"/>
          <w:szCs w:val="28"/>
        </w:rPr>
      </w:pPr>
    </w:p>
    <w:p w14:paraId="3E0F71A4" w14:textId="77777777" w:rsidR="000B7201" w:rsidRPr="002F370E" w:rsidRDefault="000B7201" w:rsidP="00725A6F">
      <w:pPr>
        <w:spacing w:after="0" w:line="360" w:lineRule="auto"/>
        <w:ind w:firstLine="708"/>
        <w:jc w:val="both"/>
        <w:rPr>
          <w:rFonts w:ascii="Times New Roman" w:hAnsi="Times New Roman" w:cs="Times New Roman"/>
          <w:sz w:val="28"/>
          <w:szCs w:val="28"/>
        </w:rPr>
      </w:pPr>
      <w:r w:rsidRPr="002F370E">
        <w:rPr>
          <w:rFonts w:ascii="Times New Roman" w:hAnsi="Times New Roman" w:cs="Times New Roman"/>
          <w:sz w:val="28"/>
          <w:szCs w:val="28"/>
        </w:rPr>
        <w:t>Для оценки эффективности предлагаемых мероприятий необходимо подсчитать расходы на их организацию и проведение, а также возможный получаемый эффект.</w:t>
      </w:r>
    </w:p>
    <w:p w14:paraId="7187771E" w14:textId="7F784187" w:rsidR="000B7201" w:rsidRPr="002F370E" w:rsidRDefault="000B7201" w:rsidP="00725A6F">
      <w:pPr>
        <w:spacing w:after="0" w:line="360" w:lineRule="auto"/>
        <w:ind w:firstLine="708"/>
        <w:jc w:val="both"/>
        <w:rPr>
          <w:rFonts w:ascii="Times New Roman" w:hAnsi="Times New Roman" w:cs="Times New Roman"/>
          <w:sz w:val="28"/>
          <w:szCs w:val="28"/>
          <w:lang w:eastAsia="cs-CZ"/>
        </w:rPr>
      </w:pPr>
      <w:r w:rsidRPr="002F370E">
        <w:rPr>
          <w:rFonts w:ascii="Times New Roman" w:hAnsi="Times New Roman" w:cs="Times New Roman"/>
          <w:sz w:val="28"/>
          <w:szCs w:val="28"/>
        </w:rPr>
        <w:t xml:space="preserve">Расходы на мероприятия по </w:t>
      </w:r>
      <w:r w:rsidR="00E819B4" w:rsidRPr="002F370E">
        <w:rPr>
          <w:rFonts w:ascii="Times New Roman" w:hAnsi="Times New Roman" w:cs="Times New Roman"/>
          <w:sz w:val="28"/>
          <w:szCs w:val="28"/>
        </w:rPr>
        <w:t>привлечению и удержанию</w:t>
      </w:r>
      <w:r w:rsidRPr="002F370E">
        <w:rPr>
          <w:rFonts w:ascii="Times New Roman" w:hAnsi="Times New Roman" w:cs="Times New Roman"/>
          <w:sz w:val="28"/>
          <w:szCs w:val="28"/>
        </w:rPr>
        <w:t xml:space="preserve"> молодых специалистов </w:t>
      </w:r>
      <w:r w:rsidR="00E819B4" w:rsidRPr="002F370E">
        <w:rPr>
          <w:rFonts w:ascii="Times New Roman" w:hAnsi="Times New Roman" w:cs="Times New Roman"/>
          <w:sz w:val="28"/>
          <w:szCs w:val="28"/>
        </w:rPr>
        <w:t xml:space="preserve">– представителей поколения </w:t>
      </w:r>
      <w:r w:rsidR="00E819B4" w:rsidRPr="002F370E">
        <w:rPr>
          <w:rFonts w:ascii="Times New Roman" w:hAnsi="Times New Roman" w:cs="Times New Roman"/>
          <w:sz w:val="28"/>
          <w:szCs w:val="28"/>
          <w:lang w:val="en-US"/>
        </w:rPr>
        <w:t>Z</w:t>
      </w:r>
      <w:r w:rsidR="00E819B4" w:rsidRPr="002F370E">
        <w:rPr>
          <w:rFonts w:ascii="Times New Roman" w:hAnsi="Times New Roman" w:cs="Times New Roman"/>
          <w:sz w:val="28"/>
          <w:szCs w:val="28"/>
        </w:rPr>
        <w:t xml:space="preserve"> в </w:t>
      </w:r>
      <w:r w:rsidRPr="002F370E">
        <w:rPr>
          <w:rFonts w:ascii="Times New Roman" w:hAnsi="Times New Roman" w:cs="Times New Roman"/>
          <w:sz w:val="28"/>
          <w:szCs w:val="28"/>
        </w:rPr>
        <w:t xml:space="preserve">компании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lang w:eastAsia="cs-CZ"/>
        </w:rPr>
        <w:t xml:space="preserve"> представлены в таблице </w:t>
      </w:r>
      <w:r w:rsidR="00405434" w:rsidRPr="002F370E">
        <w:rPr>
          <w:rFonts w:ascii="Times New Roman" w:hAnsi="Times New Roman" w:cs="Times New Roman"/>
          <w:sz w:val="28"/>
          <w:szCs w:val="28"/>
          <w:lang w:eastAsia="cs-CZ"/>
        </w:rPr>
        <w:t>5</w:t>
      </w:r>
      <w:r w:rsidRPr="002F370E">
        <w:rPr>
          <w:rFonts w:ascii="Times New Roman" w:hAnsi="Times New Roman" w:cs="Times New Roman"/>
          <w:sz w:val="28"/>
          <w:szCs w:val="28"/>
          <w:lang w:eastAsia="cs-CZ"/>
        </w:rPr>
        <w:t>.</w:t>
      </w:r>
    </w:p>
    <w:p w14:paraId="74F1B23B" w14:textId="77777777" w:rsidR="000B7201" w:rsidRPr="002F370E" w:rsidRDefault="000B7201" w:rsidP="00725A6F">
      <w:pPr>
        <w:spacing w:after="0" w:line="360" w:lineRule="auto"/>
        <w:ind w:firstLine="708"/>
        <w:jc w:val="both"/>
        <w:rPr>
          <w:rFonts w:ascii="Times New Roman" w:hAnsi="Times New Roman" w:cs="Times New Roman"/>
          <w:sz w:val="28"/>
          <w:szCs w:val="28"/>
          <w:lang w:eastAsia="cs-CZ"/>
        </w:rPr>
      </w:pPr>
    </w:p>
    <w:p w14:paraId="774F76D8" w14:textId="5249E722" w:rsidR="000B7201" w:rsidRDefault="000B7201" w:rsidP="00725A6F">
      <w:pPr>
        <w:spacing w:after="0" w:line="360" w:lineRule="auto"/>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shd w:val="clear" w:color="auto" w:fill="FFFFFF"/>
        </w:rPr>
        <w:t xml:space="preserve">Таблица </w:t>
      </w:r>
      <w:r w:rsidR="00405434" w:rsidRPr="002F370E">
        <w:rPr>
          <w:rFonts w:ascii="Times New Roman" w:hAnsi="Times New Roman" w:cs="Times New Roman"/>
          <w:sz w:val="28"/>
          <w:szCs w:val="28"/>
          <w:shd w:val="clear" w:color="auto" w:fill="FFFFFF"/>
        </w:rPr>
        <w:t>5</w:t>
      </w:r>
      <w:r w:rsidRPr="002F370E">
        <w:rPr>
          <w:rFonts w:ascii="Times New Roman" w:hAnsi="Times New Roman" w:cs="Times New Roman"/>
          <w:sz w:val="28"/>
          <w:szCs w:val="28"/>
          <w:shd w:val="clear" w:color="auto" w:fill="FFFFFF"/>
        </w:rPr>
        <w:t xml:space="preserve"> </w:t>
      </w:r>
      <w:r w:rsidR="00E767DC" w:rsidRPr="002F370E">
        <w:rPr>
          <w:rFonts w:ascii="Times New Roman" w:hAnsi="Times New Roman" w:cs="Times New Roman"/>
          <w:sz w:val="28"/>
          <w:szCs w:val="28"/>
          <w:lang w:eastAsia="cs-CZ"/>
        </w:rPr>
        <w:t>–</w:t>
      </w:r>
      <w:r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rPr>
        <w:t xml:space="preserve">Расходы на мероприятия по </w:t>
      </w:r>
      <w:r w:rsidR="00E819B4" w:rsidRPr="002F370E">
        <w:rPr>
          <w:rFonts w:ascii="Times New Roman" w:hAnsi="Times New Roman" w:cs="Times New Roman"/>
          <w:sz w:val="28"/>
          <w:szCs w:val="28"/>
        </w:rPr>
        <w:t xml:space="preserve">привлечению и удержанию молодых специалистов – представителей поколения </w:t>
      </w:r>
      <w:r w:rsidR="00E819B4" w:rsidRPr="002F370E">
        <w:rPr>
          <w:rFonts w:ascii="Times New Roman" w:hAnsi="Times New Roman" w:cs="Times New Roman"/>
          <w:sz w:val="28"/>
          <w:szCs w:val="28"/>
          <w:lang w:val="en-US"/>
        </w:rPr>
        <w:t>Z</w:t>
      </w:r>
      <w:r w:rsidR="00E819B4" w:rsidRPr="002F370E">
        <w:rPr>
          <w:rFonts w:ascii="Times New Roman" w:hAnsi="Times New Roman" w:cs="Times New Roman"/>
          <w:sz w:val="28"/>
          <w:szCs w:val="28"/>
        </w:rPr>
        <w:t xml:space="preserve"> в компании </w:t>
      </w:r>
      <w:r w:rsidR="00E819B4" w:rsidRPr="002F370E">
        <w:rPr>
          <w:rFonts w:ascii="Times New Roman" w:hAnsi="Times New Roman" w:cs="Times New Roman"/>
          <w:sz w:val="28"/>
          <w:szCs w:val="28"/>
          <w:shd w:val="clear" w:color="auto" w:fill="FFFFFF"/>
        </w:rPr>
        <w:t xml:space="preserve">БФ </w:t>
      </w:r>
      <w:r w:rsidR="00E819B4" w:rsidRPr="002F370E">
        <w:rPr>
          <w:rFonts w:ascii="Times New Roman" w:eastAsia="Times New Roman" w:hAnsi="Times New Roman" w:cs="Times New Roman"/>
          <w:sz w:val="28"/>
          <w:szCs w:val="28"/>
          <w:lang w:eastAsia="ru-RU"/>
        </w:rPr>
        <w:t>АО «РКЦ «Прогресс»</w:t>
      </w:r>
    </w:p>
    <w:p w14:paraId="7834E07C" w14:textId="77777777" w:rsidR="00467607" w:rsidRPr="002F370E" w:rsidRDefault="00467607" w:rsidP="00725A6F">
      <w:pPr>
        <w:spacing w:after="0" w:line="360" w:lineRule="auto"/>
        <w:jc w:val="both"/>
        <w:rPr>
          <w:rFonts w:ascii="Times New Roman" w:hAnsi="Times New Roman" w:cs="Times New Roman"/>
          <w:sz w:val="28"/>
          <w:szCs w:val="28"/>
        </w:rPr>
      </w:pPr>
    </w:p>
    <w:tbl>
      <w:tblPr>
        <w:tblStyle w:val="a8"/>
        <w:tblW w:w="9493" w:type="dxa"/>
        <w:tblLook w:val="04A0" w:firstRow="1" w:lastRow="0" w:firstColumn="1" w:lastColumn="0" w:noHBand="0" w:noVBand="1"/>
      </w:tblPr>
      <w:tblGrid>
        <w:gridCol w:w="7792"/>
        <w:gridCol w:w="1701"/>
      </w:tblGrid>
      <w:tr w:rsidR="002F370E" w:rsidRPr="002F370E" w14:paraId="58B74858" w14:textId="77777777" w:rsidTr="002B0D1B">
        <w:tc>
          <w:tcPr>
            <w:tcW w:w="7792" w:type="dxa"/>
          </w:tcPr>
          <w:p w14:paraId="3E8F2E96"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Мероприятия</w:t>
            </w:r>
          </w:p>
        </w:tc>
        <w:tc>
          <w:tcPr>
            <w:tcW w:w="1701" w:type="dxa"/>
          </w:tcPr>
          <w:p w14:paraId="15FAFC8C"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Сумма, руб.</w:t>
            </w:r>
          </w:p>
        </w:tc>
      </w:tr>
      <w:tr w:rsidR="002F370E" w:rsidRPr="002F370E" w14:paraId="3CF52533" w14:textId="77777777" w:rsidTr="002B0D1B">
        <w:tc>
          <w:tcPr>
            <w:tcW w:w="7792" w:type="dxa"/>
          </w:tcPr>
          <w:p w14:paraId="0A5F4EBC" w14:textId="77777777" w:rsidR="000B7201" w:rsidRPr="002F370E" w:rsidRDefault="000B7201" w:rsidP="00725A6F">
            <w:pPr>
              <w:jc w:val="both"/>
              <w:rPr>
                <w:rFonts w:ascii="Times New Roman" w:hAnsi="Times New Roman" w:cs="Times New Roman"/>
                <w:sz w:val="24"/>
                <w:szCs w:val="24"/>
                <w:lang w:eastAsia="cs-CZ"/>
              </w:rPr>
            </w:pPr>
            <w:r w:rsidRPr="002F370E">
              <w:rPr>
                <w:rFonts w:ascii="Times New Roman" w:hAnsi="Times New Roman" w:cs="Times New Roman"/>
                <w:sz w:val="24"/>
                <w:szCs w:val="24"/>
              </w:rPr>
              <w:t xml:space="preserve">1. Квест </w:t>
            </w:r>
            <w:r w:rsidRPr="002F370E">
              <w:rPr>
                <w:rFonts w:ascii="Times New Roman" w:hAnsi="Times New Roman" w:cs="Times New Roman"/>
                <w:sz w:val="24"/>
                <w:szCs w:val="24"/>
                <w:lang w:eastAsia="cs-CZ"/>
              </w:rPr>
              <w:t>«Шерлок Холмс»</w:t>
            </w:r>
          </w:p>
        </w:tc>
        <w:tc>
          <w:tcPr>
            <w:tcW w:w="1701" w:type="dxa"/>
          </w:tcPr>
          <w:p w14:paraId="055C31F5"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14000</w:t>
            </w:r>
          </w:p>
        </w:tc>
      </w:tr>
      <w:tr w:rsidR="002F370E" w:rsidRPr="002F370E" w14:paraId="73F3F786" w14:textId="77777777" w:rsidTr="002B0D1B">
        <w:tc>
          <w:tcPr>
            <w:tcW w:w="7792" w:type="dxa"/>
          </w:tcPr>
          <w:p w14:paraId="23A0DAEA" w14:textId="77777777" w:rsidR="000B7201" w:rsidRPr="002F370E" w:rsidRDefault="000B7201" w:rsidP="00725A6F">
            <w:pPr>
              <w:jc w:val="both"/>
              <w:rPr>
                <w:rFonts w:ascii="Times New Roman" w:hAnsi="Times New Roman" w:cs="Times New Roman"/>
                <w:sz w:val="24"/>
                <w:szCs w:val="24"/>
                <w:lang w:eastAsia="cs-CZ"/>
              </w:rPr>
            </w:pPr>
            <w:r w:rsidRPr="002F370E">
              <w:rPr>
                <w:rFonts w:ascii="Times New Roman" w:hAnsi="Times New Roman" w:cs="Times New Roman"/>
                <w:sz w:val="24"/>
                <w:szCs w:val="24"/>
              </w:rPr>
              <w:t xml:space="preserve">2. Квест </w:t>
            </w:r>
            <w:r w:rsidRPr="002F370E">
              <w:rPr>
                <w:rFonts w:ascii="Times New Roman" w:hAnsi="Times New Roman" w:cs="Times New Roman"/>
                <w:sz w:val="24"/>
                <w:szCs w:val="24"/>
                <w:lang w:eastAsia="cs-CZ"/>
              </w:rPr>
              <w:t>«Код да Винчи»</w:t>
            </w:r>
          </w:p>
        </w:tc>
        <w:tc>
          <w:tcPr>
            <w:tcW w:w="1701" w:type="dxa"/>
          </w:tcPr>
          <w:p w14:paraId="6CFAFE20"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14000</w:t>
            </w:r>
          </w:p>
        </w:tc>
      </w:tr>
      <w:tr w:rsidR="002F370E" w:rsidRPr="002F370E" w14:paraId="63FC1D83" w14:textId="77777777" w:rsidTr="002B0D1B">
        <w:tc>
          <w:tcPr>
            <w:tcW w:w="7792" w:type="dxa"/>
          </w:tcPr>
          <w:p w14:paraId="716BD114" w14:textId="77777777" w:rsidR="000B7201" w:rsidRPr="002F370E" w:rsidRDefault="000B7201" w:rsidP="00725A6F">
            <w:pPr>
              <w:jc w:val="both"/>
              <w:rPr>
                <w:rFonts w:ascii="Times New Roman" w:hAnsi="Times New Roman" w:cs="Times New Roman"/>
                <w:sz w:val="24"/>
                <w:szCs w:val="24"/>
                <w:lang w:eastAsia="cs-CZ"/>
              </w:rPr>
            </w:pPr>
            <w:r w:rsidRPr="002F370E">
              <w:rPr>
                <w:rFonts w:ascii="Times New Roman" w:hAnsi="Times New Roman" w:cs="Times New Roman"/>
                <w:sz w:val="24"/>
                <w:szCs w:val="24"/>
              </w:rPr>
              <w:t xml:space="preserve">3. </w:t>
            </w:r>
            <w:r w:rsidRPr="002F370E">
              <w:rPr>
                <w:rFonts w:ascii="Times New Roman" w:hAnsi="Times New Roman" w:cs="Times New Roman"/>
                <w:sz w:val="24"/>
                <w:szCs w:val="24"/>
                <w:lang w:eastAsia="cs-CZ"/>
              </w:rPr>
              <w:t>Живой квест «На диком Западе» (выездной)</w:t>
            </w:r>
          </w:p>
        </w:tc>
        <w:tc>
          <w:tcPr>
            <w:tcW w:w="1701" w:type="dxa"/>
          </w:tcPr>
          <w:p w14:paraId="5040E0C7"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25000</w:t>
            </w:r>
          </w:p>
        </w:tc>
      </w:tr>
      <w:tr w:rsidR="002F370E" w:rsidRPr="002F370E" w14:paraId="48C2B74E" w14:textId="77777777" w:rsidTr="002B0D1B">
        <w:tc>
          <w:tcPr>
            <w:tcW w:w="7792" w:type="dxa"/>
          </w:tcPr>
          <w:p w14:paraId="5A052805" w14:textId="77777777" w:rsidR="000B7201" w:rsidRPr="002F370E" w:rsidRDefault="000B7201" w:rsidP="00725A6F">
            <w:pPr>
              <w:jc w:val="both"/>
              <w:rPr>
                <w:rFonts w:ascii="Times New Roman" w:hAnsi="Times New Roman" w:cs="Times New Roman"/>
                <w:sz w:val="24"/>
                <w:szCs w:val="24"/>
                <w:lang w:eastAsia="cs-CZ"/>
              </w:rPr>
            </w:pPr>
            <w:r w:rsidRPr="002F370E">
              <w:rPr>
                <w:rFonts w:ascii="Times New Roman" w:hAnsi="Times New Roman" w:cs="Times New Roman"/>
                <w:sz w:val="24"/>
                <w:szCs w:val="24"/>
              </w:rPr>
              <w:t xml:space="preserve">4. Квест </w:t>
            </w:r>
            <w:r w:rsidRPr="002F370E">
              <w:rPr>
                <w:rFonts w:ascii="Times New Roman" w:hAnsi="Times New Roman" w:cs="Times New Roman"/>
                <w:sz w:val="24"/>
                <w:szCs w:val="24"/>
                <w:lang w:eastAsia="cs-CZ"/>
              </w:rPr>
              <w:t>«Форд Боярд»</w:t>
            </w:r>
          </w:p>
        </w:tc>
        <w:tc>
          <w:tcPr>
            <w:tcW w:w="1701" w:type="dxa"/>
          </w:tcPr>
          <w:p w14:paraId="12DD2435"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25000</w:t>
            </w:r>
          </w:p>
        </w:tc>
      </w:tr>
      <w:tr w:rsidR="002F370E" w:rsidRPr="002F370E" w14:paraId="29C3FB8D" w14:textId="77777777" w:rsidTr="002B0D1B">
        <w:tc>
          <w:tcPr>
            <w:tcW w:w="7792" w:type="dxa"/>
          </w:tcPr>
          <w:p w14:paraId="70FF120F" w14:textId="77777777" w:rsidR="000B7201" w:rsidRPr="002F370E" w:rsidRDefault="000B7201" w:rsidP="00725A6F">
            <w:pPr>
              <w:jc w:val="both"/>
              <w:rPr>
                <w:rFonts w:ascii="Times New Roman" w:hAnsi="Times New Roman" w:cs="Times New Roman"/>
                <w:sz w:val="24"/>
                <w:szCs w:val="24"/>
              </w:rPr>
            </w:pPr>
            <w:r w:rsidRPr="002F370E">
              <w:rPr>
                <w:rFonts w:ascii="Times New Roman" w:hAnsi="Times New Roman" w:cs="Times New Roman"/>
                <w:sz w:val="24"/>
                <w:szCs w:val="24"/>
              </w:rPr>
              <w:t xml:space="preserve">5. </w:t>
            </w:r>
            <w:r w:rsidRPr="002F370E">
              <w:rPr>
                <w:rFonts w:ascii="Times New Roman" w:hAnsi="Times New Roman" w:cs="Times New Roman"/>
                <w:sz w:val="24"/>
                <w:szCs w:val="24"/>
                <w:lang w:eastAsia="cs-CZ"/>
              </w:rPr>
              <w:t>Игра «Хрустальная сова»</w:t>
            </w:r>
          </w:p>
        </w:tc>
        <w:tc>
          <w:tcPr>
            <w:tcW w:w="1701" w:type="dxa"/>
          </w:tcPr>
          <w:p w14:paraId="0464CAC8"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75000</w:t>
            </w:r>
          </w:p>
        </w:tc>
      </w:tr>
      <w:tr w:rsidR="002F370E" w:rsidRPr="002F370E" w14:paraId="5E245FFA" w14:textId="77777777" w:rsidTr="002B0D1B">
        <w:tc>
          <w:tcPr>
            <w:tcW w:w="7792" w:type="dxa"/>
          </w:tcPr>
          <w:p w14:paraId="5E962018" w14:textId="77777777" w:rsidR="000B7201" w:rsidRPr="002F370E" w:rsidRDefault="000B7201" w:rsidP="00725A6F">
            <w:pPr>
              <w:jc w:val="both"/>
              <w:rPr>
                <w:rFonts w:ascii="Times New Roman" w:hAnsi="Times New Roman" w:cs="Times New Roman"/>
                <w:sz w:val="24"/>
                <w:szCs w:val="24"/>
              </w:rPr>
            </w:pPr>
            <w:r w:rsidRPr="002F370E">
              <w:rPr>
                <w:rFonts w:ascii="Times New Roman" w:hAnsi="Times New Roman" w:cs="Times New Roman"/>
                <w:sz w:val="24"/>
                <w:szCs w:val="24"/>
              </w:rPr>
              <w:t xml:space="preserve">6. </w:t>
            </w:r>
            <w:r w:rsidRPr="002F370E">
              <w:rPr>
                <w:rFonts w:ascii="Times New Roman" w:hAnsi="Times New Roman" w:cs="Times New Roman"/>
                <w:sz w:val="24"/>
                <w:szCs w:val="24"/>
                <w:lang w:eastAsia="cs-CZ"/>
              </w:rPr>
              <w:t>Игра «</w:t>
            </w:r>
            <w:proofErr w:type="spellStart"/>
            <w:r w:rsidRPr="002F370E">
              <w:rPr>
                <w:rFonts w:ascii="Times New Roman" w:hAnsi="Times New Roman" w:cs="Times New Roman"/>
                <w:sz w:val="24"/>
                <w:szCs w:val="24"/>
                <w:lang w:eastAsia="cs-CZ"/>
              </w:rPr>
              <w:t>Квиз</w:t>
            </w:r>
            <w:proofErr w:type="spellEnd"/>
            <w:r w:rsidRPr="002F370E">
              <w:rPr>
                <w:rFonts w:ascii="Times New Roman" w:hAnsi="Times New Roman" w:cs="Times New Roman"/>
                <w:sz w:val="24"/>
                <w:szCs w:val="24"/>
                <w:lang w:eastAsia="cs-CZ"/>
              </w:rPr>
              <w:t>»</w:t>
            </w:r>
          </w:p>
        </w:tc>
        <w:tc>
          <w:tcPr>
            <w:tcW w:w="1701" w:type="dxa"/>
          </w:tcPr>
          <w:p w14:paraId="405A2AAF"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40000</w:t>
            </w:r>
          </w:p>
        </w:tc>
      </w:tr>
      <w:tr w:rsidR="002F370E" w:rsidRPr="002F370E" w14:paraId="3F03E343" w14:textId="77777777" w:rsidTr="002B0D1B">
        <w:tc>
          <w:tcPr>
            <w:tcW w:w="7792" w:type="dxa"/>
          </w:tcPr>
          <w:p w14:paraId="3482E2F2" w14:textId="77777777" w:rsidR="000B7201" w:rsidRPr="002F370E" w:rsidRDefault="000B7201" w:rsidP="00725A6F">
            <w:pPr>
              <w:jc w:val="both"/>
              <w:rPr>
                <w:rFonts w:ascii="Times New Roman" w:hAnsi="Times New Roman" w:cs="Times New Roman"/>
                <w:sz w:val="24"/>
                <w:szCs w:val="24"/>
              </w:rPr>
            </w:pPr>
            <w:r w:rsidRPr="002F370E">
              <w:rPr>
                <w:rFonts w:ascii="Times New Roman" w:hAnsi="Times New Roman" w:cs="Times New Roman"/>
                <w:sz w:val="24"/>
                <w:szCs w:val="24"/>
              </w:rPr>
              <w:t xml:space="preserve">7. </w:t>
            </w:r>
            <w:r w:rsidRPr="002F370E">
              <w:rPr>
                <w:rFonts w:ascii="Times New Roman" w:hAnsi="Times New Roman" w:cs="Times New Roman"/>
                <w:sz w:val="24"/>
                <w:szCs w:val="24"/>
                <w:lang w:eastAsia="cs-CZ"/>
              </w:rPr>
              <w:t>Детективный банкетный квест</w:t>
            </w:r>
          </w:p>
        </w:tc>
        <w:tc>
          <w:tcPr>
            <w:tcW w:w="1701" w:type="dxa"/>
          </w:tcPr>
          <w:p w14:paraId="1C4931B0"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17000</w:t>
            </w:r>
          </w:p>
        </w:tc>
      </w:tr>
      <w:tr w:rsidR="002F370E" w:rsidRPr="002F370E" w14:paraId="4DB09877" w14:textId="77777777" w:rsidTr="002B0D1B">
        <w:tc>
          <w:tcPr>
            <w:tcW w:w="7792" w:type="dxa"/>
          </w:tcPr>
          <w:p w14:paraId="4FE92342" w14:textId="6999BF64" w:rsidR="000B7201" w:rsidRPr="002F370E" w:rsidRDefault="009A0DF9" w:rsidP="0001752C">
            <w:pPr>
              <w:jc w:val="both"/>
              <w:rPr>
                <w:rFonts w:ascii="Times New Roman" w:hAnsi="Times New Roman" w:cs="Times New Roman"/>
                <w:sz w:val="24"/>
                <w:szCs w:val="24"/>
              </w:rPr>
            </w:pPr>
            <w:r w:rsidRPr="002F370E">
              <w:rPr>
                <w:rFonts w:ascii="Times New Roman" w:hAnsi="Times New Roman" w:cs="Times New Roman"/>
                <w:sz w:val="24"/>
                <w:szCs w:val="24"/>
              </w:rPr>
              <w:t>8</w:t>
            </w:r>
            <w:r w:rsidR="000B7201" w:rsidRPr="002F370E">
              <w:rPr>
                <w:rFonts w:ascii="Times New Roman" w:hAnsi="Times New Roman" w:cs="Times New Roman"/>
                <w:sz w:val="24"/>
                <w:szCs w:val="24"/>
              </w:rPr>
              <w:t>. Ведение аккаунта</w:t>
            </w:r>
            <w:r w:rsidR="0001752C" w:rsidRPr="002F370E">
              <w:rPr>
                <w:rFonts w:ascii="Times New Roman" w:hAnsi="Times New Roman" w:cs="Times New Roman"/>
                <w:sz w:val="24"/>
                <w:szCs w:val="24"/>
              </w:rPr>
              <w:t xml:space="preserve"> в социальной сети «</w:t>
            </w:r>
            <w:proofErr w:type="spellStart"/>
            <w:r w:rsidR="0001752C" w:rsidRPr="002F370E">
              <w:rPr>
                <w:rFonts w:ascii="Times New Roman" w:hAnsi="Times New Roman" w:cs="Times New Roman"/>
                <w:sz w:val="24"/>
                <w:szCs w:val="24"/>
              </w:rPr>
              <w:t>ВКонтакте</w:t>
            </w:r>
            <w:proofErr w:type="spellEnd"/>
            <w:r w:rsidR="0001752C" w:rsidRPr="002F370E">
              <w:rPr>
                <w:rFonts w:ascii="Times New Roman" w:hAnsi="Times New Roman" w:cs="Times New Roman"/>
                <w:sz w:val="24"/>
                <w:szCs w:val="24"/>
              </w:rPr>
              <w:t>»</w:t>
            </w:r>
            <w:r w:rsidR="000B7201" w:rsidRPr="002F370E">
              <w:rPr>
                <w:rFonts w:ascii="Times New Roman" w:hAnsi="Times New Roman" w:cs="Times New Roman"/>
                <w:sz w:val="24"/>
                <w:szCs w:val="24"/>
              </w:rPr>
              <w:t xml:space="preserve"> (доплата ответственному сотруднику)</w:t>
            </w:r>
          </w:p>
        </w:tc>
        <w:tc>
          <w:tcPr>
            <w:tcW w:w="1701" w:type="dxa"/>
          </w:tcPr>
          <w:p w14:paraId="3DFA7D95" w14:textId="77777777" w:rsidR="000B7201" w:rsidRPr="002F370E" w:rsidRDefault="000B7201" w:rsidP="00725A6F">
            <w:pPr>
              <w:jc w:val="center"/>
              <w:rPr>
                <w:rFonts w:ascii="Times New Roman" w:hAnsi="Times New Roman" w:cs="Times New Roman"/>
                <w:sz w:val="24"/>
                <w:szCs w:val="24"/>
              </w:rPr>
            </w:pPr>
            <w:r w:rsidRPr="002F370E">
              <w:rPr>
                <w:rFonts w:ascii="Times New Roman" w:hAnsi="Times New Roman" w:cs="Times New Roman"/>
                <w:sz w:val="24"/>
                <w:szCs w:val="24"/>
              </w:rPr>
              <w:t>60000</w:t>
            </w:r>
          </w:p>
        </w:tc>
      </w:tr>
      <w:tr w:rsidR="000B7201" w:rsidRPr="002F370E" w14:paraId="20F03280" w14:textId="77777777" w:rsidTr="002B0D1B">
        <w:tc>
          <w:tcPr>
            <w:tcW w:w="7792" w:type="dxa"/>
          </w:tcPr>
          <w:p w14:paraId="0AD5F72F" w14:textId="77777777" w:rsidR="000B7201" w:rsidRPr="002F370E" w:rsidRDefault="000B7201" w:rsidP="00725A6F">
            <w:pPr>
              <w:jc w:val="both"/>
              <w:rPr>
                <w:rFonts w:ascii="Times New Roman" w:hAnsi="Times New Roman" w:cs="Times New Roman"/>
                <w:sz w:val="24"/>
                <w:szCs w:val="24"/>
              </w:rPr>
            </w:pPr>
            <w:r w:rsidRPr="002F370E">
              <w:rPr>
                <w:rFonts w:ascii="Times New Roman" w:hAnsi="Times New Roman" w:cs="Times New Roman"/>
                <w:sz w:val="24"/>
                <w:szCs w:val="24"/>
              </w:rPr>
              <w:t>Итого расходы</w:t>
            </w:r>
          </w:p>
        </w:tc>
        <w:tc>
          <w:tcPr>
            <w:tcW w:w="1701" w:type="dxa"/>
          </w:tcPr>
          <w:p w14:paraId="4D787368" w14:textId="25C036FF" w:rsidR="000B7201" w:rsidRPr="002F370E" w:rsidRDefault="009A0DF9" w:rsidP="00725A6F">
            <w:pPr>
              <w:jc w:val="center"/>
              <w:rPr>
                <w:rFonts w:ascii="Times New Roman" w:hAnsi="Times New Roman" w:cs="Times New Roman"/>
                <w:sz w:val="24"/>
                <w:szCs w:val="24"/>
              </w:rPr>
            </w:pPr>
            <w:r w:rsidRPr="002F370E">
              <w:rPr>
                <w:rFonts w:ascii="Times New Roman" w:hAnsi="Times New Roman" w:cs="Times New Roman"/>
                <w:sz w:val="24"/>
                <w:szCs w:val="24"/>
              </w:rPr>
              <w:t>27</w:t>
            </w:r>
            <w:r w:rsidR="000B7201" w:rsidRPr="002F370E">
              <w:rPr>
                <w:rFonts w:ascii="Times New Roman" w:hAnsi="Times New Roman" w:cs="Times New Roman"/>
                <w:sz w:val="24"/>
                <w:szCs w:val="24"/>
              </w:rPr>
              <w:t>0000</w:t>
            </w:r>
          </w:p>
        </w:tc>
      </w:tr>
    </w:tbl>
    <w:p w14:paraId="39CE2A8C" w14:textId="77777777" w:rsidR="000B7201" w:rsidRPr="002F370E" w:rsidRDefault="000B7201" w:rsidP="00725A6F">
      <w:pPr>
        <w:spacing w:after="0" w:line="360" w:lineRule="auto"/>
        <w:ind w:firstLine="709"/>
        <w:jc w:val="both"/>
        <w:rPr>
          <w:rFonts w:ascii="Times New Roman" w:hAnsi="Times New Roman" w:cs="Times New Roman"/>
          <w:sz w:val="28"/>
          <w:szCs w:val="28"/>
          <w:shd w:val="clear" w:color="auto" w:fill="FFFFFF"/>
        </w:rPr>
      </w:pPr>
    </w:p>
    <w:p w14:paraId="354312BA" w14:textId="5A596C64" w:rsidR="000B7201" w:rsidRPr="002F370E" w:rsidRDefault="000B720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Расходы на предлагаемые мероприятия составят </w:t>
      </w:r>
      <w:r w:rsidR="009A0DF9" w:rsidRPr="002F370E">
        <w:rPr>
          <w:rFonts w:ascii="Times New Roman" w:hAnsi="Times New Roman" w:cs="Times New Roman"/>
          <w:sz w:val="28"/>
          <w:szCs w:val="28"/>
          <w:shd w:val="clear" w:color="auto" w:fill="FFFFFF"/>
        </w:rPr>
        <w:t>270</w:t>
      </w:r>
      <w:r w:rsidRPr="002F370E">
        <w:rPr>
          <w:rFonts w:ascii="Times New Roman" w:hAnsi="Times New Roman" w:cs="Times New Roman"/>
          <w:sz w:val="28"/>
          <w:szCs w:val="28"/>
          <w:shd w:val="clear" w:color="auto" w:fill="FFFFFF"/>
        </w:rPr>
        <w:t xml:space="preserve"> тысяч рублей в год.</w:t>
      </w:r>
    </w:p>
    <w:p w14:paraId="352558A3" w14:textId="37A70E03" w:rsidR="00C112CC" w:rsidRDefault="007E7542"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Рассчитаем снижение показателя текучести кадров в связи с введением градации специалистов. </w:t>
      </w:r>
      <w:r w:rsidR="005C7511">
        <w:rPr>
          <w:rFonts w:ascii="Times New Roman" w:hAnsi="Times New Roman" w:cs="Times New Roman"/>
          <w:sz w:val="28"/>
          <w:szCs w:val="28"/>
          <w:shd w:val="clear" w:color="auto" w:fill="FFFFFF"/>
        </w:rPr>
        <w:t>Текучесть кадров определяется по формуле:</w:t>
      </w:r>
    </w:p>
    <w:p w14:paraId="1ED153B9" w14:textId="22D42DE6" w:rsidR="005C7511" w:rsidRDefault="00E81557" w:rsidP="00E81557">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 xml:space="preserve">Т= </m:t>
        </m:r>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Ч ув</m:t>
            </m:r>
          </m:num>
          <m:den>
            <m:r>
              <w:rPr>
                <w:rFonts w:ascii="Cambria Math" w:hAnsi="Cambria Math" w:cs="Times New Roman"/>
                <w:sz w:val="28"/>
                <w:szCs w:val="28"/>
                <w:shd w:val="clear" w:color="auto" w:fill="FFFFFF"/>
              </w:rPr>
              <m:t>Ч ср</m:t>
            </m:r>
          </m:den>
        </m:f>
        <m:r>
          <w:rPr>
            <w:rFonts w:ascii="Cambria Math" w:hAnsi="Cambria Math" w:cs="Times New Roman"/>
            <w:sz w:val="28"/>
            <w:szCs w:val="28"/>
            <w:shd w:val="clear" w:color="auto" w:fill="FFFFFF"/>
          </w:rPr>
          <m:t>*100%</m:t>
        </m:r>
      </m:oMath>
      <w:proofErr w:type="gramStart"/>
      <w:r w:rsidR="00274DC2">
        <w:rPr>
          <w:rFonts w:ascii="Times New Roman" w:eastAsiaTheme="minorEastAsia" w:hAnsi="Times New Roman" w:cs="Times New Roman"/>
          <w:sz w:val="28"/>
          <w:szCs w:val="28"/>
          <w:shd w:val="clear" w:color="auto" w:fill="FFFFFF"/>
        </w:rPr>
        <w:t xml:space="preserve">,  </w:t>
      </w:r>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(1)</w:t>
      </w:r>
    </w:p>
    <w:p w14:paraId="19F2AD61" w14:textId="600A87DF" w:rsidR="00C112CC" w:rsidRDefault="00A025F4" w:rsidP="00A025F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Т – текучесть кадров;</w:t>
      </w:r>
    </w:p>
    <w:p w14:paraId="3C2683BF" w14:textId="1809434A" w:rsidR="00A025F4" w:rsidRDefault="00A025F4" w:rsidP="00A025F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Ч </w:t>
      </w:r>
      <w:proofErr w:type="spellStart"/>
      <w:r>
        <w:rPr>
          <w:rFonts w:ascii="Times New Roman" w:hAnsi="Times New Roman" w:cs="Times New Roman"/>
          <w:sz w:val="28"/>
          <w:szCs w:val="28"/>
          <w:shd w:val="clear" w:color="auto" w:fill="FFFFFF"/>
        </w:rPr>
        <w:t>ув</w:t>
      </w:r>
      <w:proofErr w:type="spellEnd"/>
      <w:r>
        <w:rPr>
          <w:rFonts w:ascii="Times New Roman" w:hAnsi="Times New Roman" w:cs="Times New Roman"/>
          <w:sz w:val="28"/>
          <w:szCs w:val="28"/>
          <w:shd w:val="clear" w:color="auto" w:fill="FFFFFF"/>
        </w:rPr>
        <w:t xml:space="preserve"> – количество уволившихся за период, чел.;</w:t>
      </w:r>
    </w:p>
    <w:p w14:paraId="36672841" w14:textId="1D7EB561" w:rsidR="00A025F4" w:rsidRDefault="00A025F4" w:rsidP="00A025F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Ч ср – средняя численность персонала, чел. </w:t>
      </w:r>
    </w:p>
    <w:p w14:paraId="297F0726" w14:textId="6FF75ACD" w:rsidR="003A72D8" w:rsidRPr="003A72D8" w:rsidRDefault="007E7542" w:rsidP="00647CAF">
      <w:pPr>
        <w:spacing w:after="0" w:line="360" w:lineRule="auto"/>
        <w:ind w:firstLine="709"/>
        <w:jc w:val="both"/>
        <w:rPr>
          <w:rFonts w:ascii="Times New Roman" w:hAnsi="Times New Roman" w:cs="Times New Roman"/>
          <w:color w:val="FF0000"/>
          <w:sz w:val="28"/>
          <w:szCs w:val="28"/>
          <w:shd w:val="clear" w:color="auto" w:fill="FFFFFF"/>
        </w:rPr>
      </w:pPr>
      <w:r w:rsidRPr="002F370E">
        <w:rPr>
          <w:rFonts w:ascii="Times New Roman" w:hAnsi="Times New Roman" w:cs="Times New Roman"/>
          <w:sz w:val="28"/>
          <w:szCs w:val="28"/>
          <w:shd w:val="clear" w:color="auto" w:fill="FFFFFF"/>
        </w:rPr>
        <w:t xml:space="preserve">Текущий коэффициент текучести кадров </w:t>
      </w:r>
      <w:r w:rsidR="00932923" w:rsidRPr="002F370E">
        <w:rPr>
          <w:rFonts w:ascii="Times New Roman" w:hAnsi="Times New Roman" w:cs="Times New Roman"/>
          <w:sz w:val="28"/>
          <w:szCs w:val="28"/>
          <w:shd w:val="clear" w:color="auto" w:fill="FFFFFF"/>
        </w:rPr>
        <w:t xml:space="preserve">среди молодых специалистов </w:t>
      </w:r>
      <w:r w:rsidRPr="00C112CC">
        <w:rPr>
          <w:rFonts w:ascii="Times New Roman" w:hAnsi="Times New Roman" w:cs="Times New Roman"/>
          <w:sz w:val="28"/>
          <w:szCs w:val="28"/>
          <w:shd w:val="clear" w:color="auto" w:fill="FFFFFF"/>
        </w:rPr>
        <w:t>за 20</w:t>
      </w:r>
      <w:r w:rsidR="00C112CC" w:rsidRPr="00C112CC">
        <w:rPr>
          <w:rFonts w:ascii="Times New Roman" w:hAnsi="Times New Roman" w:cs="Times New Roman"/>
          <w:sz w:val="28"/>
          <w:szCs w:val="28"/>
          <w:shd w:val="clear" w:color="auto" w:fill="FFFFFF"/>
        </w:rPr>
        <w:t>2</w:t>
      </w:r>
      <w:r w:rsidRPr="00C112CC">
        <w:rPr>
          <w:rFonts w:ascii="Times New Roman" w:hAnsi="Times New Roman" w:cs="Times New Roman"/>
          <w:sz w:val="28"/>
          <w:szCs w:val="28"/>
          <w:shd w:val="clear" w:color="auto" w:fill="FFFFFF"/>
        </w:rPr>
        <w:t>2</w:t>
      </w:r>
      <w:r w:rsidRPr="002F370E">
        <w:rPr>
          <w:rFonts w:ascii="Times New Roman" w:hAnsi="Times New Roman" w:cs="Times New Roman"/>
          <w:sz w:val="28"/>
          <w:szCs w:val="28"/>
          <w:shd w:val="clear" w:color="auto" w:fill="FFFFFF"/>
        </w:rPr>
        <w:t xml:space="preserve"> год равен:</w:t>
      </w:r>
      <w:r w:rsidR="003A72D8">
        <w:rPr>
          <w:rFonts w:ascii="Times New Roman" w:hAnsi="Times New Roman" w:cs="Times New Roman"/>
          <w:sz w:val="28"/>
          <w:szCs w:val="28"/>
          <w:shd w:val="clear" w:color="auto" w:fill="FFFFFF"/>
        </w:rPr>
        <w:t xml:space="preserve"> </w:t>
      </w:r>
    </w:p>
    <w:p w14:paraId="4ED310C1" w14:textId="7E1FEAC8" w:rsidR="007E7542" w:rsidRPr="002F370E" w:rsidRDefault="007E7542"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Т </w:t>
      </w:r>
      <w:r w:rsidRPr="002F370E">
        <w:rPr>
          <w:rFonts w:ascii="Times New Roman" w:hAnsi="Times New Roman" w:cs="Times New Roman"/>
          <w:sz w:val="28"/>
          <w:szCs w:val="28"/>
          <w:shd w:val="clear" w:color="auto" w:fill="FFFFFF"/>
          <w:vertAlign w:val="subscript"/>
        </w:rPr>
        <w:t>к</w:t>
      </w:r>
      <w:r w:rsidRPr="002F370E">
        <w:rPr>
          <w:rFonts w:ascii="Times New Roman" w:hAnsi="Times New Roman" w:cs="Times New Roman"/>
          <w:sz w:val="28"/>
          <w:szCs w:val="28"/>
          <w:shd w:val="clear" w:color="auto" w:fill="FFFFFF"/>
        </w:rPr>
        <w:t xml:space="preserve"> 2022 = </w:t>
      </w:r>
      <w:r w:rsidR="000C15BC" w:rsidRPr="002F370E">
        <w:rPr>
          <w:rFonts w:ascii="Times New Roman" w:hAnsi="Times New Roman" w:cs="Times New Roman"/>
          <w:sz w:val="28"/>
          <w:szCs w:val="28"/>
          <w:shd w:val="clear" w:color="auto" w:fill="FFFFFF"/>
        </w:rPr>
        <w:t xml:space="preserve">32 / </w:t>
      </w:r>
      <w:r w:rsidR="00932923" w:rsidRPr="002F370E">
        <w:rPr>
          <w:rFonts w:ascii="Times New Roman" w:hAnsi="Times New Roman" w:cs="Times New Roman"/>
          <w:sz w:val="28"/>
          <w:szCs w:val="28"/>
          <w:shd w:val="clear" w:color="auto" w:fill="FFFFFF"/>
        </w:rPr>
        <w:t>195 * 100 = 16%</w:t>
      </w:r>
    </w:p>
    <w:p w14:paraId="0273A7AB" w14:textId="16E42B9B" w:rsidR="003A72D8" w:rsidRDefault="003534EE"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Из 32 молодых специалистов, уволившихся в 2022 году, согласно опросу, проведенному во втором разделе работы, уволилось: 8 человек из-за отсутствия карьерного роста, 2 человека в связи с недостаточным уровнем оплаты труда, 4 человека из-за потери интереса к работе. Таким образом, количество уволившихся можно было бы снизить на 14 человек введением градации специалистов, что позволило бы молодым сотрудникам увидеть карьерные перспективы и возможности повышения заработной платы, с интересом работать.</w:t>
      </w:r>
      <w:r w:rsidR="001A0AA2" w:rsidRPr="002F370E">
        <w:rPr>
          <w:rFonts w:ascii="Times New Roman" w:hAnsi="Times New Roman" w:cs="Times New Roman"/>
          <w:sz w:val="28"/>
          <w:szCs w:val="28"/>
          <w:shd w:val="clear" w:color="auto" w:fill="FFFFFF"/>
        </w:rPr>
        <w:t xml:space="preserve"> Таким образом, коэффициент текучести кадров составил бы</w:t>
      </w:r>
      <w:r w:rsidR="003A40A4">
        <w:rPr>
          <w:rFonts w:ascii="Times New Roman" w:hAnsi="Times New Roman" w:cs="Times New Roman"/>
          <w:sz w:val="28"/>
          <w:szCs w:val="28"/>
          <w:shd w:val="clear" w:color="auto" w:fill="FFFFFF"/>
        </w:rPr>
        <w:t>, согласно формуле (1)</w:t>
      </w:r>
      <w:r w:rsidR="001A0AA2" w:rsidRPr="002F370E">
        <w:rPr>
          <w:rFonts w:ascii="Times New Roman" w:hAnsi="Times New Roman" w:cs="Times New Roman"/>
          <w:sz w:val="28"/>
          <w:szCs w:val="28"/>
          <w:shd w:val="clear" w:color="auto" w:fill="FFFFFF"/>
        </w:rPr>
        <w:t xml:space="preserve">: </w:t>
      </w:r>
    </w:p>
    <w:p w14:paraId="5935D0DF" w14:textId="77777777" w:rsidR="003A40A4" w:rsidRDefault="001A0AA2" w:rsidP="003A72D8">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Т </w:t>
      </w:r>
      <w:r w:rsidRPr="002F370E">
        <w:rPr>
          <w:rFonts w:ascii="Times New Roman" w:hAnsi="Times New Roman" w:cs="Times New Roman"/>
          <w:sz w:val="28"/>
          <w:szCs w:val="28"/>
          <w:shd w:val="clear" w:color="auto" w:fill="FFFFFF"/>
          <w:vertAlign w:val="subscript"/>
        </w:rPr>
        <w:t>к</w:t>
      </w:r>
      <w:r w:rsidRPr="002F370E">
        <w:rPr>
          <w:rFonts w:ascii="Times New Roman" w:hAnsi="Times New Roman" w:cs="Times New Roman"/>
          <w:sz w:val="28"/>
          <w:szCs w:val="28"/>
          <w:shd w:val="clear" w:color="auto" w:fill="FFFFFF"/>
        </w:rPr>
        <w:t xml:space="preserve"> 2022 = (32-14) / 195 * 100 = 9%</w:t>
      </w:r>
    </w:p>
    <w:p w14:paraId="18288792" w14:textId="69B25139" w:rsidR="003A40A4" w:rsidRDefault="00BF1EED" w:rsidP="003A72D8">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Рассчитаем изменение показателя по формуле:</w:t>
      </w:r>
    </w:p>
    <w:p w14:paraId="78E2F459" w14:textId="3C84B6FE" w:rsidR="00BF1EED" w:rsidRDefault="00BF1EED" w:rsidP="00BF1EED">
      <w:pPr>
        <w:spacing w:after="0" w:line="360" w:lineRule="auto"/>
        <w:ind w:firstLine="709"/>
        <w:jc w:val="right"/>
        <w:rPr>
          <w:rFonts w:ascii="Times New Roman" w:hAnsi="Times New Roman" w:cs="Times New Roman"/>
          <w:sz w:val="28"/>
          <w:szCs w:val="28"/>
          <w:shd w:val="clear" w:color="auto" w:fill="FFFFFF"/>
        </w:rPr>
      </w:pPr>
      <m:oMath>
        <m:r>
          <m:rPr>
            <m:sty m:val="bi"/>
          </m:rPr>
          <w:rPr>
            <w:rFonts w:ascii="Cambria Math" w:hAnsi="Cambria Math" w:cs="Times New Roman"/>
            <w:sz w:val="28"/>
            <w:szCs w:val="28"/>
            <w:shd w:val="clear" w:color="auto" w:fill="FFFFFF"/>
          </w:rPr>
          <m:t>Т∆= Т факт-Т пл</m:t>
        </m:r>
      </m:oMath>
      <w:proofErr w:type="gramStart"/>
      <w:r w:rsidRPr="00BF1EED">
        <w:rPr>
          <w:rFonts w:ascii="Times New Roman" w:eastAsiaTheme="minorEastAsia" w:hAnsi="Times New Roman" w:cs="Times New Roman"/>
          <w:sz w:val="28"/>
          <w:szCs w:val="28"/>
          <w:shd w:val="clear" w:color="auto" w:fill="FFFFFF"/>
        </w:rPr>
        <w:t xml:space="preserve">, </w:t>
      </w:r>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w:t>
      </w:r>
      <w:r w:rsidRPr="00BF1EED">
        <w:rPr>
          <w:rFonts w:ascii="Times New Roman" w:eastAsiaTheme="minorEastAsia" w:hAnsi="Times New Roman" w:cs="Times New Roman"/>
          <w:sz w:val="28"/>
          <w:szCs w:val="28"/>
          <w:shd w:val="clear" w:color="auto" w:fill="FFFFFF"/>
        </w:rPr>
        <w:t>(2)</w:t>
      </w:r>
    </w:p>
    <w:p w14:paraId="1378A0BF" w14:textId="6B8552A0" w:rsidR="00BF1EED" w:rsidRDefault="00BF1EED" w:rsidP="00BF1EE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Т∆ – изменение показателя текучести кадров в связи с проводимыми мероприятиями;</w:t>
      </w:r>
    </w:p>
    <w:p w14:paraId="15BB745D" w14:textId="61CA3E3A" w:rsidR="00BF1EED" w:rsidRDefault="00BF1EED" w:rsidP="00BF1EE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 тек – фактическая текучесть кадров;</w:t>
      </w:r>
    </w:p>
    <w:p w14:paraId="536BD75F" w14:textId="761B82C1" w:rsidR="00BF1EED" w:rsidRDefault="00BF1EED" w:rsidP="00BF1EE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 </w:t>
      </w:r>
      <w:proofErr w:type="spellStart"/>
      <w:r>
        <w:rPr>
          <w:rFonts w:ascii="Times New Roman" w:hAnsi="Times New Roman" w:cs="Times New Roman"/>
          <w:sz w:val="28"/>
          <w:szCs w:val="28"/>
          <w:shd w:val="clear" w:color="auto" w:fill="FFFFFF"/>
        </w:rPr>
        <w:t>пл</w:t>
      </w:r>
      <w:proofErr w:type="spellEnd"/>
      <w:r>
        <w:rPr>
          <w:rFonts w:ascii="Times New Roman" w:hAnsi="Times New Roman" w:cs="Times New Roman"/>
          <w:sz w:val="28"/>
          <w:szCs w:val="28"/>
          <w:shd w:val="clear" w:color="auto" w:fill="FFFFFF"/>
        </w:rPr>
        <w:t xml:space="preserve"> – планируемая текучесть кадров. </w:t>
      </w:r>
    </w:p>
    <w:p w14:paraId="4EB44E7D" w14:textId="1D70EF78" w:rsidR="003A40A4" w:rsidRDefault="00BF1EED" w:rsidP="003A72D8">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снижение текучести кадров, согласно формуле (2), составит:</w:t>
      </w:r>
    </w:p>
    <w:p w14:paraId="109F8EE3" w14:textId="5BD20F01" w:rsidR="00BF1EED" w:rsidRDefault="00BF1EED" w:rsidP="003A72D8">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 = 16 – 9 </w:t>
      </w:r>
      <w:r w:rsidR="00A2749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7%</w:t>
      </w:r>
    </w:p>
    <w:p w14:paraId="31C4A6E4" w14:textId="5F9D8DC0" w:rsidR="003A40A4" w:rsidRDefault="00527525" w:rsidP="003A72D8">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То есть, в результате проводимых мероприятий текучесть кадров снизится на 7%.</w:t>
      </w:r>
    </w:p>
    <w:p w14:paraId="28DB1C88" w14:textId="59A76470" w:rsidR="00D56CFC" w:rsidRPr="002F370E" w:rsidRDefault="006F2B8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Рассчитаем примерные затраты на мероприятие по введению градации специалистов</w:t>
      </w:r>
      <w:r w:rsidR="00D64391" w:rsidRPr="002F370E">
        <w:rPr>
          <w:rFonts w:ascii="Times New Roman" w:hAnsi="Times New Roman" w:cs="Times New Roman"/>
          <w:sz w:val="28"/>
          <w:szCs w:val="28"/>
          <w:shd w:val="clear" w:color="auto" w:fill="FFFFFF"/>
        </w:rPr>
        <w:t xml:space="preserve"> (таблица 6)</w:t>
      </w:r>
      <w:r w:rsidRPr="002F370E">
        <w:rPr>
          <w:rFonts w:ascii="Times New Roman" w:hAnsi="Times New Roman" w:cs="Times New Roman"/>
          <w:sz w:val="28"/>
          <w:szCs w:val="28"/>
          <w:shd w:val="clear" w:color="auto" w:fill="FFFFFF"/>
        </w:rPr>
        <w:t>.</w:t>
      </w:r>
    </w:p>
    <w:p w14:paraId="1995C131" w14:textId="77777777" w:rsidR="00D64391" w:rsidRPr="002F370E" w:rsidRDefault="00D64391" w:rsidP="00D64391">
      <w:pPr>
        <w:spacing w:after="0" w:line="360" w:lineRule="auto"/>
        <w:jc w:val="both"/>
        <w:rPr>
          <w:rFonts w:ascii="Times New Roman" w:hAnsi="Times New Roman" w:cs="Times New Roman"/>
          <w:sz w:val="28"/>
          <w:szCs w:val="28"/>
          <w:shd w:val="clear" w:color="auto" w:fill="FFFFFF"/>
        </w:rPr>
      </w:pPr>
    </w:p>
    <w:p w14:paraId="3A13BC28" w14:textId="7B73DC28" w:rsidR="00D64391" w:rsidRDefault="00D64391" w:rsidP="00D64391">
      <w:pPr>
        <w:spacing w:after="0" w:line="360" w:lineRule="auto"/>
        <w:jc w:val="both"/>
        <w:rPr>
          <w:rFonts w:ascii="Times New Roman" w:hAnsi="Times New Roman" w:cs="Times New Roman"/>
          <w:sz w:val="28"/>
          <w:szCs w:val="28"/>
        </w:rPr>
      </w:pPr>
      <w:r w:rsidRPr="002F370E">
        <w:rPr>
          <w:rFonts w:ascii="Times New Roman" w:hAnsi="Times New Roman" w:cs="Times New Roman"/>
          <w:sz w:val="28"/>
          <w:szCs w:val="28"/>
          <w:shd w:val="clear" w:color="auto" w:fill="FFFFFF"/>
        </w:rPr>
        <w:t xml:space="preserve">Таблица 6 </w:t>
      </w:r>
      <w:r w:rsidRPr="002F370E">
        <w:rPr>
          <w:rFonts w:ascii="Times New Roman" w:hAnsi="Times New Roman" w:cs="Times New Roman"/>
          <w:sz w:val="28"/>
          <w:szCs w:val="28"/>
          <w:lang w:eastAsia="cs-CZ"/>
        </w:rPr>
        <w:t>–</w:t>
      </w:r>
      <w:r w:rsidRPr="002F370E">
        <w:rPr>
          <w:rFonts w:ascii="Times New Roman" w:hAnsi="Times New Roman" w:cs="Times New Roman"/>
          <w:sz w:val="28"/>
          <w:szCs w:val="28"/>
          <w:shd w:val="clear" w:color="auto" w:fill="FFFFFF"/>
        </w:rPr>
        <w:t xml:space="preserve"> </w:t>
      </w:r>
      <w:r w:rsidRPr="002F370E">
        <w:rPr>
          <w:rFonts w:ascii="Times New Roman" w:hAnsi="Times New Roman" w:cs="Times New Roman"/>
          <w:sz w:val="28"/>
          <w:szCs w:val="28"/>
        </w:rPr>
        <w:t>Затраты на введение градации специалистов</w:t>
      </w:r>
    </w:p>
    <w:p w14:paraId="26D1F35A" w14:textId="77777777" w:rsidR="00527525" w:rsidRPr="002F370E" w:rsidRDefault="00527525" w:rsidP="00D64391">
      <w:pPr>
        <w:spacing w:after="0" w:line="360" w:lineRule="auto"/>
        <w:jc w:val="both"/>
        <w:rPr>
          <w:rFonts w:ascii="Times New Roman" w:hAnsi="Times New Roman" w:cs="Times New Roman"/>
          <w:sz w:val="28"/>
          <w:szCs w:val="28"/>
        </w:rPr>
      </w:pPr>
    </w:p>
    <w:tbl>
      <w:tblPr>
        <w:tblStyle w:val="a8"/>
        <w:tblW w:w="9446" w:type="dxa"/>
        <w:tblLook w:val="04A0" w:firstRow="1" w:lastRow="0" w:firstColumn="1" w:lastColumn="0" w:noHBand="0" w:noVBand="1"/>
      </w:tblPr>
      <w:tblGrid>
        <w:gridCol w:w="2263"/>
        <w:gridCol w:w="984"/>
        <w:gridCol w:w="1233"/>
        <w:gridCol w:w="1443"/>
        <w:gridCol w:w="1200"/>
        <w:gridCol w:w="1200"/>
        <w:gridCol w:w="1123"/>
      </w:tblGrid>
      <w:tr w:rsidR="002F370E" w:rsidRPr="002F370E" w14:paraId="4CD34023" w14:textId="0D505F6D" w:rsidTr="00B7507E">
        <w:tc>
          <w:tcPr>
            <w:tcW w:w="2263" w:type="dxa"/>
            <w:vMerge w:val="restart"/>
          </w:tcPr>
          <w:p w14:paraId="6BBEC3D2" w14:textId="320E5054"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Период</w:t>
            </w:r>
          </w:p>
        </w:tc>
        <w:tc>
          <w:tcPr>
            <w:tcW w:w="7183" w:type="dxa"/>
            <w:gridSpan w:val="6"/>
          </w:tcPr>
          <w:p w14:paraId="5F699A75" w14:textId="66329B42"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Заработная плата одного сотрудника, тыс. руб.</w:t>
            </w:r>
          </w:p>
        </w:tc>
      </w:tr>
      <w:tr w:rsidR="002F370E" w:rsidRPr="002F370E" w14:paraId="1AAC557C" w14:textId="71576DBE" w:rsidTr="00B7507E">
        <w:tc>
          <w:tcPr>
            <w:tcW w:w="2263" w:type="dxa"/>
            <w:vMerge/>
          </w:tcPr>
          <w:p w14:paraId="2006D578" w14:textId="06FA38E6" w:rsidR="00905B9E" w:rsidRPr="002F370E" w:rsidRDefault="00905B9E" w:rsidP="00504752">
            <w:pPr>
              <w:jc w:val="center"/>
              <w:rPr>
                <w:rFonts w:ascii="Times New Roman" w:hAnsi="Times New Roman" w:cs="Times New Roman"/>
                <w:sz w:val="24"/>
                <w:szCs w:val="24"/>
                <w:lang w:eastAsia="cs-CZ"/>
              </w:rPr>
            </w:pPr>
          </w:p>
        </w:tc>
        <w:tc>
          <w:tcPr>
            <w:tcW w:w="984" w:type="dxa"/>
          </w:tcPr>
          <w:p w14:paraId="41381397" w14:textId="0CF01043"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1 год</w:t>
            </w:r>
          </w:p>
        </w:tc>
        <w:tc>
          <w:tcPr>
            <w:tcW w:w="1233" w:type="dxa"/>
          </w:tcPr>
          <w:p w14:paraId="1F546E23" w14:textId="4FEA13AA"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2 год</w:t>
            </w:r>
          </w:p>
        </w:tc>
        <w:tc>
          <w:tcPr>
            <w:tcW w:w="1443" w:type="dxa"/>
          </w:tcPr>
          <w:p w14:paraId="0511E5DF" w14:textId="38D9986B"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3 год</w:t>
            </w:r>
          </w:p>
        </w:tc>
        <w:tc>
          <w:tcPr>
            <w:tcW w:w="1200" w:type="dxa"/>
          </w:tcPr>
          <w:p w14:paraId="255AFDCF" w14:textId="5098EC23"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4 год</w:t>
            </w:r>
          </w:p>
        </w:tc>
        <w:tc>
          <w:tcPr>
            <w:tcW w:w="1200" w:type="dxa"/>
          </w:tcPr>
          <w:p w14:paraId="4C69CA55" w14:textId="5B8A2DE8"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 год</w:t>
            </w:r>
          </w:p>
        </w:tc>
        <w:tc>
          <w:tcPr>
            <w:tcW w:w="1123" w:type="dxa"/>
          </w:tcPr>
          <w:p w14:paraId="4219F9CD" w14:textId="205A9DB6"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Итого</w:t>
            </w:r>
          </w:p>
        </w:tc>
      </w:tr>
      <w:tr w:rsidR="002F370E" w:rsidRPr="002F370E" w14:paraId="7D2C403D" w14:textId="7990F6F9" w:rsidTr="00B7507E">
        <w:tc>
          <w:tcPr>
            <w:tcW w:w="2263" w:type="dxa"/>
          </w:tcPr>
          <w:p w14:paraId="605835BC" w14:textId="737207B0" w:rsidR="00905B9E" w:rsidRPr="002F370E" w:rsidRDefault="00905B9E" w:rsidP="00905B9E">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Текущая ситуация (без введения градации специалистов, с повышением заработной платы один раз в два года)</w:t>
            </w:r>
          </w:p>
        </w:tc>
        <w:tc>
          <w:tcPr>
            <w:tcW w:w="984" w:type="dxa"/>
          </w:tcPr>
          <w:p w14:paraId="33125646" w14:textId="75FCF79E"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r w:rsidR="00905B9E" w:rsidRPr="002F370E">
              <w:rPr>
                <w:rFonts w:ascii="Times New Roman" w:hAnsi="Times New Roman" w:cs="Times New Roman"/>
                <w:sz w:val="24"/>
                <w:szCs w:val="24"/>
                <w:lang w:eastAsia="cs-CZ"/>
              </w:rPr>
              <w:t>0</w:t>
            </w:r>
          </w:p>
        </w:tc>
        <w:tc>
          <w:tcPr>
            <w:tcW w:w="1233" w:type="dxa"/>
          </w:tcPr>
          <w:p w14:paraId="61848143" w14:textId="677385C8"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r w:rsidR="00905B9E" w:rsidRPr="002F370E">
              <w:rPr>
                <w:rFonts w:ascii="Times New Roman" w:hAnsi="Times New Roman" w:cs="Times New Roman"/>
                <w:sz w:val="24"/>
                <w:szCs w:val="24"/>
                <w:lang w:eastAsia="cs-CZ"/>
              </w:rPr>
              <w:t>0</w:t>
            </w:r>
          </w:p>
        </w:tc>
        <w:tc>
          <w:tcPr>
            <w:tcW w:w="1443" w:type="dxa"/>
          </w:tcPr>
          <w:p w14:paraId="335FCC45" w14:textId="19E1A433"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r w:rsidR="00905B9E" w:rsidRPr="002F370E">
              <w:rPr>
                <w:rFonts w:ascii="Times New Roman" w:hAnsi="Times New Roman" w:cs="Times New Roman"/>
                <w:sz w:val="24"/>
                <w:szCs w:val="24"/>
                <w:lang w:eastAsia="cs-CZ"/>
              </w:rPr>
              <w:t>5</w:t>
            </w:r>
          </w:p>
        </w:tc>
        <w:tc>
          <w:tcPr>
            <w:tcW w:w="1200" w:type="dxa"/>
          </w:tcPr>
          <w:p w14:paraId="3ED3D604" w14:textId="60A0D48F"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r w:rsidR="00905B9E" w:rsidRPr="002F370E">
              <w:rPr>
                <w:rFonts w:ascii="Times New Roman" w:hAnsi="Times New Roman" w:cs="Times New Roman"/>
                <w:sz w:val="24"/>
                <w:szCs w:val="24"/>
                <w:lang w:eastAsia="cs-CZ"/>
              </w:rPr>
              <w:t>5</w:t>
            </w:r>
          </w:p>
        </w:tc>
        <w:tc>
          <w:tcPr>
            <w:tcW w:w="1200" w:type="dxa"/>
          </w:tcPr>
          <w:p w14:paraId="11845E84" w14:textId="33E0F83E"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60</w:t>
            </w:r>
          </w:p>
        </w:tc>
        <w:tc>
          <w:tcPr>
            <w:tcW w:w="1123" w:type="dxa"/>
          </w:tcPr>
          <w:p w14:paraId="495FB5ED" w14:textId="575CABE6"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r w:rsidR="002F370E" w:rsidRPr="002F370E" w14:paraId="1010D1DF" w14:textId="77D32E85" w:rsidTr="00B7507E">
        <w:tc>
          <w:tcPr>
            <w:tcW w:w="2263" w:type="dxa"/>
          </w:tcPr>
          <w:p w14:paraId="6D9C5994" w14:textId="4C8DFDE9" w:rsidR="00905B9E" w:rsidRPr="002F370E" w:rsidRDefault="00905B9E" w:rsidP="00504752">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Введение градации специалистов</w:t>
            </w:r>
          </w:p>
        </w:tc>
        <w:tc>
          <w:tcPr>
            <w:tcW w:w="984" w:type="dxa"/>
          </w:tcPr>
          <w:p w14:paraId="22257DF3" w14:textId="6447E2E7"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r w:rsidR="00905B9E" w:rsidRPr="002F370E">
              <w:rPr>
                <w:rFonts w:ascii="Times New Roman" w:hAnsi="Times New Roman" w:cs="Times New Roman"/>
                <w:sz w:val="24"/>
                <w:szCs w:val="24"/>
                <w:lang w:eastAsia="cs-CZ"/>
              </w:rPr>
              <w:t>0</w:t>
            </w:r>
          </w:p>
        </w:tc>
        <w:tc>
          <w:tcPr>
            <w:tcW w:w="1233" w:type="dxa"/>
          </w:tcPr>
          <w:p w14:paraId="135D9E6F" w14:textId="214BB999"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60</w:t>
            </w:r>
          </w:p>
        </w:tc>
        <w:tc>
          <w:tcPr>
            <w:tcW w:w="1443" w:type="dxa"/>
          </w:tcPr>
          <w:p w14:paraId="0993C2EC" w14:textId="1036AD71"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60</w:t>
            </w:r>
          </w:p>
        </w:tc>
        <w:tc>
          <w:tcPr>
            <w:tcW w:w="1200" w:type="dxa"/>
          </w:tcPr>
          <w:p w14:paraId="04A98CDD" w14:textId="268102ED"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75</w:t>
            </w:r>
          </w:p>
        </w:tc>
        <w:tc>
          <w:tcPr>
            <w:tcW w:w="1200" w:type="dxa"/>
          </w:tcPr>
          <w:p w14:paraId="778DA571" w14:textId="3FB1A1EF"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75</w:t>
            </w:r>
          </w:p>
        </w:tc>
        <w:tc>
          <w:tcPr>
            <w:tcW w:w="1123" w:type="dxa"/>
          </w:tcPr>
          <w:p w14:paraId="7BAC93F5" w14:textId="2FB43C39"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w:t>
            </w:r>
          </w:p>
        </w:tc>
      </w:tr>
      <w:tr w:rsidR="00905B9E" w:rsidRPr="002F370E" w14:paraId="280FC7B3" w14:textId="26B510B9" w:rsidTr="00B7507E">
        <w:tc>
          <w:tcPr>
            <w:tcW w:w="2263" w:type="dxa"/>
          </w:tcPr>
          <w:p w14:paraId="2BE87CBD" w14:textId="7CD08F46" w:rsidR="00905B9E" w:rsidRPr="002F370E" w:rsidRDefault="00905B9E" w:rsidP="00504752">
            <w:pPr>
              <w:jc w:val="both"/>
              <w:rPr>
                <w:rFonts w:ascii="Times New Roman" w:hAnsi="Times New Roman" w:cs="Times New Roman"/>
                <w:sz w:val="24"/>
                <w:szCs w:val="24"/>
                <w:lang w:eastAsia="cs-CZ"/>
              </w:rPr>
            </w:pPr>
            <w:r w:rsidRPr="002F370E">
              <w:rPr>
                <w:rFonts w:ascii="Times New Roman" w:hAnsi="Times New Roman" w:cs="Times New Roman"/>
                <w:sz w:val="24"/>
                <w:szCs w:val="24"/>
                <w:lang w:eastAsia="cs-CZ"/>
              </w:rPr>
              <w:t>Разница</w:t>
            </w:r>
          </w:p>
        </w:tc>
        <w:tc>
          <w:tcPr>
            <w:tcW w:w="984" w:type="dxa"/>
          </w:tcPr>
          <w:p w14:paraId="1106215A" w14:textId="3BD92691"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0</w:t>
            </w:r>
          </w:p>
        </w:tc>
        <w:tc>
          <w:tcPr>
            <w:tcW w:w="1233" w:type="dxa"/>
          </w:tcPr>
          <w:p w14:paraId="333A3723" w14:textId="34C44C77"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10</w:t>
            </w:r>
          </w:p>
        </w:tc>
        <w:tc>
          <w:tcPr>
            <w:tcW w:w="1443" w:type="dxa"/>
          </w:tcPr>
          <w:p w14:paraId="5B621174" w14:textId="16891C26"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5</w:t>
            </w:r>
          </w:p>
        </w:tc>
        <w:tc>
          <w:tcPr>
            <w:tcW w:w="1200" w:type="dxa"/>
          </w:tcPr>
          <w:p w14:paraId="5C4483E1" w14:textId="2BAA2D5F" w:rsidR="00905B9E" w:rsidRPr="002F370E" w:rsidRDefault="00905B9E"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10</w:t>
            </w:r>
          </w:p>
        </w:tc>
        <w:tc>
          <w:tcPr>
            <w:tcW w:w="1200" w:type="dxa"/>
          </w:tcPr>
          <w:p w14:paraId="4B84286D" w14:textId="71436F0C"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15</w:t>
            </w:r>
          </w:p>
        </w:tc>
        <w:tc>
          <w:tcPr>
            <w:tcW w:w="1123" w:type="dxa"/>
          </w:tcPr>
          <w:p w14:paraId="0B4F4048" w14:textId="71C12101" w:rsidR="00905B9E" w:rsidRPr="002F370E" w:rsidRDefault="00814291" w:rsidP="00504752">
            <w:pPr>
              <w:jc w:val="center"/>
              <w:rPr>
                <w:rFonts w:ascii="Times New Roman" w:hAnsi="Times New Roman" w:cs="Times New Roman"/>
                <w:sz w:val="24"/>
                <w:szCs w:val="24"/>
                <w:lang w:eastAsia="cs-CZ"/>
              </w:rPr>
            </w:pPr>
            <w:r w:rsidRPr="002F370E">
              <w:rPr>
                <w:rFonts w:ascii="Times New Roman" w:hAnsi="Times New Roman" w:cs="Times New Roman"/>
                <w:sz w:val="24"/>
                <w:szCs w:val="24"/>
                <w:lang w:eastAsia="cs-CZ"/>
              </w:rPr>
              <w:t>40</w:t>
            </w:r>
          </w:p>
        </w:tc>
      </w:tr>
    </w:tbl>
    <w:p w14:paraId="0044E240" w14:textId="33BF8EE4" w:rsidR="00D56CFC" w:rsidRPr="002F370E" w:rsidRDefault="00D56CFC" w:rsidP="00725A6F">
      <w:pPr>
        <w:spacing w:after="0" w:line="360" w:lineRule="auto"/>
        <w:ind w:firstLine="709"/>
        <w:jc w:val="both"/>
        <w:rPr>
          <w:rFonts w:ascii="Times New Roman" w:hAnsi="Times New Roman" w:cs="Times New Roman"/>
          <w:sz w:val="28"/>
          <w:szCs w:val="28"/>
          <w:shd w:val="clear" w:color="auto" w:fill="FFFFFF"/>
        </w:rPr>
      </w:pPr>
    </w:p>
    <w:p w14:paraId="19E31108" w14:textId="77777777" w:rsidR="001675B4" w:rsidRPr="001675B4" w:rsidRDefault="00E03D6A" w:rsidP="00725A6F">
      <w:pPr>
        <w:spacing w:after="0" w:line="360" w:lineRule="auto"/>
        <w:ind w:firstLine="709"/>
        <w:jc w:val="both"/>
        <w:rPr>
          <w:rFonts w:ascii="Times New Roman" w:hAnsi="Times New Roman" w:cs="Times New Roman"/>
          <w:sz w:val="28"/>
          <w:szCs w:val="28"/>
          <w:shd w:val="clear" w:color="auto" w:fill="FFFFFF"/>
        </w:rPr>
      </w:pPr>
      <w:r w:rsidRPr="001675B4">
        <w:rPr>
          <w:rFonts w:ascii="Times New Roman" w:hAnsi="Times New Roman" w:cs="Times New Roman"/>
          <w:sz w:val="28"/>
          <w:szCs w:val="28"/>
          <w:shd w:val="clear" w:color="auto" w:fill="FFFFFF"/>
        </w:rPr>
        <w:t xml:space="preserve">Таким образом, </w:t>
      </w:r>
      <w:r w:rsidR="001675B4" w:rsidRPr="001675B4">
        <w:rPr>
          <w:rFonts w:ascii="Times New Roman" w:hAnsi="Times New Roman" w:cs="Times New Roman"/>
          <w:sz w:val="28"/>
          <w:szCs w:val="28"/>
          <w:shd w:val="clear" w:color="auto" w:fill="FFFFFF"/>
        </w:rPr>
        <w:t xml:space="preserve">из таблицы 6 видно, что </w:t>
      </w:r>
      <w:r w:rsidRPr="001675B4">
        <w:rPr>
          <w:rFonts w:ascii="Times New Roman" w:hAnsi="Times New Roman" w:cs="Times New Roman"/>
          <w:sz w:val="28"/>
          <w:szCs w:val="28"/>
          <w:shd w:val="clear" w:color="auto" w:fill="FFFFFF"/>
        </w:rPr>
        <w:t xml:space="preserve">затраты на введение градации молодых специалистов составят </w:t>
      </w:r>
      <w:r w:rsidR="00814291" w:rsidRPr="001675B4">
        <w:rPr>
          <w:rFonts w:ascii="Times New Roman" w:hAnsi="Times New Roman" w:cs="Times New Roman"/>
          <w:sz w:val="28"/>
          <w:szCs w:val="28"/>
          <w:shd w:val="clear" w:color="auto" w:fill="FFFFFF"/>
        </w:rPr>
        <w:t>40</w:t>
      </w:r>
      <w:r w:rsidRPr="001675B4">
        <w:rPr>
          <w:rFonts w:ascii="Times New Roman" w:hAnsi="Times New Roman" w:cs="Times New Roman"/>
          <w:sz w:val="28"/>
          <w:szCs w:val="28"/>
          <w:shd w:val="clear" w:color="auto" w:fill="FFFFFF"/>
        </w:rPr>
        <w:t xml:space="preserve"> тыс. рублей в расчете на одного сотрудника в течение 5 лет.</w:t>
      </w:r>
      <w:r w:rsidR="00D70D46" w:rsidRPr="001675B4">
        <w:rPr>
          <w:rFonts w:ascii="Times New Roman" w:hAnsi="Times New Roman" w:cs="Times New Roman"/>
          <w:sz w:val="28"/>
          <w:szCs w:val="28"/>
          <w:shd w:val="clear" w:color="auto" w:fill="FFFFFF"/>
        </w:rPr>
        <w:t xml:space="preserve"> </w:t>
      </w:r>
    </w:p>
    <w:p w14:paraId="018B3828" w14:textId="48A0F5C9" w:rsidR="001675B4" w:rsidRDefault="00356A22"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Рассчитаем средние расходы на одного сотрудника в год по формуле:</w:t>
      </w:r>
    </w:p>
    <w:p w14:paraId="620207F1" w14:textId="2773E5D2" w:rsidR="00356A22" w:rsidRPr="001675B4" w:rsidRDefault="00686344" w:rsidP="00686344">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 xml:space="preserve">Р ср= </m:t>
        </m:r>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Р</m:t>
            </m:r>
          </m:num>
          <m:den>
            <m:r>
              <w:rPr>
                <w:rFonts w:ascii="Cambria Math" w:hAnsi="Cambria Math" w:cs="Times New Roman"/>
                <w:sz w:val="28"/>
                <w:szCs w:val="28"/>
                <w:shd w:val="clear" w:color="auto" w:fill="FFFFFF"/>
              </w:rPr>
              <m:t>П</m:t>
            </m:r>
          </m:den>
        </m:f>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(3)</w:t>
      </w:r>
    </w:p>
    <w:p w14:paraId="1DFF02C0" w14:textId="2183C155" w:rsidR="00686344" w:rsidRDefault="00686344" w:rsidP="0068634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где Р ср – </w:t>
      </w:r>
      <w:r w:rsidR="007F5D6F">
        <w:rPr>
          <w:rFonts w:ascii="Times New Roman" w:hAnsi="Times New Roman" w:cs="Times New Roman"/>
          <w:sz w:val="28"/>
          <w:szCs w:val="28"/>
          <w:shd w:val="clear" w:color="auto" w:fill="FFFFFF"/>
        </w:rPr>
        <w:t>средние расходы на введение градации молодых специалистов на одного сотрудника в год, тыс. руб.</w:t>
      </w:r>
      <w:r>
        <w:rPr>
          <w:rFonts w:ascii="Times New Roman" w:hAnsi="Times New Roman" w:cs="Times New Roman"/>
          <w:sz w:val="28"/>
          <w:szCs w:val="28"/>
          <w:shd w:val="clear" w:color="auto" w:fill="FFFFFF"/>
        </w:rPr>
        <w:t>;</w:t>
      </w:r>
    </w:p>
    <w:p w14:paraId="5B19546B" w14:textId="7331CB66" w:rsidR="00686344" w:rsidRDefault="007F5D6F" w:rsidP="0068634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w:t>
      </w:r>
      <w:r w:rsidR="00686344">
        <w:rPr>
          <w:rFonts w:ascii="Times New Roman" w:hAnsi="Times New Roman" w:cs="Times New Roman"/>
          <w:sz w:val="28"/>
          <w:szCs w:val="28"/>
          <w:shd w:val="clear" w:color="auto" w:fill="FFFFFF"/>
        </w:rPr>
        <w:t xml:space="preserve"> – </w:t>
      </w:r>
      <w:r w:rsidRPr="001675B4">
        <w:rPr>
          <w:rFonts w:ascii="Times New Roman" w:hAnsi="Times New Roman" w:cs="Times New Roman"/>
          <w:sz w:val="28"/>
          <w:szCs w:val="28"/>
          <w:shd w:val="clear" w:color="auto" w:fill="FFFFFF"/>
        </w:rPr>
        <w:t>затраты на введение градации молодых специалистов</w:t>
      </w:r>
      <w:r>
        <w:rPr>
          <w:rFonts w:ascii="Times New Roman" w:hAnsi="Times New Roman" w:cs="Times New Roman"/>
          <w:sz w:val="28"/>
          <w:szCs w:val="28"/>
          <w:shd w:val="clear" w:color="auto" w:fill="FFFFFF"/>
        </w:rPr>
        <w:t>, тыс. руб.</w:t>
      </w:r>
      <w:r w:rsidR="00686344">
        <w:rPr>
          <w:rFonts w:ascii="Times New Roman" w:hAnsi="Times New Roman" w:cs="Times New Roman"/>
          <w:sz w:val="28"/>
          <w:szCs w:val="28"/>
          <w:shd w:val="clear" w:color="auto" w:fill="FFFFFF"/>
        </w:rPr>
        <w:t>;</w:t>
      </w:r>
    </w:p>
    <w:p w14:paraId="75C87073" w14:textId="579CCC93" w:rsidR="00686344" w:rsidRDefault="007F5D6F" w:rsidP="00686344">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00686344">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временной период, лет</w:t>
      </w:r>
      <w:r w:rsidR="00686344">
        <w:rPr>
          <w:rFonts w:ascii="Times New Roman" w:hAnsi="Times New Roman" w:cs="Times New Roman"/>
          <w:sz w:val="28"/>
          <w:szCs w:val="28"/>
          <w:shd w:val="clear" w:color="auto" w:fill="FFFFFF"/>
        </w:rPr>
        <w:t xml:space="preserve">. </w:t>
      </w:r>
    </w:p>
    <w:p w14:paraId="5B10618F" w14:textId="77777777" w:rsidR="0026127E" w:rsidRDefault="0026127E"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с</w:t>
      </w:r>
      <w:r w:rsidR="00D70D46" w:rsidRPr="001675B4">
        <w:rPr>
          <w:rFonts w:ascii="Times New Roman" w:hAnsi="Times New Roman" w:cs="Times New Roman"/>
          <w:sz w:val="28"/>
          <w:szCs w:val="28"/>
          <w:shd w:val="clear" w:color="auto" w:fill="FFFFFF"/>
        </w:rPr>
        <w:t xml:space="preserve">редние расходы в год </w:t>
      </w:r>
      <w:r>
        <w:rPr>
          <w:rFonts w:ascii="Times New Roman" w:hAnsi="Times New Roman" w:cs="Times New Roman"/>
          <w:sz w:val="28"/>
          <w:szCs w:val="28"/>
          <w:shd w:val="clear" w:color="auto" w:fill="FFFFFF"/>
        </w:rPr>
        <w:t>составят:</w:t>
      </w:r>
    </w:p>
    <w:p w14:paraId="4A902465" w14:textId="77777777" w:rsidR="00002C30" w:rsidRDefault="0026127E"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 ср = </w:t>
      </w:r>
      <w:r w:rsidR="00D70D46" w:rsidRPr="001675B4">
        <w:rPr>
          <w:rFonts w:ascii="Times New Roman" w:hAnsi="Times New Roman" w:cs="Times New Roman"/>
          <w:sz w:val="28"/>
          <w:szCs w:val="28"/>
          <w:shd w:val="clear" w:color="auto" w:fill="FFFFFF"/>
        </w:rPr>
        <w:t xml:space="preserve">40 / 5 = 8 тыс. руб. </w:t>
      </w:r>
    </w:p>
    <w:p w14:paraId="0EF5BE5B" w14:textId="0F366AA8" w:rsidR="00002C30" w:rsidRDefault="00DA3375"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Подсчитаем затраты на введение градации молодых специалистов в расчете на количество уволившихся молодых сотрудников в связи с отсутствием карьерных возможностей по формуле: </w:t>
      </w:r>
    </w:p>
    <w:p w14:paraId="646F468B" w14:textId="6C474EDA" w:rsidR="00CA6948" w:rsidRPr="001675B4" w:rsidRDefault="00CA6948" w:rsidP="00CA6948">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З= Р ср*К ув</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(4)</w:t>
      </w:r>
    </w:p>
    <w:p w14:paraId="1BF24121" w14:textId="2ADEA459" w:rsidR="00CA6948" w:rsidRDefault="00CA6948" w:rsidP="00CA6948">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З – затраты на введение градации молодых специалистов в расчете на количество уволившихся молодых сотрудников в связи с отсутствием карьерных возможностей, тыс. руб.;</w:t>
      </w:r>
    </w:p>
    <w:p w14:paraId="37B9416A" w14:textId="5F659C41" w:rsidR="00CA6948" w:rsidRDefault="00CA6948" w:rsidP="00CA6948">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 ср – средние расходы на введение градации молодых специалистов на одного сотрудника в год, тыс. руб.;</w:t>
      </w:r>
    </w:p>
    <w:p w14:paraId="590F62B6" w14:textId="5EA0F23C" w:rsidR="00CA6948" w:rsidRDefault="00CA6948" w:rsidP="00CA6948">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 </w:t>
      </w:r>
      <w:proofErr w:type="spellStart"/>
      <w:r>
        <w:rPr>
          <w:rFonts w:ascii="Times New Roman" w:hAnsi="Times New Roman" w:cs="Times New Roman"/>
          <w:sz w:val="28"/>
          <w:szCs w:val="28"/>
          <w:shd w:val="clear" w:color="auto" w:fill="FFFFFF"/>
        </w:rPr>
        <w:t>ув</w:t>
      </w:r>
      <w:proofErr w:type="spellEnd"/>
      <w:r>
        <w:rPr>
          <w:rFonts w:ascii="Times New Roman" w:hAnsi="Times New Roman" w:cs="Times New Roman"/>
          <w:sz w:val="28"/>
          <w:szCs w:val="28"/>
          <w:shd w:val="clear" w:color="auto" w:fill="FFFFFF"/>
        </w:rPr>
        <w:t xml:space="preserve"> – количество уволившихся молодых сотрудников в связи с отсутствием карьерных возможностей, чел. </w:t>
      </w:r>
    </w:p>
    <w:p w14:paraId="269AEC87" w14:textId="305A4F1D" w:rsidR="00002C30" w:rsidRDefault="00231AAB"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по формуле (4) получаем:</w:t>
      </w:r>
    </w:p>
    <w:p w14:paraId="2C26E99A" w14:textId="77777777" w:rsidR="00231AAB" w:rsidRDefault="00231AAB"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 = </w:t>
      </w:r>
      <w:r w:rsidRPr="001675B4">
        <w:rPr>
          <w:rFonts w:ascii="Times New Roman" w:hAnsi="Times New Roman" w:cs="Times New Roman"/>
          <w:sz w:val="28"/>
          <w:szCs w:val="28"/>
          <w:shd w:val="clear" w:color="auto" w:fill="FFFFFF"/>
        </w:rPr>
        <w:t xml:space="preserve">8 * 14 = 112 тыс. рублей </w:t>
      </w:r>
    </w:p>
    <w:p w14:paraId="2C707DA6" w14:textId="6A1C000D" w:rsidR="00231AAB" w:rsidRDefault="00231AAB"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То есть, на </w:t>
      </w:r>
      <w:r w:rsidR="00D70D46" w:rsidRPr="001675B4">
        <w:rPr>
          <w:rFonts w:ascii="Times New Roman" w:hAnsi="Times New Roman" w:cs="Times New Roman"/>
          <w:sz w:val="28"/>
          <w:szCs w:val="28"/>
          <w:shd w:val="clear" w:color="auto" w:fill="FFFFFF"/>
        </w:rPr>
        <w:t>14 уволившихся</w:t>
      </w:r>
      <w:r>
        <w:rPr>
          <w:rFonts w:ascii="Times New Roman" w:hAnsi="Times New Roman" w:cs="Times New Roman"/>
          <w:sz w:val="28"/>
          <w:szCs w:val="28"/>
          <w:shd w:val="clear" w:color="auto" w:fill="FFFFFF"/>
        </w:rPr>
        <w:t xml:space="preserve"> затраты составляют 112 тыс. рублей в год.</w:t>
      </w:r>
    </w:p>
    <w:p w14:paraId="2D92367A" w14:textId="6FF0FC2C" w:rsidR="00E03D6A" w:rsidRDefault="00E03D6A" w:rsidP="00E03D6A">
      <w:pPr>
        <w:spacing w:after="0" w:line="360" w:lineRule="auto"/>
        <w:ind w:firstLine="708"/>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Рассчитаем экономический ущерб от текучести кадров</w:t>
      </w:r>
      <w:r w:rsidR="00670808" w:rsidRPr="002F370E">
        <w:rPr>
          <w:rFonts w:ascii="Times New Roman" w:hAnsi="Times New Roman" w:cs="Times New Roman"/>
          <w:sz w:val="28"/>
          <w:szCs w:val="28"/>
          <w:shd w:val="clear" w:color="auto" w:fill="FFFFFF"/>
        </w:rPr>
        <w:t xml:space="preserve"> среди молодых специалистов</w:t>
      </w:r>
      <w:r w:rsidRPr="002F370E">
        <w:rPr>
          <w:rFonts w:ascii="Times New Roman" w:hAnsi="Times New Roman" w:cs="Times New Roman"/>
          <w:sz w:val="28"/>
          <w:szCs w:val="28"/>
          <w:shd w:val="clear" w:color="auto" w:fill="FFFFFF"/>
        </w:rPr>
        <w:t xml:space="preserve"> в организации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shd w:val="clear" w:color="auto" w:fill="FFFFFF"/>
        </w:rPr>
        <w:t>.</w:t>
      </w:r>
      <w:r w:rsidR="009D19DF">
        <w:rPr>
          <w:rFonts w:ascii="Times New Roman" w:hAnsi="Times New Roman" w:cs="Times New Roman"/>
          <w:sz w:val="28"/>
          <w:szCs w:val="28"/>
          <w:shd w:val="clear" w:color="auto" w:fill="FFFFFF"/>
        </w:rPr>
        <w:t xml:space="preserve"> Для расче</w:t>
      </w:r>
      <w:r w:rsidR="00274DC2">
        <w:rPr>
          <w:rFonts w:ascii="Times New Roman" w:hAnsi="Times New Roman" w:cs="Times New Roman"/>
          <w:sz w:val="28"/>
          <w:szCs w:val="28"/>
          <w:shd w:val="clear" w:color="auto" w:fill="FFFFFF"/>
        </w:rPr>
        <w:t>та используем следующие формулы.</w:t>
      </w:r>
    </w:p>
    <w:p w14:paraId="25BF5A79" w14:textId="1C14E4BA" w:rsidR="009D19DF" w:rsidRDefault="009D19DF" w:rsidP="00E03D6A">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Экономические потери, связанные с потерей рабочего времени</w:t>
      </w:r>
      <w:r w:rsidR="009F031B">
        <w:rPr>
          <w:rFonts w:ascii="Times New Roman" w:hAnsi="Times New Roman" w:cs="Times New Roman"/>
          <w:sz w:val="28"/>
          <w:szCs w:val="28"/>
          <w:shd w:val="clear" w:color="auto" w:fill="FFFFFF"/>
        </w:rPr>
        <w:t xml:space="preserve"> в связи с отсутствием сотрудника</w:t>
      </w:r>
      <w:r w:rsidR="00274DC2">
        <w:rPr>
          <w:rFonts w:ascii="Times New Roman" w:hAnsi="Times New Roman" w:cs="Times New Roman"/>
          <w:sz w:val="28"/>
          <w:szCs w:val="28"/>
          <w:shd w:val="clear" w:color="auto" w:fill="FFFFFF"/>
        </w:rPr>
        <w:t>, рассчитываются по формуле</w:t>
      </w:r>
      <w:r>
        <w:rPr>
          <w:rFonts w:ascii="Times New Roman" w:hAnsi="Times New Roman" w:cs="Times New Roman"/>
          <w:sz w:val="28"/>
          <w:szCs w:val="28"/>
          <w:shd w:val="clear" w:color="auto" w:fill="FFFFFF"/>
        </w:rPr>
        <w:t>:</w:t>
      </w:r>
    </w:p>
    <w:p w14:paraId="2D7D7451" w14:textId="649E298C" w:rsidR="009D19DF" w:rsidRPr="001675B4" w:rsidRDefault="009D19DF" w:rsidP="009D19DF">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Э рв= Д рв*Т*Пр</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(5)</w:t>
      </w:r>
    </w:p>
    <w:p w14:paraId="40E41760" w14:textId="51D71685" w:rsidR="009D19DF" w:rsidRDefault="009D19DF" w:rsidP="009D19D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где Э </w:t>
      </w:r>
      <w:proofErr w:type="spellStart"/>
      <w:r>
        <w:rPr>
          <w:rFonts w:ascii="Times New Roman" w:hAnsi="Times New Roman" w:cs="Times New Roman"/>
          <w:sz w:val="28"/>
          <w:szCs w:val="28"/>
          <w:shd w:val="clear" w:color="auto" w:fill="FFFFFF"/>
        </w:rPr>
        <w:t>рв</w:t>
      </w:r>
      <w:proofErr w:type="spellEnd"/>
      <w:r>
        <w:rPr>
          <w:rFonts w:ascii="Times New Roman" w:hAnsi="Times New Roman" w:cs="Times New Roman"/>
          <w:sz w:val="28"/>
          <w:szCs w:val="28"/>
          <w:shd w:val="clear" w:color="auto" w:fill="FFFFFF"/>
        </w:rPr>
        <w:t xml:space="preserve"> – экономические потери, связанные с потерей рабочего времени</w:t>
      </w:r>
      <w:r w:rsidR="009F031B">
        <w:rPr>
          <w:rFonts w:ascii="Times New Roman" w:hAnsi="Times New Roman" w:cs="Times New Roman"/>
          <w:sz w:val="28"/>
          <w:szCs w:val="28"/>
          <w:shd w:val="clear" w:color="auto" w:fill="FFFFFF"/>
        </w:rPr>
        <w:t xml:space="preserve"> в связи с отсутствием сотрудника</w:t>
      </w:r>
      <w:r>
        <w:rPr>
          <w:rFonts w:ascii="Times New Roman" w:hAnsi="Times New Roman" w:cs="Times New Roman"/>
          <w:sz w:val="28"/>
          <w:szCs w:val="28"/>
          <w:shd w:val="clear" w:color="auto" w:fill="FFFFFF"/>
        </w:rPr>
        <w:t>, руб.;</w:t>
      </w:r>
    </w:p>
    <w:p w14:paraId="09619073" w14:textId="32920E88" w:rsidR="009D19DF" w:rsidRDefault="009D19DF" w:rsidP="009D19D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 </w:t>
      </w:r>
      <w:proofErr w:type="spellStart"/>
      <w:r w:rsidR="009F031B">
        <w:rPr>
          <w:rFonts w:ascii="Times New Roman" w:hAnsi="Times New Roman" w:cs="Times New Roman"/>
          <w:sz w:val="28"/>
          <w:szCs w:val="28"/>
          <w:shd w:val="clear" w:color="auto" w:fill="FFFFFF"/>
        </w:rPr>
        <w:t>рв</w:t>
      </w:r>
      <w:proofErr w:type="spellEnd"/>
      <w:r w:rsidR="009F031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потери рабочего времени, дней;</w:t>
      </w:r>
    </w:p>
    <w:p w14:paraId="77DCD004" w14:textId="063E304E" w:rsidR="009D19DF" w:rsidRDefault="009D19DF" w:rsidP="009D19D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 – текучесть кадров;</w:t>
      </w:r>
    </w:p>
    <w:p w14:paraId="7EEF45B2" w14:textId="72E18FBA" w:rsidR="009D19DF" w:rsidRDefault="009D19DF" w:rsidP="009D19DF">
      <w:pPr>
        <w:spacing w:after="0" w:line="360" w:lineRule="auto"/>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Пр</w:t>
      </w:r>
      <w:proofErr w:type="spellEnd"/>
      <w:r>
        <w:rPr>
          <w:rFonts w:ascii="Times New Roman" w:hAnsi="Times New Roman" w:cs="Times New Roman"/>
          <w:sz w:val="28"/>
          <w:szCs w:val="28"/>
          <w:shd w:val="clear" w:color="auto" w:fill="FFFFFF"/>
        </w:rPr>
        <w:t xml:space="preserve"> – прибыль от одного рабочего места, руб. </w:t>
      </w:r>
    </w:p>
    <w:p w14:paraId="2D82B0F5" w14:textId="0DDD4296" w:rsidR="009F031B" w:rsidRDefault="009F031B" w:rsidP="009F031B">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Экономические потери, связанные с потерей рабочего времени на </w:t>
      </w:r>
      <w:r w:rsidR="00274DC2">
        <w:rPr>
          <w:rFonts w:ascii="Times New Roman" w:hAnsi="Times New Roman" w:cs="Times New Roman"/>
          <w:sz w:val="28"/>
          <w:szCs w:val="28"/>
          <w:shd w:val="clear" w:color="auto" w:fill="FFFFFF"/>
        </w:rPr>
        <w:t>проведение процедуры увольнения</w:t>
      </w:r>
      <w:r w:rsidR="00274DC2" w:rsidRPr="00274DC2">
        <w:rPr>
          <w:rFonts w:ascii="Times New Roman" w:hAnsi="Times New Roman" w:cs="Times New Roman"/>
          <w:sz w:val="28"/>
          <w:szCs w:val="28"/>
          <w:shd w:val="clear" w:color="auto" w:fill="FFFFFF"/>
        </w:rPr>
        <w:t>, рассчитываются по формуле:</w:t>
      </w:r>
    </w:p>
    <w:p w14:paraId="09CB620D" w14:textId="0590E4DD" w:rsidR="009F031B" w:rsidRPr="001675B4" w:rsidRDefault="009F031B" w:rsidP="009F031B">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Э ув= Ч к ув*Зп</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w:t>
      </w:r>
      <w:r w:rsidR="003C1270">
        <w:rPr>
          <w:rFonts w:ascii="Times New Roman" w:eastAsiaTheme="minorEastAsia" w:hAnsi="Times New Roman" w:cs="Times New Roman"/>
          <w:sz w:val="28"/>
          <w:szCs w:val="28"/>
          <w:shd w:val="clear" w:color="auto" w:fill="FFFFFF"/>
        </w:rPr>
        <w:t>6</w:t>
      </w:r>
      <w:r>
        <w:rPr>
          <w:rFonts w:ascii="Times New Roman" w:eastAsiaTheme="minorEastAsia" w:hAnsi="Times New Roman" w:cs="Times New Roman"/>
          <w:sz w:val="28"/>
          <w:szCs w:val="28"/>
          <w:shd w:val="clear" w:color="auto" w:fill="FFFFFF"/>
        </w:rPr>
        <w:t>)</w:t>
      </w:r>
    </w:p>
    <w:p w14:paraId="5A7D454B" w14:textId="1D170E5A" w:rsidR="009F031B" w:rsidRDefault="009F031B" w:rsidP="009F031B">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w:t>
      </w:r>
      <w:r w:rsidR="00274DC2">
        <w:rPr>
          <w:rFonts w:ascii="Times New Roman" w:hAnsi="Times New Roman" w:cs="Times New Roman"/>
          <w:sz w:val="28"/>
          <w:szCs w:val="28"/>
          <w:shd w:val="clear" w:color="auto" w:fill="FFFFFF"/>
        </w:rPr>
        <w:t xml:space="preserve"> </w:t>
      </w:r>
      <w:proofErr w:type="spellStart"/>
      <w:r w:rsidR="00274DC2">
        <w:rPr>
          <w:rFonts w:ascii="Times New Roman" w:hAnsi="Times New Roman" w:cs="Times New Roman"/>
          <w:sz w:val="28"/>
          <w:szCs w:val="28"/>
          <w:shd w:val="clear" w:color="auto" w:fill="FFFFFF"/>
        </w:rPr>
        <w:t>Э</w:t>
      </w:r>
      <w:r>
        <w:rPr>
          <w:rFonts w:ascii="Times New Roman" w:hAnsi="Times New Roman" w:cs="Times New Roman"/>
          <w:sz w:val="28"/>
          <w:szCs w:val="28"/>
          <w:shd w:val="clear" w:color="auto" w:fill="FFFFFF"/>
        </w:rPr>
        <w:t>ув</w:t>
      </w:r>
      <w:proofErr w:type="spellEnd"/>
      <w:r>
        <w:rPr>
          <w:rFonts w:ascii="Times New Roman" w:hAnsi="Times New Roman" w:cs="Times New Roman"/>
          <w:sz w:val="28"/>
          <w:szCs w:val="28"/>
          <w:shd w:val="clear" w:color="auto" w:fill="FFFFFF"/>
        </w:rPr>
        <w:t xml:space="preserve"> – экономические потери, связанные с потерей рабочего времени на проведение процедуры увольнения, руб.;</w:t>
      </w:r>
    </w:p>
    <w:p w14:paraId="12D82D68" w14:textId="40CBB097" w:rsidR="009F031B" w:rsidRDefault="009F031B" w:rsidP="009F031B">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Ч к</w:t>
      </w:r>
      <w:r w:rsidR="00361827">
        <w:rPr>
          <w:rFonts w:ascii="Times New Roman" w:hAnsi="Times New Roman" w:cs="Times New Roman"/>
          <w:sz w:val="28"/>
          <w:szCs w:val="28"/>
          <w:shd w:val="clear" w:color="auto" w:fill="FFFFFF"/>
        </w:rPr>
        <w:t xml:space="preserve"> </w:t>
      </w:r>
      <w:proofErr w:type="spellStart"/>
      <w:r w:rsidR="00361827">
        <w:rPr>
          <w:rFonts w:ascii="Times New Roman" w:hAnsi="Times New Roman" w:cs="Times New Roman"/>
          <w:sz w:val="28"/>
          <w:szCs w:val="28"/>
          <w:shd w:val="clear" w:color="auto" w:fill="FFFFFF"/>
        </w:rPr>
        <w:t>ув</w:t>
      </w:r>
      <w:proofErr w:type="spellEnd"/>
      <w:r>
        <w:rPr>
          <w:rFonts w:ascii="Times New Roman" w:hAnsi="Times New Roman" w:cs="Times New Roman"/>
          <w:sz w:val="28"/>
          <w:szCs w:val="28"/>
          <w:shd w:val="clear" w:color="auto" w:fill="FFFFFF"/>
        </w:rPr>
        <w:t xml:space="preserve"> – затраты работника кадровой службы на оформление процедуры увольнения, часов;</w:t>
      </w:r>
    </w:p>
    <w:p w14:paraId="0A52BC7C" w14:textId="7E157AE4" w:rsidR="009F031B" w:rsidRDefault="009F031B" w:rsidP="009F031B">
      <w:pPr>
        <w:spacing w:after="0" w:line="360" w:lineRule="auto"/>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Зп</w:t>
      </w:r>
      <w:proofErr w:type="spellEnd"/>
      <w:r>
        <w:rPr>
          <w:rFonts w:ascii="Times New Roman" w:hAnsi="Times New Roman" w:cs="Times New Roman"/>
          <w:sz w:val="28"/>
          <w:szCs w:val="28"/>
          <w:shd w:val="clear" w:color="auto" w:fill="FFFFFF"/>
        </w:rPr>
        <w:t xml:space="preserve"> – заработная плата работника кадровой службы за час, руб.</w:t>
      </w:r>
    </w:p>
    <w:p w14:paraId="43561777" w14:textId="6B8A8FA6" w:rsidR="00F94323" w:rsidRDefault="00F94323" w:rsidP="00F94323">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Экономические потери, связанные с потерей рабочего времени на проведение процедуры </w:t>
      </w:r>
      <w:r w:rsidR="003C1270">
        <w:rPr>
          <w:rFonts w:ascii="Times New Roman" w:hAnsi="Times New Roman" w:cs="Times New Roman"/>
          <w:sz w:val="28"/>
          <w:szCs w:val="28"/>
          <w:shd w:val="clear" w:color="auto" w:fill="FFFFFF"/>
        </w:rPr>
        <w:t>приема нового сотрудника</w:t>
      </w:r>
      <w:r w:rsidR="00274DC2" w:rsidRPr="00274DC2">
        <w:rPr>
          <w:rFonts w:ascii="Times New Roman" w:hAnsi="Times New Roman" w:cs="Times New Roman"/>
          <w:sz w:val="28"/>
          <w:szCs w:val="28"/>
          <w:shd w:val="clear" w:color="auto" w:fill="FFFFFF"/>
        </w:rPr>
        <w:t>, рассчитываются по формуле:</w:t>
      </w:r>
    </w:p>
    <w:p w14:paraId="58CF08DF" w14:textId="04103A4C" w:rsidR="00F94323" w:rsidRPr="001675B4" w:rsidRDefault="00F94323" w:rsidP="00F94323">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Э пр= Ч к пр*Зп</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w:t>
      </w:r>
      <w:r w:rsidR="00361827">
        <w:rPr>
          <w:rFonts w:ascii="Times New Roman" w:eastAsiaTheme="minorEastAsia" w:hAnsi="Times New Roman" w:cs="Times New Roman"/>
          <w:sz w:val="28"/>
          <w:szCs w:val="28"/>
          <w:shd w:val="clear" w:color="auto" w:fill="FFFFFF"/>
        </w:rPr>
        <w:t>7</w:t>
      </w:r>
      <w:r>
        <w:rPr>
          <w:rFonts w:ascii="Times New Roman" w:eastAsiaTheme="minorEastAsia" w:hAnsi="Times New Roman" w:cs="Times New Roman"/>
          <w:sz w:val="28"/>
          <w:szCs w:val="28"/>
          <w:shd w:val="clear" w:color="auto" w:fill="FFFFFF"/>
        </w:rPr>
        <w:t>)</w:t>
      </w:r>
    </w:p>
    <w:p w14:paraId="19942848" w14:textId="71908A49" w:rsidR="00F94323" w:rsidRDefault="00274DC2" w:rsidP="00F94323">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где </w:t>
      </w:r>
      <w:proofErr w:type="spellStart"/>
      <w:r>
        <w:rPr>
          <w:rFonts w:ascii="Times New Roman" w:hAnsi="Times New Roman" w:cs="Times New Roman"/>
          <w:sz w:val="28"/>
          <w:szCs w:val="28"/>
          <w:shd w:val="clear" w:color="auto" w:fill="FFFFFF"/>
        </w:rPr>
        <w:t>Э</w:t>
      </w:r>
      <w:r w:rsidR="003C1270">
        <w:rPr>
          <w:rFonts w:ascii="Times New Roman" w:hAnsi="Times New Roman" w:cs="Times New Roman"/>
          <w:sz w:val="28"/>
          <w:szCs w:val="28"/>
          <w:shd w:val="clear" w:color="auto" w:fill="FFFFFF"/>
        </w:rPr>
        <w:t>пр</w:t>
      </w:r>
      <w:proofErr w:type="spellEnd"/>
      <w:r w:rsidR="00F94323">
        <w:rPr>
          <w:rFonts w:ascii="Times New Roman" w:hAnsi="Times New Roman" w:cs="Times New Roman"/>
          <w:sz w:val="28"/>
          <w:szCs w:val="28"/>
          <w:shd w:val="clear" w:color="auto" w:fill="FFFFFF"/>
        </w:rPr>
        <w:t xml:space="preserve"> – экономические потери, </w:t>
      </w:r>
      <w:r w:rsidR="003C1270">
        <w:rPr>
          <w:rFonts w:ascii="Times New Roman" w:hAnsi="Times New Roman" w:cs="Times New Roman"/>
          <w:sz w:val="28"/>
          <w:szCs w:val="28"/>
          <w:shd w:val="clear" w:color="auto" w:fill="FFFFFF"/>
        </w:rPr>
        <w:t>связанные с потерей рабочего времени на проведение процедуры приема нового сотрудника</w:t>
      </w:r>
      <w:r w:rsidR="00F94323">
        <w:rPr>
          <w:rFonts w:ascii="Times New Roman" w:hAnsi="Times New Roman" w:cs="Times New Roman"/>
          <w:sz w:val="28"/>
          <w:szCs w:val="28"/>
          <w:shd w:val="clear" w:color="auto" w:fill="FFFFFF"/>
        </w:rPr>
        <w:t>, руб.;</w:t>
      </w:r>
    </w:p>
    <w:p w14:paraId="63DA20C1" w14:textId="5F5D9629" w:rsidR="00F94323" w:rsidRDefault="00274DC2" w:rsidP="00F94323">
      <w:pPr>
        <w:spacing w:after="0" w:line="360" w:lineRule="auto"/>
        <w:jc w:val="both"/>
        <w:rPr>
          <w:rFonts w:ascii="Times New Roman" w:hAnsi="Times New Roman" w:cs="Times New Roman"/>
          <w:sz w:val="28"/>
          <w:szCs w:val="28"/>
          <w:shd w:val="clear" w:color="auto" w:fill="FFFFFF"/>
        </w:rPr>
      </w:pPr>
      <w:proofErr w:type="spellStart"/>
      <w:proofErr w:type="gramStart"/>
      <w:r>
        <w:rPr>
          <w:rFonts w:ascii="Times New Roman" w:hAnsi="Times New Roman" w:cs="Times New Roman"/>
          <w:sz w:val="28"/>
          <w:szCs w:val="28"/>
          <w:shd w:val="clear" w:color="auto" w:fill="FFFFFF"/>
        </w:rPr>
        <w:t>Чк.</w:t>
      </w:r>
      <w:r w:rsidR="00361827">
        <w:rPr>
          <w:rFonts w:ascii="Times New Roman" w:hAnsi="Times New Roman" w:cs="Times New Roman"/>
          <w:sz w:val="28"/>
          <w:szCs w:val="28"/>
          <w:shd w:val="clear" w:color="auto" w:fill="FFFFFF"/>
        </w:rPr>
        <w:t>пр</w:t>
      </w:r>
      <w:proofErr w:type="spellEnd"/>
      <w:proofErr w:type="gramEnd"/>
      <w:r w:rsidR="00361827">
        <w:rPr>
          <w:rFonts w:ascii="Times New Roman" w:hAnsi="Times New Roman" w:cs="Times New Roman"/>
          <w:sz w:val="28"/>
          <w:szCs w:val="28"/>
          <w:shd w:val="clear" w:color="auto" w:fill="FFFFFF"/>
        </w:rPr>
        <w:t xml:space="preserve"> </w:t>
      </w:r>
      <w:r w:rsidR="00F94323">
        <w:rPr>
          <w:rFonts w:ascii="Times New Roman" w:hAnsi="Times New Roman" w:cs="Times New Roman"/>
          <w:sz w:val="28"/>
          <w:szCs w:val="28"/>
          <w:shd w:val="clear" w:color="auto" w:fill="FFFFFF"/>
        </w:rPr>
        <w:t xml:space="preserve">– затраты работника кадровой службы на оформление процедуры </w:t>
      </w:r>
      <w:r w:rsidR="003C1270">
        <w:rPr>
          <w:rFonts w:ascii="Times New Roman" w:hAnsi="Times New Roman" w:cs="Times New Roman"/>
          <w:sz w:val="28"/>
          <w:szCs w:val="28"/>
          <w:shd w:val="clear" w:color="auto" w:fill="FFFFFF"/>
        </w:rPr>
        <w:t>приема нового сотрудника</w:t>
      </w:r>
      <w:r w:rsidR="00F94323">
        <w:rPr>
          <w:rFonts w:ascii="Times New Roman" w:hAnsi="Times New Roman" w:cs="Times New Roman"/>
          <w:sz w:val="28"/>
          <w:szCs w:val="28"/>
          <w:shd w:val="clear" w:color="auto" w:fill="FFFFFF"/>
        </w:rPr>
        <w:t>, часов;</w:t>
      </w:r>
    </w:p>
    <w:p w14:paraId="42277AB5" w14:textId="77777777" w:rsidR="00F94323" w:rsidRDefault="00F94323" w:rsidP="00F94323">
      <w:pPr>
        <w:spacing w:after="0" w:line="360" w:lineRule="auto"/>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Зп</w:t>
      </w:r>
      <w:proofErr w:type="spellEnd"/>
      <w:r>
        <w:rPr>
          <w:rFonts w:ascii="Times New Roman" w:hAnsi="Times New Roman" w:cs="Times New Roman"/>
          <w:sz w:val="28"/>
          <w:szCs w:val="28"/>
          <w:shd w:val="clear" w:color="auto" w:fill="FFFFFF"/>
        </w:rPr>
        <w:t xml:space="preserve"> – заработная плата работника кадровой службы за час, руб.</w:t>
      </w:r>
    </w:p>
    <w:p w14:paraId="79292F6B" w14:textId="03ABC2BC" w:rsidR="00FE012D" w:rsidRDefault="00FE012D" w:rsidP="00274DC2">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Затрат</w:t>
      </w:r>
      <w:r w:rsidR="00274DC2">
        <w:rPr>
          <w:rFonts w:ascii="Times New Roman" w:hAnsi="Times New Roman" w:cs="Times New Roman"/>
          <w:sz w:val="28"/>
          <w:szCs w:val="28"/>
          <w:shd w:val="clear" w:color="auto" w:fill="FFFFFF"/>
        </w:rPr>
        <w:t>ы на обучение новых сотрудников</w:t>
      </w:r>
      <w:r w:rsidR="00274DC2" w:rsidRPr="00274DC2">
        <w:rPr>
          <w:rFonts w:ascii="Times New Roman" w:hAnsi="Times New Roman" w:cs="Times New Roman"/>
          <w:sz w:val="28"/>
          <w:szCs w:val="28"/>
          <w:shd w:val="clear" w:color="auto" w:fill="FFFFFF"/>
        </w:rPr>
        <w:t>, рассчитываются по формуле:</w:t>
      </w:r>
    </w:p>
    <w:p w14:paraId="3C0D0DFD" w14:textId="144B987C" w:rsidR="00FE012D" w:rsidRPr="001675B4" w:rsidRDefault="00FE012D" w:rsidP="00FE012D">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З= Т об*С</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(8)</w:t>
      </w:r>
    </w:p>
    <w:p w14:paraId="5BDE6EF6" w14:textId="5B2835B0" w:rsidR="00FE012D" w:rsidRDefault="00FE012D" w:rsidP="00FE012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З – затраты на обучение новых сотрудников, руб.;</w:t>
      </w:r>
    </w:p>
    <w:p w14:paraId="7F53BB37" w14:textId="573AF3FD" w:rsidR="00FE012D" w:rsidRDefault="00214515" w:rsidP="00FE012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 об</w:t>
      </w:r>
      <w:r w:rsidR="00FE012D">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длительность обучения новых сотрудников</w:t>
      </w:r>
      <w:r w:rsidR="00FE012D">
        <w:rPr>
          <w:rFonts w:ascii="Times New Roman" w:hAnsi="Times New Roman" w:cs="Times New Roman"/>
          <w:sz w:val="28"/>
          <w:szCs w:val="28"/>
          <w:shd w:val="clear" w:color="auto" w:fill="FFFFFF"/>
        </w:rPr>
        <w:t>, часов;</w:t>
      </w:r>
    </w:p>
    <w:p w14:paraId="4A4223BE" w14:textId="3B53927A" w:rsidR="00FE012D" w:rsidRDefault="00214515" w:rsidP="00FE012D">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w:t>
      </w:r>
      <w:r w:rsidR="00FE012D">
        <w:rPr>
          <w:rFonts w:ascii="Times New Roman" w:hAnsi="Times New Roman" w:cs="Times New Roman"/>
          <w:sz w:val="28"/>
          <w:szCs w:val="28"/>
          <w:shd w:val="clear" w:color="auto" w:fill="FFFFFF"/>
        </w:rPr>
        <w:t xml:space="preserve"> – </w:t>
      </w:r>
      <w:r w:rsidR="004F002A">
        <w:rPr>
          <w:rFonts w:ascii="Times New Roman" w:hAnsi="Times New Roman" w:cs="Times New Roman"/>
          <w:sz w:val="28"/>
          <w:szCs w:val="28"/>
          <w:shd w:val="clear" w:color="auto" w:fill="FFFFFF"/>
        </w:rPr>
        <w:t>стоимость обучения</w:t>
      </w:r>
      <w:r w:rsidR="00FE012D">
        <w:rPr>
          <w:rFonts w:ascii="Times New Roman" w:hAnsi="Times New Roman" w:cs="Times New Roman"/>
          <w:sz w:val="28"/>
          <w:szCs w:val="28"/>
          <w:shd w:val="clear" w:color="auto" w:fill="FFFFFF"/>
        </w:rPr>
        <w:t xml:space="preserve"> за час, руб.</w:t>
      </w:r>
    </w:p>
    <w:p w14:paraId="5ACCEF64" w14:textId="3B06FC9B" w:rsidR="009D19DF" w:rsidRDefault="00BE7226" w:rsidP="00E03D6A">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таблице 7 представлен расчет экономического ущерба от текучести кадров среди молодых специалистов организации.</w:t>
      </w:r>
    </w:p>
    <w:p w14:paraId="1615A5B2" w14:textId="77777777" w:rsidR="00BE7226" w:rsidRDefault="00BE7226" w:rsidP="00E03D6A">
      <w:pPr>
        <w:spacing w:after="0" w:line="360" w:lineRule="auto"/>
        <w:ind w:firstLine="708"/>
        <w:jc w:val="both"/>
        <w:rPr>
          <w:rFonts w:ascii="Times New Roman" w:hAnsi="Times New Roman" w:cs="Times New Roman"/>
          <w:sz w:val="28"/>
          <w:szCs w:val="28"/>
          <w:shd w:val="clear" w:color="auto" w:fill="FFFFFF"/>
        </w:rPr>
      </w:pPr>
    </w:p>
    <w:p w14:paraId="1521D8B6" w14:textId="135233F5" w:rsidR="00E03D6A" w:rsidRDefault="00467607" w:rsidP="00E03D6A">
      <w:pPr>
        <w:spacing w:after="0" w:line="360" w:lineRule="auto"/>
        <w:jc w:val="both"/>
        <w:rPr>
          <w:rFonts w:ascii="Times New Roman" w:eastAsia="Times New Roman" w:hAnsi="Times New Roman" w:cs="Times New Roman"/>
          <w:color w:val="FF0000"/>
          <w:sz w:val="28"/>
          <w:szCs w:val="28"/>
          <w:lang w:eastAsia="ru-RU"/>
        </w:rPr>
      </w:pPr>
      <w:r>
        <w:rPr>
          <w:rFonts w:ascii="Times New Roman" w:hAnsi="Times New Roman" w:cs="Times New Roman"/>
          <w:sz w:val="28"/>
          <w:szCs w:val="28"/>
          <w:shd w:val="clear" w:color="auto" w:fill="FFFFFF"/>
        </w:rPr>
        <w:t>Т</w:t>
      </w:r>
      <w:r w:rsidR="00E03D6A" w:rsidRPr="002F370E">
        <w:rPr>
          <w:rFonts w:ascii="Times New Roman" w:hAnsi="Times New Roman" w:cs="Times New Roman"/>
          <w:sz w:val="28"/>
          <w:szCs w:val="28"/>
          <w:shd w:val="clear" w:color="auto" w:fill="FFFFFF"/>
        </w:rPr>
        <w:t xml:space="preserve">аблица </w:t>
      </w:r>
      <w:r w:rsidR="00670808" w:rsidRPr="002F370E">
        <w:rPr>
          <w:rFonts w:ascii="Times New Roman" w:hAnsi="Times New Roman" w:cs="Times New Roman"/>
          <w:sz w:val="28"/>
          <w:szCs w:val="28"/>
          <w:shd w:val="clear" w:color="auto" w:fill="FFFFFF"/>
        </w:rPr>
        <w:t>7</w:t>
      </w:r>
      <w:r w:rsidR="00E03D6A" w:rsidRPr="002F370E">
        <w:rPr>
          <w:rFonts w:ascii="Times New Roman" w:hAnsi="Times New Roman" w:cs="Times New Roman"/>
          <w:sz w:val="28"/>
          <w:szCs w:val="28"/>
          <w:shd w:val="clear" w:color="auto" w:fill="FFFFFF"/>
        </w:rPr>
        <w:t xml:space="preserve"> – </w:t>
      </w:r>
      <w:r w:rsidR="00E03D6A" w:rsidRPr="002F370E">
        <w:rPr>
          <w:rFonts w:ascii="Times New Roman" w:hAnsi="Times New Roman" w:cs="Times New Roman"/>
          <w:sz w:val="28"/>
          <w:szCs w:val="28"/>
        </w:rPr>
        <w:t xml:space="preserve">Оценка экономического ущерба от текучести кадров </w:t>
      </w:r>
      <w:r w:rsidR="00670808" w:rsidRPr="002F370E">
        <w:rPr>
          <w:rFonts w:ascii="Times New Roman" w:hAnsi="Times New Roman" w:cs="Times New Roman"/>
          <w:sz w:val="28"/>
          <w:szCs w:val="28"/>
        </w:rPr>
        <w:t xml:space="preserve">среди молодых специалистов </w:t>
      </w:r>
      <w:r w:rsidR="00E03D6A" w:rsidRPr="002F370E">
        <w:rPr>
          <w:rFonts w:ascii="Times New Roman" w:hAnsi="Times New Roman" w:cs="Times New Roman"/>
          <w:sz w:val="28"/>
          <w:szCs w:val="28"/>
        </w:rPr>
        <w:t xml:space="preserve">в </w:t>
      </w:r>
      <w:r w:rsidR="00670808" w:rsidRPr="002F370E">
        <w:rPr>
          <w:rFonts w:ascii="Times New Roman" w:hAnsi="Times New Roman" w:cs="Times New Roman"/>
          <w:sz w:val="28"/>
          <w:szCs w:val="28"/>
          <w:shd w:val="clear" w:color="auto" w:fill="FFFFFF"/>
        </w:rPr>
        <w:t xml:space="preserve">БФ </w:t>
      </w:r>
      <w:r w:rsidR="00670808" w:rsidRPr="002F370E">
        <w:rPr>
          <w:rFonts w:ascii="Times New Roman" w:eastAsia="Times New Roman" w:hAnsi="Times New Roman" w:cs="Times New Roman"/>
          <w:sz w:val="28"/>
          <w:szCs w:val="28"/>
          <w:lang w:eastAsia="ru-RU"/>
        </w:rPr>
        <w:t>АО «РКЦ «Прогресс»</w:t>
      </w:r>
      <w:r>
        <w:rPr>
          <w:rFonts w:ascii="Times New Roman" w:eastAsia="Times New Roman" w:hAnsi="Times New Roman" w:cs="Times New Roman"/>
          <w:sz w:val="28"/>
          <w:szCs w:val="28"/>
          <w:lang w:eastAsia="ru-RU"/>
        </w:rPr>
        <w:t xml:space="preserve"> </w:t>
      </w:r>
    </w:p>
    <w:p w14:paraId="539FF06E" w14:textId="77777777" w:rsidR="00231AAB" w:rsidRPr="00467607" w:rsidRDefault="00231AAB" w:rsidP="00E03D6A">
      <w:pPr>
        <w:spacing w:after="0" w:line="360" w:lineRule="auto"/>
        <w:jc w:val="both"/>
        <w:rPr>
          <w:rFonts w:ascii="Times New Roman" w:hAnsi="Times New Roman" w:cs="Times New Roman"/>
          <w:color w:val="FF0000"/>
          <w:sz w:val="28"/>
          <w:szCs w:val="28"/>
        </w:rPr>
      </w:pPr>
    </w:p>
    <w:tbl>
      <w:tblPr>
        <w:tblStyle w:val="a8"/>
        <w:tblW w:w="0" w:type="auto"/>
        <w:tblLook w:val="04A0" w:firstRow="1" w:lastRow="0" w:firstColumn="1" w:lastColumn="0" w:noHBand="0" w:noVBand="1"/>
      </w:tblPr>
      <w:tblGrid>
        <w:gridCol w:w="2330"/>
        <w:gridCol w:w="2335"/>
        <w:gridCol w:w="2330"/>
        <w:gridCol w:w="2350"/>
      </w:tblGrid>
      <w:tr w:rsidR="002F370E" w:rsidRPr="002F370E" w14:paraId="772DF39F" w14:textId="77777777" w:rsidTr="00B32A76">
        <w:tc>
          <w:tcPr>
            <w:tcW w:w="2330" w:type="dxa"/>
          </w:tcPr>
          <w:p w14:paraId="4E837EEE"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Показатель</w:t>
            </w:r>
          </w:p>
        </w:tc>
        <w:tc>
          <w:tcPr>
            <w:tcW w:w="2335" w:type="dxa"/>
          </w:tcPr>
          <w:p w14:paraId="25A94EDF"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В натуральном выражении</w:t>
            </w:r>
          </w:p>
        </w:tc>
        <w:tc>
          <w:tcPr>
            <w:tcW w:w="2330" w:type="dxa"/>
          </w:tcPr>
          <w:p w14:paraId="6B4395C1"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В стоимостном выражении на единицу</w:t>
            </w:r>
          </w:p>
        </w:tc>
        <w:tc>
          <w:tcPr>
            <w:tcW w:w="2350" w:type="dxa"/>
          </w:tcPr>
          <w:p w14:paraId="1AD4F7AA"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Экономические потери, руб.</w:t>
            </w:r>
          </w:p>
        </w:tc>
      </w:tr>
      <w:tr w:rsidR="002F370E" w:rsidRPr="002F370E" w14:paraId="2779F075" w14:textId="77777777" w:rsidTr="00B32A76">
        <w:tc>
          <w:tcPr>
            <w:tcW w:w="2330" w:type="dxa"/>
          </w:tcPr>
          <w:p w14:paraId="38E803D0" w14:textId="77777777" w:rsidR="00E03D6A" w:rsidRPr="002F370E" w:rsidRDefault="00E03D6A" w:rsidP="00E03D6A">
            <w:pPr>
              <w:jc w:val="both"/>
              <w:rPr>
                <w:rFonts w:ascii="Times New Roman" w:hAnsi="Times New Roman" w:cs="Times New Roman"/>
              </w:rPr>
            </w:pPr>
            <w:r w:rsidRPr="002F370E">
              <w:rPr>
                <w:rFonts w:ascii="Times New Roman" w:hAnsi="Times New Roman" w:cs="Times New Roman"/>
              </w:rPr>
              <w:t>1. Потери рабочего времени (10 дней между увольнением и приемом нового сотрудника)</w:t>
            </w:r>
          </w:p>
        </w:tc>
        <w:tc>
          <w:tcPr>
            <w:tcW w:w="2335" w:type="dxa"/>
          </w:tcPr>
          <w:p w14:paraId="37E70F84" w14:textId="50719DA3" w:rsidR="00E03D6A" w:rsidRPr="002F370E" w:rsidRDefault="00CB3FAE" w:rsidP="00E03D6A">
            <w:pPr>
              <w:jc w:val="center"/>
              <w:rPr>
                <w:rFonts w:ascii="Times New Roman" w:hAnsi="Times New Roman" w:cs="Times New Roman"/>
              </w:rPr>
            </w:pPr>
            <w:r w:rsidRPr="002F370E">
              <w:rPr>
                <w:rFonts w:ascii="Times New Roman" w:hAnsi="Times New Roman" w:cs="Times New Roman"/>
              </w:rPr>
              <w:t>14</w:t>
            </w:r>
            <w:r w:rsidR="00E03D6A" w:rsidRPr="002F370E">
              <w:rPr>
                <w:rFonts w:ascii="Times New Roman" w:hAnsi="Times New Roman" w:cs="Times New Roman"/>
              </w:rPr>
              <w:t xml:space="preserve"> человек (выбыло)</w:t>
            </w:r>
          </w:p>
          <w:p w14:paraId="364B0356" w14:textId="45AA80DB" w:rsidR="00E03D6A" w:rsidRPr="002F370E" w:rsidRDefault="00CB3FAE" w:rsidP="00E03D6A">
            <w:pPr>
              <w:jc w:val="center"/>
              <w:rPr>
                <w:rFonts w:ascii="Times New Roman" w:hAnsi="Times New Roman" w:cs="Times New Roman"/>
              </w:rPr>
            </w:pPr>
            <w:r w:rsidRPr="002F370E">
              <w:rPr>
                <w:rFonts w:ascii="Times New Roman" w:hAnsi="Times New Roman" w:cs="Times New Roman"/>
              </w:rPr>
              <w:t>14</w:t>
            </w:r>
            <w:r w:rsidR="00E03D6A" w:rsidRPr="002F370E">
              <w:rPr>
                <w:rFonts w:ascii="Times New Roman" w:hAnsi="Times New Roman" w:cs="Times New Roman"/>
              </w:rPr>
              <w:t>0 дней – потери рабочего времени</w:t>
            </w:r>
          </w:p>
          <w:p w14:paraId="76CBBF8C" w14:textId="3FFDD00A" w:rsidR="00E03D6A" w:rsidRPr="002F370E" w:rsidRDefault="00CB3FAE" w:rsidP="00E03D6A">
            <w:pPr>
              <w:jc w:val="center"/>
              <w:rPr>
                <w:rFonts w:ascii="Times New Roman" w:hAnsi="Times New Roman" w:cs="Times New Roman"/>
              </w:rPr>
            </w:pPr>
            <w:r w:rsidRPr="002F370E">
              <w:rPr>
                <w:rFonts w:ascii="Times New Roman" w:hAnsi="Times New Roman" w:cs="Times New Roman"/>
              </w:rPr>
              <w:t>16</w:t>
            </w:r>
            <w:r w:rsidR="00E03D6A" w:rsidRPr="002F370E">
              <w:rPr>
                <w:rFonts w:ascii="Times New Roman" w:hAnsi="Times New Roman" w:cs="Times New Roman"/>
              </w:rPr>
              <w:t>% - текучесть кадров</w:t>
            </w:r>
          </w:p>
        </w:tc>
        <w:tc>
          <w:tcPr>
            <w:tcW w:w="2330" w:type="dxa"/>
          </w:tcPr>
          <w:p w14:paraId="01805EBD"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8000 (прибыль от 1 рабочего места)</w:t>
            </w:r>
          </w:p>
        </w:tc>
        <w:tc>
          <w:tcPr>
            <w:tcW w:w="2350" w:type="dxa"/>
          </w:tcPr>
          <w:p w14:paraId="154D86E2" w14:textId="55716BD0" w:rsidR="009D19DF" w:rsidRPr="009D19DF" w:rsidRDefault="009D19DF" w:rsidP="00CB3FAE">
            <w:pPr>
              <w:jc w:val="center"/>
              <w:rPr>
                <w:rFonts w:ascii="Times New Roman" w:hAnsi="Times New Roman" w:cs="Times New Roman"/>
              </w:rPr>
            </w:pPr>
            <w:r w:rsidRPr="009D19DF">
              <w:rPr>
                <w:rFonts w:ascii="Times New Roman" w:hAnsi="Times New Roman" w:cs="Times New Roman"/>
              </w:rPr>
              <w:t>Формула (5):</w:t>
            </w:r>
          </w:p>
          <w:p w14:paraId="34BF3C52" w14:textId="6ADF585B" w:rsidR="00E03D6A" w:rsidRPr="00B32A76" w:rsidRDefault="00CB3FAE" w:rsidP="00CB3FAE">
            <w:pPr>
              <w:jc w:val="center"/>
              <w:rPr>
                <w:rFonts w:ascii="Times New Roman" w:hAnsi="Times New Roman" w:cs="Times New Roman"/>
                <w:highlight w:val="yellow"/>
              </w:rPr>
            </w:pPr>
            <w:r w:rsidRPr="009D19DF">
              <w:rPr>
                <w:rFonts w:ascii="Times New Roman" w:hAnsi="Times New Roman" w:cs="Times New Roman"/>
              </w:rPr>
              <w:t>14</w:t>
            </w:r>
            <w:r w:rsidR="00E03D6A" w:rsidRPr="009D19DF">
              <w:rPr>
                <w:rFonts w:ascii="Times New Roman" w:hAnsi="Times New Roman" w:cs="Times New Roman"/>
              </w:rPr>
              <w:t xml:space="preserve">0 * </w:t>
            </w:r>
            <w:r w:rsidRPr="009D19DF">
              <w:rPr>
                <w:rFonts w:ascii="Times New Roman" w:hAnsi="Times New Roman" w:cs="Times New Roman"/>
              </w:rPr>
              <w:t>16</w:t>
            </w:r>
            <w:r w:rsidR="00E03D6A" w:rsidRPr="009D19DF">
              <w:rPr>
                <w:rFonts w:ascii="Times New Roman" w:hAnsi="Times New Roman" w:cs="Times New Roman"/>
              </w:rPr>
              <w:t xml:space="preserve">% * 8000 = </w:t>
            </w:r>
            <w:r w:rsidRPr="009D19DF">
              <w:rPr>
                <w:rFonts w:ascii="Times New Roman" w:hAnsi="Times New Roman" w:cs="Times New Roman"/>
              </w:rPr>
              <w:t>11200</w:t>
            </w:r>
          </w:p>
        </w:tc>
      </w:tr>
      <w:tr w:rsidR="002F370E" w:rsidRPr="002F370E" w14:paraId="4B7D0C2B" w14:textId="77777777" w:rsidTr="00B32A76">
        <w:tc>
          <w:tcPr>
            <w:tcW w:w="2330" w:type="dxa"/>
          </w:tcPr>
          <w:p w14:paraId="0C0A6F3E" w14:textId="77777777" w:rsidR="00E03D6A" w:rsidRPr="002F370E" w:rsidRDefault="00E03D6A" w:rsidP="00E03D6A">
            <w:pPr>
              <w:jc w:val="both"/>
              <w:rPr>
                <w:rFonts w:ascii="Times New Roman" w:hAnsi="Times New Roman" w:cs="Times New Roman"/>
              </w:rPr>
            </w:pPr>
            <w:r w:rsidRPr="002F370E">
              <w:rPr>
                <w:rFonts w:ascii="Times New Roman" w:hAnsi="Times New Roman" w:cs="Times New Roman"/>
              </w:rPr>
              <w:t xml:space="preserve">2. Потери, вызванные проведением процедуры увольнения сотрудника </w:t>
            </w:r>
          </w:p>
        </w:tc>
        <w:tc>
          <w:tcPr>
            <w:tcW w:w="2335" w:type="dxa"/>
          </w:tcPr>
          <w:p w14:paraId="075A583C" w14:textId="314EC12E" w:rsidR="00E03D6A" w:rsidRPr="002F370E" w:rsidRDefault="00CB3FAE" w:rsidP="00CB3FAE">
            <w:pPr>
              <w:jc w:val="center"/>
              <w:rPr>
                <w:rFonts w:ascii="Times New Roman" w:hAnsi="Times New Roman" w:cs="Times New Roman"/>
              </w:rPr>
            </w:pPr>
            <w:r w:rsidRPr="002F370E">
              <w:rPr>
                <w:rFonts w:ascii="Times New Roman" w:hAnsi="Times New Roman" w:cs="Times New Roman"/>
              </w:rPr>
              <w:t>14</w:t>
            </w:r>
            <w:r w:rsidR="00E03D6A" w:rsidRPr="002F370E">
              <w:rPr>
                <w:rFonts w:ascii="Times New Roman" w:hAnsi="Times New Roman" w:cs="Times New Roman"/>
              </w:rPr>
              <w:t xml:space="preserve"> часов (затраты работника кадровой службы)</w:t>
            </w:r>
          </w:p>
        </w:tc>
        <w:tc>
          <w:tcPr>
            <w:tcW w:w="2330" w:type="dxa"/>
          </w:tcPr>
          <w:p w14:paraId="2FF7A231"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2500 (заработная плата работника кадровой службы за час)</w:t>
            </w:r>
          </w:p>
        </w:tc>
        <w:tc>
          <w:tcPr>
            <w:tcW w:w="2350" w:type="dxa"/>
          </w:tcPr>
          <w:p w14:paraId="316F6F4C" w14:textId="24897D20" w:rsidR="00F94323" w:rsidRPr="009D19DF" w:rsidRDefault="00F94323" w:rsidP="00F94323">
            <w:pPr>
              <w:jc w:val="center"/>
              <w:rPr>
                <w:rFonts w:ascii="Times New Roman" w:hAnsi="Times New Roman" w:cs="Times New Roman"/>
              </w:rPr>
            </w:pPr>
            <w:r w:rsidRPr="009D19DF">
              <w:rPr>
                <w:rFonts w:ascii="Times New Roman" w:hAnsi="Times New Roman" w:cs="Times New Roman"/>
              </w:rPr>
              <w:t>Формула (</w:t>
            </w:r>
            <w:r>
              <w:rPr>
                <w:rFonts w:ascii="Times New Roman" w:hAnsi="Times New Roman" w:cs="Times New Roman"/>
              </w:rPr>
              <w:t>6</w:t>
            </w:r>
            <w:r w:rsidRPr="009D19DF">
              <w:rPr>
                <w:rFonts w:ascii="Times New Roman" w:hAnsi="Times New Roman" w:cs="Times New Roman"/>
              </w:rPr>
              <w:t>):</w:t>
            </w:r>
          </w:p>
          <w:p w14:paraId="4A161053" w14:textId="370C5826" w:rsidR="00E03D6A" w:rsidRPr="00B32A76" w:rsidRDefault="00CB3FAE" w:rsidP="00CB3FAE">
            <w:pPr>
              <w:jc w:val="center"/>
              <w:rPr>
                <w:rFonts w:ascii="Times New Roman" w:hAnsi="Times New Roman" w:cs="Times New Roman"/>
                <w:highlight w:val="yellow"/>
              </w:rPr>
            </w:pPr>
            <w:r w:rsidRPr="00F94323">
              <w:rPr>
                <w:rFonts w:ascii="Times New Roman" w:hAnsi="Times New Roman" w:cs="Times New Roman"/>
              </w:rPr>
              <w:t>14</w:t>
            </w:r>
            <w:r w:rsidR="00E03D6A" w:rsidRPr="00F94323">
              <w:rPr>
                <w:rFonts w:ascii="Times New Roman" w:hAnsi="Times New Roman" w:cs="Times New Roman"/>
              </w:rPr>
              <w:t xml:space="preserve"> * 2500 = </w:t>
            </w:r>
            <w:r w:rsidRPr="00F94323">
              <w:rPr>
                <w:rFonts w:ascii="Times New Roman" w:hAnsi="Times New Roman" w:cs="Times New Roman"/>
              </w:rPr>
              <w:t>35</w:t>
            </w:r>
            <w:r w:rsidR="00E03D6A" w:rsidRPr="00F94323">
              <w:rPr>
                <w:rFonts w:ascii="Times New Roman" w:hAnsi="Times New Roman" w:cs="Times New Roman"/>
              </w:rPr>
              <w:t>000</w:t>
            </w:r>
          </w:p>
        </w:tc>
      </w:tr>
      <w:tr w:rsidR="002F370E" w:rsidRPr="002F370E" w14:paraId="20621419" w14:textId="77777777" w:rsidTr="00B32A76">
        <w:tc>
          <w:tcPr>
            <w:tcW w:w="2330" w:type="dxa"/>
          </w:tcPr>
          <w:p w14:paraId="6D419186" w14:textId="77777777" w:rsidR="00E03D6A" w:rsidRPr="002F370E" w:rsidRDefault="00E03D6A" w:rsidP="00E03D6A">
            <w:pPr>
              <w:jc w:val="both"/>
              <w:rPr>
                <w:rFonts w:ascii="Times New Roman" w:hAnsi="Times New Roman" w:cs="Times New Roman"/>
              </w:rPr>
            </w:pPr>
            <w:r w:rsidRPr="002F370E">
              <w:rPr>
                <w:rFonts w:ascii="Times New Roman" w:hAnsi="Times New Roman" w:cs="Times New Roman"/>
              </w:rPr>
              <w:t>3. Потери, вызванные проведением процедуры приема нового сотрудника</w:t>
            </w:r>
          </w:p>
        </w:tc>
        <w:tc>
          <w:tcPr>
            <w:tcW w:w="2335" w:type="dxa"/>
          </w:tcPr>
          <w:p w14:paraId="3E84CEEB" w14:textId="3E2C3386" w:rsidR="00E03D6A" w:rsidRPr="002F370E" w:rsidRDefault="00CB3FAE" w:rsidP="00CB3FAE">
            <w:pPr>
              <w:jc w:val="center"/>
              <w:rPr>
                <w:rFonts w:ascii="Times New Roman" w:hAnsi="Times New Roman" w:cs="Times New Roman"/>
              </w:rPr>
            </w:pPr>
            <w:r w:rsidRPr="002F370E">
              <w:rPr>
                <w:rFonts w:ascii="Times New Roman" w:hAnsi="Times New Roman" w:cs="Times New Roman"/>
              </w:rPr>
              <w:t>56</w:t>
            </w:r>
            <w:r w:rsidR="00E03D6A" w:rsidRPr="002F370E">
              <w:rPr>
                <w:rFonts w:ascii="Times New Roman" w:hAnsi="Times New Roman" w:cs="Times New Roman"/>
              </w:rPr>
              <w:t xml:space="preserve"> часов (затраты начальника кадровой службы)</w:t>
            </w:r>
          </w:p>
        </w:tc>
        <w:tc>
          <w:tcPr>
            <w:tcW w:w="2330" w:type="dxa"/>
          </w:tcPr>
          <w:p w14:paraId="0802E2F1" w14:textId="16CF10B1" w:rsidR="00E03D6A" w:rsidRPr="002F370E" w:rsidRDefault="00CB3FAE" w:rsidP="00E03D6A">
            <w:pPr>
              <w:jc w:val="center"/>
              <w:rPr>
                <w:rFonts w:ascii="Times New Roman" w:hAnsi="Times New Roman" w:cs="Times New Roman"/>
              </w:rPr>
            </w:pPr>
            <w:r w:rsidRPr="002F370E">
              <w:rPr>
                <w:rFonts w:ascii="Times New Roman" w:hAnsi="Times New Roman" w:cs="Times New Roman"/>
              </w:rPr>
              <w:t>2</w:t>
            </w:r>
            <w:r w:rsidR="00E03D6A" w:rsidRPr="002F370E">
              <w:rPr>
                <w:rFonts w:ascii="Times New Roman" w:hAnsi="Times New Roman" w:cs="Times New Roman"/>
              </w:rPr>
              <w:t xml:space="preserve">500 (заработная плата </w:t>
            </w:r>
            <w:r w:rsidRPr="002F370E">
              <w:rPr>
                <w:rFonts w:ascii="Times New Roman" w:hAnsi="Times New Roman" w:cs="Times New Roman"/>
              </w:rPr>
              <w:t>работника</w:t>
            </w:r>
            <w:r w:rsidR="00E03D6A" w:rsidRPr="002F370E">
              <w:rPr>
                <w:rFonts w:ascii="Times New Roman" w:hAnsi="Times New Roman" w:cs="Times New Roman"/>
              </w:rPr>
              <w:t xml:space="preserve"> кадровой службы в час)</w:t>
            </w:r>
          </w:p>
          <w:p w14:paraId="71C8FBA8" w14:textId="3E6219A7" w:rsidR="00E03D6A" w:rsidRPr="002F370E" w:rsidRDefault="00E03D6A" w:rsidP="00E03D6A">
            <w:pPr>
              <w:jc w:val="center"/>
              <w:rPr>
                <w:rFonts w:ascii="Times New Roman" w:hAnsi="Times New Roman" w:cs="Times New Roman"/>
              </w:rPr>
            </w:pPr>
          </w:p>
        </w:tc>
        <w:tc>
          <w:tcPr>
            <w:tcW w:w="2350" w:type="dxa"/>
          </w:tcPr>
          <w:p w14:paraId="7FD34699" w14:textId="5F050365" w:rsidR="003C1270" w:rsidRPr="009D19DF" w:rsidRDefault="003C1270" w:rsidP="003C1270">
            <w:pPr>
              <w:jc w:val="center"/>
              <w:rPr>
                <w:rFonts w:ascii="Times New Roman" w:hAnsi="Times New Roman" w:cs="Times New Roman"/>
              </w:rPr>
            </w:pPr>
            <w:r w:rsidRPr="009D19DF">
              <w:rPr>
                <w:rFonts w:ascii="Times New Roman" w:hAnsi="Times New Roman" w:cs="Times New Roman"/>
              </w:rPr>
              <w:t>Формула (</w:t>
            </w:r>
            <w:r>
              <w:rPr>
                <w:rFonts w:ascii="Times New Roman" w:hAnsi="Times New Roman" w:cs="Times New Roman"/>
              </w:rPr>
              <w:t>7</w:t>
            </w:r>
            <w:r w:rsidRPr="009D19DF">
              <w:rPr>
                <w:rFonts w:ascii="Times New Roman" w:hAnsi="Times New Roman" w:cs="Times New Roman"/>
              </w:rPr>
              <w:t>):</w:t>
            </w:r>
          </w:p>
          <w:p w14:paraId="466B6081" w14:textId="28E417B9" w:rsidR="00E03D6A" w:rsidRPr="00B32A76" w:rsidRDefault="00CB3FAE" w:rsidP="00CB3FAE">
            <w:pPr>
              <w:jc w:val="center"/>
              <w:rPr>
                <w:rFonts w:ascii="Times New Roman" w:hAnsi="Times New Roman" w:cs="Times New Roman"/>
                <w:highlight w:val="yellow"/>
              </w:rPr>
            </w:pPr>
            <w:r w:rsidRPr="003C1270">
              <w:rPr>
                <w:rFonts w:ascii="Times New Roman" w:hAnsi="Times New Roman" w:cs="Times New Roman"/>
              </w:rPr>
              <w:t>56</w:t>
            </w:r>
            <w:r w:rsidR="00E03D6A" w:rsidRPr="003C1270">
              <w:rPr>
                <w:rFonts w:ascii="Times New Roman" w:hAnsi="Times New Roman" w:cs="Times New Roman"/>
              </w:rPr>
              <w:t xml:space="preserve"> * </w:t>
            </w:r>
            <w:r w:rsidRPr="003C1270">
              <w:rPr>
                <w:rFonts w:ascii="Times New Roman" w:hAnsi="Times New Roman" w:cs="Times New Roman"/>
              </w:rPr>
              <w:t>2</w:t>
            </w:r>
            <w:r w:rsidR="00E03D6A" w:rsidRPr="003C1270">
              <w:rPr>
                <w:rFonts w:ascii="Times New Roman" w:hAnsi="Times New Roman" w:cs="Times New Roman"/>
              </w:rPr>
              <w:t>500</w:t>
            </w:r>
            <w:r w:rsidRPr="003C1270">
              <w:rPr>
                <w:rFonts w:ascii="Times New Roman" w:hAnsi="Times New Roman" w:cs="Times New Roman"/>
              </w:rPr>
              <w:t xml:space="preserve"> </w:t>
            </w:r>
            <w:r w:rsidR="00E03D6A" w:rsidRPr="003C1270">
              <w:rPr>
                <w:rFonts w:ascii="Times New Roman" w:hAnsi="Times New Roman" w:cs="Times New Roman"/>
              </w:rPr>
              <w:t xml:space="preserve">= </w:t>
            </w:r>
            <w:r w:rsidRPr="003C1270">
              <w:rPr>
                <w:rFonts w:ascii="Times New Roman" w:hAnsi="Times New Roman" w:cs="Times New Roman"/>
              </w:rPr>
              <w:t>140000</w:t>
            </w:r>
          </w:p>
        </w:tc>
      </w:tr>
      <w:tr w:rsidR="002F370E" w:rsidRPr="002F370E" w14:paraId="5850FCCC" w14:textId="77777777" w:rsidTr="00B32A76">
        <w:tc>
          <w:tcPr>
            <w:tcW w:w="2330" w:type="dxa"/>
          </w:tcPr>
          <w:p w14:paraId="6DA9D7C0" w14:textId="77777777" w:rsidR="00E03D6A" w:rsidRPr="002F370E" w:rsidRDefault="00E03D6A" w:rsidP="00E03D6A">
            <w:pPr>
              <w:jc w:val="both"/>
              <w:rPr>
                <w:rFonts w:ascii="Times New Roman" w:hAnsi="Times New Roman" w:cs="Times New Roman"/>
              </w:rPr>
            </w:pPr>
            <w:r w:rsidRPr="002F370E">
              <w:rPr>
                <w:rFonts w:ascii="Times New Roman" w:hAnsi="Times New Roman" w:cs="Times New Roman"/>
              </w:rPr>
              <w:t>4. Затраты на обучение новых сотрудников</w:t>
            </w:r>
          </w:p>
        </w:tc>
        <w:tc>
          <w:tcPr>
            <w:tcW w:w="2335" w:type="dxa"/>
          </w:tcPr>
          <w:p w14:paraId="27C6C455" w14:textId="706F47F1" w:rsidR="00E03D6A" w:rsidRPr="002F370E" w:rsidRDefault="00C219A6" w:rsidP="00E03D6A">
            <w:pPr>
              <w:jc w:val="center"/>
              <w:rPr>
                <w:rFonts w:ascii="Times New Roman" w:hAnsi="Times New Roman" w:cs="Times New Roman"/>
              </w:rPr>
            </w:pPr>
            <w:r w:rsidRPr="002F370E">
              <w:rPr>
                <w:rFonts w:ascii="Times New Roman" w:hAnsi="Times New Roman" w:cs="Times New Roman"/>
              </w:rPr>
              <w:t>112</w:t>
            </w:r>
            <w:r w:rsidR="00E03D6A" w:rsidRPr="002F370E">
              <w:rPr>
                <w:rFonts w:ascii="Times New Roman" w:hAnsi="Times New Roman" w:cs="Times New Roman"/>
              </w:rPr>
              <w:t xml:space="preserve"> часов обучения</w:t>
            </w:r>
          </w:p>
        </w:tc>
        <w:tc>
          <w:tcPr>
            <w:tcW w:w="2330" w:type="dxa"/>
          </w:tcPr>
          <w:p w14:paraId="0F66B3CB" w14:textId="77777777" w:rsidR="00E03D6A" w:rsidRPr="002F370E" w:rsidRDefault="00E03D6A" w:rsidP="00E03D6A">
            <w:pPr>
              <w:jc w:val="center"/>
              <w:rPr>
                <w:rFonts w:ascii="Times New Roman" w:hAnsi="Times New Roman" w:cs="Times New Roman"/>
              </w:rPr>
            </w:pPr>
            <w:r w:rsidRPr="002F370E">
              <w:rPr>
                <w:rFonts w:ascii="Times New Roman" w:hAnsi="Times New Roman" w:cs="Times New Roman"/>
              </w:rPr>
              <w:t>350 (стоимость часа обучения)</w:t>
            </w:r>
          </w:p>
        </w:tc>
        <w:tc>
          <w:tcPr>
            <w:tcW w:w="2350" w:type="dxa"/>
          </w:tcPr>
          <w:p w14:paraId="13D3C794" w14:textId="555386B5" w:rsidR="007939D0" w:rsidRDefault="007939D0" w:rsidP="00C219A6">
            <w:pPr>
              <w:jc w:val="center"/>
              <w:rPr>
                <w:rFonts w:ascii="Times New Roman" w:hAnsi="Times New Roman" w:cs="Times New Roman"/>
                <w:highlight w:val="yellow"/>
              </w:rPr>
            </w:pPr>
            <w:r w:rsidRPr="009D19DF">
              <w:rPr>
                <w:rFonts w:ascii="Times New Roman" w:hAnsi="Times New Roman" w:cs="Times New Roman"/>
              </w:rPr>
              <w:t>Формула (</w:t>
            </w:r>
            <w:r>
              <w:rPr>
                <w:rFonts w:ascii="Times New Roman" w:hAnsi="Times New Roman" w:cs="Times New Roman"/>
              </w:rPr>
              <w:t>8</w:t>
            </w:r>
            <w:r w:rsidRPr="009D19DF">
              <w:rPr>
                <w:rFonts w:ascii="Times New Roman" w:hAnsi="Times New Roman" w:cs="Times New Roman"/>
              </w:rPr>
              <w:t>):</w:t>
            </w:r>
          </w:p>
          <w:p w14:paraId="720C2E16" w14:textId="715638F3" w:rsidR="00E03D6A" w:rsidRPr="00B32A76" w:rsidRDefault="00C219A6" w:rsidP="00C219A6">
            <w:pPr>
              <w:jc w:val="center"/>
              <w:rPr>
                <w:rFonts w:ascii="Times New Roman" w:hAnsi="Times New Roman" w:cs="Times New Roman"/>
                <w:highlight w:val="yellow"/>
              </w:rPr>
            </w:pPr>
            <w:r w:rsidRPr="007939D0">
              <w:rPr>
                <w:rFonts w:ascii="Times New Roman" w:hAnsi="Times New Roman" w:cs="Times New Roman"/>
              </w:rPr>
              <w:t>112</w:t>
            </w:r>
            <w:r w:rsidR="00E03D6A" w:rsidRPr="007939D0">
              <w:rPr>
                <w:rFonts w:ascii="Times New Roman" w:hAnsi="Times New Roman" w:cs="Times New Roman"/>
              </w:rPr>
              <w:t xml:space="preserve"> * 350 = </w:t>
            </w:r>
            <w:r w:rsidRPr="007939D0">
              <w:rPr>
                <w:rFonts w:ascii="Times New Roman" w:hAnsi="Times New Roman" w:cs="Times New Roman"/>
              </w:rPr>
              <w:t>39200</w:t>
            </w:r>
          </w:p>
        </w:tc>
      </w:tr>
      <w:tr w:rsidR="00E03D6A" w:rsidRPr="002F370E" w14:paraId="77D1BB66" w14:textId="77777777" w:rsidTr="00B32A76">
        <w:tc>
          <w:tcPr>
            <w:tcW w:w="2330" w:type="dxa"/>
          </w:tcPr>
          <w:p w14:paraId="35FF1339" w14:textId="77777777" w:rsidR="00E03D6A" w:rsidRPr="002F370E" w:rsidRDefault="00E03D6A" w:rsidP="00E03D6A">
            <w:pPr>
              <w:jc w:val="both"/>
              <w:rPr>
                <w:rFonts w:ascii="Times New Roman" w:hAnsi="Times New Roman" w:cs="Times New Roman"/>
              </w:rPr>
            </w:pPr>
            <w:r w:rsidRPr="002F370E">
              <w:rPr>
                <w:rFonts w:ascii="Times New Roman" w:hAnsi="Times New Roman" w:cs="Times New Roman"/>
              </w:rPr>
              <w:t>Итого:</w:t>
            </w:r>
          </w:p>
        </w:tc>
        <w:tc>
          <w:tcPr>
            <w:tcW w:w="2335" w:type="dxa"/>
          </w:tcPr>
          <w:p w14:paraId="159147E1" w14:textId="77777777" w:rsidR="00E03D6A" w:rsidRPr="002F370E" w:rsidRDefault="00E03D6A" w:rsidP="00E03D6A">
            <w:pPr>
              <w:jc w:val="center"/>
              <w:rPr>
                <w:rFonts w:ascii="Times New Roman" w:hAnsi="Times New Roman" w:cs="Times New Roman"/>
              </w:rPr>
            </w:pPr>
          </w:p>
        </w:tc>
        <w:tc>
          <w:tcPr>
            <w:tcW w:w="2330" w:type="dxa"/>
          </w:tcPr>
          <w:p w14:paraId="017F31DF" w14:textId="77777777" w:rsidR="00E03D6A" w:rsidRPr="002F370E" w:rsidRDefault="00E03D6A" w:rsidP="00E03D6A">
            <w:pPr>
              <w:jc w:val="center"/>
              <w:rPr>
                <w:rFonts w:ascii="Times New Roman" w:hAnsi="Times New Roman" w:cs="Times New Roman"/>
              </w:rPr>
            </w:pPr>
          </w:p>
        </w:tc>
        <w:tc>
          <w:tcPr>
            <w:tcW w:w="2350" w:type="dxa"/>
          </w:tcPr>
          <w:p w14:paraId="07A8F528" w14:textId="787F434C" w:rsidR="00E03D6A" w:rsidRPr="002F370E" w:rsidRDefault="00C219A6" w:rsidP="00E03D6A">
            <w:pPr>
              <w:jc w:val="center"/>
              <w:rPr>
                <w:rFonts w:ascii="Times New Roman" w:hAnsi="Times New Roman" w:cs="Times New Roman"/>
              </w:rPr>
            </w:pPr>
            <w:r w:rsidRPr="002F370E">
              <w:rPr>
                <w:rFonts w:ascii="Times New Roman" w:hAnsi="Times New Roman" w:cs="Times New Roman"/>
              </w:rPr>
              <w:t>225400</w:t>
            </w:r>
          </w:p>
        </w:tc>
      </w:tr>
    </w:tbl>
    <w:p w14:paraId="440F226A" w14:textId="427E824E" w:rsidR="00E03D6A" w:rsidRDefault="00E03D6A" w:rsidP="00E03D6A">
      <w:pPr>
        <w:spacing w:after="0" w:line="360" w:lineRule="auto"/>
        <w:ind w:firstLine="708"/>
        <w:jc w:val="both"/>
        <w:rPr>
          <w:rFonts w:ascii="Times New Roman" w:hAnsi="Times New Roman" w:cs="Times New Roman"/>
          <w:color w:val="FF0000"/>
          <w:sz w:val="28"/>
          <w:szCs w:val="28"/>
        </w:rPr>
      </w:pPr>
    </w:p>
    <w:p w14:paraId="13A82363" w14:textId="40D53549" w:rsidR="00E03D6A" w:rsidRPr="002F370E" w:rsidRDefault="00E03D6A" w:rsidP="00E03D6A">
      <w:pPr>
        <w:spacing w:after="0" w:line="360" w:lineRule="auto"/>
        <w:ind w:firstLine="708"/>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суммарные экономические потери составили </w:t>
      </w:r>
      <w:r w:rsidR="00C219A6" w:rsidRPr="002F370E">
        <w:rPr>
          <w:rFonts w:ascii="Times New Roman" w:hAnsi="Times New Roman" w:cs="Times New Roman"/>
          <w:sz w:val="28"/>
          <w:szCs w:val="28"/>
        </w:rPr>
        <w:t xml:space="preserve">225400 </w:t>
      </w:r>
      <w:r w:rsidRPr="002F370E">
        <w:rPr>
          <w:rFonts w:ascii="Times New Roman" w:hAnsi="Times New Roman" w:cs="Times New Roman"/>
          <w:sz w:val="28"/>
          <w:szCs w:val="28"/>
        </w:rPr>
        <w:t>рублей в год.</w:t>
      </w:r>
    </w:p>
    <w:p w14:paraId="4E1D23FA" w14:textId="1224C17C" w:rsidR="00A77735" w:rsidRDefault="00570817" w:rsidP="005318DB">
      <w:pPr>
        <w:spacing w:after="0" w:line="360" w:lineRule="auto"/>
        <w:ind w:firstLine="708"/>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rPr>
        <w:t xml:space="preserve">Подсчитаем экономию от </w:t>
      </w:r>
      <w:r w:rsidR="005318DB" w:rsidRPr="002F370E">
        <w:rPr>
          <w:rFonts w:ascii="Times New Roman" w:hAnsi="Times New Roman" w:cs="Times New Roman"/>
          <w:sz w:val="28"/>
          <w:szCs w:val="28"/>
        </w:rPr>
        <w:t>введения градации</w:t>
      </w:r>
      <w:r w:rsidRPr="002F370E">
        <w:rPr>
          <w:rFonts w:ascii="Times New Roman" w:hAnsi="Times New Roman" w:cs="Times New Roman"/>
          <w:sz w:val="28"/>
          <w:szCs w:val="28"/>
        </w:rPr>
        <w:t xml:space="preserve"> молодых специалистов в </w:t>
      </w:r>
      <w:r w:rsidR="005318DB" w:rsidRPr="002F370E">
        <w:rPr>
          <w:rFonts w:ascii="Times New Roman" w:hAnsi="Times New Roman" w:cs="Times New Roman"/>
          <w:sz w:val="28"/>
          <w:szCs w:val="28"/>
          <w:shd w:val="clear" w:color="auto" w:fill="FFFFFF"/>
        </w:rPr>
        <w:t xml:space="preserve">БФ </w:t>
      </w:r>
      <w:r w:rsidR="005318DB" w:rsidRPr="002F370E">
        <w:rPr>
          <w:rFonts w:ascii="Times New Roman" w:eastAsia="Times New Roman" w:hAnsi="Times New Roman" w:cs="Times New Roman"/>
          <w:sz w:val="28"/>
          <w:szCs w:val="28"/>
          <w:lang w:eastAsia="ru-RU"/>
        </w:rPr>
        <w:t>АО «РКЦ «Прогресс»</w:t>
      </w:r>
      <w:r w:rsidR="00A77735">
        <w:rPr>
          <w:rFonts w:ascii="Times New Roman" w:eastAsia="Times New Roman" w:hAnsi="Times New Roman" w:cs="Times New Roman"/>
          <w:sz w:val="28"/>
          <w:szCs w:val="28"/>
          <w:lang w:eastAsia="ru-RU"/>
        </w:rPr>
        <w:t xml:space="preserve"> по формуле</w:t>
      </w:r>
      <w:r w:rsidRPr="002F370E">
        <w:rPr>
          <w:rFonts w:ascii="Times New Roman" w:hAnsi="Times New Roman" w:cs="Times New Roman"/>
          <w:sz w:val="28"/>
          <w:szCs w:val="28"/>
          <w:shd w:val="clear" w:color="auto" w:fill="FFFFFF"/>
        </w:rPr>
        <w:t>:</w:t>
      </w:r>
    </w:p>
    <w:p w14:paraId="7A5D6300" w14:textId="12292A36" w:rsidR="00A77735" w:rsidRPr="001675B4" w:rsidRDefault="00A77735" w:rsidP="00A77735">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Э= ЭП*З</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(9)</w:t>
      </w:r>
    </w:p>
    <w:p w14:paraId="6BAC00DE" w14:textId="003D1028" w:rsidR="00A77735" w:rsidRDefault="00A77735" w:rsidP="00A7773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где Э – </w:t>
      </w:r>
      <w:r w:rsidRPr="002F370E">
        <w:rPr>
          <w:rFonts w:ascii="Times New Roman" w:hAnsi="Times New Roman" w:cs="Times New Roman"/>
          <w:sz w:val="28"/>
          <w:szCs w:val="28"/>
        </w:rPr>
        <w:t>экономи</w:t>
      </w:r>
      <w:r>
        <w:rPr>
          <w:rFonts w:ascii="Times New Roman" w:hAnsi="Times New Roman" w:cs="Times New Roman"/>
          <w:sz w:val="28"/>
          <w:szCs w:val="28"/>
        </w:rPr>
        <w:t>я</w:t>
      </w:r>
      <w:r w:rsidRPr="002F370E">
        <w:rPr>
          <w:rFonts w:ascii="Times New Roman" w:hAnsi="Times New Roman" w:cs="Times New Roman"/>
          <w:sz w:val="28"/>
          <w:szCs w:val="28"/>
        </w:rPr>
        <w:t xml:space="preserve"> от введения градации молодых специалистов</w:t>
      </w:r>
      <w:r>
        <w:rPr>
          <w:rFonts w:ascii="Times New Roman" w:hAnsi="Times New Roman" w:cs="Times New Roman"/>
          <w:sz w:val="28"/>
          <w:szCs w:val="28"/>
          <w:shd w:val="clear" w:color="auto" w:fill="FFFFFF"/>
        </w:rPr>
        <w:t>, руб.;</w:t>
      </w:r>
    </w:p>
    <w:p w14:paraId="40AA26E1" w14:textId="628DC223" w:rsidR="00A77735" w:rsidRDefault="00A77735" w:rsidP="00A7773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ЭП – экономические потери от текучести кадров среди молодых специалистов, руб.;</w:t>
      </w:r>
    </w:p>
    <w:p w14:paraId="5AA264AC" w14:textId="542ABB2C" w:rsidR="00A77735" w:rsidRDefault="00A77735" w:rsidP="00A7773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 – затраты на введение градации молодых специалистов в расчете на количество уволившихся молодых сотрудников в связи с отсутствием карьерных возможностей, руб.</w:t>
      </w:r>
    </w:p>
    <w:p w14:paraId="10FFD004" w14:textId="025FDC24" w:rsidR="00A77735" w:rsidRDefault="00A77735" w:rsidP="005318DB">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по формуле (9):</w:t>
      </w:r>
    </w:p>
    <w:p w14:paraId="74D4184B" w14:textId="77C762B2" w:rsidR="00570817" w:rsidRDefault="00570817" w:rsidP="005318DB">
      <w:pPr>
        <w:spacing w:after="0" w:line="360" w:lineRule="auto"/>
        <w:ind w:firstLine="708"/>
        <w:jc w:val="both"/>
        <w:rPr>
          <w:rFonts w:ascii="Times New Roman" w:hAnsi="Times New Roman" w:cs="Times New Roman"/>
          <w:sz w:val="28"/>
          <w:szCs w:val="28"/>
          <w:shd w:val="clear" w:color="auto" w:fill="FFFFFF"/>
        </w:rPr>
      </w:pPr>
      <w:r w:rsidRPr="00A77735">
        <w:rPr>
          <w:rFonts w:ascii="Times New Roman" w:hAnsi="Times New Roman" w:cs="Times New Roman"/>
          <w:sz w:val="28"/>
          <w:szCs w:val="28"/>
        </w:rPr>
        <w:t xml:space="preserve">Э = </w:t>
      </w:r>
      <w:r w:rsidR="00C92B28" w:rsidRPr="00A77735">
        <w:rPr>
          <w:rFonts w:ascii="Times New Roman" w:hAnsi="Times New Roman" w:cs="Times New Roman"/>
          <w:sz w:val="28"/>
          <w:szCs w:val="28"/>
        </w:rPr>
        <w:t>225400</w:t>
      </w:r>
      <w:r w:rsidRPr="00A77735">
        <w:rPr>
          <w:rFonts w:ascii="Times New Roman" w:hAnsi="Times New Roman" w:cs="Times New Roman"/>
          <w:sz w:val="28"/>
          <w:szCs w:val="28"/>
        </w:rPr>
        <w:t xml:space="preserve"> – </w:t>
      </w:r>
      <w:r w:rsidR="00C92B28" w:rsidRPr="00A77735">
        <w:rPr>
          <w:rFonts w:ascii="Times New Roman" w:hAnsi="Times New Roman" w:cs="Times New Roman"/>
          <w:sz w:val="28"/>
          <w:szCs w:val="28"/>
          <w:shd w:val="clear" w:color="auto" w:fill="FFFFFF"/>
        </w:rPr>
        <w:t>112000</w:t>
      </w:r>
      <w:r w:rsidRPr="00A77735">
        <w:rPr>
          <w:rFonts w:ascii="Times New Roman" w:hAnsi="Times New Roman" w:cs="Times New Roman"/>
          <w:sz w:val="28"/>
          <w:szCs w:val="28"/>
          <w:shd w:val="clear" w:color="auto" w:fill="FFFFFF"/>
        </w:rPr>
        <w:t xml:space="preserve"> = </w:t>
      </w:r>
      <w:r w:rsidR="00C92B28" w:rsidRPr="00A77735">
        <w:rPr>
          <w:rFonts w:ascii="Times New Roman" w:hAnsi="Times New Roman" w:cs="Times New Roman"/>
          <w:sz w:val="28"/>
          <w:szCs w:val="28"/>
          <w:shd w:val="clear" w:color="auto" w:fill="FFFFFF"/>
        </w:rPr>
        <w:t>113400</w:t>
      </w:r>
      <w:r w:rsidRPr="00A77735">
        <w:rPr>
          <w:rFonts w:ascii="Times New Roman" w:hAnsi="Times New Roman" w:cs="Times New Roman"/>
          <w:sz w:val="28"/>
          <w:szCs w:val="28"/>
          <w:shd w:val="clear" w:color="auto" w:fill="FFFFFF"/>
        </w:rPr>
        <w:t xml:space="preserve"> руб.</w:t>
      </w:r>
      <w:r w:rsidR="00C92B28" w:rsidRPr="00A77735">
        <w:rPr>
          <w:rFonts w:ascii="Times New Roman" w:hAnsi="Times New Roman" w:cs="Times New Roman"/>
          <w:sz w:val="28"/>
          <w:szCs w:val="28"/>
          <w:shd w:val="clear" w:color="auto" w:fill="FFFFFF"/>
        </w:rPr>
        <w:t xml:space="preserve"> в год.</w:t>
      </w:r>
    </w:p>
    <w:p w14:paraId="6932498D" w14:textId="4D054D16" w:rsidR="000B7201" w:rsidRPr="002F370E" w:rsidRDefault="000B720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Экспертным путем было установлено, что прирост выручки в связи с предложенными мероприятиями по </w:t>
      </w:r>
      <w:r w:rsidR="009B6EB2" w:rsidRPr="002F370E">
        <w:rPr>
          <w:rFonts w:ascii="Times New Roman" w:hAnsi="Times New Roman" w:cs="Times New Roman"/>
          <w:sz w:val="28"/>
          <w:szCs w:val="28"/>
          <w:shd w:val="clear" w:color="auto" w:fill="FFFFFF"/>
        </w:rPr>
        <w:t>привлечению и удержанию</w:t>
      </w:r>
      <w:r w:rsidRPr="002F370E">
        <w:rPr>
          <w:rFonts w:ascii="Times New Roman" w:hAnsi="Times New Roman" w:cs="Times New Roman"/>
          <w:sz w:val="28"/>
          <w:szCs w:val="28"/>
          <w:shd w:val="clear" w:color="auto" w:fill="FFFFFF"/>
        </w:rPr>
        <w:t xml:space="preserve"> молодых специалистов составит 10% на человека.</w:t>
      </w:r>
    </w:p>
    <w:p w14:paraId="493C9A36" w14:textId="6D9B104E" w:rsidR="000B7201" w:rsidRPr="002F370E" w:rsidRDefault="000B720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Количество молодых специалистов в </w:t>
      </w:r>
      <w:r w:rsidR="009B6EB2" w:rsidRPr="002F370E">
        <w:rPr>
          <w:rFonts w:ascii="Times New Roman" w:hAnsi="Times New Roman" w:cs="Times New Roman"/>
          <w:sz w:val="28"/>
          <w:szCs w:val="28"/>
          <w:shd w:val="clear" w:color="auto" w:fill="FFFFFF"/>
        </w:rPr>
        <w:t xml:space="preserve">БФ </w:t>
      </w:r>
      <w:r w:rsidR="009B6EB2" w:rsidRPr="002F370E">
        <w:rPr>
          <w:rFonts w:ascii="Times New Roman" w:eastAsia="Times New Roman" w:hAnsi="Times New Roman" w:cs="Times New Roman"/>
          <w:sz w:val="28"/>
          <w:szCs w:val="28"/>
          <w:lang w:eastAsia="ru-RU"/>
        </w:rPr>
        <w:t>АО «РКЦ «Прогресс»</w:t>
      </w:r>
      <w:r w:rsidRPr="002F370E">
        <w:rPr>
          <w:rFonts w:ascii="Times New Roman" w:hAnsi="Times New Roman" w:cs="Times New Roman"/>
          <w:sz w:val="28"/>
          <w:szCs w:val="28"/>
          <w:shd w:val="clear" w:color="auto" w:fill="FFFFFF"/>
        </w:rPr>
        <w:t xml:space="preserve"> </w:t>
      </w:r>
      <w:r w:rsidR="002B0D1B" w:rsidRPr="002F370E">
        <w:rPr>
          <w:rFonts w:ascii="Times New Roman" w:hAnsi="Times New Roman" w:cs="Times New Roman"/>
          <w:sz w:val="28"/>
          <w:szCs w:val="28"/>
          <w:lang w:eastAsia="cs-CZ"/>
        </w:rPr>
        <w:t>–</w:t>
      </w:r>
      <w:r w:rsidRPr="002F370E">
        <w:rPr>
          <w:rFonts w:ascii="Times New Roman" w:hAnsi="Times New Roman" w:cs="Times New Roman"/>
          <w:sz w:val="28"/>
          <w:szCs w:val="28"/>
          <w:shd w:val="clear" w:color="auto" w:fill="FFFFFF"/>
        </w:rPr>
        <w:t xml:space="preserve"> </w:t>
      </w:r>
      <w:r w:rsidR="009B6EB2" w:rsidRPr="002F370E">
        <w:rPr>
          <w:rFonts w:ascii="Times New Roman" w:hAnsi="Times New Roman" w:cs="Times New Roman"/>
          <w:sz w:val="28"/>
          <w:szCs w:val="28"/>
          <w:shd w:val="clear" w:color="auto" w:fill="FFFFFF"/>
        </w:rPr>
        <w:t xml:space="preserve">195 </w:t>
      </w:r>
      <w:r w:rsidRPr="002F370E">
        <w:rPr>
          <w:rFonts w:ascii="Times New Roman" w:hAnsi="Times New Roman" w:cs="Times New Roman"/>
          <w:sz w:val="28"/>
          <w:szCs w:val="28"/>
          <w:shd w:val="clear" w:color="auto" w:fill="FFFFFF"/>
        </w:rPr>
        <w:t>человек.</w:t>
      </w:r>
    </w:p>
    <w:p w14:paraId="34F4EA5A" w14:textId="77777777" w:rsidR="000B7201" w:rsidRPr="002F370E" w:rsidRDefault="000B720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Доходы на одного специалиста – 340,2 тыс. руб.</w:t>
      </w:r>
    </w:p>
    <w:p w14:paraId="61C52C01" w14:textId="7C3471A6" w:rsidR="007323AA" w:rsidRDefault="000B7201" w:rsidP="00B32A76">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Прирост дохода на одного специалиста в связи с предлагаемыми мероприятиями</w:t>
      </w:r>
      <w:r w:rsidR="00677665">
        <w:rPr>
          <w:rFonts w:ascii="Times New Roman" w:hAnsi="Times New Roman" w:cs="Times New Roman"/>
          <w:sz w:val="28"/>
          <w:szCs w:val="28"/>
          <w:shd w:val="clear" w:color="auto" w:fill="FFFFFF"/>
        </w:rPr>
        <w:t xml:space="preserve"> рассчитывается по формуле:</w:t>
      </w:r>
    </w:p>
    <w:p w14:paraId="14042B11" w14:textId="03A30CFA" w:rsidR="00677665" w:rsidRPr="001675B4" w:rsidRDefault="00677665" w:rsidP="00677665">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Д∆ = Д сп*В∆</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(10)</w:t>
      </w:r>
    </w:p>
    <w:p w14:paraId="7EF4F174" w14:textId="0C3900E8" w:rsidR="00677665" w:rsidRDefault="00677665" w:rsidP="0067766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Д∆ – п</w:t>
      </w:r>
      <w:r w:rsidRPr="002F370E">
        <w:rPr>
          <w:rFonts w:ascii="Times New Roman" w:hAnsi="Times New Roman" w:cs="Times New Roman"/>
          <w:sz w:val="28"/>
          <w:szCs w:val="28"/>
          <w:shd w:val="clear" w:color="auto" w:fill="FFFFFF"/>
        </w:rPr>
        <w:t>рирост дохода на одного специалиста в связи с предлагаемыми мероприятиями</w:t>
      </w:r>
      <w:r>
        <w:rPr>
          <w:rFonts w:ascii="Times New Roman" w:hAnsi="Times New Roman" w:cs="Times New Roman"/>
          <w:sz w:val="28"/>
          <w:szCs w:val="28"/>
          <w:shd w:val="clear" w:color="auto" w:fill="FFFFFF"/>
        </w:rPr>
        <w:t>, тыс. руб.;</w:t>
      </w:r>
    </w:p>
    <w:p w14:paraId="15DFFDE2" w14:textId="7BAB1F41" w:rsidR="00677665" w:rsidRDefault="00371DB7" w:rsidP="0067766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00677665">
        <w:rPr>
          <w:rFonts w:ascii="Times New Roman" w:hAnsi="Times New Roman" w:cs="Times New Roman"/>
          <w:sz w:val="28"/>
          <w:szCs w:val="28"/>
          <w:shd w:val="clear" w:color="auto" w:fill="FFFFFF"/>
        </w:rPr>
        <w:t xml:space="preserve"> </w:t>
      </w:r>
      <w:proofErr w:type="spellStart"/>
      <w:r w:rsidR="0077284C">
        <w:rPr>
          <w:rFonts w:ascii="Times New Roman" w:hAnsi="Times New Roman" w:cs="Times New Roman"/>
          <w:sz w:val="28"/>
          <w:szCs w:val="28"/>
          <w:shd w:val="clear" w:color="auto" w:fill="FFFFFF"/>
        </w:rPr>
        <w:t>сп</w:t>
      </w:r>
      <w:proofErr w:type="spellEnd"/>
      <w:r w:rsidR="0077284C">
        <w:rPr>
          <w:rFonts w:ascii="Times New Roman" w:hAnsi="Times New Roman" w:cs="Times New Roman"/>
          <w:sz w:val="28"/>
          <w:szCs w:val="28"/>
          <w:shd w:val="clear" w:color="auto" w:fill="FFFFFF"/>
        </w:rPr>
        <w:t xml:space="preserve"> </w:t>
      </w:r>
      <w:r w:rsidR="0067766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д</w:t>
      </w:r>
      <w:r w:rsidRPr="002F370E">
        <w:rPr>
          <w:rFonts w:ascii="Times New Roman" w:hAnsi="Times New Roman" w:cs="Times New Roman"/>
          <w:sz w:val="28"/>
          <w:szCs w:val="28"/>
          <w:shd w:val="clear" w:color="auto" w:fill="FFFFFF"/>
        </w:rPr>
        <w:t>оходы на одного специалиста</w:t>
      </w:r>
      <w:r w:rsidR="0067766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тыс. </w:t>
      </w:r>
      <w:r w:rsidR="00677665">
        <w:rPr>
          <w:rFonts w:ascii="Times New Roman" w:hAnsi="Times New Roman" w:cs="Times New Roman"/>
          <w:sz w:val="28"/>
          <w:szCs w:val="28"/>
          <w:shd w:val="clear" w:color="auto" w:fill="FFFFFF"/>
        </w:rPr>
        <w:t>руб.;</w:t>
      </w:r>
    </w:p>
    <w:p w14:paraId="4D1B7BA0" w14:textId="59A9175A" w:rsidR="00677665" w:rsidRDefault="00665A19" w:rsidP="00677665">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w:t>
      </w:r>
      <w:r w:rsidR="00677665">
        <w:rPr>
          <w:rFonts w:ascii="Times New Roman" w:hAnsi="Times New Roman" w:cs="Times New Roman"/>
          <w:sz w:val="28"/>
          <w:szCs w:val="28"/>
          <w:shd w:val="clear" w:color="auto" w:fill="FFFFFF"/>
        </w:rPr>
        <w:t xml:space="preserve"> – </w:t>
      </w:r>
      <w:r w:rsidRPr="002F370E">
        <w:rPr>
          <w:rFonts w:ascii="Times New Roman" w:hAnsi="Times New Roman" w:cs="Times New Roman"/>
          <w:sz w:val="28"/>
          <w:szCs w:val="28"/>
          <w:shd w:val="clear" w:color="auto" w:fill="FFFFFF"/>
        </w:rPr>
        <w:t>прирост выручки в связи с предложенными мероприятиями по привлечению и удержанию молодых специалистов</w:t>
      </w:r>
      <w:r w:rsidR="0067766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00677665">
        <w:rPr>
          <w:rFonts w:ascii="Times New Roman" w:hAnsi="Times New Roman" w:cs="Times New Roman"/>
          <w:sz w:val="28"/>
          <w:szCs w:val="28"/>
          <w:shd w:val="clear" w:color="auto" w:fill="FFFFFF"/>
        </w:rPr>
        <w:t>.</w:t>
      </w:r>
    </w:p>
    <w:p w14:paraId="606C871F" w14:textId="4707596E" w:rsidR="00677665" w:rsidRDefault="00D877AF" w:rsidP="00B32A76">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по формуле (10):</w:t>
      </w:r>
    </w:p>
    <w:p w14:paraId="32CF4547" w14:textId="0B95A9CC" w:rsidR="000B7201" w:rsidRDefault="000B7201" w:rsidP="00725A6F">
      <w:pPr>
        <w:spacing w:after="0" w:line="360" w:lineRule="auto"/>
        <w:ind w:firstLine="709"/>
        <w:jc w:val="both"/>
        <w:rPr>
          <w:rFonts w:ascii="Times New Roman" w:hAnsi="Times New Roman" w:cs="Times New Roman"/>
          <w:sz w:val="28"/>
          <w:szCs w:val="28"/>
          <w:shd w:val="clear" w:color="auto" w:fill="FFFFFF"/>
        </w:rPr>
      </w:pPr>
      <w:r w:rsidRPr="00D877AF">
        <w:rPr>
          <w:rFonts w:ascii="Times New Roman" w:hAnsi="Times New Roman" w:cs="Times New Roman"/>
          <w:sz w:val="28"/>
          <w:szCs w:val="28"/>
          <w:shd w:val="clear" w:color="auto" w:fill="FFFFFF"/>
        </w:rPr>
        <w:t>340,2 * 10% = 34,02 тыс. рублей.</w:t>
      </w:r>
    </w:p>
    <w:p w14:paraId="079FB587" w14:textId="305EF4D3" w:rsidR="00D877AF" w:rsidRDefault="00541C8F" w:rsidP="00725A6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Прирост дохода в целом в связи с проводимыми мероприятиями рассчитывается по формуле:</w:t>
      </w:r>
    </w:p>
    <w:p w14:paraId="171AF91E" w14:textId="5F633904" w:rsidR="00541C8F" w:rsidRPr="001675B4" w:rsidRDefault="00541C8F" w:rsidP="00541C8F">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Д = Д∆*К мс</m:t>
        </m:r>
      </m:oMath>
      <w:proofErr w:type="gramStart"/>
      <w:r>
        <w:rPr>
          <w:rFonts w:ascii="Times New Roman" w:eastAsiaTheme="minorEastAsia" w:hAnsi="Times New Roman" w:cs="Times New Roman"/>
          <w:sz w:val="28"/>
          <w:szCs w:val="28"/>
          <w:shd w:val="clear" w:color="auto" w:fill="FFFFFF"/>
        </w:rPr>
        <w:t xml:space="preserve">,   </w:t>
      </w:r>
      <w:proofErr w:type="gramEnd"/>
      <w:r>
        <w:rPr>
          <w:rFonts w:ascii="Times New Roman" w:eastAsiaTheme="minorEastAsia" w:hAnsi="Times New Roman" w:cs="Times New Roman"/>
          <w:sz w:val="28"/>
          <w:szCs w:val="28"/>
          <w:shd w:val="clear" w:color="auto" w:fill="FFFFFF"/>
        </w:rPr>
        <w:t xml:space="preserve">                                                 (11)</w:t>
      </w:r>
    </w:p>
    <w:p w14:paraId="00D3A6B4" w14:textId="4DA88E54" w:rsidR="00541C8F" w:rsidRDefault="00541C8F" w:rsidP="00541C8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где Д – п</w:t>
      </w:r>
      <w:r w:rsidRPr="002F370E">
        <w:rPr>
          <w:rFonts w:ascii="Times New Roman" w:hAnsi="Times New Roman" w:cs="Times New Roman"/>
          <w:sz w:val="28"/>
          <w:szCs w:val="28"/>
          <w:shd w:val="clear" w:color="auto" w:fill="FFFFFF"/>
        </w:rPr>
        <w:t>рирост дохода в связи с предлагаемыми мероприятиями</w:t>
      </w:r>
      <w:r>
        <w:rPr>
          <w:rFonts w:ascii="Times New Roman" w:hAnsi="Times New Roman" w:cs="Times New Roman"/>
          <w:sz w:val="28"/>
          <w:szCs w:val="28"/>
          <w:shd w:val="clear" w:color="auto" w:fill="FFFFFF"/>
        </w:rPr>
        <w:t>, тыс. руб.;</w:t>
      </w:r>
    </w:p>
    <w:p w14:paraId="52AF00B6" w14:textId="7E6C4083" w:rsidR="00541C8F" w:rsidRDefault="0077284C" w:rsidP="00541C8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 – п</w:t>
      </w:r>
      <w:r w:rsidRPr="002F370E">
        <w:rPr>
          <w:rFonts w:ascii="Times New Roman" w:hAnsi="Times New Roman" w:cs="Times New Roman"/>
          <w:sz w:val="28"/>
          <w:szCs w:val="28"/>
          <w:shd w:val="clear" w:color="auto" w:fill="FFFFFF"/>
        </w:rPr>
        <w:t>рирост дохода на одного специалиста в связи с предлагаемыми мероприятиями</w:t>
      </w:r>
      <w:r>
        <w:rPr>
          <w:rFonts w:ascii="Times New Roman" w:hAnsi="Times New Roman" w:cs="Times New Roman"/>
          <w:sz w:val="28"/>
          <w:szCs w:val="28"/>
          <w:shd w:val="clear" w:color="auto" w:fill="FFFFFF"/>
        </w:rPr>
        <w:t>, тыс. руб.</w:t>
      </w:r>
      <w:r w:rsidR="00541C8F">
        <w:rPr>
          <w:rFonts w:ascii="Times New Roman" w:hAnsi="Times New Roman" w:cs="Times New Roman"/>
          <w:sz w:val="28"/>
          <w:szCs w:val="28"/>
          <w:shd w:val="clear" w:color="auto" w:fill="FFFFFF"/>
        </w:rPr>
        <w:t>;</w:t>
      </w:r>
    </w:p>
    <w:p w14:paraId="1EBB1E3D" w14:textId="6293B271" w:rsidR="00541C8F" w:rsidRDefault="0077284C" w:rsidP="00541C8F">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 </w:t>
      </w:r>
      <w:proofErr w:type="spellStart"/>
      <w:r>
        <w:rPr>
          <w:rFonts w:ascii="Times New Roman" w:hAnsi="Times New Roman" w:cs="Times New Roman"/>
          <w:sz w:val="28"/>
          <w:szCs w:val="28"/>
          <w:shd w:val="clear" w:color="auto" w:fill="FFFFFF"/>
        </w:rPr>
        <w:t>мс</w:t>
      </w:r>
      <w:proofErr w:type="spellEnd"/>
      <w:r w:rsidR="00541C8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к</w:t>
      </w:r>
      <w:r w:rsidRPr="002F370E">
        <w:rPr>
          <w:rFonts w:ascii="Times New Roman" w:hAnsi="Times New Roman" w:cs="Times New Roman"/>
          <w:sz w:val="28"/>
          <w:szCs w:val="28"/>
          <w:shd w:val="clear" w:color="auto" w:fill="FFFFFF"/>
        </w:rPr>
        <w:t xml:space="preserve">оличество молодых специалистов в </w:t>
      </w:r>
      <w:r>
        <w:rPr>
          <w:rFonts w:ascii="Times New Roman" w:hAnsi="Times New Roman" w:cs="Times New Roman"/>
          <w:sz w:val="28"/>
          <w:szCs w:val="28"/>
          <w:shd w:val="clear" w:color="auto" w:fill="FFFFFF"/>
        </w:rPr>
        <w:t>организации</w:t>
      </w:r>
      <w:r w:rsidR="00541C8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чел</w:t>
      </w:r>
      <w:r w:rsidR="00541C8F">
        <w:rPr>
          <w:rFonts w:ascii="Times New Roman" w:hAnsi="Times New Roman" w:cs="Times New Roman"/>
          <w:sz w:val="28"/>
          <w:szCs w:val="28"/>
          <w:shd w:val="clear" w:color="auto" w:fill="FFFFFF"/>
        </w:rPr>
        <w:t>.</w:t>
      </w:r>
    </w:p>
    <w:p w14:paraId="54A192AD" w14:textId="1A2D2258" w:rsidR="000B7201" w:rsidRDefault="000B7201" w:rsidP="00725A6F">
      <w:pPr>
        <w:spacing w:after="0" w:line="360" w:lineRule="auto"/>
        <w:ind w:firstLine="709"/>
        <w:jc w:val="both"/>
        <w:rPr>
          <w:rFonts w:ascii="Times New Roman" w:hAnsi="Times New Roman" w:cs="Times New Roman"/>
          <w:sz w:val="28"/>
          <w:szCs w:val="28"/>
          <w:shd w:val="clear" w:color="auto" w:fill="FFFFFF"/>
        </w:rPr>
      </w:pPr>
      <w:r w:rsidRPr="0077284C">
        <w:rPr>
          <w:rFonts w:ascii="Times New Roman" w:hAnsi="Times New Roman" w:cs="Times New Roman"/>
          <w:sz w:val="28"/>
          <w:szCs w:val="28"/>
          <w:shd w:val="clear" w:color="auto" w:fill="FFFFFF"/>
        </w:rPr>
        <w:t xml:space="preserve">Итого прирост доходов – 34,02 * </w:t>
      </w:r>
      <w:r w:rsidR="00C12540" w:rsidRPr="0077284C">
        <w:rPr>
          <w:rFonts w:ascii="Times New Roman" w:hAnsi="Times New Roman" w:cs="Times New Roman"/>
          <w:sz w:val="28"/>
          <w:szCs w:val="28"/>
          <w:shd w:val="clear" w:color="auto" w:fill="FFFFFF"/>
        </w:rPr>
        <w:t>195</w:t>
      </w:r>
      <w:r w:rsidRPr="0077284C">
        <w:rPr>
          <w:rFonts w:ascii="Times New Roman" w:hAnsi="Times New Roman" w:cs="Times New Roman"/>
          <w:sz w:val="28"/>
          <w:szCs w:val="28"/>
          <w:shd w:val="clear" w:color="auto" w:fill="FFFFFF"/>
        </w:rPr>
        <w:t xml:space="preserve"> = </w:t>
      </w:r>
      <w:r w:rsidR="00C12540" w:rsidRPr="0077284C">
        <w:rPr>
          <w:rFonts w:ascii="Times New Roman" w:hAnsi="Times New Roman" w:cs="Times New Roman"/>
          <w:sz w:val="28"/>
          <w:szCs w:val="28"/>
          <w:shd w:val="clear" w:color="auto" w:fill="FFFFFF"/>
        </w:rPr>
        <w:t>6633,9</w:t>
      </w:r>
      <w:r w:rsidRPr="0077284C">
        <w:rPr>
          <w:rFonts w:ascii="Times New Roman" w:hAnsi="Times New Roman" w:cs="Times New Roman"/>
          <w:sz w:val="28"/>
          <w:szCs w:val="28"/>
          <w:shd w:val="clear" w:color="auto" w:fill="FFFFFF"/>
        </w:rPr>
        <w:t xml:space="preserve"> тыс. руб.</w:t>
      </w:r>
    </w:p>
    <w:p w14:paraId="51A9FD11" w14:textId="793B33B3" w:rsidR="00402120" w:rsidRPr="00402120" w:rsidRDefault="000B7201" w:rsidP="00B32A76">
      <w:pPr>
        <w:spacing w:after="0" w:line="360" w:lineRule="auto"/>
        <w:ind w:firstLine="709"/>
        <w:jc w:val="both"/>
        <w:rPr>
          <w:rFonts w:ascii="Times New Roman" w:hAnsi="Times New Roman" w:cs="Times New Roman"/>
          <w:sz w:val="28"/>
          <w:szCs w:val="28"/>
          <w:shd w:val="clear" w:color="auto" w:fill="FFFFFF"/>
        </w:rPr>
      </w:pPr>
      <w:r w:rsidRPr="00402120">
        <w:rPr>
          <w:rFonts w:ascii="Times New Roman" w:hAnsi="Times New Roman" w:cs="Times New Roman"/>
          <w:sz w:val="28"/>
          <w:szCs w:val="28"/>
          <w:shd w:val="clear" w:color="auto" w:fill="FFFFFF"/>
        </w:rPr>
        <w:t>Экономический эффект</w:t>
      </w:r>
      <w:r w:rsidR="00402120">
        <w:rPr>
          <w:rFonts w:ascii="Times New Roman" w:hAnsi="Times New Roman" w:cs="Times New Roman"/>
          <w:sz w:val="28"/>
          <w:szCs w:val="28"/>
          <w:shd w:val="clear" w:color="auto" w:fill="FFFFFF"/>
        </w:rPr>
        <w:t xml:space="preserve"> от проводимых мероприятий рассчитывается по формуле:</w:t>
      </w:r>
    </w:p>
    <w:p w14:paraId="57230CE0" w14:textId="732FF34D" w:rsidR="00402120" w:rsidRPr="001675B4" w:rsidRDefault="00BA0605" w:rsidP="00402120">
      <w:pPr>
        <w:spacing w:after="0" w:line="360" w:lineRule="auto"/>
        <w:ind w:firstLine="709"/>
        <w:jc w:val="right"/>
        <w:rPr>
          <w:rFonts w:ascii="Times New Roman" w:hAnsi="Times New Roman" w:cs="Times New Roman"/>
          <w:sz w:val="28"/>
          <w:szCs w:val="28"/>
          <w:shd w:val="clear" w:color="auto" w:fill="FFFFFF"/>
        </w:rPr>
      </w:pPr>
      <m:oMath>
        <m:r>
          <w:rPr>
            <w:rFonts w:ascii="Cambria Math" w:hAnsi="Cambria Math" w:cs="Times New Roman"/>
            <w:sz w:val="28"/>
            <w:szCs w:val="28"/>
            <w:shd w:val="clear" w:color="auto" w:fill="FFFFFF"/>
          </w:rPr>
          <m:t>ЭЭ= Д - Р-З+ЭП</m:t>
        </m:r>
      </m:oMath>
      <w:proofErr w:type="gramStart"/>
      <w:r w:rsidR="00402120">
        <w:rPr>
          <w:rFonts w:ascii="Times New Roman" w:eastAsiaTheme="minorEastAsia" w:hAnsi="Times New Roman" w:cs="Times New Roman"/>
          <w:sz w:val="28"/>
          <w:szCs w:val="28"/>
          <w:shd w:val="clear" w:color="auto" w:fill="FFFFFF"/>
        </w:rPr>
        <w:t xml:space="preserve">,   </w:t>
      </w:r>
      <w:proofErr w:type="gramEnd"/>
      <w:r w:rsidR="00402120">
        <w:rPr>
          <w:rFonts w:ascii="Times New Roman" w:eastAsiaTheme="minorEastAsia" w:hAnsi="Times New Roman" w:cs="Times New Roman"/>
          <w:sz w:val="28"/>
          <w:szCs w:val="28"/>
          <w:shd w:val="clear" w:color="auto" w:fill="FFFFFF"/>
        </w:rPr>
        <w:t xml:space="preserve">                                                 (12)</w:t>
      </w:r>
    </w:p>
    <w:p w14:paraId="2062E726" w14:textId="1E255F0E" w:rsidR="00BA0605" w:rsidRDefault="00402120" w:rsidP="0040212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где </w:t>
      </w:r>
      <w:r w:rsidR="00BA0605">
        <w:rPr>
          <w:rFonts w:ascii="Times New Roman" w:hAnsi="Times New Roman" w:cs="Times New Roman"/>
          <w:sz w:val="28"/>
          <w:szCs w:val="28"/>
          <w:shd w:val="clear" w:color="auto" w:fill="FFFFFF"/>
        </w:rPr>
        <w:t>ЭЭ – э</w:t>
      </w:r>
      <w:r w:rsidR="00BA0605" w:rsidRPr="00402120">
        <w:rPr>
          <w:rFonts w:ascii="Times New Roman" w:hAnsi="Times New Roman" w:cs="Times New Roman"/>
          <w:sz w:val="28"/>
          <w:szCs w:val="28"/>
          <w:shd w:val="clear" w:color="auto" w:fill="FFFFFF"/>
        </w:rPr>
        <w:t>кономический эффект</w:t>
      </w:r>
      <w:r w:rsidR="00BA0605">
        <w:rPr>
          <w:rFonts w:ascii="Times New Roman" w:hAnsi="Times New Roman" w:cs="Times New Roman"/>
          <w:sz w:val="28"/>
          <w:szCs w:val="28"/>
          <w:shd w:val="clear" w:color="auto" w:fill="FFFFFF"/>
        </w:rPr>
        <w:t xml:space="preserve"> от проводимых мероприятий, тыс. руб.</w:t>
      </w:r>
      <w:r w:rsidR="005276E9">
        <w:rPr>
          <w:rFonts w:ascii="Times New Roman" w:hAnsi="Times New Roman" w:cs="Times New Roman"/>
          <w:sz w:val="28"/>
          <w:szCs w:val="28"/>
          <w:shd w:val="clear" w:color="auto" w:fill="FFFFFF"/>
        </w:rPr>
        <w:t>;</w:t>
      </w:r>
    </w:p>
    <w:p w14:paraId="1ABC52DC" w14:textId="52B49D0E" w:rsidR="005276E9" w:rsidRDefault="005276E9" w:rsidP="0040212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 – п</w:t>
      </w:r>
      <w:r w:rsidRPr="002F370E">
        <w:rPr>
          <w:rFonts w:ascii="Times New Roman" w:hAnsi="Times New Roman" w:cs="Times New Roman"/>
          <w:sz w:val="28"/>
          <w:szCs w:val="28"/>
          <w:shd w:val="clear" w:color="auto" w:fill="FFFFFF"/>
        </w:rPr>
        <w:t>рирост дохода в связи с предлагаемыми мероприятиями</w:t>
      </w:r>
      <w:r>
        <w:rPr>
          <w:rFonts w:ascii="Times New Roman" w:hAnsi="Times New Roman" w:cs="Times New Roman"/>
          <w:sz w:val="28"/>
          <w:szCs w:val="28"/>
          <w:shd w:val="clear" w:color="auto" w:fill="FFFFFF"/>
        </w:rPr>
        <w:t>, тыс. руб.;</w:t>
      </w:r>
    </w:p>
    <w:p w14:paraId="395DA213" w14:textId="53369E2A" w:rsidR="00BA0605" w:rsidRDefault="00BA0605" w:rsidP="0040212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 - </w:t>
      </w:r>
      <w:r>
        <w:rPr>
          <w:rFonts w:ascii="Times New Roman" w:hAnsi="Times New Roman" w:cs="Times New Roman"/>
          <w:sz w:val="28"/>
          <w:szCs w:val="28"/>
        </w:rPr>
        <w:t>р</w:t>
      </w:r>
      <w:r w:rsidRPr="002F370E">
        <w:rPr>
          <w:rFonts w:ascii="Times New Roman" w:hAnsi="Times New Roman" w:cs="Times New Roman"/>
          <w:sz w:val="28"/>
          <w:szCs w:val="28"/>
        </w:rPr>
        <w:t>асходы на мероприятия по привлечению и удержанию молодых специалистов</w:t>
      </w:r>
      <w:r>
        <w:rPr>
          <w:rFonts w:ascii="Times New Roman" w:hAnsi="Times New Roman" w:cs="Times New Roman"/>
          <w:sz w:val="28"/>
          <w:szCs w:val="28"/>
        </w:rPr>
        <w:t>, тыс. руб.;</w:t>
      </w:r>
    </w:p>
    <w:p w14:paraId="64049786" w14:textId="656ED8B9" w:rsidR="00BA0605" w:rsidRDefault="0064076C" w:rsidP="0040212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 – затраты на введение градации молодых специалистов в расчете на количество уволившихся молодых сотрудников в связи с отсутствием карьерных возможностей, руб.</w:t>
      </w:r>
      <w:r w:rsidR="00BF74F6">
        <w:rPr>
          <w:rFonts w:ascii="Times New Roman" w:hAnsi="Times New Roman" w:cs="Times New Roman"/>
          <w:sz w:val="28"/>
          <w:szCs w:val="28"/>
          <w:shd w:val="clear" w:color="auto" w:fill="FFFFFF"/>
        </w:rPr>
        <w:t>;</w:t>
      </w:r>
    </w:p>
    <w:p w14:paraId="7F25A77C" w14:textId="488AF296" w:rsidR="00BF74F6" w:rsidRDefault="00BF74F6" w:rsidP="0040212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ЭП – экономические потери от текучести кадров среди молодых специалистов, руб.</w:t>
      </w:r>
    </w:p>
    <w:p w14:paraId="1E464C72" w14:textId="3B3C2DBF" w:rsidR="00BA0605" w:rsidRDefault="00A36085" w:rsidP="00A3608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по формуле (12):</w:t>
      </w:r>
    </w:p>
    <w:p w14:paraId="5584E78A" w14:textId="7BF46CB6" w:rsidR="000B7201" w:rsidRPr="00B32A76" w:rsidRDefault="00A36085" w:rsidP="00A36085">
      <w:pPr>
        <w:spacing w:after="0" w:line="360" w:lineRule="auto"/>
        <w:ind w:firstLine="709"/>
        <w:jc w:val="both"/>
        <w:rPr>
          <w:rFonts w:ascii="Times New Roman" w:hAnsi="Times New Roman" w:cs="Times New Roman"/>
          <w:color w:val="FF0000"/>
          <w:sz w:val="28"/>
          <w:szCs w:val="28"/>
          <w:shd w:val="clear" w:color="auto" w:fill="FFFFFF"/>
        </w:rPr>
      </w:pPr>
      <w:r w:rsidRPr="00A36085">
        <w:rPr>
          <w:rFonts w:ascii="Times New Roman" w:hAnsi="Times New Roman" w:cs="Times New Roman"/>
          <w:sz w:val="28"/>
          <w:szCs w:val="28"/>
          <w:shd w:val="clear" w:color="auto" w:fill="FFFFFF"/>
        </w:rPr>
        <w:t xml:space="preserve">ЭЭ </w:t>
      </w:r>
      <w:r w:rsidR="000B7201" w:rsidRPr="00A36085">
        <w:rPr>
          <w:rFonts w:ascii="Times New Roman" w:hAnsi="Times New Roman" w:cs="Times New Roman"/>
          <w:sz w:val="28"/>
          <w:szCs w:val="28"/>
          <w:shd w:val="clear" w:color="auto" w:fill="FFFFFF"/>
        </w:rPr>
        <w:t xml:space="preserve">= </w:t>
      </w:r>
      <w:r w:rsidR="00C12540" w:rsidRPr="00A36085">
        <w:rPr>
          <w:rFonts w:ascii="Times New Roman" w:hAnsi="Times New Roman" w:cs="Times New Roman"/>
          <w:sz w:val="28"/>
          <w:szCs w:val="28"/>
          <w:shd w:val="clear" w:color="auto" w:fill="FFFFFF"/>
        </w:rPr>
        <w:t>6633,9</w:t>
      </w:r>
      <w:r w:rsidR="000B7201" w:rsidRPr="00A36085">
        <w:rPr>
          <w:rFonts w:ascii="Times New Roman" w:hAnsi="Times New Roman" w:cs="Times New Roman"/>
          <w:sz w:val="28"/>
          <w:szCs w:val="28"/>
          <w:shd w:val="clear" w:color="auto" w:fill="FFFFFF"/>
        </w:rPr>
        <w:t xml:space="preserve"> – </w:t>
      </w:r>
      <w:r w:rsidR="003A7C47" w:rsidRPr="00A36085">
        <w:rPr>
          <w:rFonts w:ascii="Times New Roman" w:hAnsi="Times New Roman" w:cs="Times New Roman"/>
          <w:sz w:val="28"/>
          <w:szCs w:val="28"/>
          <w:shd w:val="clear" w:color="auto" w:fill="FFFFFF"/>
        </w:rPr>
        <w:t>270 – 112 + 225,4</w:t>
      </w:r>
      <w:r w:rsidR="000B7201" w:rsidRPr="00A36085">
        <w:rPr>
          <w:rFonts w:ascii="Times New Roman" w:hAnsi="Times New Roman" w:cs="Times New Roman"/>
          <w:sz w:val="28"/>
          <w:szCs w:val="28"/>
          <w:shd w:val="clear" w:color="auto" w:fill="FFFFFF"/>
        </w:rPr>
        <w:t xml:space="preserve"> = </w:t>
      </w:r>
      <w:r w:rsidR="003A7C47" w:rsidRPr="00A36085">
        <w:rPr>
          <w:rFonts w:ascii="Times New Roman" w:hAnsi="Times New Roman" w:cs="Times New Roman"/>
          <w:sz w:val="28"/>
          <w:szCs w:val="28"/>
          <w:shd w:val="clear" w:color="auto" w:fill="FFFFFF"/>
        </w:rPr>
        <w:t>6477,30</w:t>
      </w:r>
      <w:r w:rsidR="000B7201" w:rsidRPr="00A36085">
        <w:rPr>
          <w:rFonts w:ascii="Times New Roman" w:hAnsi="Times New Roman" w:cs="Times New Roman"/>
          <w:sz w:val="28"/>
          <w:szCs w:val="28"/>
          <w:shd w:val="clear" w:color="auto" w:fill="FFFFFF"/>
        </w:rPr>
        <w:t xml:space="preserve"> тыс. рублей.</w:t>
      </w:r>
      <w:r w:rsidR="00B32A76" w:rsidRPr="00A36085">
        <w:rPr>
          <w:rFonts w:ascii="Times New Roman" w:hAnsi="Times New Roman" w:cs="Times New Roman"/>
          <w:color w:val="FF0000"/>
          <w:sz w:val="28"/>
          <w:szCs w:val="28"/>
          <w:shd w:val="clear" w:color="auto" w:fill="FFFFFF"/>
        </w:rPr>
        <w:t xml:space="preserve"> </w:t>
      </w:r>
    </w:p>
    <w:p w14:paraId="2BE8024D" w14:textId="7CC12863" w:rsidR="00405017" w:rsidRDefault="00405017" w:rsidP="0017507D">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Социальный эффект от внедрения </w:t>
      </w:r>
      <w:r w:rsidR="0017507D" w:rsidRPr="002F370E">
        <w:rPr>
          <w:rFonts w:ascii="Times New Roman" w:hAnsi="Times New Roman" w:cs="Times New Roman"/>
          <w:sz w:val="28"/>
          <w:szCs w:val="28"/>
          <w:shd w:val="clear" w:color="auto" w:fill="FFFFFF"/>
        </w:rPr>
        <w:t>мероприятий по привлечению и удержанию</w:t>
      </w:r>
      <w:r w:rsidRPr="002F370E">
        <w:rPr>
          <w:rFonts w:ascii="Times New Roman" w:hAnsi="Times New Roman" w:cs="Times New Roman"/>
          <w:sz w:val="28"/>
          <w:szCs w:val="28"/>
          <w:shd w:val="clear" w:color="auto" w:fill="FFFFFF"/>
        </w:rPr>
        <w:t xml:space="preserve"> молодых специалистов в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312E54">
        <w:rPr>
          <w:rFonts w:ascii="Times New Roman" w:hAnsi="Times New Roman" w:cs="Times New Roman"/>
          <w:color w:val="FF0000"/>
          <w:sz w:val="28"/>
          <w:szCs w:val="28"/>
          <w:shd w:val="clear" w:color="auto" w:fill="FFFFFF"/>
        </w:rPr>
        <w:t xml:space="preserve"> </w:t>
      </w:r>
      <w:r w:rsidRPr="002F370E">
        <w:rPr>
          <w:rFonts w:ascii="Times New Roman" w:hAnsi="Times New Roman" w:cs="Times New Roman"/>
          <w:sz w:val="28"/>
          <w:szCs w:val="28"/>
          <w:shd w:val="clear" w:color="auto" w:fill="FFFFFF"/>
        </w:rPr>
        <w:t xml:space="preserve">представлен на рисунке </w:t>
      </w:r>
      <w:r w:rsidR="00BB3E7E" w:rsidRPr="002F370E">
        <w:rPr>
          <w:rFonts w:ascii="Times New Roman" w:hAnsi="Times New Roman" w:cs="Times New Roman"/>
          <w:sz w:val="28"/>
          <w:szCs w:val="28"/>
          <w:shd w:val="clear" w:color="auto" w:fill="FFFFFF"/>
        </w:rPr>
        <w:t>34</w:t>
      </w:r>
      <w:r w:rsidRPr="002F370E">
        <w:rPr>
          <w:rFonts w:ascii="Times New Roman" w:hAnsi="Times New Roman" w:cs="Times New Roman"/>
          <w:sz w:val="28"/>
          <w:szCs w:val="28"/>
          <w:shd w:val="clear" w:color="auto" w:fill="FFFFFF"/>
        </w:rPr>
        <w:t>.</w:t>
      </w:r>
    </w:p>
    <w:p w14:paraId="17855748" w14:textId="77777777" w:rsidR="00467607" w:rsidRPr="002F370E" w:rsidRDefault="00467607" w:rsidP="0017507D">
      <w:pPr>
        <w:spacing w:after="0" w:line="360" w:lineRule="auto"/>
        <w:ind w:firstLine="709"/>
        <w:jc w:val="both"/>
        <w:rPr>
          <w:rFonts w:ascii="Times New Roman" w:hAnsi="Times New Roman" w:cs="Times New Roman"/>
          <w:sz w:val="28"/>
          <w:szCs w:val="28"/>
          <w:shd w:val="clear" w:color="auto" w:fill="FFFFFF"/>
        </w:rPr>
      </w:pPr>
    </w:p>
    <w:p w14:paraId="183B0DDC" w14:textId="77777777" w:rsidR="00405017" w:rsidRPr="002F370E" w:rsidRDefault="00405017" w:rsidP="00405017">
      <w:pPr>
        <w:spacing w:line="360" w:lineRule="auto"/>
        <w:jc w:val="both"/>
        <w:rPr>
          <w:sz w:val="28"/>
          <w:szCs w:val="28"/>
          <w:shd w:val="clear" w:color="auto" w:fill="FFFFFF"/>
        </w:rPr>
      </w:pPr>
      <w:r w:rsidRPr="002F370E">
        <w:rPr>
          <w:noProof/>
          <w:sz w:val="28"/>
          <w:szCs w:val="28"/>
          <w:shd w:val="clear" w:color="auto" w:fill="FFFFFF"/>
          <w:lang w:eastAsia="ru-RU"/>
        </w:rPr>
        <w:drawing>
          <wp:inline distT="0" distB="0" distL="0" distR="0" wp14:anchorId="79E6008D" wp14:editId="76F0AEBE">
            <wp:extent cx="6048375" cy="3819525"/>
            <wp:effectExtent l="0" t="0" r="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14:paraId="2C8F6DEA" w14:textId="32E1C565" w:rsidR="00405017" w:rsidRPr="00312E54" w:rsidRDefault="00405017" w:rsidP="00A50CC0">
      <w:pPr>
        <w:spacing w:after="0" w:line="360" w:lineRule="auto"/>
        <w:ind w:firstLine="709"/>
        <w:jc w:val="center"/>
        <w:rPr>
          <w:rFonts w:ascii="Times New Roman" w:eastAsia="Times New Roman" w:hAnsi="Times New Roman" w:cs="Times New Roman"/>
          <w:color w:val="FF0000"/>
          <w:sz w:val="28"/>
          <w:szCs w:val="28"/>
          <w:lang w:eastAsia="ru-RU"/>
        </w:rPr>
      </w:pPr>
      <w:r w:rsidRPr="002F370E">
        <w:rPr>
          <w:rFonts w:ascii="Times New Roman" w:hAnsi="Times New Roman" w:cs="Times New Roman"/>
          <w:sz w:val="28"/>
          <w:szCs w:val="28"/>
          <w:shd w:val="clear" w:color="auto" w:fill="FFFFFF"/>
        </w:rPr>
        <w:t xml:space="preserve">Рисунок </w:t>
      </w:r>
      <w:r w:rsidR="006E5B97" w:rsidRPr="002F370E">
        <w:rPr>
          <w:rFonts w:ascii="Times New Roman" w:hAnsi="Times New Roman" w:cs="Times New Roman"/>
          <w:sz w:val="28"/>
          <w:szCs w:val="28"/>
          <w:shd w:val="clear" w:color="auto" w:fill="FFFFFF"/>
        </w:rPr>
        <w:t>34</w:t>
      </w:r>
      <w:r w:rsidRPr="002F370E">
        <w:rPr>
          <w:rFonts w:ascii="Times New Roman" w:hAnsi="Times New Roman" w:cs="Times New Roman"/>
          <w:sz w:val="28"/>
          <w:szCs w:val="28"/>
          <w:shd w:val="clear" w:color="auto" w:fill="FFFFFF"/>
        </w:rPr>
        <w:t xml:space="preserve"> </w:t>
      </w:r>
      <w:r w:rsidRPr="00710904">
        <w:rPr>
          <w:rFonts w:ascii="Times New Roman" w:hAnsi="Times New Roman" w:cs="Times New Roman"/>
          <w:sz w:val="28"/>
          <w:szCs w:val="28"/>
          <w:shd w:val="clear" w:color="auto" w:fill="FFFFFF"/>
        </w:rPr>
        <w:t xml:space="preserve">– Социальная эффективность внедрения </w:t>
      </w:r>
      <w:r w:rsidR="006E5B97" w:rsidRPr="00710904">
        <w:rPr>
          <w:rFonts w:ascii="Times New Roman" w:hAnsi="Times New Roman" w:cs="Times New Roman"/>
          <w:sz w:val="28"/>
          <w:szCs w:val="28"/>
          <w:shd w:val="clear" w:color="auto" w:fill="FFFFFF"/>
        </w:rPr>
        <w:t xml:space="preserve">мероприятий по привлечению и удержанию молодых специалистов в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p>
    <w:p w14:paraId="3AD257DC" w14:textId="56097E76" w:rsidR="00B32A76" w:rsidRDefault="00710904" w:rsidP="007109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Разберем полученные социальные эффекты. Для организации предло</w:t>
      </w:r>
      <w:r w:rsidR="00E26538">
        <w:rPr>
          <w:rFonts w:ascii="Times New Roman" w:eastAsia="Times New Roman" w:hAnsi="Times New Roman" w:cs="Times New Roman"/>
          <w:sz w:val="28"/>
          <w:szCs w:val="28"/>
          <w:lang w:eastAsia="ru-RU"/>
        </w:rPr>
        <w:t>ж</w:t>
      </w:r>
      <w:r>
        <w:rPr>
          <w:rFonts w:ascii="Times New Roman" w:eastAsia="Times New Roman" w:hAnsi="Times New Roman" w:cs="Times New Roman"/>
          <w:sz w:val="28"/>
          <w:szCs w:val="28"/>
          <w:lang w:eastAsia="ru-RU"/>
        </w:rPr>
        <w:t xml:space="preserve">енные мероприятия </w:t>
      </w:r>
      <w:r w:rsidR="00E26538">
        <w:rPr>
          <w:rFonts w:ascii="Times New Roman" w:eastAsia="Times New Roman" w:hAnsi="Times New Roman" w:cs="Times New Roman"/>
          <w:sz w:val="28"/>
          <w:szCs w:val="28"/>
          <w:lang w:eastAsia="ru-RU"/>
        </w:rPr>
        <w:t>позволят получить более сплоченный коллектив</w:t>
      </w:r>
      <w:r w:rsidR="00ED1092">
        <w:rPr>
          <w:rFonts w:ascii="Times New Roman" w:eastAsia="Times New Roman" w:hAnsi="Times New Roman" w:cs="Times New Roman"/>
          <w:sz w:val="28"/>
          <w:szCs w:val="28"/>
          <w:lang w:eastAsia="ru-RU"/>
        </w:rPr>
        <w:t>, поскольку опрос, проведенный в п. 2.2 работы, выявил, что молодые специалисты испытывают трудности с адаптацией на новом месте работы, с вливанием в новый коллектив. Предложенные мероприятия, такие как квесты, социальная сеть, направлены на сплочение и позволят молодым сотрудникам быстрее освоиться на новом месте работы и подружиться с остальными сотрудниками.</w:t>
      </w:r>
    </w:p>
    <w:p w14:paraId="45454DCF" w14:textId="0DFFFA1C" w:rsidR="00ED1092" w:rsidRDefault="00ED1092" w:rsidP="007109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предполагается снижение текучести кадров, что подтверждается расчетами, проведенными в п. 3.2 работы</w:t>
      </w:r>
      <w:r w:rsidR="00690A7F">
        <w:rPr>
          <w:rFonts w:ascii="Times New Roman" w:eastAsia="Times New Roman" w:hAnsi="Times New Roman" w:cs="Times New Roman"/>
          <w:sz w:val="28"/>
          <w:szCs w:val="28"/>
          <w:lang w:eastAsia="ru-RU"/>
        </w:rPr>
        <w:t>. Расчет показал снижение текучести кадров на 7%.</w:t>
      </w:r>
    </w:p>
    <w:p w14:paraId="302ABC4B" w14:textId="1FE625D2" w:rsidR="00690A7F" w:rsidRDefault="00A26C0C" w:rsidP="007109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Еще одним социальным эффектом в результате предложенных мероприятий станет рост производительности труда.</w:t>
      </w:r>
      <w:r w:rsidR="00A53F0D">
        <w:rPr>
          <w:rFonts w:ascii="Times New Roman" w:eastAsia="Times New Roman" w:hAnsi="Times New Roman" w:cs="Times New Roman"/>
          <w:sz w:val="28"/>
          <w:szCs w:val="28"/>
          <w:lang w:eastAsia="ru-RU"/>
        </w:rPr>
        <w:t xml:space="preserve"> Согласно рисунк</w:t>
      </w:r>
      <w:r w:rsidR="00BA19B7">
        <w:rPr>
          <w:rFonts w:ascii="Times New Roman" w:eastAsia="Times New Roman" w:hAnsi="Times New Roman" w:cs="Times New Roman"/>
          <w:sz w:val="28"/>
          <w:szCs w:val="28"/>
          <w:lang w:eastAsia="ru-RU"/>
        </w:rPr>
        <w:t>у</w:t>
      </w:r>
      <w:r w:rsidR="00A53F0D">
        <w:rPr>
          <w:rFonts w:ascii="Times New Roman" w:eastAsia="Times New Roman" w:hAnsi="Times New Roman" w:cs="Times New Roman"/>
          <w:sz w:val="28"/>
          <w:szCs w:val="28"/>
          <w:lang w:eastAsia="ru-RU"/>
        </w:rPr>
        <w:t xml:space="preserve"> 25, 9 сотрудников за последние три года уволились из-за того, что их не устраивала заработная плата. Введение градации специалистов позволит регулярно увеличивать уровень оплаты труда</w:t>
      </w:r>
      <w:r w:rsidR="00A64B96">
        <w:rPr>
          <w:rFonts w:ascii="Times New Roman" w:eastAsia="Times New Roman" w:hAnsi="Times New Roman" w:cs="Times New Roman"/>
          <w:sz w:val="28"/>
          <w:szCs w:val="28"/>
          <w:lang w:eastAsia="ru-RU"/>
        </w:rPr>
        <w:t xml:space="preserve"> молодым сотрудникам в соответствии с их опытом работы, профессиональными компетенциями и навыками</w:t>
      </w:r>
      <w:r w:rsidR="00A53F0D">
        <w:rPr>
          <w:rFonts w:ascii="Times New Roman" w:eastAsia="Times New Roman" w:hAnsi="Times New Roman" w:cs="Times New Roman"/>
          <w:sz w:val="28"/>
          <w:szCs w:val="28"/>
          <w:lang w:eastAsia="ru-RU"/>
        </w:rPr>
        <w:t xml:space="preserve">, поэтому </w:t>
      </w:r>
      <w:r w:rsidR="004401E8">
        <w:rPr>
          <w:rFonts w:ascii="Times New Roman" w:eastAsia="Times New Roman" w:hAnsi="Times New Roman" w:cs="Times New Roman"/>
          <w:sz w:val="28"/>
          <w:szCs w:val="28"/>
          <w:lang w:eastAsia="ru-RU"/>
        </w:rPr>
        <w:t>работники</w:t>
      </w:r>
      <w:r w:rsidR="00A53F0D">
        <w:rPr>
          <w:rFonts w:ascii="Times New Roman" w:eastAsia="Times New Roman" w:hAnsi="Times New Roman" w:cs="Times New Roman"/>
          <w:sz w:val="28"/>
          <w:szCs w:val="28"/>
          <w:lang w:eastAsia="ru-RU"/>
        </w:rPr>
        <w:t xml:space="preserve"> сами будут стремиться лучше работать и достигать высоких результатов, чтобы перейти на следующую ступень</w:t>
      </w:r>
      <w:r w:rsidR="00B1507D">
        <w:rPr>
          <w:rFonts w:ascii="Times New Roman" w:eastAsia="Times New Roman" w:hAnsi="Times New Roman" w:cs="Times New Roman"/>
          <w:sz w:val="28"/>
          <w:szCs w:val="28"/>
          <w:lang w:eastAsia="ru-RU"/>
        </w:rPr>
        <w:t xml:space="preserve"> и получать </w:t>
      </w:r>
      <w:r w:rsidR="00936802">
        <w:rPr>
          <w:rFonts w:ascii="Times New Roman" w:eastAsia="Times New Roman" w:hAnsi="Times New Roman" w:cs="Times New Roman"/>
          <w:sz w:val="28"/>
          <w:szCs w:val="28"/>
          <w:lang w:eastAsia="ru-RU"/>
        </w:rPr>
        <w:t>более высокую</w:t>
      </w:r>
      <w:r w:rsidR="00B1507D">
        <w:rPr>
          <w:rFonts w:ascii="Times New Roman" w:eastAsia="Times New Roman" w:hAnsi="Times New Roman" w:cs="Times New Roman"/>
          <w:sz w:val="28"/>
          <w:szCs w:val="28"/>
          <w:lang w:eastAsia="ru-RU"/>
        </w:rPr>
        <w:t xml:space="preserve"> заработную плату</w:t>
      </w:r>
      <w:r w:rsidR="00A53F0D">
        <w:rPr>
          <w:rFonts w:ascii="Times New Roman" w:eastAsia="Times New Roman" w:hAnsi="Times New Roman" w:cs="Times New Roman"/>
          <w:sz w:val="28"/>
          <w:szCs w:val="28"/>
          <w:lang w:eastAsia="ru-RU"/>
        </w:rPr>
        <w:t xml:space="preserve">.  </w:t>
      </w:r>
    </w:p>
    <w:p w14:paraId="015B2A32" w14:textId="0AD59586" w:rsidR="00A26C0C" w:rsidRDefault="00B27DB2" w:rsidP="007109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сотрудников поколения </w:t>
      </w:r>
      <w:r>
        <w:rPr>
          <w:rFonts w:ascii="Times New Roman" w:eastAsia="Times New Roman" w:hAnsi="Times New Roman" w:cs="Times New Roman"/>
          <w:sz w:val="28"/>
          <w:szCs w:val="28"/>
          <w:lang w:val="en-US" w:eastAsia="ru-RU"/>
        </w:rPr>
        <w:t>Z</w:t>
      </w:r>
      <w:r w:rsidRPr="00B27DB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социальный эффект будет выражаться в карьерном росте и хорошей оплате труда</w:t>
      </w:r>
      <w:r w:rsidR="00F341CB">
        <w:rPr>
          <w:rFonts w:ascii="Times New Roman" w:eastAsia="Times New Roman" w:hAnsi="Times New Roman" w:cs="Times New Roman"/>
          <w:sz w:val="28"/>
          <w:szCs w:val="28"/>
          <w:lang w:eastAsia="ru-RU"/>
        </w:rPr>
        <w:t>, что подтверждается данными таблиц</w:t>
      </w:r>
      <w:r w:rsidR="00150504">
        <w:rPr>
          <w:rFonts w:ascii="Times New Roman" w:eastAsia="Times New Roman" w:hAnsi="Times New Roman" w:cs="Times New Roman"/>
          <w:sz w:val="28"/>
          <w:szCs w:val="28"/>
          <w:lang w:eastAsia="ru-RU"/>
        </w:rPr>
        <w:t xml:space="preserve"> 4 и</w:t>
      </w:r>
      <w:r w:rsidR="00F341CB">
        <w:rPr>
          <w:rFonts w:ascii="Times New Roman" w:eastAsia="Times New Roman" w:hAnsi="Times New Roman" w:cs="Times New Roman"/>
          <w:sz w:val="28"/>
          <w:szCs w:val="28"/>
          <w:lang w:eastAsia="ru-RU"/>
        </w:rPr>
        <w:t xml:space="preserve"> </w:t>
      </w:r>
      <w:r w:rsidR="00150504">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C875E4">
        <w:rPr>
          <w:rFonts w:ascii="Times New Roman" w:eastAsia="Times New Roman" w:hAnsi="Times New Roman" w:cs="Times New Roman"/>
          <w:sz w:val="28"/>
          <w:szCs w:val="28"/>
          <w:lang w:eastAsia="ru-RU"/>
        </w:rPr>
        <w:t>Работая в данной организации, они будут расширять свой профессиональный опыт (таблица 4) и увеличивая уровень заработной платы (таблица 6).</w:t>
      </w:r>
      <w:r w:rsidR="00890BEF">
        <w:rPr>
          <w:rFonts w:ascii="Times New Roman" w:eastAsia="Times New Roman" w:hAnsi="Times New Roman" w:cs="Times New Roman"/>
          <w:sz w:val="28"/>
          <w:szCs w:val="28"/>
          <w:lang w:eastAsia="ru-RU"/>
        </w:rPr>
        <w:t xml:space="preserve"> Это, в свою очередь, повысит их заинтересованность в работе, </w:t>
      </w:r>
      <w:r w:rsidR="00A6006D">
        <w:rPr>
          <w:rFonts w:ascii="Times New Roman" w:eastAsia="Times New Roman" w:hAnsi="Times New Roman" w:cs="Times New Roman"/>
          <w:sz w:val="28"/>
          <w:szCs w:val="28"/>
          <w:lang w:eastAsia="ru-RU"/>
        </w:rPr>
        <w:t xml:space="preserve">что, как показывает рисунок 25, является важным фактором для молодых специалистов из поколения </w:t>
      </w:r>
      <w:r w:rsidR="00A6006D">
        <w:rPr>
          <w:rFonts w:ascii="Times New Roman" w:eastAsia="Times New Roman" w:hAnsi="Times New Roman" w:cs="Times New Roman"/>
          <w:sz w:val="28"/>
          <w:szCs w:val="28"/>
          <w:lang w:val="en-US" w:eastAsia="ru-RU"/>
        </w:rPr>
        <w:t>Z</w:t>
      </w:r>
      <w:r w:rsidR="00A6006D" w:rsidRPr="00A6006D">
        <w:rPr>
          <w:rFonts w:ascii="Times New Roman" w:eastAsia="Times New Roman" w:hAnsi="Times New Roman" w:cs="Times New Roman"/>
          <w:sz w:val="28"/>
          <w:szCs w:val="28"/>
          <w:lang w:eastAsia="ru-RU"/>
        </w:rPr>
        <w:t xml:space="preserve"> – </w:t>
      </w:r>
      <w:r w:rsidR="00A6006D">
        <w:rPr>
          <w:rFonts w:ascii="Times New Roman" w:eastAsia="Times New Roman" w:hAnsi="Times New Roman" w:cs="Times New Roman"/>
          <w:sz w:val="28"/>
          <w:szCs w:val="28"/>
          <w:lang w:eastAsia="ru-RU"/>
        </w:rPr>
        <w:t>ежегодно около 4 человек увольняются из организации в связи с потерей интереса к работе.</w:t>
      </w:r>
    </w:p>
    <w:p w14:paraId="3ED5EBDA" w14:textId="18EE1789" w:rsidR="0094599C" w:rsidRPr="00A6006D" w:rsidRDefault="0094599C" w:rsidP="0071090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согласно рисунку 25, за последние три года увеличилось количество уволившихся молодых сотрудников по причине того, что не влились в коллектив. Предложенные мероприятия позволят укрепить сплоченность коллектива, что позволит создать благоприятный психологический климат в организации.</w:t>
      </w:r>
    </w:p>
    <w:p w14:paraId="66B37A2A" w14:textId="2CC2FB76" w:rsidR="000B7201" w:rsidRDefault="000B7201" w:rsidP="00725A6F">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Таким образом, в результате совершенствования системы </w:t>
      </w:r>
      <w:r w:rsidR="00C12540" w:rsidRPr="002F370E">
        <w:rPr>
          <w:rFonts w:ascii="Times New Roman" w:hAnsi="Times New Roman" w:cs="Times New Roman"/>
          <w:sz w:val="28"/>
          <w:szCs w:val="28"/>
          <w:shd w:val="clear" w:color="auto" w:fill="FFFFFF"/>
        </w:rPr>
        <w:t>привлечения и удержания</w:t>
      </w:r>
      <w:r w:rsidRPr="002F370E">
        <w:rPr>
          <w:rFonts w:ascii="Times New Roman" w:hAnsi="Times New Roman" w:cs="Times New Roman"/>
          <w:sz w:val="28"/>
          <w:szCs w:val="28"/>
          <w:shd w:val="clear" w:color="auto" w:fill="FFFFFF"/>
        </w:rPr>
        <w:t xml:space="preserve"> </w:t>
      </w:r>
      <w:r w:rsidR="00C12540" w:rsidRPr="002F370E">
        <w:rPr>
          <w:rFonts w:ascii="Times New Roman" w:hAnsi="Times New Roman" w:cs="Times New Roman"/>
          <w:sz w:val="28"/>
          <w:szCs w:val="28"/>
          <w:shd w:val="clear" w:color="auto" w:fill="FFFFFF"/>
        </w:rPr>
        <w:t xml:space="preserve">представителей поколения </w:t>
      </w:r>
      <w:r w:rsidR="00C12540"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и внедрения предлагаемых мероприятий в компании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shd w:val="clear" w:color="auto" w:fill="FFFFFF"/>
        </w:rPr>
        <w:t xml:space="preserve"> будет получен положительный экономический </w:t>
      </w:r>
      <w:r w:rsidR="006E5B97" w:rsidRPr="002F370E">
        <w:rPr>
          <w:rFonts w:ascii="Times New Roman" w:hAnsi="Times New Roman" w:cs="Times New Roman"/>
          <w:sz w:val="28"/>
          <w:szCs w:val="28"/>
          <w:shd w:val="clear" w:color="auto" w:fill="FFFFFF"/>
        </w:rPr>
        <w:t xml:space="preserve">и социальный </w:t>
      </w:r>
      <w:r w:rsidRPr="002F370E">
        <w:rPr>
          <w:rFonts w:ascii="Times New Roman" w:hAnsi="Times New Roman" w:cs="Times New Roman"/>
          <w:sz w:val="28"/>
          <w:szCs w:val="28"/>
          <w:shd w:val="clear" w:color="auto" w:fill="FFFFFF"/>
        </w:rPr>
        <w:t>эффект.</w:t>
      </w:r>
    </w:p>
    <w:p w14:paraId="54538985" w14:textId="11513E79"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74D6585C" w14:textId="7715DDDC"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1CED2B3F" w14:textId="35A67490"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4DD298BF" w14:textId="781B46FC"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497F2FF3" w14:textId="7326133D"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16BD1182" w14:textId="6349CFA3"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21AF988D" w14:textId="553C1B09"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7DE615D0" w14:textId="0BD00159"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45D07C2A" w14:textId="56BBA245"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774D0369" w14:textId="030CDD8A"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1F9B9C73" w14:textId="4CA3603B"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32AF8F40" w14:textId="4E61E6E0"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1CE2F4CC" w14:textId="11EB31DD"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06E4AA87" w14:textId="7E176BE5"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63933A35" w14:textId="2FA14DEE"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5A375D4E" w14:textId="5D8C95D7"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755D48E5" w14:textId="534324D6"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51E90C18" w14:textId="1025F0B4"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1A8FE3D6" w14:textId="001EDDAA"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3B2A62E7" w14:textId="55417C0D"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4C40DC62" w14:textId="623D4EA1"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64FE55F2" w14:textId="77777777" w:rsidR="00CE6FAD" w:rsidRDefault="00CE6FAD" w:rsidP="00725A6F">
      <w:pPr>
        <w:spacing w:after="0" w:line="360" w:lineRule="auto"/>
        <w:ind w:firstLine="709"/>
        <w:jc w:val="both"/>
        <w:rPr>
          <w:rFonts w:ascii="Times New Roman" w:hAnsi="Times New Roman" w:cs="Times New Roman"/>
          <w:sz w:val="28"/>
          <w:szCs w:val="28"/>
          <w:shd w:val="clear" w:color="auto" w:fill="FFFFFF"/>
        </w:rPr>
      </w:pPr>
    </w:p>
    <w:p w14:paraId="4391D4B8" w14:textId="77777777" w:rsidR="00467607" w:rsidRPr="002F370E" w:rsidRDefault="00467607" w:rsidP="00725A6F">
      <w:pPr>
        <w:spacing w:after="0" w:line="360" w:lineRule="auto"/>
        <w:ind w:firstLine="709"/>
        <w:jc w:val="both"/>
        <w:rPr>
          <w:rFonts w:ascii="Times New Roman" w:hAnsi="Times New Roman" w:cs="Times New Roman"/>
          <w:sz w:val="28"/>
          <w:szCs w:val="28"/>
          <w:shd w:val="clear" w:color="auto" w:fill="FFFFFF"/>
        </w:rPr>
      </w:pPr>
    </w:p>
    <w:p w14:paraId="264C2807" w14:textId="1A1F5A11" w:rsidR="000B7201" w:rsidRPr="002F370E" w:rsidRDefault="008F479A" w:rsidP="00C12540">
      <w:pPr>
        <w:spacing w:after="0" w:line="360" w:lineRule="auto"/>
        <w:ind w:firstLine="709"/>
        <w:jc w:val="center"/>
        <w:rPr>
          <w:rFonts w:ascii="Times New Roman" w:eastAsiaTheme="majorEastAsia" w:hAnsi="Times New Roman" w:cs="Times New Roman"/>
          <w:b/>
          <w:bCs/>
          <w:sz w:val="28"/>
          <w:szCs w:val="28"/>
        </w:rPr>
      </w:pPr>
      <w:r w:rsidRPr="002F370E">
        <w:rPr>
          <w:rFonts w:ascii="Times New Roman" w:eastAsiaTheme="majorEastAsia" w:hAnsi="Times New Roman" w:cs="Times New Roman"/>
          <w:b/>
          <w:bCs/>
          <w:sz w:val="28"/>
          <w:szCs w:val="28"/>
        </w:rPr>
        <w:t>Заключение</w:t>
      </w:r>
    </w:p>
    <w:p w14:paraId="52A85F06" w14:textId="77777777" w:rsidR="000B7201" w:rsidRPr="002F370E" w:rsidRDefault="000B7201" w:rsidP="00C12540">
      <w:pPr>
        <w:spacing w:after="0" w:line="360" w:lineRule="auto"/>
        <w:ind w:firstLine="709"/>
        <w:jc w:val="both"/>
        <w:rPr>
          <w:rFonts w:ascii="Times New Roman" w:eastAsiaTheme="majorEastAsia" w:hAnsi="Times New Roman" w:cs="Times New Roman"/>
          <w:sz w:val="28"/>
          <w:szCs w:val="28"/>
        </w:rPr>
      </w:pPr>
    </w:p>
    <w:p w14:paraId="7434BAC9" w14:textId="620F6BAB" w:rsidR="00526A8C" w:rsidRPr="002F370E" w:rsidRDefault="00526A8C" w:rsidP="00F22913">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 настоящее время актуальным для рынка является поколение Z, самому старшему представителю которого в 2023 г. исполнилось 26 лет, а младшему 11 лет. Это новое поколение потребителей товаров и услуг, потенциальных работников на рынке труда. Поэтому важным является рассмотреть их особенности и предпочтения.</w:t>
      </w:r>
    </w:p>
    <w:p w14:paraId="414E0B58" w14:textId="10785A81" w:rsidR="00F22913" w:rsidRPr="002F370E" w:rsidRDefault="00F22913" w:rsidP="00F22913">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 настоящее время поколение Z начинает играть все более активную роль на рынке. Согласно теории поколений, представители поколения Z являются более рациональными, чем представители предыдущих поколений, при выборе товаров и услуг, профессии. Они осознанно относятся к потреблению, для них важными факторами выступают цена, качество, функциональность, комфорт и рациональность.</w:t>
      </w:r>
    </w:p>
    <w:p w14:paraId="49B25B88" w14:textId="1310AC54" w:rsidR="00F22913" w:rsidRPr="002F370E" w:rsidRDefault="00F22913" w:rsidP="00F22913">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rPr>
        <w:t xml:space="preserve">Представители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менее коммуникабельны, поскольку привыкли общаться в сети, более ориентированы на себя и собственный мир, отлично разбираются в сети Интернет, легко воспринимают любые формы дистанционного обучения. </w:t>
      </w:r>
      <w:r w:rsidRPr="002F370E">
        <w:rPr>
          <w:rFonts w:ascii="Times New Roman" w:hAnsi="Times New Roman" w:cs="Times New Roman"/>
          <w:sz w:val="28"/>
          <w:szCs w:val="28"/>
          <w:lang w:eastAsia="cs-CZ"/>
        </w:rPr>
        <w:t xml:space="preserve">Для данной возрастной группы работников, в первую очередь, важны хорошая рабочая среда, гибкие условия труда, хорошая оплата труда. Кроме того, представители поколения </w:t>
      </w:r>
      <w:r w:rsidRPr="002F370E">
        <w:rPr>
          <w:rFonts w:ascii="Times New Roman" w:hAnsi="Times New Roman" w:cs="Times New Roman"/>
          <w:sz w:val="28"/>
          <w:szCs w:val="28"/>
          <w:lang w:val="en-US" w:eastAsia="cs-CZ"/>
        </w:rPr>
        <w:t>Z</w:t>
      </w:r>
      <w:r w:rsidRPr="002F370E">
        <w:rPr>
          <w:rFonts w:ascii="Times New Roman" w:hAnsi="Times New Roman" w:cs="Times New Roman"/>
          <w:sz w:val="28"/>
          <w:szCs w:val="28"/>
          <w:lang w:eastAsia="cs-CZ"/>
        </w:rPr>
        <w:t xml:space="preserve"> предпочитают интересную работу скучной и монотонной.</w:t>
      </w:r>
    </w:p>
    <w:p w14:paraId="2E9E06DC" w14:textId="1E9E114E" w:rsidR="00F22913" w:rsidRPr="002F370E" w:rsidRDefault="00F22913" w:rsidP="00F22913">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Специальные методы привлечения и удержания представителей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которые учитывают их особенности и ключевые характеристики, позволяют сохранять их высокую мотивацию на работу в конкретной организации. Адаптация молодых специалистов является важным процессом в любой организации, которому важно уделять пристальное внимание. Отлаженная система привлечения и удержания молодых работников в организации сокращает ее издержки, повышает лояльность сотрудников, сокращает текучесть кадров, укрепляет коллектив.</w:t>
      </w:r>
    </w:p>
    <w:p w14:paraId="33379250" w14:textId="46AFA604" w:rsidR="000B7201" w:rsidRPr="002F370E" w:rsidRDefault="000B7201" w:rsidP="00C12540">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Молодые специалисты имеют определенные проблемы трудоустройства, что обусловлено комплексом внешних и внутренних причин. Выпускники учебных заведений зачастую сталкиваются с проблемами трудоустройства, безработицей, уходом из профессии в другую сферу деятельности, там, где удалось найти подходящую работу.</w:t>
      </w:r>
    </w:p>
    <w:p w14:paraId="5B80C2F0" w14:textId="399FE13C" w:rsidR="00526A8C" w:rsidRPr="002F370E" w:rsidRDefault="00526A8C" w:rsidP="00C12540">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Выпускники вузов составляют значительную часть трудоспособного населения страны, при этом большинство выпускников сталкивается с проблемами трудоустройства на свою первую работу. В трудовой сфере основной целью социальной поддержки молодежи является содействие занятости, помощь в выборе профессии и получении профессионального образования. Выпускники учебных заведений зачастую сталкиваются с проблемами трудоустройства, безработицей, уходом из профессии в другую сферу деятельности, там, где удалось найти подходящую работу.</w:t>
      </w:r>
    </w:p>
    <w:p w14:paraId="3574085E" w14:textId="59AAE8E3" w:rsidR="00F22913" w:rsidRPr="002F370E" w:rsidRDefault="00E05FC1" w:rsidP="00F229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C14D8">
        <w:rPr>
          <w:rFonts w:ascii="Times New Roman" w:eastAsia="Calibri" w:hAnsi="Times New Roman" w:cs="Times New Roman"/>
          <w:sz w:val="28"/>
          <w:szCs w:val="28"/>
          <w:shd w:val="clear" w:color="auto" w:fill="FFFFFF"/>
        </w:rPr>
        <w:t>БФ АО «РКЦ «П</w:t>
      </w:r>
      <w:r>
        <w:rPr>
          <w:rFonts w:ascii="Times New Roman" w:eastAsia="Calibri" w:hAnsi="Times New Roman" w:cs="Times New Roman"/>
          <w:sz w:val="28"/>
          <w:szCs w:val="28"/>
          <w:shd w:val="clear" w:color="auto" w:fill="FFFFFF"/>
        </w:rPr>
        <w:t>рогресс»</w:t>
      </w:r>
      <w:r w:rsidR="00D31BAF" w:rsidRPr="002F370E">
        <w:rPr>
          <w:rFonts w:ascii="Times New Roman" w:hAnsi="Times New Roman" w:cs="Times New Roman"/>
          <w:sz w:val="28"/>
          <w:szCs w:val="28"/>
          <w:lang w:eastAsia="cs-CZ"/>
        </w:rPr>
        <w:t>–</w:t>
      </w:r>
      <w:r w:rsidR="00F22913" w:rsidRPr="002F370E">
        <w:rPr>
          <w:rFonts w:ascii="Times New Roman" w:hAnsi="Times New Roman" w:cs="Times New Roman"/>
          <w:sz w:val="28"/>
          <w:szCs w:val="28"/>
        </w:rPr>
        <w:t xml:space="preserve"> ведущее российское предприятие и один из лидеров мировой космической отрасли по разработке, производству и эксплуатации ракет-носителей среднего класса. Ракеты-носители, созданные на предприятии, используются для запуска пилотируемых и транспортных кораблей на Международную космическую станцию, а также запусков зарубежных полезных нагрузок. Благодаря высокому уровню надежности самарские ракеты-носители получили признание на мировом уровне.</w:t>
      </w:r>
    </w:p>
    <w:p w14:paraId="107B2A9D" w14:textId="0BDCFE4D" w:rsidR="00526A8C" w:rsidRPr="002F370E" w:rsidRDefault="00526A8C" w:rsidP="00F229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eastAsia="Times New Roman" w:hAnsi="Times New Roman" w:cs="Times New Roman"/>
          <w:sz w:val="28"/>
          <w:szCs w:val="28"/>
          <w:lang w:eastAsia="ru-RU"/>
        </w:rPr>
        <w:t xml:space="preserve">Анализ </w:t>
      </w:r>
      <w:r w:rsidR="00D31BAF" w:rsidRPr="002F370E">
        <w:rPr>
          <w:rFonts w:ascii="Times New Roman" w:eastAsia="Times New Roman" w:hAnsi="Times New Roman" w:cs="Times New Roman"/>
          <w:sz w:val="28"/>
          <w:szCs w:val="28"/>
          <w:lang w:eastAsia="ru-RU"/>
        </w:rPr>
        <w:t>организационно</w:t>
      </w:r>
      <w:r w:rsidRPr="002F370E">
        <w:rPr>
          <w:rFonts w:ascii="Times New Roman" w:eastAsia="Times New Roman" w:hAnsi="Times New Roman" w:cs="Times New Roman"/>
          <w:sz w:val="28"/>
          <w:szCs w:val="28"/>
          <w:lang w:eastAsia="ru-RU"/>
        </w:rPr>
        <w:t>-экономических показателей предприятия показал, что наблюдается прирост всех основных показателей: выручки, прибыли, активов.</w:t>
      </w:r>
      <w:r w:rsidR="001E3BEE" w:rsidRPr="002F370E">
        <w:rPr>
          <w:rFonts w:ascii="Times New Roman" w:eastAsia="Times New Roman" w:hAnsi="Times New Roman" w:cs="Times New Roman"/>
          <w:sz w:val="28"/>
          <w:szCs w:val="28"/>
          <w:lang w:eastAsia="ru-RU"/>
        </w:rPr>
        <w:t xml:space="preserve"> </w:t>
      </w:r>
      <w:r w:rsidR="001E3BEE" w:rsidRPr="002F370E">
        <w:rPr>
          <w:rFonts w:ascii="Times New Roman" w:hAnsi="Times New Roman" w:cs="Times New Roman"/>
          <w:sz w:val="28"/>
          <w:szCs w:val="28"/>
        </w:rPr>
        <w:t xml:space="preserve">По показателям рентабельность наблюдается прирост. Рентабельность продаж выросла с 7,3% до 7,6%, рентабельность производства – с 7,9 до 8,2%, что также положительно характеризует деятельность компании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001E3BEE" w:rsidRPr="002F370E">
        <w:rPr>
          <w:rFonts w:ascii="Times New Roman" w:hAnsi="Times New Roman" w:cs="Times New Roman"/>
          <w:sz w:val="28"/>
          <w:szCs w:val="28"/>
        </w:rPr>
        <w:t>. Затраты на рубль выручки снизились незначительно на 0,3%.</w:t>
      </w:r>
    </w:p>
    <w:p w14:paraId="64A420EF" w14:textId="2EB338F9" w:rsidR="00526A8C" w:rsidRPr="002F370E" w:rsidRDefault="00526A8C" w:rsidP="00F229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За рассматриваемый период наблюдается прирост численности работников предприятия на 4,8%. При этом производительность труда выросла на 11,1%, что является положительным признаком. Рост фонда оплаты труда составил 10%. Темп прироста производительности труда превышает прирост фонда оплаты труда, что также является положительной тенденцией и свидетельствует об эффективности деятельности предприятия.</w:t>
      </w:r>
    </w:p>
    <w:p w14:paraId="0FEE58FC" w14:textId="6A9D5FA2" w:rsidR="00526A8C" w:rsidRPr="002F370E" w:rsidRDefault="00961FEA" w:rsidP="00F229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Численность представителей поколения Z в БФ АО «РКЦ «Прогресс» на протяжении рассматриваемого периода имеет тенденцию к увеличению, что связано с вхождением данного поколения в трудоспособный возраст. Начиная с 2017 года, количество молодых специалистов в компании выросло с 124 человек до 195 человек (на 57%). То есть, наблюдается увеличение молодых специалистов – представителей поколения Z в организации.</w:t>
      </w:r>
    </w:p>
    <w:p w14:paraId="32AFBF58" w14:textId="22922585" w:rsidR="00961FEA" w:rsidRPr="002F370E" w:rsidRDefault="00961FEA" w:rsidP="00961FEA">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Общее количество молодых специалистов в организации составляет 18% от общей численности персонала. Численность молодых специалистов на протяжении рассматриваемого периода имеет тенденцию к увеличению, но наблюдается активное движение персонала данной возрастной категории.</w:t>
      </w:r>
    </w:p>
    <w:p w14:paraId="1C41BE2E" w14:textId="3C9F3511" w:rsidR="00526A8C" w:rsidRPr="002F370E" w:rsidRDefault="00961FEA" w:rsidP="00F2291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2F370E">
        <w:rPr>
          <w:rFonts w:ascii="Times New Roman" w:hAnsi="Times New Roman" w:cs="Times New Roman"/>
          <w:sz w:val="28"/>
          <w:szCs w:val="28"/>
        </w:rPr>
        <w:t xml:space="preserve">Прирост уволившихся молодых специалистов – представителей поколения Z в </w:t>
      </w:r>
      <w:r w:rsidR="00E05FC1" w:rsidRPr="007C14D8">
        <w:rPr>
          <w:rFonts w:ascii="Times New Roman" w:eastAsia="Calibri" w:hAnsi="Times New Roman" w:cs="Times New Roman"/>
          <w:sz w:val="28"/>
          <w:szCs w:val="28"/>
          <w:shd w:val="clear" w:color="auto" w:fill="FFFFFF"/>
        </w:rPr>
        <w:t>БФ АО «РКЦ «П</w:t>
      </w:r>
      <w:r w:rsidR="00E05FC1">
        <w:rPr>
          <w:rFonts w:ascii="Times New Roman" w:eastAsia="Calibri" w:hAnsi="Times New Roman" w:cs="Times New Roman"/>
          <w:sz w:val="28"/>
          <w:szCs w:val="28"/>
          <w:shd w:val="clear" w:color="auto" w:fill="FFFFFF"/>
        </w:rPr>
        <w:t>рогресс»</w:t>
      </w:r>
      <w:r w:rsidRPr="002F370E">
        <w:rPr>
          <w:rFonts w:ascii="Times New Roman" w:hAnsi="Times New Roman" w:cs="Times New Roman"/>
          <w:sz w:val="28"/>
          <w:szCs w:val="28"/>
        </w:rPr>
        <w:t xml:space="preserve"> отмечен по таким причинам, как отсутствие карьерного роста, проблемы с коллективом, проблемы с выполнением должностных обязанностей.</w:t>
      </w:r>
    </w:p>
    <w:p w14:paraId="16783255" w14:textId="6EE82E87" w:rsidR="00961FEA" w:rsidRPr="002F370E" w:rsidRDefault="00961FEA" w:rsidP="00961FEA">
      <w:pPr>
        <w:shd w:val="clear" w:color="auto" w:fill="FFFFFF"/>
        <w:spacing w:after="0" w:line="360" w:lineRule="auto"/>
        <w:ind w:firstLine="709"/>
        <w:jc w:val="both"/>
        <w:rPr>
          <w:rFonts w:ascii="Times New Roman" w:hAnsi="Times New Roman" w:cs="Times New Roman"/>
          <w:sz w:val="28"/>
          <w:szCs w:val="28"/>
        </w:rPr>
      </w:pPr>
      <w:r w:rsidRPr="002F370E">
        <w:rPr>
          <w:rFonts w:ascii="Times New Roman" w:eastAsia="Times New Roman" w:hAnsi="Times New Roman" w:cs="Times New Roman"/>
          <w:sz w:val="28"/>
          <w:szCs w:val="28"/>
          <w:lang w:eastAsia="ru-RU"/>
        </w:rPr>
        <w:t>В работе было проведено исследование удовлетворенности молодых работников организации своим трудом. П</w:t>
      </w:r>
      <w:r w:rsidRPr="002F370E">
        <w:rPr>
          <w:rFonts w:ascii="Times New Roman" w:hAnsi="Times New Roman" w:cs="Times New Roman"/>
          <w:sz w:val="28"/>
          <w:szCs w:val="28"/>
        </w:rPr>
        <w:t>роведенное анкетирование выявило определенные проблемы с адаптацией молодых работников. Они не задерживаются в организации дольше года, уходя в другие места работы. Исследование показало, что отдельные аспекты адаптации сотрудников проходят хорошо, это организационно-административные и санитарно-гигиеническая адаптация. Хуже проходят социально-психологическая и психофизиологическая адаптация.</w:t>
      </w:r>
    </w:p>
    <w:p w14:paraId="3F95F783" w14:textId="42BB6F89" w:rsidR="000B7201" w:rsidRPr="002F370E" w:rsidRDefault="000B7201" w:rsidP="00C12540">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Для работы с молодыми специалистами, только пришедшими в </w:t>
      </w:r>
      <w:r w:rsidR="00F22913" w:rsidRPr="002F370E">
        <w:rPr>
          <w:rFonts w:ascii="Times New Roman" w:eastAsia="Times New Roman" w:hAnsi="Times New Roman" w:cs="Times New Roman"/>
          <w:sz w:val="28"/>
          <w:szCs w:val="28"/>
          <w:lang w:eastAsia="ru-RU"/>
        </w:rPr>
        <w:t>БФ АО «РКЦ «Прогресс»</w:t>
      </w:r>
      <w:r w:rsidRPr="002F370E">
        <w:rPr>
          <w:rFonts w:ascii="Times New Roman" w:hAnsi="Times New Roman" w:cs="Times New Roman"/>
          <w:sz w:val="28"/>
          <w:szCs w:val="28"/>
          <w:shd w:val="clear" w:color="auto" w:fill="FFFFFF"/>
        </w:rPr>
        <w:t xml:space="preserve">, в организации создан Учебный центр. Преподаватели Учебного центра </w:t>
      </w:r>
      <w:r w:rsidRPr="002F370E">
        <w:rPr>
          <w:rFonts w:ascii="Times New Roman" w:hAnsi="Times New Roman" w:cs="Times New Roman"/>
          <w:sz w:val="28"/>
          <w:szCs w:val="28"/>
        </w:rPr>
        <w:t xml:space="preserve">обучают новичков </w:t>
      </w:r>
      <w:r w:rsidR="00F22913" w:rsidRPr="002F370E">
        <w:rPr>
          <w:rFonts w:ascii="Times New Roman" w:hAnsi="Times New Roman" w:cs="Times New Roman"/>
          <w:sz w:val="28"/>
          <w:szCs w:val="28"/>
        </w:rPr>
        <w:t>особенностям работы в организации</w:t>
      </w:r>
      <w:r w:rsidRPr="002F370E">
        <w:rPr>
          <w:rFonts w:ascii="Times New Roman" w:hAnsi="Times New Roman" w:cs="Times New Roman"/>
          <w:sz w:val="28"/>
          <w:szCs w:val="28"/>
        </w:rPr>
        <w:t>, а также помогают сотрудникам повысить свою квалификацию и развить навыки, необходимые для профессионального успеха.</w:t>
      </w:r>
      <w:r w:rsidRPr="002F370E">
        <w:rPr>
          <w:rFonts w:ascii="Times New Roman" w:hAnsi="Times New Roman" w:cs="Times New Roman"/>
          <w:sz w:val="28"/>
          <w:szCs w:val="28"/>
          <w:shd w:val="clear" w:color="auto" w:fill="FFFFFF"/>
        </w:rPr>
        <w:t xml:space="preserve">  </w:t>
      </w:r>
    </w:p>
    <w:p w14:paraId="772524A7" w14:textId="77777777" w:rsidR="00961FEA" w:rsidRPr="002F370E" w:rsidRDefault="00961FEA" w:rsidP="00961FEA">
      <w:pPr>
        <w:spacing w:after="0" w:line="360" w:lineRule="auto"/>
        <w:ind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Таким образом, в БФ АО «РКЦ «Прогресс» разработана и действует программа адаптации новых сотрудников, в том числе представителей поколения Z, поступивших на работу в организацию либо занимающих новую должность. Тем не менее наблюдается активное движение молодых специалистов из поколения Z. К тому же доля сотрудников данной категории среди общей численности персонала невелика. </w:t>
      </w:r>
    </w:p>
    <w:p w14:paraId="74263BC6" w14:textId="6E18EBEE" w:rsidR="00961FEA" w:rsidRPr="002F370E" w:rsidRDefault="00961FEA" w:rsidP="00961FEA">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rPr>
        <w:t>Поэтому необходимо совершенствовать процесс управления системой привлечения и удержания сотрудников – представителей поколения Z.</w:t>
      </w:r>
      <w:r w:rsidRPr="002F370E">
        <w:rPr>
          <w:rFonts w:ascii="Times New Roman" w:hAnsi="Times New Roman" w:cs="Times New Roman"/>
          <w:sz w:val="28"/>
          <w:szCs w:val="28"/>
          <w:lang w:eastAsia="cs-CZ"/>
        </w:rPr>
        <w:t xml:space="preserve"> </w:t>
      </w:r>
    </w:p>
    <w:p w14:paraId="42858C31" w14:textId="6D3D611B" w:rsidR="000B7201" w:rsidRPr="002F370E" w:rsidRDefault="000B7201" w:rsidP="00C12540">
      <w:pPr>
        <w:spacing w:after="0" w:line="360" w:lineRule="auto"/>
        <w:ind w:firstLine="709"/>
        <w:jc w:val="both"/>
        <w:rPr>
          <w:rFonts w:ascii="Times New Roman" w:hAnsi="Times New Roman" w:cs="Times New Roman"/>
          <w:sz w:val="28"/>
          <w:szCs w:val="28"/>
          <w:lang w:eastAsia="cs-CZ"/>
        </w:rPr>
      </w:pPr>
      <w:r w:rsidRPr="002F370E">
        <w:rPr>
          <w:rFonts w:ascii="Times New Roman" w:hAnsi="Times New Roman" w:cs="Times New Roman"/>
          <w:sz w:val="28"/>
          <w:szCs w:val="28"/>
          <w:lang w:eastAsia="cs-CZ"/>
        </w:rPr>
        <w:t>Были предложены следующие рекомендации:</w:t>
      </w:r>
    </w:p>
    <w:p w14:paraId="18600434" w14:textId="5192C2B3" w:rsidR="000B7201" w:rsidRPr="008A30DA" w:rsidRDefault="008A30DA" w:rsidP="00467607">
      <w:pPr>
        <w:pStyle w:val="a9"/>
        <w:numPr>
          <w:ilvl w:val="0"/>
          <w:numId w:val="20"/>
        </w:numPr>
        <w:spacing w:after="0" w:line="360" w:lineRule="auto"/>
        <w:ind w:left="1134" w:hanging="425"/>
        <w:jc w:val="both"/>
        <w:rPr>
          <w:rFonts w:ascii="Times New Roman" w:hAnsi="Times New Roman" w:cs="Times New Roman"/>
          <w:sz w:val="28"/>
          <w:szCs w:val="28"/>
          <w:lang w:eastAsia="cs-CZ"/>
        </w:rPr>
      </w:pPr>
      <w:r w:rsidRPr="008A30DA">
        <w:rPr>
          <w:rFonts w:ascii="Times New Roman" w:hAnsi="Times New Roman" w:cs="Times New Roman"/>
          <w:sz w:val="28"/>
          <w:szCs w:val="28"/>
          <w:lang w:eastAsia="cs-CZ"/>
        </w:rPr>
        <w:t>о</w:t>
      </w:r>
      <w:r w:rsidR="000B7201" w:rsidRPr="008A30DA">
        <w:rPr>
          <w:rFonts w:ascii="Times New Roman" w:hAnsi="Times New Roman" w:cs="Times New Roman"/>
          <w:sz w:val="28"/>
          <w:szCs w:val="28"/>
          <w:lang w:eastAsia="cs-CZ"/>
        </w:rPr>
        <w:t xml:space="preserve">рганизация квестов и игр на </w:t>
      </w:r>
      <w:proofErr w:type="spellStart"/>
      <w:r w:rsidR="000B7201" w:rsidRPr="008A30DA">
        <w:rPr>
          <w:rFonts w:ascii="Times New Roman" w:hAnsi="Times New Roman" w:cs="Times New Roman"/>
          <w:sz w:val="28"/>
          <w:szCs w:val="28"/>
          <w:lang w:eastAsia="cs-CZ"/>
        </w:rPr>
        <w:t>командообразование</w:t>
      </w:r>
      <w:proofErr w:type="spellEnd"/>
      <w:r w:rsidR="000B7201" w:rsidRPr="008A30DA">
        <w:rPr>
          <w:rFonts w:ascii="Times New Roman" w:hAnsi="Times New Roman" w:cs="Times New Roman"/>
          <w:sz w:val="28"/>
          <w:szCs w:val="28"/>
          <w:lang w:eastAsia="cs-CZ"/>
        </w:rPr>
        <w:t>, сплоченность в коллективе, развитие творческой активности и других навыков у молодых у специалистов</w:t>
      </w:r>
      <w:r w:rsidR="00961FEA" w:rsidRPr="008A30DA">
        <w:rPr>
          <w:rFonts w:ascii="Times New Roman" w:hAnsi="Times New Roman" w:cs="Times New Roman"/>
          <w:sz w:val="28"/>
          <w:szCs w:val="28"/>
          <w:lang w:eastAsia="cs-CZ"/>
        </w:rPr>
        <w:t xml:space="preserve">. </w:t>
      </w:r>
      <w:r w:rsidR="00961FEA" w:rsidRPr="008A30DA">
        <w:rPr>
          <w:rFonts w:ascii="Times New Roman" w:hAnsi="Times New Roman" w:cs="Times New Roman"/>
          <w:sz w:val="28"/>
          <w:szCs w:val="28"/>
          <w:shd w:val="clear" w:color="auto" w:fill="FFFFFF"/>
        </w:rPr>
        <w:t>Проведение подобных обучающих и развлекательных мероприятий позволит улучшить корпоративную культуру в коллективе, сплотить сотрудников между собой. Также подобные мероприятия рассчитаны на молодое поколение, поскольку те любят подвижные зрелищные интересные мероприятия</w:t>
      </w:r>
      <w:r>
        <w:rPr>
          <w:rFonts w:ascii="Times New Roman" w:hAnsi="Times New Roman" w:cs="Times New Roman"/>
          <w:sz w:val="28"/>
          <w:szCs w:val="28"/>
          <w:shd w:val="clear" w:color="auto" w:fill="FFFFFF"/>
        </w:rPr>
        <w:t>;</w:t>
      </w:r>
    </w:p>
    <w:p w14:paraId="368DEE8C" w14:textId="2645167E" w:rsidR="000B7201" w:rsidRPr="008A30DA" w:rsidRDefault="008A30DA" w:rsidP="00467607">
      <w:pPr>
        <w:pStyle w:val="a9"/>
        <w:numPr>
          <w:ilvl w:val="0"/>
          <w:numId w:val="20"/>
        </w:numPr>
        <w:spacing w:after="0" w:line="360" w:lineRule="auto"/>
        <w:ind w:left="1134" w:hanging="425"/>
        <w:jc w:val="both"/>
        <w:rPr>
          <w:rFonts w:ascii="Times New Roman" w:hAnsi="Times New Roman" w:cs="Times New Roman"/>
          <w:sz w:val="28"/>
          <w:szCs w:val="28"/>
          <w:shd w:val="clear" w:color="auto" w:fill="FFFFFF"/>
        </w:rPr>
      </w:pPr>
      <w:r w:rsidRPr="008A30DA">
        <w:rPr>
          <w:rFonts w:ascii="Times New Roman" w:hAnsi="Times New Roman" w:cs="Times New Roman"/>
          <w:sz w:val="28"/>
          <w:szCs w:val="28"/>
          <w:shd w:val="clear" w:color="auto" w:fill="FFFFFF"/>
        </w:rPr>
        <w:t>р</w:t>
      </w:r>
      <w:r w:rsidR="000B7201" w:rsidRPr="008A30DA">
        <w:rPr>
          <w:rFonts w:ascii="Times New Roman" w:hAnsi="Times New Roman" w:cs="Times New Roman"/>
          <w:sz w:val="28"/>
          <w:szCs w:val="28"/>
          <w:shd w:val="clear" w:color="auto" w:fill="FFFFFF"/>
        </w:rPr>
        <w:t>азделение специалистов на три уровня в зависимости от профессиональных компетенций и введение надбавки за профессиональное мастерство. Это позволит молодым специалистам видеть карьерные возможности и направление, куда стремиться в организации</w:t>
      </w:r>
      <w:r>
        <w:rPr>
          <w:rFonts w:ascii="Times New Roman" w:hAnsi="Times New Roman" w:cs="Times New Roman"/>
          <w:sz w:val="28"/>
          <w:szCs w:val="28"/>
          <w:shd w:val="clear" w:color="auto" w:fill="FFFFFF"/>
        </w:rPr>
        <w:t>;</w:t>
      </w:r>
    </w:p>
    <w:p w14:paraId="7E05386A" w14:textId="631CA31B" w:rsidR="000B7201" w:rsidRPr="008A30DA" w:rsidRDefault="008A30DA" w:rsidP="00467607">
      <w:pPr>
        <w:pStyle w:val="a9"/>
        <w:numPr>
          <w:ilvl w:val="0"/>
          <w:numId w:val="20"/>
        </w:numPr>
        <w:spacing w:after="0" w:line="360" w:lineRule="auto"/>
        <w:ind w:left="1134" w:hanging="425"/>
        <w:jc w:val="both"/>
        <w:rPr>
          <w:rFonts w:ascii="Times New Roman" w:hAnsi="Times New Roman" w:cs="Times New Roman"/>
          <w:sz w:val="28"/>
          <w:szCs w:val="28"/>
          <w:shd w:val="clear" w:color="auto" w:fill="FFFFFF"/>
        </w:rPr>
      </w:pPr>
      <w:r w:rsidRPr="008A30DA">
        <w:rPr>
          <w:rFonts w:ascii="Times New Roman" w:hAnsi="Times New Roman" w:cs="Times New Roman"/>
          <w:sz w:val="28"/>
          <w:szCs w:val="28"/>
          <w:shd w:val="clear" w:color="auto" w:fill="FFFFFF"/>
        </w:rPr>
        <w:t>с</w:t>
      </w:r>
      <w:r w:rsidR="000B7201" w:rsidRPr="008A30DA">
        <w:rPr>
          <w:rFonts w:ascii="Times New Roman" w:hAnsi="Times New Roman" w:cs="Times New Roman"/>
          <w:sz w:val="28"/>
          <w:szCs w:val="28"/>
          <w:shd w:val="clear" w:color="auto" w:fill="FFFFFF"/>
        </w:rPr>
        <w:t xml:space="preserve">оздание и ведение </w:t>
      </w:r>
      <w:r w:rsidR="000B7201" w:rsidRPr="008A30DA">
        <w:rPr>
          <w:rFonts w:ascii="Times New Roman" w:hAnsi="Times New Roman" w:cs="Times New Roman"/>
          <w:sz w:val="28"/>
          <w:szCs w:val="28"/>
        </w:rPr>
        <w:t>аккаунта</w:t>
      </w:r>
      <w:r w:rsidR="00F22913" w:rsidRPr="008A30DA">
        <w:rPr>
          <w:rFonts w:ascii="Times New Roman" w:hAnsi="Times New Roman" w:cs="Times New Roman"/>
          <w:sz w:val="28"/>
          <w:szCs w:val="28"/>
        </w:rPr>
        <w:t xml:space="preserve"> в социальной сети «</w:t>
      </w:r>
      <w:proofErr w:type="spellStart"/>
      <w:r w:rsidR="00F22913" w:rsidRPr="008A30DA">
        <w:rPr>
          <w:rFonts w:ascii="Times New Roman" w:hAnsi="Times New Roman" w:cs="Times New Roman"/>
          <w:sz w:val="28"/>
          <w:szCs w:val="28"/>
        </w:rPr>
        <w:t>ВКонтакте</w:t>
      </w:r>
      <w:proofErr w:type="spellEnd"/>
      <w:r w:rsidR="00F22913" w:rsidRPr="008A30DA">
        <w:rPr>
          <w:rFonts w:ascii="Times New Roman" w:hAnsi="Times New Roman" w:cs="Times New Roman"/>
          <w:sz w:val="28"/>
          <w:szCs w:val="28"/>
        </w:rPr>
        <w:t>»</w:t>
      </w:r>
      <w:r w:rsidR="000B7201" w:rsidRPr="008A30DA">
        <w:rPr>
          <w:rFonts w:ascii="Times New Roman" w:hAnsi="Times New Roman" w:cs="Times New Roman"/>
          <w:sz w:val="28"/>
          <w:szCs w:val="28"/>
        </w:rPr>
        <w:t>, что позволит молодым специалистам больше ценить свою компанию, чувствовать ее ценности и разделять их, а также привлечет новых сотрудников в организацию.</w:t>
      </w:r>
      <w:r w:rsidR="00961FEA" w:rsidRPr="008A30DA">
        <w:rPr>
          <w:rFonts w:ascii="Times New Roman" w:hAnsi="Times New Roman" w:cs="Times New Roman"/>
          <w:sz w:val="28"/>
          <w:szCs w:val="28"/>
        </w:rPr>
        <w:t xml:space="preserve"> Молодые специалисты особенно ценят бренд компании, в которой они хотели бы работать, наличие у компании ценностей, которые они могли бы разделить. Кроме того, молодые специалисты являются активными пользователями социальных сетей и в целом сети Интернет. С помощью аккаунта в социальной сети возможно также привлекать и новых сотрудников в организацию среди молодежи.</w:t>
      </w:r>
    </w:p>
    <w:p w14:paraId="29522642" w14:textId="572D6A7B" w:rsidR="000B7201" w:rsidRPr="002F370E" w:rsidRDefault="000B7201" w:rsidP="00C12540">
      <w:pPr>
        <w:spacing w:after="0" w:line="360" w:lineRule="auto"/>
        <w:ind w:firstLine="709"/>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shd w:val="clear" w:color="auto" w:fill="FFFFFF"/>
        </w:rPr>
        <w:t xml:space="preserve">В результате совершенствования системы </w:t>
      </w:r>
      <w:r w:rsidR="00F22913" w:rsidRPr="002F370E">
        <w:rPr>
          <w:rFonts w:ascii="Times New Roman" w:hAnsi="Times New Roman" w:cs="Times New Roman"/>
          <w:sz w:val="28"/>
          <w:szCs w:val="28"/>
          <w:shd w:val="clear" w:color="auto" w:fill="FFFFFF"/>
        </w:rPr>
        <w:t xml:space="preserve">привлечения и удержания представителей поколения </w:t>
      </w:r>
      <w:r w:rsidR="00F22913" w:rsidRPr="002F370E">
        <w:rPr>
          <w:rFonts w:ascii="Times New Roman" w:hAnsi="Times New Roman" w:cs="Times New Roman"/>
          <w:sz w:val="28"/>
          <w:szCs w:val="28"/>
          <w:shd w:val="clear" w:color="auto" w:fill="FFFFFF"/>
          <w:lang w:val="en-US"/>
        </w:rPr>
        <w:t>Z</w:t>
      </w:r>
      <w:r w:rsidRPr="002F370E">
        <w:rPr>
          <w:rFonts w:ascii="Times New Roman" w:hAnsi="Times New Roman" w:cs="Times New Roman"/>
          <w:sz w:val="28"/>
          <w:szCs w:val="28"/>
          <w:shd w:val="clear" w:color="auto" w:fill="FFFFFF"/>
        </w:rPr>
        <w:t xml:space="preserve"> и внедрения предлагаемых мероприятий в компании </w:t>
      </w:r>
      <w:r w:rsidR="00F22913" w:rsidRPr="002F370E">
        <w:rPr>
          <w:rFonts w:ascii="Times New Roman" w:eastAsia="Times New Roman" w:hAnsi="Times New Roman" w:cs="Times New Roman"/>
          <w:sz w:val="28"/>
          <w:szCs w:val="28"/>
          <w:lang w:eastAsia="ru-RU"/>
        </w:rPr>
        <w:t>БФ АО «РКЦ «Прогресс»</w:t>
      </w:r>
      <w:r w:rsidRPr="002F370E">
        <w:rPr>
          <w:rFonts w:ascii="Times New Roman" w:hAnsi="Times New Roman" w:cs="Times New Roman"/>
          <w:sz w:val="28"/>
          <w:szCs w:val="28"/>
          <w:shd w:val="clear" w:color="auto" w:fill="FFFFFF"/>
        </w:rPr>
        <w:t xml:space="preserve"> будет получен положительный экономический эффект.</w:t>
      </w:r>
    </w:p>
    <w:p w14:paraId="0164B19C" w14:textId="0EFE6679" w:rsidR="00E604C6" w:rsidRPr="002F370E" w:rsidRDefault="00E604C6" w:rsidP="00C12540">
      <w:pPr>
        <w:tabs>
          <w:tab w:val="left" w:pos="426"/>
        </w:tabs>
        <w:spacing w:after="0" w:line="360" w:lineRule="auto"/>
        <w:ind w:firstLine="709"/>
        <w:jc w:val="both"/>
        <w:rPr>
          <w:rFonts w:ascii="Times New Roman" w:hAnsi="Times New Roman" w:cs="Times New Roman"/>
          <w:sz w:val="28"/>
          <w:szCs w:val="28"/>
        </w:rPr>
      </w:pPr>
    </w:p>
    <w:p w14:paraId="50ADD74B" w14:textId="38294B73" w:rsidR="00E604C6" w:rsidRPr="002F370E" w:rsidRDefault="00E604C6" w:rsidP="00C12540">
      <w:pPr>
        <w:tabs>
          <w:tab w:val="left" w:pos="426"/>
        </w:tabs>
        <w:spacing w:after="0" w:line="360" w:lineRule="auto"/>
        <w:ind w:firstLine="709"/>
        <w:jc w:val="both"/>
        <w:rPr>
          <w:rFonts w:ascii="Times New Roman" w:hAnsi="Times New Roman" w:cs="Times New Roman"/>
          <w:sz w:val="28"/>
          <w:szCs w:val="28"/>
        </w:rPr>
      </w:pPr>
    </w:p>
    <w:p w14:paraId="23404BDA" w14:textId="74AAB233" w:rsidR="00E604C6" w:rsidRPr="002F370E" w:rsidRDefault="00E604C6" w:rsidP="00C12540">
      <w:pPr>
        <w:tabs>
          <w:tab w:val="left" w:pos="426"/>
        </w:tabs>
        <w:spacing w:after="0" w:line="360" w:lineRule="auto"/>
        <w:ind w:firstLine="709"/>
        <w:jc w:val="both"/>
        <w:rPr>
          <w:rFonts w:ascii="Times New Roman" w:hAnsi="Times New Roman" w:cs="Times New Roman"/>
          <w:sz w:val="28"/>
          <w:szCs w:val="28"/>
        </w:rPr>
      </w:pPr>
    </w:p>
    <w:p w14:paraId="53833DB8" w14:textId="6CE3AAF6" w:rsidR="00E604C6" w:rsidRPr="002F370E" w:rsidRDefault="00E604C6" w:rsidP="00C12540">
      <w:pPr>
        <w:tabs>
          <w:tab w:val="left" w:pos="426"/>
        </w:tabs>
        <w:spacing w:after="0" w:line="360" w:lineRule="auto"/>
        <w:ind w:firstLine="709"/>
        <w:jc w:val="both"/>
        <w:rPr>
          <w:rFonts w:ascii="Times New Roman" w:hAnsi="Times New Roman" w:cs="Times New Roman"/>
          <w:sz w:val="28"/>
          <w:szCs w:val="28"/>
        </w:rPr>
      </w:pPr>
    </w:p>
    <w:p w14:paraId="75228784" w14:textId="396A7767" w:rsidR="00E604C6" w:rsidRPr="002F370E" w:rsidRDefault="00E604C6" w:rsidP="00C12540">
      <w:pPr>
        <w:tabs>
          <w:tab w:val="left" w:pos="426"/>
        </w:tabs>
        <w:spacing w:after="0" w:line="360" w:lineRule="auto"/>
        <w:ind w:firstLine="709"/>
        <w:jc w:val="both"/>
        <w:rPr>
          <w:rFonts w:ascii="Times New Roman" w:hAnsi="Times New Roman" w:cs="Times New Roman"/>
          <w:sz w:val="28"/>
          <w:szCs w:val="28"/>
        </w:rPr>
      </w:pPr>
    </w:p>
    <w:p w14:paraId="447377BE" w14:textId="1CC59F40" w:rsidR="00961FEA" w:rsidRPr="002F370E" w:rsidRDefault="00961FEA" w:rsidP="00C12540">
      <w:pPr>
        <w:tabs>
          <w:tab w:val="left" w:pos="426"/>
        </w:tabs>
        <w:spacing w:after="0" w:line="360" w:lineRule="auto"/>
        <w:ind w:firstLine="709"/>
        <w:jc w:val="both"/>
        <w:rPr>
          <w:rFonts w:ascii="Times New Roman" w:hAnsi="Times New Roman" w:cs="Times New Roman"/>
          <w:sz w:val="28"/>
          <w:szCs w:val="28"/>
        </w:rPr>
      </w:pPr>
    </w:p>
    <w:p w14:paraId="647B0AF4" w14:textId="5F600F07" w:rsidR="00961FEA" w:rsidRPr="002F370E" w:rsidRDefault="00961FEA" w:rsidP="00C12540">
      <w:pPr>
        <w:tabs>
          <w:tab w:val="left" w:pos="426"/>
        </w:tabs>
        <w:spacing w:after="0" w:line="360" w:lineRule="auto"/>
        <w:ind w:firstLine="709"/>
        <w:jc w:val="both"/>
        <w:rPr>
          <w:rFonts w:ascii="Times New Roman" w:hAnsi="Times New Roman" w:cs="Times New Roman"/>
          <w:sz w:val="28"/>
          <w:szCs w:val="28"/>
        </w:rPr>
      </w:pPr>
    </w:p>
    <w:p w14:paraId="032D57F6" w14:textId="7D9438BA" w:rsidR="00961FEA" w:rsidRPr="002F370E" w:rsidRDefault="00961FEA" w:rsidP="00C12540">
      <w:pPr>
        <w:tabs>
          <w:tab w:val="left" w:pos="426"/>
        </w:tabs>
        <w:spacing w:after="0" w:line="360" w:lineRule="auto"/>
        <w:ind w:firstLine="709"/>
        <w:jc w:val="both"/>
        <w:rPr>
          <w:rFonts w:ascii="Times New Roman" w:hAnsi="Times New Roman" w:cs="Times New Roman"/>
          <w:sz w:val="28"/>
          <w:szCs w:val="28"/>
        </w:rPr>
      </w:pPr>
    </w:p>
    <w:p w14:paraId="3A5138E6" w14:textId="5900ADBD" w:rsidR="00961FEA" w:rsidRPr="002F370E" w:rsidRDefault="00961FEA" w:rsidP="00C12540">
      <w:pPr>
        <w:tabs>
          <w:tab w:val="left" w:pos="426"/>
        </w:tabs>
        <w:spacing w:after="0" w:line="360" w:lineRule="auto"/>
        <w:ind w:firstLine="709"/>
        <w:jc w:val="both"/>
        <w:rPr>
          <w:rFonts w:ascii="Times New Roman" w:hAnsi="Times New Roman" w:cs="Times New Roman"/>
          <w:sz w:val="28"/>
          <w:szCs w:val="28"/>
        </w:rPr>
      </w:pPr>
    </w:p>
    <w:p w14:paraId="0A1611DE" w14:textId="50A681D2" w:rsidR="00961FEA" w:rsidRDefault="00961FEA" w:rsidP="00C12540">
      <w:pPr>
        <w:tabs>
          <w:tab w:val="left" w:pos="426"/>
        </w:tabs>
        <w:spacing w:after="0" w:line="360" w:lineRule="auto"/>
        <w:ind w:firstLine="709"/>
        <w:jc w:val="both"/>
        <w:rPr>
          <w:rFonts w:ascii="Times New Roman" w:hAnsi="Times New Roman" w:cs="Times New Roman"/>
          <w:sz w:val="28"/>
          <w:szCs w:val="28"/>
        </w:rPr>
      </w:pPr>
    </w:p>
    <w:p w14:paraId="1ECF398C" w14:textId="4809F235"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409DA67B" w14:textId="1613671C"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016763C2" w14:textId="09DBB888"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4D42EC95" w14:textId="4E48A640"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541ED75D" w14:textId="77C4CE60"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542E3062" w14:textId="35195EF5"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295CBDD0" w14:textId="26F5F72E"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451854D6" w14:textId="13F708B8"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07162B67" w14:textId="2FEE7EBE"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6B810395" w14:textId="78A6535E"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1FD93137" w14:textId="5F96E08F" w:rsidR="00CE6FAD" w:rsidRDefault="00CE6FAD" w:rsidP="00C12540">
      <w:pPr>
        <w:tabs>
          <w:tab w:val="left" w:pos="426"/>
        </w:tabs>
        <w:spacing w:after="0" w:line="360" w:lineRule="auto"/>
        <w:ind w:firstLine="709"/>
        <w:jc w:val="both"/>
        <w:rPr>
          <w:rFonts w:ascii="Times New Roman" w:hAnsi="Times New Roman" w:cs="Times New Roman"/>
          <w:sz w:val="28"/>
          <w:szCs w:val="28"/>
        </w:rPr>
      </w:pPr>
    </w:p>
    <w:p w14:paraId="3A31BCC5" w14:textId="1BBFC193" w:rsidR="00E05FC1" w:rsidRDefault="00E05FC1" w:rsidP="00C12540">
      <w:pPr>
        <w:tabs>
          <w:tab w:val="left" w:pos="426"/>
        </w:tabs>
        <w:spacing w:after="0" w:line="360" w:lineRule="auto"/>
        <w:ind w:firstLine="709"/>
        <w:jc w:val="both"/>
        <w:rPr>
          <w:rFonts w:ascii="Times New Roman" w:hAnsi="Times New Roman" w:cs="Times New Roman"/>
          <w:sz w:val="28"/>
          <w:szCs w:val="28"/>
        </w:rPr>
      </w:pPr>
    </w:p>
    <w:p w14:paraId="2671D3FC" w14:textId="77777777" w:rsidR="00E05FC1" w:rsidRPr="002F370E" w:rsidRDefault="00E05FC1" w:rsidP="00C12540">
      <w:pPr>
        <w:tabs>
          <w:tab w:val="left" w:pos="426"/>
        </w:tabs>
        <w:spacing w:after="0" w:line="360" w:lineRule="auto"/>
        <w:ind w:firstLine="709"/>
        <w:jc w:val="both"/>
        <w:rPr>
          <w:rFonts w:ascii="Times New Roman" w:hAnsi="Times New Roman" w:cs="Times New Roman"/>
          <w:sz w:val="28"/>
          <w:szCs w:val="28"/>
        </w:rPr>
      </w:pPr>
    </w:p>
    <w:p w14:paraId="31109E56" w14:textId="6597088E" w:rsidR="00961FEA" w:rsidRPr="002F370E" w:rsidRDefault="00961FEA" w:rsidP="00C12540">
      <w:pPr>
        <w:tabs>
          <w:tab w:val="left" w:pos="426"/>
        </w:tabs>
        <w:spacing w:after="0" w:line="360" w:lineRule="auto"/>
        <w:ind w:firstLine="709"/>
        <w:jc w:val="both"/>
        <w:rPr>
          <w:rFonts w:ascii="Times New Roman" w:hAnsi="Times New Roman" w:cs="Times New Roman"/>
          <w:sz w:val="28"/>
          <w:szCs w:val="28"/>
        </w:rPr>
      </w:pPr>
    </w:p>
    <w:p w14:paraId="420D5D19" w14:textId="777C8C9F" w:rsidR="00E604C6" w:rsidRPr="00B32170" w:rsidRDefault="00467607" w:rsidP="00E604C6">
      <w:pPr>
        <w:spacing w:after="0" w:line="360" w:lineRule="auto"/>
        <w:ind w:firstLine="709"/>
        <w:jc w:val="center"/>
        <w:rPr>
          <w:rFonts w:ascii="Times New Roman" w:hAnsi="Times New Roman" w:cs="Times New Roman"/>
          <w:b/>
          <w:bCs/>
          <w:sz w:val="28"/>
          <w:szCs w:val="28"/>
        </w:rPr>
      </w:pPr>
      <w:r w:rsidRPr="00B32170">
        <w:rPr>
          <w:rFonts w:ascii="Times New Roman" w:hAnsi="Times New Roman" w:cs="Times New Roman"/>
          <w:b/>
          <w:bCs/>
          <w:sz w:val="28"/>
          <w:szCs w:val="28"/>
        </w:rPr>
        <w:t>С</w:t>
      </w:r>
      <w:r w:rsidR="00A70829" w:rsidRPr="00B32170">
        <w:rPr>
          <w:rFonts w:ascii="Times New Roman" w:hAnsi="Times New Roman" w:cs="Times New Roman"/>
          <w:b/>
          <w:bCs/>
          <w:sz w:val="28"/>
          <w:szCs w:val="28"/>
        </w:rPr>
        <w:t>писок использ</w:t>
      </w:r>
      <w:r w:rsidR="00EC15FD" w:rsidRPr="00B32170">
        <w:rPr>
          <w:rFonts w:ascii="Times New Roman" w:hAnsi="Times New Roman" w:cs="Times New Roman"/>
          <w:b/>
          <w:bCs/>
          <w:sz w:val="28"/>
          <w:szCs w:val="28"/>
        </w:rPr>
        <w:t>уем</w:t>
      </w:r>
      <w:r w:rsidR="006B2508" w:rsidRPr="00B32170">
        <w:rPr>
          <w:rFonts w:ascii="Times New Roman" w:hAnsi="Times New Roman" w:cs="Times New Roman"/>
          <w:b/>
          <w:bCs/>
          <w:sz w:val="28"/>
          <w:szCs w:val="28"/>
        </w:rPr>
        <w:t>ой литературы</w:t>
      </w:r>
    </w:p>
    <w:p w14:paraId="15B94F1E" w14:textId="25CE51D8" w:rsidR="00E604C6" w:rsidRPr="00B32A76" w:rsidRDefault="00E604C6" w:rsidP="00E604C6">
      <w:pPr>
        <w:spacing w:after="0" w:line="360" w:lineRule="auto"/>
        <w:ind w:firstLine="709"/>
        <w:jc w:val="both"/>
        <w:rPr>
          <w:rFonts w:ascii="Times New Roman" w:hAnsi="Times New Roman" w:cs="Times New Roman"/>
          <w:color w:val="FF0000"/>
          <w:sz w:val="28"/>
          <w:szCs w:val="28"/>
        </w:rPr>
      </w:pPr>
    </w:p>
    <w:p w14:paraId="093F40CA" w14:textId="57F1A0DC"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Аверин А.Н. Управление персоналом, кадровая и социальная политика в организации. - М.: Флинта: МПСИ, 2019. - 224 с.</w:t>
      </w:r>
    </w:p>
    <w:p w14:paraId="5CC83FAA" w14:textId="1BDEC232"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Адамчук В.В., Ромашов О.В., Сорокина М.Е. Экономика и социология труда: Учебник для вузов. - М.: ЮНИТИ, 2020. - 407 с.</w:t>
      </w:r>
    </w:p>
    <w:p w14:paraId="4BCCBC80" w14:textId="08684728"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sz w:val="28"/>
          <w:szCs w:val="28"/>
        </w:rPr>
        <w:t>Алавердов</w:t>
      </w:r>
      <w:proofErr w:type="spellEnd"/>
      <w:r w:rsidRPr="002F370E">
        <w:rPr>
          <w:rFonts w:ascii="Times New Roman" w:hAnsi="Times New Roman" w:cs="Times New Roman"/>
          <w:sz w:val="28"/>
          <w:szCs w:val="28"/>
        </w:rPr>
        <w:t xml:space="preserve"> А.Р. Управление персоналом: Учебное пособие / А.Р. </w:t>
      </w:r>
      <w:proofErr w:type="spellStart"/>
      <w:r w:rsidRPr="002F370E">
        <w:rPr>
          <w:rFonts w:ascii="Times New Roman" w:hAnsi="Times New Roman" w:cs="Times New Roman"/>
          <w:sz w:val="28"/>
          <w:szCs w:val="28"/>
        </w:rPr>
        <w:t>Алавердов</w:t>
      </w:r>
      <w:proofErr w:type="spellEnd"/>
      <w:r w:rsidRPr="002F370E">
        <w:rPr>
          <w:rFonts w:ascii="Times New Roman" w:hAnsi="Times New Roman" w:cs="Times New Roman"/>
          <w:sz w:val="28"/>
          <w:szCs w:val="28"/>
        </w:rPr>
        <w:t xml:space="preserve">, Е.О. </w:t>
      </w:r>
      <w:proofErr w:type="spellStart"/>
      <w:r w:rsidRPr="002F370E">
        <w:rPr>
          <w:rFonts w:ascii="Times New Roman" w:hAnsi="Times New Roman" w:cs="Times New Roman"/>
          <w:sz w:val="28"/>
          <w:szCs w:val="28"/>
        </w:rPr>
        <w:t>Куроедова</w:t>
      </w:r>
      <w:proofErr w:type="spellEnd"/>
      <w:r w:rsidRPr="002F370E">
        <w:rPr>
          <w:rFonts w:ascii="Times New Roman" w:hAnsi="Times New Roman" w:cs="Times New Roman"/>
          <w:sz w:val="28"/>
          <w:szCs w:val="28"/>
        </w:rPr>
        <w:t>, О.В. Нестерова. - М.: МФПУ Синергия, 2019. - 192 c.</w:t>
      </w:r>
    </w:p>
    <w:p w14:paraId="4DB7D89D" w14:textId="28D74671"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Асташова Ю. В. Теория поколений в маркетинге //</w:t>
      </w:r>
      <w:r w:rsidR="000B7201" w:rsidRPr="002F370E">
        <w:rPr>
          <w:rFonts w:ascii="Times New Roman" w:hAnsi="Times New Roman" w:cs="Times New Roman"/>
          <w:sz w:val="28"/>
          <w:szCs w:val="28"/>
        </w:rPr>
        <w:t xml:space="preserve"> </w:t>
      </w:r>
      <w:r w:rsidRPr="002F370E">
        <w:rPr>
          <w:rFonts w:ascii="Times New Roman" w:hAnsi="Times New Roman" w:cs="Times New Roman"/>
          <w:sz w:val="28"/>
          <w:szCs w:val="28"/>
        </w:rPr>
        <w:t>Вестник Южно-Уральского государственного университета. Серия: Экономика и менеджмент. – 2014. – Т. 8. – №. 1.</w:t>
      </w:r>
    </w:p>
    <w:p w14:paraId="4978D98F" w14:textId="3C3F0F14"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Базаров Т.Ю. Управление персоналом. Практикум: Учебное пособие для студентов вузов. - М.: ЮНИТИ, 2017. - 239 c.</w:t>
      </w:r>
    </w:p>
    <w:p w14:paraId="20FDE252" w14:textId="467D9BB5"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 xml:space="preserve">Богачева Н. В., </w:t>
      </w:r>
      <w:proofErr w:type="spellStart"/>
      <w:r w:rsidRPr="002F370E">
        <w:rPr>
          <w:rFonts w:ascii="Times New Roman" w:hAnsi="Times New Roman" w:cs="Times New Roman"/>
          <w:sz w:val="28"/>
          <w:szCs w:val="28"/>
        </w:rPr>
        <w:t>Сивак</w:t>
      </w:r>
      <w:proofErr w:type="spellEnd"/>
      <w:r w:rsidRPr="002F370E">
        <w:rPr>
          <w:rFonts w:ascii="Times New Roman" w:hAnsi="Times New Roman" w:cs="Times New Roman"/>
          <w:sz w:val="28"/>
          <w:szCs w:val="28"/>
        </w:rPr>
        <w:t xml:space="preserve"> Е. В. Мифы «о поколении Z» //Современная аналитика образования. – 2019. – №. 1. – С. 1-64.</w:t>
      </w:r>
    </w:p>
    <w:p w14:paraId="5BCB430C" w14:textId="1FD80A77"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sz w:val="28"/>
          <w:szCs w:val="28"/>
        </w:rPr>
        <w:t>Бугаков</w:t>
      </w:r>
      <w:proofErr w:type="spellEnd"/>
      <w:r w:rsidRPr="002F370E">
        <w:rPr>
          <w:rFonts w:ascii="Times New Roman" w:hAnsi="Times New Roman" w:cs="Times New Roman"/>
          <w:sz w:val="28"/>
          <w:szCs w:val="28"/>
        </w:rPr>
        <w:t xml:space="preserve"> В.М. Управление персоналом: Учебное пособие / В.П. Бычков, В.М. </w:t>
      </w:r>
      <w:proofErr w:type="spellStart"/>
      <w:r w:rsidRPr="002F370E">
        <w:rPr>
          <w:rFonts w:ascii="Times New Roman" w:hAnsi="Times New Roman" w:cs="Times New Roman"/>
          <w:sz w:val="28"/>
          <w:szCs w:val="28"/>
        </w:rPr>
        <w:t>Бугаков</w:t>
      </w:r>
      <w:proofErr w:type="spellEnd"/>
      <w:r w:rsidRPr="002F370E">
        <w:rPr>
          <w:rFonts w:ascii="Times New Roman" w:hAnsi="Times New Roman" w:cs="Times New Roman"/>
          <w:sz w:val="28"/>
          <w:szCs w:val="28"/>
        </w:rPr>
        <w:t>, В.Н. Гончаров</w:t>
      </w:r>
      <w:proofErr w:type="gramStart"/>
      <w:r w:rsidRPr="002F370E">
        <w:rPr>
          <w:rFonts w:ascii="Times New Roman" w:hAnsi="Times New Roman" w:cs="Times New Roman"/>
          <w:sz w:val="28"/>
          <w:szCs w:val="28"/>
        </w:rPr>
        <w:t>; Под</w:t>
      </w:r>
      <w:proofErr w:type="gramEnd"/>
      <w:r w:rsidRPr="002F370E">
        <w:rPr>
          <w:rFonts w:ascii="Times New Roman" w:hAnsi="Times New Roman" w:cs="Times New Roman"/>
          <w:sz w:val="28"/>
          <w:szCs w:val="28"/>
        </w:rPr>
        <w:t xml:space="preserve"> ред. В.П. Бычкова. - М.: НИЦ ИНФРА-М, 2018. - 237 c.</w:t>
      </w:r>
    </w:p>
    <w:p w14:paraId="1DC11F30" w14:textId="77777777" w:rsidR="00E604C6" w:rsidRPr="002F370E" w:rsidRDefault="00E604C6" w:rsidP="00F22913">
      <w:pPr>
        <w:numPr>
          <w:ilvl w:val="0"/>
          <w:numId w:val="1"/>
        </w:numPr>
        <w:spacing w:after="0" w:line="360" w:lineRule="auto"/>
        <w:ind w:left="0" w:firstLine="709"/>
        <w:contextualSpacing/>
        <w:jc w:val="both"/>
        <w:rPr>
          <w:rFonts w:ascii="Times New Roman" w:eastAsia="Calibri" w:hAnsi="Times New Roman" w:cs="Times New Roman"/>
          <w:sz w:val="28"/>
          <w:szCs w:val="28"/>
        </w:rPr>
      </w:pPr>
      <w:r w:rsidRPr="002F370E">
        <w:rPr>
          <w:rFonts w:ascii="Times New Roman" w:hAnsi="Times New Roman" w:cs="Times New Roman"/>
          <w:sz w:val="28"/>
          <w:szCs w:val="28"/>
          <w:shd w:val="clear" w:color="auto" w:fill="FFFFFF"/>
        </w:rPr>
        <w:t xml:space="preserve">Винокурова У. А., </w:t>
      </w:r>
      <w:proofErr w:type="spellStart"/>
      <w:r w:rsidRPr="002F370E">
        <w:rPr>
          <w:rFonts w:ascii="Times New Roman" w:hAnsi="Times New Roman" w:cs="Times New Roman"/>
          <w:sz w:val="28"/>
          <w:szCs w:val="28"/>
          <w:shd w:val="clear" w:color="auto" w:fill="FFFFFF"/>
        </w:rPr>
        <w:t>Ламбаева</w:t>
      </w:r>
      <w:proofErr w:type="spellEnd"/>
      <w:r w:rsidRPr="002F370E">
        <w:rPr>
          <w:rFonts w:ascii="Times New Roman" w:hAnsi="Times New Roman" w:cs="Times New Roman"/>
          <w:sz w:val="28"/>
          <w:szCs w:val="28"/>
          <w:shd w:val="clear" w:color="auto" w:fill="FFFFFF"/>
        </w:rPr>
        <w:t xml:space="preserve"> И. А. Модернизационные ценности как критерии поколения //Научный вестник Московского государственного технического университета гражданской авиации. – 2014. – №. 203.</w:t>
      </w:r>
    </w:p>
    <w:p w14:paraId="14D63ACC" w14:textId="77777777" w:rsidR="00E604C6" w:rsidRPr="002F370E" w:rsidRDefault="00E604C6" w:rsidP="00F22913">
      <w:pPr>
        <w:numPr>
          <w:ilvl w:val="0"/>
          <w:numId w:val="1"/>
        </w:numPr>
        <w:spacing w:after="0" w:line="360" w:lineRule="auto"/>
        <w:ind w:left="0" w:firstLine="709"/>
        <w:contextualSpacing/>
        <w:jc w:val="both"/>
        <w:rPr>
          <w:rFonts w:ascii="Times New Roman" w:eastAsia="Calibri" w:hAnsi="Times New Roman" w:cs="Times New Roman"/>
          <w:sz w:val="28"/>
          <w:szCs w:val="28"/>
        </w:rPr>
      </w:pPr>
      <w:r w:rsidRPr="002F370E">
        <w:rPr>
          <w:rFonts w:ascii="Times New Roman" w:eastAsia="Times New Roman" w:hAnsi="Times New Roman" w:cs="Times New Roman"/>
          <w:sz w:val="28"/>
          <w:szCs w:val="28"/>
        </w:rPr>
        <w:t xml:space="preserve">Восемь отличий поколения </w:t>
      </w:r>
      <w:r w:rsidRPr="002F370E">
        <w:rPr>
          <w:rFonts w:ascii="Times New Roman" w:eastAsia="Times New Roman" w:hAnsi="Times New Roman" w:cs="Times New Roman"/>
          <w:sz w:val="28"/>
          <w:szCs w:val="28"/>
          <w:lang w:val="en-US"/>
        </w:rPr>
        <w:t>Z</w:t>
      </w:r>
      <w:r w:rsidRPr="002F370E">
        <w:rPr>
          <w:rFonts w:ascii="Times New Roman" w:eastAsia="Times New Roman" w:hAnsi="Times New Roman" w:cs="Times New Roman"/>
          <w:sz w:val="28"/>
          <w:szCs w:val="28"/>
        </w:rPr>
        <w:t xml:space="preserve"> от поколения </w:t>
      </w:r>
      <w:r w:rsidRPr="002F370E">
        <w:rPr>
          <w:rFonts w:ascii="Times New Roman" w:eastAsia="Times New Roman" w:hAnsi="Times New Roman" w:cs="Times New Roman"/>
          <w:sz w:val="28"/>
          <w:szCs w:val="28"/>
          <w:lang w:val="en-US"/>
        </w:rPr>
        <w:t>Y</w:t>
      </w:r>
      <w:r w:rsidRPr="002F370E">
        <w:rPr>
          <w:rFonts w:ascii="Times New Roman" w:eastAsia="Times New Roman" w:hAnsi="Times New Roman" w:cs="Times New Roman"/>
          <w:sz w:val="28"/>
          <w:szCs w:val="28"/>
        </w:rPr>
        <w:t xml:space="preserve">. [Электронный ресурс]. – 2020. – 2 апреля. – Режим доступа: </w:t>
      </w:r>
      <w:hyperlink r:id="rId94" w:history="1">
        <w:r w:rsidRPr="002F370E">
          <w:rPr>
            <w:rFonts w:ascii="Times New Roman" w:eastAsiaTheme="majorEastAsia" w:hAnsi="Times New Roman" w:cs="Times New Roman"/>
            <w:sz w:val="28"/>
            <w:szCs w:val="28"/>
            <w:u w:val="single"/>
          </w:rPr>
          <w:t>https://www.retail.ru/articles/8-otlichiy-pokoleniya-z-ot-pokoleniya-y/</w:t>
        </w:r>
      </w:hyperlink>
    </w:p>
    <w:p w14:paraId="2EC0A160" w14:textId="77777777"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Герчиков В.И. Управление персоналом: работник - самый эффективный ресурс компании: учебное пособие. - М.: ИНФРА-М, 2020. - 282 c.  </w:t>
      </w:r>
    </w:p>
    <w:p w14:paraId="2EFBABC7" w14:textId="77777777"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Гурьянова Э.А., Гурьянов И.Н. Управление организационным поведением: Учебное пособие. - Казань: Отечество, 2016. - 197 с.</w:t>
      </w:r>
    </w:p>
    <w:p w14:paraId="451AC33C" w14:textId="07F9CB36"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sz w:val="28"/>
          <w:szCs w:val="28"/>
        </w:rPr>
        <w:t>Довлекаева</w:t>
      </w:r>
      <w:proofErr w:type="spellEnd"/>
      <w:r w:rsidRPr="002F370E">
        <w:rPr>
          <w:rFonts w:ascii="Times New Roman" w:hAnsi="Times New Roman" w:cs="Times New Roman"/>
          <w:sz w:val="28"/>
          <w:szCs w:val="28"/>
        </w:rPr>
        <w:t>, А. А. Корпоративное обучение как метод повышения лояльности персонала // Молодой ученый. - 2017. - № 5 (139). - С. 154-159.</w:t>
      </w:r>
    </w:p>
    <w:p w14:paraId="0A62C9E5" w14:textId="4B6D8F2E"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Зайцева Н.А. Теория поколений: мы разные или одинаковые? // Российские регионы: взгляд в будущее. 2015. Том 2. №2. С. 220-236.</w:t>
      </w:r>
    </w:p>
    <w:p w14:paraId="041247ED"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 xml:space="preserve">Исследование Сбербанка: 30 фактов о современной молодежи. [Электронный ресурс]. – 2020. – 8 апреля. – Режим доступа: </w:t>
      </w:r>
      <w:hyperlink r:id="rId95" w:history="1">
        <w:r w:rsidRPr="002F370E">
          <w:rPr>
            <w:rStyle w:val="af1"/>
            <w:rFonts w:ascii="Times New Roman" w:hAnsi="Times New Roman" w:cs="Times New Roman"/>
            <w:color w:val="auto"/>
            <w:sz w:val="28"/>
            <w:szCs w:val="28"/>
          </w:rPr>
          <w:t>https://adindex.ru/news/researches/2017/03/10/158487.phtml</w:t>
        </w:r>
      </w:hyperlink>
    </w:p>
    <w:p w14:paraId="2D8480C1" w14:textId="77777777"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proofErr w:type="spellStart"/>
      <w:r w:rsidRPr="002F370E">
        <w:rPr>
          <w:rFonts w:ascii="Times New Roman" w:hAnsi="Times New Roman" w:cs="Times New Roman"/>
          <w:sz w:val="28"/>
          <w:szCs w:val="28"/>
        </w:rPr>
        <w:t>Кибанов</w:t>
      </w:r>
      <w:proofErr w:type="spellEnd"/>
      <w:r w:rsidRPr="002F370E">
        <w:rPr>
          <w:rFonts w:ascii="Times New Roman" w:hAnsi="Times New Roman" w:cs="Times New Roman"/>
          <w:sz w:val="28"/>
          <w:szCs w:val="28"/>
        </w:rPr>
        <w:t xml:space="preserve"> А.Я. Основы управления персоналом: учебник / А.Я. </w:t>
      </w:r>
      <w:proofErr w:type="spellStart"/>
      <w:r w:rsidRPr="002F370E">
        <w:rPr>
          <w:rFonts w:ascii="Times New Roman" w:hAnsi="Times New Roman" w:cs="Times New Roman"/>
          <w:sz w:val="28"/>
          <w:szCs w:val="28"/>
        </w:rPr>
        <w:t>Кибанов</w:t>
      </w:r>
      <w:proofErr w:type="spellEnd"/>
      <w:r w:rsidRPr="002F370E">
        <w:rPr>
          <w:rFonts w:ascii="Times New Roman" w:hAnsi="Times New Roman" w:cs="Times New Roman"/>
          <w:sz w:val="28"/>
          <w:szCs w:val="28"/>
        </w:rPr>
        <w:t xml:space="preserve">. – М.: Инфра-М, 2018. – 447 с. </w:t>
      </w:r>
    </w:p>
    <w:p w14:paraId="5D784D7A" w14:textId="16079A06" w:rsidR="001F1CB0" w:rsidRDefault="001F1CB0"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proofErr w:type="spellStart"/>
      <w:r w:rsidRPr="002F370E">
        <w:rPr>
          <w:rFonts w:ascii="Times New Roman" w:hAnsi="Times New Roman" w:cs="Times New Roman"/>
          <w:sz w:val="28"/>
          <w:szCs w:val="28"/>
        </w:rPr>
        <w:t>Килина</w:t>
      </w:r>
      <w:proofErr w:type="spellEnd"/>
      <w:r w:rsidRPr="002F370E">
        <w:rPr>
          <w:rFonts w:ascii="Times New Roman" w:hAnsi="Times New Roman" w:cs="Times New Roman"/>
          <w:sz w:val="28"/>
          <w:szCs w:val="28"/>
        </w:rPr>
        <w:t xml:space="preserve"> К. Маркетинг для </w:t>
      </w:r>
      <w:proofErr w:type="spellStart"/>
      <w:r w:rsidRPr="002F370E">
        <w:rPr>
          <w:rFonts w:ascii="Times New Roman" w:hAnsi="Times New Roman" w:cs="Times New Roman"/>
          <w:sz w:val="28"/>
          <w:szCs w:val="28"/>
        </w:rPr>
        <w:t>зумеров</w:t>
      </w:r>
      <w:proofErr w:type="spellEnd"/>
      <w:r w:rsidRPr="002F370E">
        <w:rPr>
          <w:rFonts w:ascii="Times New Roman" w:hAnsi="Times New Roman" w:cs="Times New Roman"/>
          <w:sz w:val="28"/>
          <w:szCs w:val="28"/>
        </w:rPr>
        <w:t>: что и как продавать молодому поколению. 03.09.2021. Доступ по ссылке: https://yagla.ru/blog/marketing/marketing-dlya-zumerov-chto-i-kak-prodavat-molodomu-pokoleniyu--2109m94955/</w:t>
      </w:r>
    </w:p>
    <w:p w14:paraId="4F4C3ACA" w14:textId="2E325F21"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Клименко А. А. Организационная и корпоративная культура: концептуальные различия // Молодой ученый. - 2019. - №11. Т.2. - С. 173-179.</w:t>
      </w:r>
    </w:p>
    <w:p w14:paraId="0AB71A9C" w14:textId="3A782695"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bCs/>
          <w:kern w:val="36"/>
          <w:sz w:val="28"/>
          <w:szCs w:val="28"/>
        </w:rPr>
        <w:t>Кокин</w:t>
      </w:r>
      <w:proofErr w:type="spellEnd"/>
      <w:r w:rsidRPr="002F370E">
        <w:rPr>
          <w:rFonts w:ascii="Times New Roman" w:hAnsi="Times New Roman" w:cs="Times New Roman"/>
          <w:bCs/>
          <w:kern w:val="36"/>
          <w:sz w:val="28"/>
          <w:szCs w:val="28"/>
        </w:rPr>
        <w:t xml:space="preserve"> Ю. П., </w:t>
      </w:r>
      <w:proofErr w:type="spellStart"/>
      <w:r w:rsidRPr="002F370E">
        <w:rPr>
          <w:rFonts w:ascii="Times New Roman" w:hAnsi="Times New Roman" w:cs="Times New Roman"/>
          <w:bCs/>
          <w:kern w:val="36"/>
          <w:sz w:val="28"/>
          <w:szCs w:val="28"/>
        </w:rPr>
        <w:t>Шлендер</w:t>
      </w:r>
      <w:proofErr w:type="spellEnd"/>
      <w:r w:rsidRPr="002F370E">
        <w:rPr>
          <w:rFonts w:ascii="Times New Roman" w:hAnsi="Times New Roman" w:cs="Times New Roman"/>
          <w:bCs/>
          <w:kern w:val="36"/>
          <w:sz w:val="28"/>
          <w:szCs w:val="28"/>
        </w:rPr>
        <w:t xml:space="preserve"> П. Э. Экономика труда: учебник. - М.: Магистр, 2016. - 686 с.</w:t>
      </w:r>
    </w:p>
    <w:p w14:paraId="58803BC8"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Кулакова А. Б. Поколение Z: теоретический аспект //Вопросы территориального развития. – 2018. – №. 2 (42).</w:t>
      </w:r>
    </w:p>
    <w:p w14:paraId="0395C59D"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sz w:val="28"/>
          <w:szCs w:val="28"/>
        </w:rPr>
        <w:t>Малетин</w:t>
      </w:r>
      <w:proofErr w:type="spellEnd"/>
      <w:r w:rsidRPr="002F370E">
        <w:rPr>
          <w:rFonts w:ascii="Times New Roman" w:hAnsi="Times New Roman" w:cs="Times New Roman"/>
          <w:sz w:val="28"/>
          <w:szCs w:val="28"/>
        </w:rPr>
        <w:t xml:space="preserve"> С. С. Особенности потребительского поведения поколения Z //Российское предпринимательство. – 2017. – Т. 18. – №. 21.</w:t>
      </w:r>
    </w:p>
    <w:p w14:paraId="42A890E1" w14:textId="57CAE300"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shd w:val="clear" w:color="auto" w:fill="FFFFFF"/>
        </w:rPr>
      </w:pPr>
      <w:proofErr w:type="spellStart"/>
      <w:r w:rsidRPr="002F370E">
        <w:rPr>
          <w:rFonts w:ascii="Times New Roman" w:hAnsi="Times New Roman" w:cs="Times New Roman"/>
          <w:sz w:val="28"/>
          <w:szCs w:val="28"/>
        </w:rPr>
        <w:t>Мумладзе</w:t>
      </w:r>
      <w:proofErr w:type="spellEnd"/>
      <w:r w:rsidRPr="002F370E">
        <w:rPr>
          <w:rFonts w:ascii="Times New Roman" w:hAnsi="Times New Roman" w:cs="Times New Roman"/>
          <w:sz w:val="28"/>
          <w:szCs w:val="28"/>
        </w:rPr>
        <w:t xml:space="preserve"> Р.Г., </w:t>
      </w:r>
      <w:proofErr w:type="spellStart"/>
      <w:r w:rsidRPr="002F370E">
        <w:rPr>
          <w:rFonts w:ascii="Times New Roman" w:hAnsi="Times New Roman" w:cs="Times New Roman"/>
          <w:sz w:val="28"/>
          <w:szCs w:val="28"/>
        </w:rPr>
        <w:t>Гужина</w:t>
      </w:r>
      <w:proofErr w:type="spellEnd"/>
      <w:r w:rsidRPr="002F370E">
        <w:rPr>
          <w:rFonts w:ascii="Times New Roman" w:hAnsi="Times New Roman" w:cs="Times New Roman"/>
          <w:sz w:val="28"/>
          <w:szCs w:val="28"/>
        </w:rPr>
        <w:t xml:space="preserve"> Н.Г. Экономика и социология труда: Учебник для вузов. – М.: КНОРУС, 2016. – 328 с.</w:t>
      </w:r>
    </w:p>
    <w:p w14:paraId="25F5C476" w14:textId="07CC4610"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shd w:val="clear" w:color="auto" w:fill="FFFFFF"/>
        </w:rPr>
      </w:pPr>
      <w:r w:rsidRPr="002F370E">
        <w:rPr>
          <w:rFonts w:ascii="Times New Roman" w:hAnsi="Times New Roman" w:cs="Times New Roman"/>
          <w:sz w:val="28"/>
          <w:szCs w:val="28"/>
        </w:rPr>
        <w:t xml:space="preserve">Не как все: сюрпризы потребительского мышления поколения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Доступ по ссылке: https://smmplanner.com/blog/nie-kak-vsie-siurprizy-potriebitielskogho-myshlieniia-pokolieniia-z/</w:t>
      </w:r>
    </w:p>
    <w:p w14:paraId="4E37F71B" w14:textId="77777777" w:rsidR="001F1CB0" w:rsidRDefault="001F1CB0" w:rsidP="001F1CB0">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C2631E">
        <w:rPr>
          <w:rFonts w:ascii="Times New Roman" w:hAnsi="Times New Roman" w:cs="Times New Roman"/>
          <w:sz w:val="28"/>
          <w:szCs w:val="28"/>
        </w:rPr>
        <w:t xml:space="preserve">Об образовании в </w:t>
      </w:r>
      <w:r>
        <w:rPr>
          <w:rFonts w:ascii="Times New Roman" w:hAnsi="Times New Roman" w:cs="Times New Roman"/>
          <w:sz w:val="28"/>
          <w:szCs w:val="28"/>
        </w:rPr>
        <w:t>Р</w:t>
      </w:r>
      <w:r w:rsidRPr="00C2631E">
        <w:rPr>
          <w:rFonts w:ascii="Times New Roman" w:hAnsi="Times New Roman" w:cs="Times New Roman"/>
          <w:sz w:val="28"/>
          <w:szCs w:val="28"/>
        </w:rPr>
        <w:t xml:space="preserve">оссийской </w:t>
      </w:r>
      <w:r>
        <w:rPr>
          <w:rFonts w:ascii="Times New Roman" w:hAnsi="Times New Roman" w:cs="Times New Roman"/>
          <w:sz w:val="28"/>
          <w:szCs w:val="28"/>
        </w:rPr>
        <w:t>Ф</w:t>
      </w:r>
      <w:r w:rsidRPr="00C2631E">
        <w:rPr>
          <w:rFonts w:ascii="Times New Roman" w:hAnsi="Times New Roman" w:cs="Times New Roman"/>
          <w:sz w:val="28"/>
          <w:szCs w:val="28"/>
        </w:rPr>
        <w:t>едерации [Электронный ресурс]: Федеральный закон от 29</w:t>
      </w:r>
      <w:r>
        <w:rPr>
          <w:rFonts w:ascii="Times New Roman" w:hAnsi="Times New Roman" w:cs="Times New Roman"/>
          <w:sz w:val="28"/>
          <w:szCs w:val="28"/>
        </w:rPr>
        <w:t>.12.2012 г. №</w:t>
      </w:r>
      <w:r w:rsidRPr="00C2631E">
        <w:rPr>
          <w:rFonts w:ascii="Times New Roman" w:hAnsi="Times New Roman" w:cs="Times New Roman"/>
          <w:sz w:val="28"/>
          <w:szCs w:val="28"/>
        </w:rPr>
        <w:t>273</w:t>
      </w:r>
      <w:r>
        <w:rPr>
          <w:rFonts w:ascii="Times New Roman" w:hAnsi="Times New Roman" w:cs="Times New Roman"/>
          <w:sz w:val="28"/>
          <w:szCs w:val="28"/>
        </w:rPr>
        <w:t xml:space="preserve"> (ред. от 04.08.2023)</w:t>
      </w:r>
      <w:r w:rsidRPr="00C2631E">
        <w:rPr>
          <w:rFonts w:ascii="Times New Roman" w:hAnsi="Times New Roman" w:cs="Times New Roman"/>
          <w:sz w:val="28"/>
          <w:szCs w:val="28"/>
        </w:rPr>
        <w:t>.</w:t>
      </w:r>
      <w:r>
        <w:rPr>
          <w:rFonts w:ascii="Times New Roman" w:hAnsi="Times New Roman" w:cs="Times New Roman"/>
          <w:sz w:val="28"/>
          <w:szCs w:val="28"/>
        </w:rPr>
        <w:t xml:space="preserve"> </w:t>
      </w:r>
      <w:r w:rsidRPr="00C2631E">
        <w:rPr>
          <w:rFonts w:ascii="Times New Roman" w:hAnsi="Times New Roman" w:cs="Times New Roman"/>
          <w:sz w:val="28"/>
          <w:szCs w:val="28"/>
        </w:rPr>
        <w:t>URL: http://www.consultant.ru/document/Cons_doc_LAW_140174/ </w:t>
      </w:r>
      <w:r>
        <w:rPr>
          <w:rFonts w:ascii="Times New Roman" w:hAnsi="Times New Roman" w:cs="Times New Roman"/>
          <w:sz w:val="28"/>
          <w:szCs w:val="28"/>
        </w:rPr>
        <w:t xml:space="preserve">(дата </w:t>
      </w:r>
      <w:r w:rsidRPr="00C2631E">
        <w:rPr>
          <w:rFonts w:ascii="Times New Roman" w:hAnsi="Times New Roman" w:cs="Times New Roman"/>
          <w:sz w:val="28"/>
          <w:szCs w:val="28"/>
        </w:rPr>
        <w:t>обращения: 02.</w:t>
      </w:r>
      <w:r>
        <w:rPr>
          <w:rFonts w:ascii="Times New Roman" w:hAnsi="Times New Roman" w:cs="Times New Roman"/>
          <w:sz w:val="28"/>
          <w:szCs w:val="28"/>
        </w:rPr>
        <w:t>09</w:t>
      </w:r>
      <w:r w:rsidRPr="00C2631E">
        <w:rPr>
          <w:rFonts w:ascii="Times New Roman" w:hAnsi="Times New Roman" w:cs="Times New Roman"/>
          <w:sz w:val="28"/>
          <w:szCs w:val="28"/>
        </w:rPr>
        <w:t>.202</w:t>
      </w:r>
      <w:r>
        <w:rPr>
          <w:rFonts w:ascii="Times New Roman" w:hAnsi="Times New Roman" w:cs="Times New Roman"/>
          <w:sz w:val="28"/>
          <w:szCs w:val="28"/>
        </w:rPr>
        <w:t>3</w:t>
      </w:r>
      <w:r w:rsidRPr="00C2631E">
        <w:rPr>
          <w:rFonts w:ascii="Times New Roman" w:hAnsi="Times New Roman" w:cs="Times New Roman"/>
          <w:sz w:val="28"/>
          <w:szCs w:val="28"/>
        </w:rPr>
        <w:t>).</w:t>
      </w:r>
    </w:p>
    <w:p w14:paraId="1D8B5D10" w14:textId="110C3487" w:rsidR="001F1CB0" w:rsidRPr="001F1CB0" w:rsidRDefault="001F1CB0" w:rsidP="001F1CB0">
      <w:pPr>
        <w:numPr>
          <w:ilvl w:val="0"/>
          <w:numId w:val="1"/>
        </w:numPr>
        <w:spacing w:after="0" w:line="360" w:lineRule="auto"/>
        <w:ind w:left="0" w:firstLine="709"/>
        <w:contextualSpacing/>
        <w:jc w:val="both"/>
        <w:rPr>
          <w:rFonts w:ascii="Times New Roman" w:hAnsi="Times New Roman" w:cs="Times New Roman"/>
          <w:sz w:val="28"/>
          <w:szCs w:val="28"/>
        </w:rPr>
      </w:pPr>
      <w:proofErr w:type="spellStart"/>
      <w:r w:rsidRPr="002F370E">
        <w:rPr>
          <w:rFonts w:ascii="Times New Roman" w:hAnsi="Times New Roman" w:cs="Times New Roman"/>
          <w:sz w:val="28"/>
          <w:szCs w:val="28"/>
        </w:rPr>
        <w:t>Ожиганова</w:t>
      </w:r>
      <w:proofErr w:type="spellEnd"/>
      <w:r w:rsidRPr="002F370E">
        <w:rPr>
          <w:rFonts w:ascii="Times New Roman" w:hAnsi="Times New Roman" w:cs="Times New Roman"/>
          <w:sz w:val="28"/>
          <w:szCs w:val="28"/>
        </w:rPr>
        <w:t xml:space="preserve"> Е. М. Теория поколений Н. </w:t>
      </w:r>
      <w:proofErr w:type="spellStart"/>
      <w:r w:rsidRPr="002F370E">
        <w:rPr>
          <w:rFonts w:ascii="Times New Roman" w:hAnsi="Times New Roman" w:cs="Times New Roman"/>
          <w:sz w:val="28"/>
          <w:szCs w:val="28"/>
        </w:rPr>
        <w:t>Хоува</w:t>
      </w:r>
      <w:proofErr w:type="spellEnd"/>
      <w:r w:rsidRPr="002F370E">
        <w:rPr>
          <w:rFonts w:ascii="Times New Roman" w:hAnsi="Times New Roman" w:cs="Times New Roman"/>
          <w:sz w:val="28"/>
          <w:szCs w:val="28"/>
        </w:rPr>
        <w:t xml:space="preserve"> и В. Штрауса. Возможности практического применения //Бизнес-образование в экономике знаний. – 2015. – №. 1 (1).</w:t>
      </w:r>
    </w:p>
    <w:p w14:paraId="42FD8E7D" w14:textId="2F8507DC" w:rsidR="001F1CB0" w:rsidRDefault="001F1CB0" w:rsidP="001F1CB0">
      <w:pPr>
        <w:numPr>
          <w:ilvl w:val="0"/>
          <w:numId w:val="1"/>
        </w:numPr>
        <w:spacing w:after="0" w:line="360" w:lineRule="auto"/>
        <w:ind w:left="0" w:firstLine="709"/>
        <w:contextualSpacing/>
        <w:jc w:val="both"/>
        <w:rPr>
          <w:rFonts w:ascii="Times New Roman" w:hAnsi="Times New Roman" w:cs="Times New Roman"/>
          <w:sz w:val="28"/>
          <w:szCs w:val="28"/>
        </w:rPr>
      </w:pPr>
      <w:r w:rsidRPr="00444167">
        <w:rPr>
          <w:rFonts w:ascii="Times New Roman" w:hAnsi="Times New Roman" w:cs="Times New Roman"/>
          <w:sz w:val="28"/>
          <w:szCs w:val="28"/>
          <w:shd w:val="clear" w:color="auto" w:fill="FFFFFF"/>
        </w:rPr>
        <w:t>О молодежной политике в</w:t>
      </w:r>
      <w:r>
        <w:rPr>
          <w:rFonts w:ascii="Times New Roman" w:hAnsi="Times New Roman" w:cs="Times New Roman"/>
          <w:sz w:val="28"/>
          <w:szCs w:val="28"/>
          <w:shd w:val="clear" w:color="auto" w:fill="FFFFFF"/>
        </w:rPr>
        <w:t xml:space="preserve"> </w:t>
      </w:r>
      <w:r w:rsidRPr="00444167">
        <w:rPr>
          <w:rFonts w:ascii="Times New Roman" w:hAnsi="Times New Roman" w:cs="Times New Roman"/>
          <w:bCs/>
          <w:sz w:val="28"/>
          <w:szCs w:val="28"/>
          <w:shd w:val="clear" w:color="auto" w:fill="FFFFFF"/>
        </w:rPr>
        <w:t>Российской</w:t>
      </w:r>
      <w:r w:rsidRPr="00444167">
        <w:rPr>
          <w:rFonts w:ascii="Times New Roman" w:hAnsi="Times New Roman" w:cs="Times New Roman"/>
          <w:sz w:val="28"/>
          <w:szCs w:val="28"/>
          <w:shd w:val="clear" w:color="auto" w:fill="FFFFFF"/>
        </w:rPr>
        <w:t> </w:t>
      </w:r>
      <w:r w:rsidRPr="00444167">
        <w:rPr>
          <w:rFonts w:ascii="Times New Roman" w:hAnsi="Times New Roman" w:cs="Times New Roman"/>
          <w:bCs/>
          <w:sz w:val="28"/>
          <w:szCs w:val="28"/>
          <w:shd w:val="clear" w:color="auto" w:fill="FFFFFF"/>
        </w:rPr>
        <w:t>Федерации</w:t>
      </w:r>
      <w:r>
        <w:rPr>
          <w:rFonts w:ascii="Times New Roman" w:hAnsi="Times New Roman" w:cs="Times New Roman"/>
          <w:bCs/>
          <w:sz w:val="28"/>
          <w:szCs w:val="28"/>
          <w:shd w:val="clear" w:color="auto" w:fill="FFFFFF"/>
        </w:rPr>
        <w:t xml:space="preserve"> </w:t>
      </w:r>
      <w:r w:rsidRPr="00C2631E">
        <w:rPr>
          <w:rFonts w:ascii="Times New Roman" w:hAnsi="Times New Roman" w:cs="Times New Roman"/>
          <w:sz w:val="28"/>
          <w:szCs w:val="28"/>
        </w:rPr>
        <w:t xml:space="preserve">[Электронный ресурс]: </w:t>
      </w:r>
      <w:r w:rsidRPr="00444167">
        <w:rPr>
          <w:rFonts w:ascii="Times New Roman" w:hAnsi="Times New Roman" w:cs="Times New Roman"/>
          <w:sz w:val="28"/>
          <w:szCs w:val="28"/>
          <w:shd w:val="clear" w:color="auto" w:fill="FFFFFF"/>
        </w:rPr>
        <w:t>Федеральн</w:t>
      </w:r>
      <w:r>
        <w:rPr>
          <w:rFonts w:ascii="Times New Roman" w:hAnsi="Times New Roman" w:cs="Times New Roman"/>
          <w:sz w:val="28"/>
          <w:szCs w:val="28"/>
          <w:shd w:val="clear" w:color="auto" w:fill="FFFFFF"/>
        </w:rPr>
        <w:t>ый</w:t>
      </w:r>
      <w:r w:rsidRPr="00444167">
        <w:rPr>
          <w:rFonts w:ascii="Times New Roman" w:hAnsi="Times New Roman" w:cs="Times New Roman"/>
          <w:sz w:val="28"/>
          <w:szCs w:val="28"/>
          <w:shd w:val="clear" w:color="auto" w:fill="FFFFFF"/>
        </w:rPr>
        <w:t> </w:t>
      </w:r>
      <w:r w:rsidRPr="00444167">
        <w:rPr>
          <w:rFonts w:ascii="Times New Roman" w:hAnsi="Times New Roman" w:cs="Times New Roman"/>
          <w:bCs/>
          <w:sz w:val="28"/>
          <w:szCs w:val="28"/>
          <w:shd w:val="clear" w:color="auto" w:fill="FFFFFF"/>
        </w:rPr>
        <w:t>закон</w:t>
      </w:r>
      <w:r w:rsidRPr="00444167">
        <w:rPr>
          <w:rFonts w:ascii="Times New Roman" w:hAnsi="Times New Roman" w:cs="Times New Roman"/>
          <w:sz w:val="28"/>
          <w:szCs w:val="28"/>
          <w:shd w:val="clear" w:color="auto" w:fill="FFFFFF"/>
        </w:rPr>
        <w:t> от 30</w:t>
      </w:r>
      <w:r>
        <w:rPr>
          <w:rFonts w:ascii="Times New Roman" w:hAnsi="Times New Roman" w:cs="Times New Roman"/>
          <w:sz w:val="28"/>
          <w:szCs w:val="28"/>
          <w:shd w:val="clear" w:color="auto" w:fill="FFFFFF"/>
        </w:rPr>
        <w:t>.12.2020 г. №4</w:t>
      </w:r>
      <w:r w:rsidRPr="00444167">
        <w:rPr>
          <w:rFonts w:ascii="Times New Roman" w:hAnsi="Times New Roman" w:cs="Times New Roman"/>
          <w:sz w:val="28"/>
          <w:szCs w:val="28"/>
          <w:shd w:val="clear" w:color="auto" w:fill="FFFFFF"/>
        </w:rPr>
        <w:t>89-ФЗ</w:t>
      </w:r>
      <w:r>
        <w:rPr>
          <w:rFonts w:ascii="Times New Roman" w:hAnsi="Times New Roman" w:cs="Times New Roman"/>
          <w:sz w:val="28"/>
          <w:szCs w:val="28"/>
          <w:shd w:val="clear" w:color="auto" w:fill="FFFFFF"/>
        </w:rPr>
        <w:t xml:space="preserve">. </w:t>
      </w:r>
      <w:r w:rsidRPr="00C2631E">
        <w:rPr>
          <w:rFonts w:ascii="Times New Roman" w:hAnsi="Times New Roman" w:cs="Times New Roman"/>
          <w:sz w:val="28"/>
          <w:szCs w:val="28"/>
        </w:rPr>
        <w:t>URL:</w:t>
      </w:r>
      <w:r>
        <w:rPr>
          <w:rFonts w:ascii="Times New Roman" w:hAnsi="Times New Roman" w:cs="Times New Roman"/>
          <w:sz w:val="28"/>
          <w:szCs w:val="28"/>
        </w:rPr>
        <w:t xml:space="preserve"> </w:t>
      </w:r>
      <w:hyperlink r:id="rId96" w:history="1">
        <w:r w:rsidRPr="00444167">
          <w:rPr>
            <w:rStyle w:val="af1"/>
            <w:rFonts w:ascii="Times New Roman" w:hAnsi="Times New Roman" w:cs="Times New Roman"/>
            <w:color w:val="auto"/>
            <w:sz w:val="28"/>
            <w:szCs w:val="28"/>
            <w:shd w:val="clear" w:color="auto" w:fill="FFFFFF"/>
          </w:rPr>
          <w:t>https://www.garant.ru/products/ipo/prime/doc/400056192/</w:t>
        </w:r>
      </w:hyperlink>
      <w:r w:rsidRPr="00444167">
        <w:rPr>
          <w:rFonts w:ascii="Times New Roman" w:hAnsi="Times New Roman" w:cs="Times New Roman"/>
          <w:sz w:val="28"/>
          <w:szCs w:val="28"/>
          <w:shd w:val="clear" w:color="auto" w:fill="FFFFFF"/>
        </w:rPr>
        <w:t xml:space="preserve"> </w:t>
      </w:r>
      <w:r w:rsidRPr="00444167">
        <w:rPr>
          <w:rFonts w:ascii="Times New Roman" w:hAnsi="Times New Roman" w:cs="Times New Roman"/>
          <w:sz w:val="28"/>
          <w:szCs w:val="28"/>
        </w:rPr>
        <w:t>(дата обращени</w:t>
      </w:r>
      <w:r w:rsidRPr="00C2631E">
        <w:rPr>
          <w:rFonts w:ascii="Times New Roman" w:hAnsi="Times New Roman" w:cs="Times New Roman"/>
          <w:sz w:val="28"/>
          <w:szCs w:val="28"/>
        </w:rPr>
        <w:t xml:space="preserve">я: </w:t>
      </w:r>
      <w:r>
        <w:rPr>
          <w:rFonts w:ascii="Times New Roman" w:hAnsi="Times New Roman" w:cs="Times New Roman"/>
          <w:sz w:val="28"/>
          <w:szCs w:val="28"/>
        </w:rPr>
        <w:t>15</w:t>
      </w:r>
      <w:r w:rsidRPr="00C2631E">
        <w:rPr>
          <w:rFonts w:ascii="Times New Roman" w:hAnsi="Times New Roman" w:cs="Times New Roman"/>
          <w:sz w:val="28"/>
          <w:szCs w:val="28"/>
        </w:rPr>
        <w:t>.</w:t>
      </w:r>
      <w:r>
        <w:rPr>
          <w:rFonts w:ascii="Times New Roman" w:hAnsi="Times New Roman" w:cs="Times New Roman"/>
          <w:sz w:val="28"/>
          <w:szCs w:val="28"/>
        </w:rPr>
        <w:t>09</w:t>
      </w:r>
      <w:r w:rsidRPr="00C2631E">
        <w:rPr>
          <w:rFonts w:ascii="Times New Roman" w:hAnsi="Times New Roman" w:cs="Times New Roman"/>
          <w:sz w:val="28"/>
          <w:szCs w:val="28"/>
        </w:rPr>
        <w:t>.202</w:t>
      </w:r>
      <w:r>
        <w:rPr>
          <w:rFonts w:ascii="Times New Roman" w:hAnsi="Times New Roman" w:cs="Times New Roman"/>
          <w:sz w:val="28"/>
          <w:szCs w:val="28"/>
        </w:rPr>
        <w:t>3</w:t>
      </w:r>
      <w:r w:rsidRPr="00C2631E">
        <w:rPr>
          <w:rFonts w:ascii="Times New Roman" w:hAnsi="Times New Roman" w:cs="Times New Roman"/>
          <w:sz w:val="28"/>
          <w:szCs w:val="28"/>
        </w:rPr>
        <w:t>).</w:t>
      </w:r>
    </w:p>
    <w:p w14:paraId="3E7A9499"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rPr>
        <w:t xml:space="preserve">Они предпочитают реализм, честность и открытость. Что нового принесли в мир люди поколения Z? [Электронный ресурс]. – 2020. – 11 апреля. – Режим доступа: </w:t>
      </w:r>
      <w:hyperlink r:id="rId97" w:history="1">
        <w:r w:rsidRPr="002F370E">
          <w:rPr>
            <w:rFonts w:ascii="Times New Roman" w:hAnsi="Times New Roman" w:cs="Times New Roman"/>
            <w:sz w:val="28"/>
            <w:szCs w:val="28"/>
            <w:u w:val="single"/>
            <w:lang w:val="en-US"/>
          </w:rPr>
          <w:t>https</w:t>
        </w:r>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www</w:t>
        </w:r>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sostav</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ru</w:t>
        </w:r>
        <w:proofErr w:type="spellEnd"/>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publication</w:t>
        </w:r>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oni</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drugie</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chto</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novogo</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prinesli</w:t>
        </w:r>
        <w:proofErr w:type="spellEnd"/>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v</w:t>
        </w:r>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mir</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lyudi</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pokoleniya</w:t>
        </w:r>
        <w:proofErr w:type="spellEnd"/>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z</w:t>
        </w:r>
        <w:r w:rsidRPr="002F370E">
          <w:rPr>
            <w:rFonts w:ascii="Times New Roman" w:hAnsi="Times New Roman" w:cs="Times New Roman"/>
            <w:sz w:val="28"/>
            <w:szCs w:val="28"/>
            <w:u w:val="single"/>
          </w:rPr>
          <w:t>-36709.</w:t>
        </w:r>
        <w:r w:rsidRPr="002F370E">
          <w:rPr>
            <w:rFonts w:ascii="Times New Roman" w:hAnsi="Times New Roman" w:cs="Times New Roman"/>
            <w:sz w:val="28"/>
            <w:szCs w:val="28"/>
            <w:u w:val="single"/>
            <w:lang w:val="en-US"/>
          </w:rPr>
          <w:t>html</w:t>
        </w:r>
      </w:hyperlink>
    </w:p>
    <w:p w14:paraId="40BC2171" w14:textId="1D2B40A5" w:rsidR="001F1CB0" w:rsidRPr="001F1CB0" w:rsidRDefault="001F1CB0"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Pr>
          <w:rFonts w:ascii="Times New Roman" w:hAnsi="Times New Roman" w:cs="Times New Roman"/>
          <w:sz w:val="28"/>
          <w:szCs w:val="28"/>
        </w:rPr>
        <w:t xml:space="preserve">Официальный сайт </w:t>
      </w:r>
      <w:r w:rsidRPr="002F370E">
        <w:rPr>
          <w:rFonts w:ascii="Times New Roman" w:hAnsi="Times New Roman" w:cs="Times New Roman"/>
          <w:sz w:val="28"/>
          <w:szCs w:val="28"/>
          <w:shd w:val="clear" w:color="auto" w:fill="FFFFFF"/>
        </w:rPr>
        <w:t xml:space="preserve">БФ </w:t>
      </w:r>
      <w:r w:rsidRPr="002F370E">
        <w:rPr>
          <w:rFonts w:ascii="Times New Roman" w:eastAsia="Times New Roman" w:hAnsi="Times New Roman" w:cs="Times New Roman"/>
          <w:sz w:val="28"/>
          <w:szCs w:val="28"/>
          <w:lang w:eastAsia="ru-RU"/>
        </w:rPr>
        <w:t>АО «РКЦ «Прогресс»</w:t>
      </w:r>
      <w:r>
        <w:rPr>
          <w:rFonts w:ascii="Times New Roman" w:eastAsia="Times New Roman" w:hAnsi="Times New Roman" w:cs="Times New Roman"/>
          <w:sz w:val="28"/>
          <w:szCs w:val="28"/>
          <w:lang w:eastAsia="ru-RU"/>
        </w:rPr>
        <w:t xml:space="preserve">. </w:t>
      </w:r>
      <w:r w:rsidRPr="00C2631E">
        <w:rPr>
          <w:rFonts w:ascii="Times New Roman" w:hAnsi="Times New Roman" w:cs="Times New Roman"/>
          <w:sz w:val="28"/>
          <w:szCs w:val="28"/>
        </w:rPr>
        <w:t>URL:</w:t>
      </w:r>
      <w:r w:rsidRPr="009D5BF2">
        <w:rPr>
          <w:rFonts w:ascii="Times New Roman" w:hAnsi="Times New Roman" w:cs="Times New Roman"/>
          <w:sz w:val="28"/>
          <w:szCs w:val="28"/>
        </w:rPr>
        <w:t> </w:t>
      </w:r>
      <w:r w:rsidRPr="0074153F">
        <w:rPr>
          <w:rFonts w:ascii="Times New Roman" w:hAnsi="Times New Roman" w:cs="Times New Roman"/>
          <w:sz w:val="28"/>
          <w:szCs w:val="28"/>
        </w:rPr>
        <w:t xml:space="preserve">https://www.samspace.ru/ </w:t>
      </w:r>
      <w:r>
        <w:rPr>
          <w:rFonts w:ascii="Times New Roman" w:hAnsi="Times New Roman" w:cs="Times New Roman"/>
          <w:sz w:val="28"/>
          <w:szCs w:val="28"/>
        </w:rPr>
        <w:t xml:space="preserve">(дата </w:t>
      </w:r>
      <w:r w:rsidRPr="00C2631E">
        <w:rPr>
          <w:rFonts w:ascii="Times New Roman" w:hAnsi="Times New Roman" w:cs="Times New Roman"/>
          <w:sz w:val="28"/>
          <w:szCs w:val="28"/>
        </w:rPr>
        <w:t xml:space="preserve">обращения: </w:t>
      </w:r>
      <w:r>
        <w:rPr>
          <w:rFonts w:ascii="Times New Roman" w:hAnsi="Times New Roman" w:cs="Times New Roman"/>
          <w:sz w:val="28"/>
          <w:szCs w:val="28"/>
        </w:rPr>
        <w:t>30</w:t>
      </w:r>
      <w:r w:rsidRPr="00C2631E">
        <w:rPr>
          <w:rFonts w:ascii="Times New Roman" w:hAnsi="Times New Roman" w:cs="Times New Roman"/>
          <w:sz w:val="28"/>
          <w:szCs w:val="28"/>
        </w:rPr>
        <w:t>.</w:t>
      </w:r>
      <w:r>
        <w:rPr>
          <w:rFonts w:ascii="Times New Roman" w:hAnsi="Times New Roman" w:cs="Times New Roman"/>
          <w:sz w:val="28"/>
          <w:szCs w:val="28"/>
        </w:rPr>
        <w:t>09</w:t>
      </w:r>
      <w:r w:rsidRPr="00C2631E">
        <w:rPr>
          <w:rFonts w:ascii="Times New Roman" w:hAnsi="Times New Roman" w:cs="Times New Roman"/>
          <w:sz w:val="28"/>
          <w:szCs w:val="28"/>
        </w:rPr>
        <w:t>.202</w:t>
      </w:r>
      <w:r>
        <w:rPr>
          <w:rFonts w:ascii="Times New Roman" w:hAnsi="Times New Roman" w:cs="Times New Roman"/>
          <w:sz w:val="28"/>
          <w:szCs w:val="28"/>
        </w:rPr>
        <w:t>3</w:t>
      </w:r>
      <w:r w:rsidRPr="00C2631E">
        <w:rPr>
          <w:rFonts w:ascii="Times New Roman" w:hAnsi="Times New Roman" w:cs="Times New Roman"/>
          <w:sz w:val="28"/>
          <w:szCs w:val="28"/>
        </w:rPr>
        <w:t>).</w:t>
      </w:r>
    </w:p>
    <w:p w14:paraId="7FA3807A" w14:textId="5CEB0F70" w:rsidR="00E604C6" w:rsidRPr="002F370E" w:rsidRDefault="00E604C6"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sidRPr="002F370E">
        <w:rPr>
          <w:rFonts w:ascii="Times New Roman" w:hAnsi="Times New Roman" w:cs="Times New Roman"/>
          <w:sz w:val="28"/>
          <w:szCs w:val="28"/>
        </w:rPr>
        <w:t xml:space="preserve">Поколение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уже задает новые модели потребления. 18.11.2020. Доступ по ссылке: https://retail-loyalty.org/news/pokolenie-z-uzhe-zadaet-novye-modeli-potrebleniya/</w:t>
      </w:r>
    </w:p>
    <w:p w14:paraId="489FFC86" w14:textId="3CA7804A" w:rsidR="000B7201" w:rsidRPr="002F370E" w:rsidRDefault="000B7201" w:rsidP="00F22913">
      <w:pPr>
        <w:numPr>
          <w:ilvl w:val="0"/>
          <w:numId w:val="1"/>
        </w:numPr>
        <w:spacing w:after="0" w:line="360" w:lineRule="auto"/>
        <w:ind w:left="0" w:firstLine="709"/>
        <w:contextualSpacing/>
        <w:jc w:val="both"/>
        <w:rPr>
          <w:rFonts w:ascii="Times New Roman" w:hAnsi="Times New Roman" w:cs="Times New Roman"/>
          <w:sz w:val="28"/>
          <w:szCs w:val="28"/>
          <w:shd w:val="clear" w:color="auto" w:fill="FFFFFF"/>
        </w:rPr>
      </w:pPr>
      <w:proofErr w:type="spellStart"/>
      <w:r w:rsidRPr="002F370E">
        <w:rPr>
          <w:rFonts w:ascii="Times New Roman" w:hAnsi="Times New Roman" w:cs="Times New Roman"/>
          <w:sz w:val="28"/>
          <w:szCs w:val="28"/>
        </w:rPr>
        <w:t>Рофе</w:t>
      </w:r>
      <w:proofErr w:type="spellEnd"/>
      <w:r w:rsidRPr="002F370E">
        <w:rPr>
          <w:rFonts w:ascii="Times New Roman" w:hAnsi="Times New Roman" w:cs="Times New Roman"/>
          <w:sz w:val="28"/>
          <w:szCs w:val="28"/>
        </w:rPr>
        <w:t xml:space="preserve"> А.И. Экономика и социология труда: Учеб. пособие. - М.: Издательство «МИК», 2020. - 328 с.</w:t>
      </w:r>
    </w:p>
    <w:p w14:paraId="31C9971B" w14:textId="6809521C"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shd w:val="clear" w:color="auto" w:fill="FFFFFF"/>
        </w:rPr>
      </w:pPr>
      <w:proofErr w:type="spellStart"/>
      <w:r w:rsidRPr="002F370E">
        <w:rPr>
          <w:rFonts w:ascii="Times New Roman" w:hAnsi="Times New Roman" w:cs="Times New Roman"/>
          <w:sz w:val="28"/>
          <w:szCs w:val="28"/>
          <w:shd w:val="clear" w:color="auto" w:fill="FFFFFF"/>
        </w:rPr>
        <w:t>Савидов</w:t>
      </w:r>
      <w:proofErr w:type="spellEnd"/>
      <w:r w:rsidRPr="002F370E">
        <w:rPr>
          <w:rFonts w:ascii="Times New Roman" w:hAnsi="Times New Roman" w:cs="Times New Roman"/>
          <w:sz w:val="28"/>
          <w:szCs w:val="28"/>
          <w:shd w:val="clear" w:color="auto" w:fill="FFFFFF"/>
        </w:rPr>
        <w:t xml:space="preserve"> М. А. Карта ценностей </w:t>
      </w:r>
      <w:proofErr w:type="spellStart"/>
      <w:r w:rsidRPr="002F370E">
        <w:rPr>
          <w:rFonts w:ascii="Times New Roman" w:hAnsi="Times New Roman" w:cs="Times New Roman"/>
          <w:sz w:val="28"/>
          <w:szCs w:val="28"/>
          <w:shd w:val="clear" w:color="auto" w:fill="FFFFFF"/>
        </w:rPr>
        <w:t>миллениалов</w:t>
      </w:r>
      <w:proofErr w:type="spellEnd"/>
      <w:r w:rsidRPr="002F370E">
        <w:rPr>
          <w:rFonts w:ascii="Times New Roman" w:hAnsi="Times New Roman" w:cs="Times New Roman"/>
          <w:sz w:val="28"/>
          <w:szCs w:val="28"/>
          <w:shd w:val="clear" w:color="auto" w:fill="FFFFFF"/>
        </w:rPr>
        <w:t>: потребительское поведение и работа //Реклама: теория и практика. – 2019. – №. 1. – С. 42-57.</w:t>
      </w:r>
    </w:p>
    <w:p w14:paraId="1DB6C200"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shd w:val="clear" w:color="auto" w:fill="FFFFFF"/>
        </w:rPr>
      </w:pPr>
      <w:proofErr w:type="spellStart"/>
      <w:r w:rsidRPr="002F370E">
        <w:rPr>
          <w:rFonts w:ascii="Times New Roman" w:eastAsia="Times New Roman" w:hAnsi="Times New Roman" w:cs="Times New Roman"/>
          <w:sz w:val="28"/>
          <w:szCs w:val="28"/>
          <w:lang w:eastAsia="ru-RU"/>
        </w:rPr>
        <w:t>Самоукина</w:t>
      </w:r>
      <w:proofErr w:type="spellEnd"/>
      <w:r w:rsidRPr="002F370E">
        <w:rPr>
          <w:rFonts w:ascii="Times New Roman" w:eastAsia="Times New Roman" w:hAnsi="Times New Roman" w:cs="Times New Roman"/>
          <w:sz w:val="28"/>
          <w:szCs w:val="28"/>
          <w:lang w:eastAsia="ru-RU"/>
        </w:rPr>
        <w:t xml:space="preserve"> Н. В. Теория поколений в российском менеджменте. Лучшие практики управления разновозрастными командами: подбор, обучение, мотивация: монография / Н.В. </w:t>
      </w:r>
      <w:proofErr w:type="spellStart"/>
      <w:r w:rsidRPr="002F370E">
        <w:rPr>
          <w:rFonts w:ascii="Times New Roman" w:eastAsia="Times New Roman" w:hAnsi="Times New Roman" w:cs="Times New Roman"/>
          <w:sz w:val="28"/>
          <w:szCs w:val="28"/>
          <w:lang w:eastAsia="ru-RU"/>
        </w:rPr>
        <w:t>Самоукина</w:t>
      </w:r>
      <w:proofErr w:type="spellEnd"/>
      <w:r w:rsidRPr="002F370E">
        <w:rPr>
          <w:rFonts w:ascii="Times New Roman" w:eastAsia="Times New Roman" w:hAnsi="Times New Roman" w:cs="Times New Roman"/>
          <w:sz w:val="28"/>
          <w:szCs w:val="28"/>
          <w:lang w:eastAsia="ru-RU"/>
        </w:rPr>
        <w:t>. – М.: РУСАЙНС, 2018. - 186 с.</w:t>
      </w:r>
    </w:p>
    <w:p w14:paraId="073D2FA7" w14:textId="77777777" w:rsidR="00E604C6" w:rsidRPr="002F370E" w:rsidRDefault="00E604C6" w:rsidP="00F22913">
      <w:pPr>
        <w:numPr>
          <w:ilvl w:val="0"/>
          <w:numId w:val="1"/>
        </w:numPr>
        <w:spacing w:after="0" w:line="360" w:lineRule="auto"/>
        <w:ind w:left="0" w:firstLine="709"/>
        <w:contextualSpacing/>
        <w:jc w:val="both"/>
        <w:rPr>
          <w:rFonts w:ascii="Times New Roman" w:hAnsi="Times New Roman" w:cs="Times New Roman"/>
          <w:sz w:val="28"/>
          <w:szCs w:val="28"/>
        </w:rPr>
      </w:pPr>
      <w:r w:rsidRPr="002F370E">
        <w:rPr>
          <w:rFonts w:ascii="Times New Roman" w:hAnsi="Times New Roman" w:cs="Times New Roman"/>
          <w:sz w:val="28"/>
          <w:szCs w:val="28"/>
          <w:shd w:val="clear" w:color="auto" w:fill="FFFFFF"/>
        </w:rPr>
        <w:t>Семенова В. В. Современные концептуальные и эмпирические подходы к понятию «поколение» //Россия реформирующаяся. – 2003. – №. 3.</w:t>
      </w:r>
    </w:p>
    <w:p w14:paraId="7D70527D" w14:textId="77777777" w:rsidR="00E604C6" w:rsidRPr="002F370E" w:rsidRDefault="00E604C6"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sidRPr="002F370E">
        <w:rPr>
          <w:rFonts w:ascii="Times New Roman" w:hAnsi="Times New Roman" w:cs="Times New Roman"/>
          <w:sz w:val="28"/>
          <w:szCs w:val="28"/>
        </w:rPr>
        <w:t xml:space="preserve">Стиль потребителей </w:t>
      </w:r>
      <w:r w:rsidRPr="002F370E">
        <w:rPr>
          <w:rFonts w:ascii="Times New Roman" w:hAnsi="Times New Roman" w:cs="Times New Roman"/>
          <w:sz w:val="28"/>
          <w:szCs w:val="28"/>
          <w:lang w:val="en-US"/>
        </w:rPr>
        <w:t>Z</w:t>
      </w:r>
      <w:r w:rsidRPr="002F370E">
        <w:rPr>
          <w:rFonts w:ascii="Times New Roman" w:hAnsi="Times New Roman" w:cs="Times New Roman"/>
          <w:sz w:val="28"/>
          <w:szCs w:val="28"/>
        </w:rPr>
        <w:t xml:space="preserve">. [Электронный ресурс]. – 2020. – 29 марта. – Режим доступа: </w:t>
      </w:r>
      <w:hyperlink r:id="rId98" w:history="1">
        <w:r w:rsidRPr="002F370E">
          <w:rPr>
            <w:rFonts w:ascii="Times New Roman" w:hAnsi="Times New Roman" w:cs="Times New Roman"/>
            <w:sz w:val="28"/>
            <w:szCs w:val="28"/>
            <w:u w:val="single"/>
            <w:lang w:val="en-US"/>
          </w:rPr>
          <w:t>https</w:t>
        </w:r>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plus</w:t>
        </w:r>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rbc</w:t>
        </w:r>
        <w:proofErr w:type="spellEnd"/>
        <w:r w:rsidRPr="002F370E">
          <w:rPr>
            <w:rFonts w:ascii="Times New Roman" w:hAnsi="Times New Roman" w:cs="Times New Roman"/>
            <w:sz w:val="28"/>
            <w:szCs w:val="28"/>
            <w:u w:val="single"/>
          </w:rPr>
          <w:t>.</w:t>
        </w:r>
        <w:proofErr w:type="spellStart"/>
        <w:r w:rsidRPr="002F370E">
          <w:rPr>
            <w:rFonts w:ascii="Times New Roman" w:hAnsi="Times New Roman" w:cs="Times New Roman"/>
            <w:sz w:val="28"/>
            <w:szCs w:val="28"/>
            <w:u w:val="single"/>
            <w:lang w:val="en-US"/>
          </w:rPr>
          <w:t>ru</w:t>
        </w:r>
        <w:proofErr w:type="spellEnd"/>
        <w:r w:rsidRPr="002F370E">
          <w:rPr>
            <w:rFonts w:ascii="Times New Roman" w:hAnsi="Times New Roman" w:cs="Times New Roman"/>
            <w:sz w:val="28"/>
            <w:szCs w:val="28"/>
            <w:u w:val="single"/>
          </w:rPr>
          <w:t>/</w:t>
        </w:r>
        <w:r w:rsidRPr="002F370E">
          <w:rPr>
            <w:rFonts w:ascii="Times New Roman" w:hAnsi="Times New Roman" w:cs="Times New Roman"/>
            <w:sz w:val="28"/>
            <w:szCs w:val="28"/>
            <w:u w:val="single"/>
            <w:lang w:val="en-US"/>
          </w:rPr>
          <w:t>news</w:t>
        </w:r>
        <w:r w:rsidRPr="002F370E">
          <w:rPr>
            <w:rFonts w:ascii="Times New Roman" w:hAnsi="Times New Roman" w:cs="Times New Roman"/>
            <w:sz w:val="28"/>
            <w:szCs w:val="28"/>
            <w:u w:val="single"/>
          </w:rPr>
          <w:t>/5</w:t>
        </w:r>
        <w:r w:rsidRPr="002F370E">
          <w:rPr>
            <w:rFonts w:ascii="Times New Roman" w:hAnsi="Times New Roman" w:cs="Times New Roman"/>
            <w:sz w:val="28"/>
            <w:szCs w:val="28"/>
            <w:u w:val="single"/>
            <w:lang w:val="en-US"/>
          </w:rPr>
          <w:t>c</w:t>
        </w:r>
        <w:r w:rsidRPr="002F370E">
          <w:rPr>
            <w:rFonts w:ascii="Times New Roman" w:hAnsi="Times New Roman" w:cs="Times New Roman"/>
            <w:sz w:val="28"/>
            <w:szCs w:val="28"/>
            <w:u w:val="single"/>
          </w:rPr>
          <w:t>4</w:t>
        </w:r>
        <w:r w:rsidRPr="002F370E">
          <w:rPr>
            <w:rFonts w:ascii="Times New Roman" w:hAnsi="Times New Roman" w:cs="Times New Roman"/>
            <w:sz w:val="28"/>
            <w:szCs w:val="28"/>
            <w:u w:val="single"/>
            <w:lang w:val="en-US"/>
          </w:rPr>
          <w:t>f</w:t>
        </w:r>
        <w:r w:rsidRPr="002F370E">
          <w:rPr>
            <w:rFonts w:ascii="Times New Roman" w:hAnsi="Times New Roman" w:cs="Times New Roman"/>
            <w:sz w:val="28"/>
            <w:szCs w:val="28"/>
            <w:u w:val="single"/>
          </w:rPr>
          <w:t>3</w:t>
        </w:r>
        <w:r w:rsidRPr="002F370E">
          <w:rPr>
            <w:rFonts w:ascii="Times New Roman" w:hAnsi="Times New Roman" w:cs="Times New Roman"/>
            <w:sz w:val="28"/>
            <w:szCs w:val="28"/>
            <w:u w:val="single"/>
            <w:lang w:val="en-US"/>
          </w:rPr>
          <w:t>b</w:t>
        </w:r>
        <w:r w:rsidRPr="002F370E">
          <w:rPr>
            <w:rFonts w:ascii="Times New Roman" w:hAnsi="Times New Roman" w:cs="Times New Roman"/>
            <w:sz w:val="28"/>
            <w:szCs w:val="28"/>
            <w:u w:val="single"/>
          </w:rPr>
          <w:t>5</w:t>
        </w:r>
        <w:r w:rsidRPr="002F370E">
          <w:rPr>
            <w:rFonts w:ascii="Times New Roman" w:hAnsi="Times New Roman" w:cs="Times New Roman"/>
            <w:sz w:val="28"/>
            <w:szCs w:val="28"/>
            <w:u w:val="single"/>
            <w:lang w:val="en-US"/>
          </w:rPr>
          <w:t>a</w:t>
        </w:r>
        <w:r w:rsidRPr="002F370E">
          <w:rPr>
            <w:rFonts w:ascii="Times New Roman" w:hAnsi="Times New Roman" w:cs="Times New Roman"/>
            <w:sz w:val="28"/>
            <w:szCs w:val="28"/>
            <w:u w:val="single"/>
          </w:rPr>
          <w:t>7</w:t>
        </w:r>
        <w:r w:rsidRPr="002F370E">
          <w:rPr>
            <w:rFonts w:ascii="Times New Roman" w:hAnsi="Times New Roman" w:cs="Times New Roman"/>
            <w:sz w:val="28"/>
            <w:szCs w:val="28"/>
            <w:u w:val="single"/>
            <w:lang w:val="en-US"/>
          </w:rPr>
          <w:t>a</w:t>
        </w:r>
        <w:r w:rsidRPr="002F370E">
          <w:rPr>
            <w:rFonts w:ascii="Times New Roman" w:hAnsi="Times New Roman" w:cs="Times New Roman"/>
            <w:sz w:val="28"/>
            <w:szCs w:val="28"/>
            <w:u w:val="single"/>
          </w:rPr>
          <w:t>8</w:t>
        </w:r>
        <w:r w:rsidRPr="002F370E">
          <w:rPr>
            <w:rFonts w:ascii="Times New Roman" w:hAnsi="Times New Roman" w:cs="Times New Roman"/>
            <w:sz w:val="28"/>
            <w:szCs w:val="28"/>
            <w:u w:val="single"/>
            <w:lang w:val="en-US"/>
          </w:rPr>
          <w:t>aa</w:t>
        </w:r>
        <w:r w:rsidRPr="002F370E">
          <w:rPr>
            <w:rFonts w:ascii="Times New Roman" w:hAnsi="Times New Roman" w:cs="Times New Roman"/>
            <w:sz w:val="28"/>
            <w:szCs w:val="28"/>
            <w:u w:val="single"/>
          </w:rPr>
          <w:t>9374</w:t>
        </w:r>
        <w:r w:rsidRPr="002F370E">
          <w:rPr>
            <w:rFonts w:ascii="Times New Roman" w:hAnsi="Times New Roman" w:cs="Times New Roman"/>
            <w:sz w:val="28"/>
            <w:szCs w:val="28"/>
            <w:u w:val="single"/>
            <w:lang w:val="en-US"/>
          </w:rPr>
          <w:t>d</w:t>
        </w:r>
        <w:r w:rsidRPr="002F370E">
          <w:rPr>
            <w:rFonts w:ascii="Times New Roman" w:hAnsi="Times New Roman" w:cs="Times New Roman"/>
            <w:sz w:val="28"/>
            <w:szCs w:val="28"/>
            <w:u w:val="single"/>
          </w:rPr>
          <w:t>2</w:t>
        </w:r>
        <w:r w:rsidRPr="002F370E">
          <w:rPr>
            <w:rFonts w:ascii="Times New Roman" w:hAnsi="Times New Roman" w:cs="Times New Roman"/>
            <w:sz w:val="28"/>
            <w:szCs w:val="28"/>
            <w:u w:val="single"/>
            <w:lang w:val="en-US"/>
          </w:rPr>
          <w:t>d</w:t>
        </w:r>
        <w:r w:rsidRPr="002F370E">
          <w:rPr>
            <w:rFonts w:ascii="Times New Roman" w:hAnsi="Times New Roman" w:cs="Times New Roman"/>
            <w:sz w:val="28"/>
            <w:szCs w:val="28"/>
            <w:u w:val="single"/>
          </w:rPr>
          <w:t>069</w:t>
        </w:r>
        <w:r w:rsidRPr="002F370E">
          <w:rPr>
            <w:rFonts w:ascii="Times New Roman" w:hAnsi="Times New Roman" w:cs="Times New Roman"/>
            <w:sz w:val="28"/>
            <w:szCs w:val="28"/>
            <w:u w:val="single"/>
            <w:lang w:val="en-US"/>
          </w:rPr>
          <w:t>f</w:t>
        </w:r>
      </w:hyperlink>
    </w:p>
    <w:p w14:paraId="18CF6C75" w14:textId="6B7EB72D" w:rsidR="001F1CB0" w:rsidRPr="001F1CB0" w:rsidRDefault="001F1CB0"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sidRPr="009D5BF2">
        <w:rPr>
          <w:rFonts w:ascii="Times New Roman" w:hAnsi="Times New Roman" w:cs="Times New Roman"/>
          <w:sz w:val="28"/>
          <w:szCs w:val="28"/>
        </w:rPr>
        <w:t>Трудовой кодекс Российской Федерации от 30.12.2001</w:t>
      </w:r>
      <w:r>
        <w:rPr>
          <w:rFonts w:ascii="Times New Roman" w:hAnsi="Times New Roman" w:cs="Times New Roman"/>
          <w:sz w:val="28"/>
          <w:szCs w:val="28"/>
        </w:rPr>
        <w:t xml:space="preserve"> г. №</w:t>
      </w:r>
      <w:r w:rsidRPr="009D5BF2">
        <w:rPr>
          <w:rFonts w:ascii="Times New Roman" w:hAnsi="Times New Roman" w:cs="Times New Roman"/>
          <w:sz w:val="28"/>
          <w:szCs w:val="28"/>
        </w:rPr>
        <w:t>197</w:t>
      </w:r>
      <w:r>
        <w:rPr>
          <w:rFonts w:ascii="Times New Roman" w:hAnsi="Times New Roman" w:cs="Times New Roman"/>
          <w:sz w:val="28"/>
          <w:szCs w:val="28"/>
        </w:rPr>
        <w:t>-</w:t>
      </w:r>
      <w:r w:rsidRPr="009D5BF2">
        <w:rPr>
          <w:rFonts w:ascii="Times New Roman" w:hAnsi="Times New Roman" w:cs="Times New Roman"/>
          <w:sz w:val="28"/>
          <w:szCs w:val="28"/>
        </w:rPr>
        <w:t xml:space="preserve">ФЗ (ред. от </w:t>
      </w:r>
      <w:r>
        <w:rPr>
          <w:rFonts w:ascii="Times New Roman" w:hAnsi="Times New Roman" w:cs="Times New Roman"/>
          <w:sz w:val="28"/>
          <w:szCs w:val="28"/>
        </w:rPr>
        <w:t>04.08</w:t>
      </w:r>
      <w:r w:rsidRPr="009D5BF2">
        <w:rPr>
          <w:rFonts w:ascii="Times New Roman" w:hAnsi="Times New Roman" w:cs="Times New Roman"/>
          <w:sz w:val="28"/>
          <w:szCs w:val="28"/>
        </w:rPr>
        <w:t>.202</w:t>
      </w:r>
      <w:r>
        <w:rPr>
          <w:rFonts w:ascii="Times New Roman" w:hAnsi="Times New Roman" w:cs="Times New Roman"/>
          <w:sz w:val="28"/>
          <w:szCs w:val="28"/>
        </w:rPr>
        <w:t>3</w:t>
      </w:r>
      <w:r w:rsidRPr="009D5BF2">
        <w:rPr>
          <w:rFonts w:ascii="Times New Roman" w:hAnsi="Times New Roman" w:cs="Times New Roman"/>
          <w:sz w:val="28"/>
          <w:szCs w:val="28"/>
        </w:rPr>
        <w:t>)</w:t>
      </w:r>
      <w:r>
        <w:rPr>
          <w:rFonts w:ascii="Times New Roman" w:hAnsi="Times New Roman" w:cs="Times New Roman"/>
          <w:sz w:val="28"/>
          <w:szCs w:val="28"/>
        </w:rPr>
        <w:t xml:space="preserve">. </w:t>
      </w:r>
      <w:r w:rsidRPr="00C2631E">
        <w:rPr>
          <w:rFonts w:ascii="Times New Roman" w:hAnsi="Times New Roman" w:cs="Times New Roman"/>
          <w:sz w:val="28"/>
          <w:szCs w:val="28"/>
        </w:rPr>
        <w:t>URL:</w:t>
      </w:r>
      <w:r w:rsidRPr="009D5BF2">
        <w:rPr>
          <w:rFonts w:ascii="Times New Roman" w:hAnsi="Times New Roman" w:cs="Times New Roman"/>
          <w:sz w:val="28"/>
          <w:szCs w:val="28"/>
        </w:rPr>
        <w:t> </w:t>
      </w:r>
      <w:hyperlink r:id="rId99" w:history="1">
        <w:r w:rsidRPr="009D5BF2">
          <w:rPr>
            <w:rStyle w:val="af1"/>
            <w:rFonts w:ascii="Times New Roman" w:hAnsi="Times New Roman" w:cs="Times New Roman"/>
            <w:color w:val="auto"/>
            <w:sz w:val="28"/>
            <w:szCs w:val="28"/>
          </w:rPr>
          <w:t>http://www.consultant.ru/document/cons_doc_LAW_34683/</w:t>
        </w:r>
      </w:hyperlink>
      <w:r>
        <w:rPr>
          <w:rStyle w:val="af1"/>
          <w:rFonts w:ascii="Times New Roman" w:hAnsi="Times New Roman" w:cs="Times New Roman"/>
          <w:color w:val="auto"/>
          <w:sz w:val="28"/>
          <w:szCs w:val="28"/>
        </w:rPr>
        <w:t xml:space="preserve"> </w:t>
      </w:r>
      <w:r>
        <w:rPr>
          <w:rFonts w:ascii="Times New Roman" w:hAnsi="Times New Roman" w:cs="Times New Roman"/>
          <w:sz w:val="28"/>
          <w:szCs w:val="28"/>
        </w:rPr>
        <w:t xml:space="preserve">(дата </w:t>
      </w:r>
      <w:r w:rsidRPr="00C2631E">
        <w:rPr>
          <w:rFonts w:ascii="Times New Roman" w:hAnsi="Times New Roman" w:cs="Times New Roman"/>
          <w:sz w:val="28"/>
          <w:szCs w:val="28"/>
        </w:rPr>
        <w:t xml:space="preserve">обращения: </w:t>
      </w:r>
      <w:r>
        <w:rPr>
          <w:rFonts w:ascii="Times New Roman" w:hAnsi="Times New Roman" w:cs="Times New Roman"/>
          <w:sz w:val="28"/>
          <w:szCs w:val="28"/>
        </w:rPr>
        <w:t>30</w:t>
      </w:r>
      <w:r w:rsidRPr="00C2631E">
        <w:rPr>
          <w:rFonts w:ascii="Times New Roman" w:hAnsi="Times New Roman" w:cs="Times New Roman"/>
          <w:sz w:val="28"/>
          <w:szCs w:val="28"/>
        </w:rPr>
        <w:t>.</w:t>
      </w:r>
      <w:r>
        <w:rPr>
          <w:rFonts w:ascii="Times New Roman" w:hAnsi="Times New Roman" w:cs="Times New Roman"/>
          <w:sz w:val="28"/>
          <w:szCs w:val="28"/>
        </w:rPr>
        <w:t>09</w:t>
      </w:r>
      <w:r w:rsidRPr="00C2631E">
        <w:rPr>
          <w:rFonts w:ascii="Times New Roman" w:hAnsi="Times New Roman" w:cs="Times New Roman"/>
          <w:sz w:val="28"/>
          <w:szCs w:val="28"/>
        </w:rPr>
        <w:t>.202</w:t>
      </w:r>
      <w:r>
        <w:rPr>
          <w:rFonts w:ascii="Times New Roman" w:hAnsi="Times New Roman" w:cs="Times New Roman"/>
          <w:sz w:val="28"/>
          <w:szCs w:val="28"/>
        </w:rPr>
        <w:t>3</w:t>
      </w:r>
      <w:r w:rsidRPr="00C2631E">
        <w:rPr>
          <w:rFonts w:ascii="Times New Roman" w:hAnsi="Times New Roman" w:cs="Times New Roman"/>
          <w:sz w:val="28"/>
          <w:szCs w:val="28"/>
        </w:rPr>
        <w:t>).</w:t>
      </w:r>
    </w:p>
    <w:p w14:paraId="3C262466" w14:textId="4963E831" w:rsidR="000B7201" w:rsidRPr="002F370E" w:rsidRDefault="000B7201"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sidRPr="002F370E">
        <w:rPr>
          <w:rFonts w:ascii="Times New Roman" w:hAnsi="Times New Roman" w:cs="Times New Roman"/>
          <w:sz w:val="28"/>
          <w:szCs w:val="28"/>
        </w:rPr>
        <w:t>Управление персоналом: Учебник для вузов / Под ред. Т.Ю. Базарова, Б.Л. Еремина. - М.: ЮНИТИ, 2018. - 560 с.</w:t>
      </w:r>
    </w:p>
    <w:p w14:paraId="4A99DFF3" w14:textId="5A07B507" w:rsidR="001F1CB0" w:rsidRDefault="001F1CB0"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2F370E">
        <w:rPr>
          <w:rFonts w:ascii="Times New Roman" w:hAnsi="Times New Roman" w:cs="Times New Roman"/>
          <w:sz w:val="28"/>
          <w:szCs w:val="28"/>
        </w:rPr>
        <w:t xml:space="preserve">Чем отличаются поколения Y и Z — и о чем брендам с ними разговаривать. [Электронный ресурс]. – 2020. – 2 апреля. – Режим доступа: </w:t>
      </w:r>
      <w:hyperlink r:id="rId100" w:history="1">
        <w:r w:rsidRPr="002F370E">
          <w:rPr>
            <w:rFonts w:ascii="Times New Roman" w:hAnsi="Times New Roman" w:cs="Times New Roman"/>
            <w:sz w:val="28"/>
            <w:szCs w:val="28"/>
            <w:u w:val="single"/>
          </w:rPr>
          <w:t>https://www.thinkwithgoogle.com/intl/ru-ru/insights-trends/user-insights/z-y/</w:t>
        </w:r>
      </w:hyperlink>
    </w:p>
    <w:p w14:paraId="4F54CB07" w14:textId="0E8E840C" w:rsidR="000B7201" w:rsidRPr="002F370E" w:rsidRDefault="000B7201" w:rsidP="00F22913">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proofErr w:type="spellStart"/>
      <w:r w:rsidRPr="002F370E">
        <w:rPr>
          <w:rFonts w:ascii="Times New Roman" w:hAnsi="Times New Roman" w:cs="Times New Roman"/>
          <w:sz w:val="28"/>
          <w:szCs w:val="28"/>
        </w:rPr>
        <w:t>Шекшня</w:t>
      </w:r>
      <w:proofErr w:type="spellEnd"/>
      <w:r w:rsidRPr="002F370E">
        <w:rPr>
          <w:rFonts w:ascii="Times New Roman" w:hAnsi="Times New Roman" w:cs="Times New Roman"/>
          <w:sz w:val="28"/>
          <w:szCs w:val="28"/>
        </w:rPr>
        <w:t xml:space="preserve"> С. В. Управление персоналом современной организации: </w:t>
      </w:r>
      <w:r w:rsidR="00B32A76" w:rsidRPr="002F370E">
        <w:rPr>
          <w:rFonts w:ascii="Times New Roman" w:hAnsi="Times New Roman" w:cs="Times New Roman"/>
          <w:sz w:val="28"/>
          <w:szCs w:val="28"/>
        </w:rPr>
        <w:t>учеб. -</w:t>
      </w:r>
      <w:proofErr w:type="spellStart"/>
      <w:r w:rsidRPr="002F370E">
        <w:rPr>
          <w:rFonts w:ascii="Times New Roman" w:hAnsi="Times New Roman" w:cs="Times New Roman"/>
          <w:sz w:val="28"/>
          <w:szCs w:val="28"/>
        </w:rPr>
        <w:t>практ</w:t>
      </w:r>
      <w:proofErr w:type="spellEnd"/>
      <w:r w:rsidRPr="002F370E">
        <w:rPr>
          <w:rFonts w:ascii="Times New Roman" w:hAnsi="Times New Roman" w:cs="Times New Roman"/>
          <w:sz w:val="28"/>
          <w:szCs w:val="28"/>
        </w:rPr>
        <w:t xml:space="preserve">. пособие. Серия Библиотека журнала «Управление персоналом». М., 2018. – 480 с. </w:t>
      </w:r>
    </w:p>
    <w:p w14:paraId="754E13A6" w14:textId="02FDB1F9" w:rsidR="000B7201" w:rsidRPr="002F370E" w:rsidRDefault="000B7201" w:rsidP="00F22913">
      <w:pPr>
        <w:numPr>
          <w:ilvl w:val="0"/>
          <w:numId w:val="1"/>
        </w:numPr>
        <w:spacing w:after="0" w:line="360" w:lineRule="auto"/>
        <w:ind w:left="0" w:firstLine="709"/>
        <w:contextualSpacing/>
        <w:jc w:val="both"/>
        <w:rPr>
          <w:rFonts w:ascii="Times New Roman" w:eastAsiaTheme="minorEastAsia" w:hAnsi="Times New Roman" w:cs="Times New Roman"/>
          <w:kern w:val="24"/>
          <w:sz w:val="28"/>
          <w:szCs w:val="28"/>
        </w:rPr>
      </w:pPr>
      <w:r w:rsidRPr="002F370E">
        <w:rPr>
          <w:rFonts w:ascii="Times New Roman" w:hAnsi="Times New Roman" w:cs="Times New Roman"/>
          <w:sz w:val="28"/>
          <w:szCs w:val="28"/>
        </w:rPr>
        <w:t>Щербина В.В. Социология труда. - М.: Издательство Московского университета, 2018. – 410 с.</w:t>
      </w:r>
    </w:p>
    <w:p w14:paraId="4DC1C787" w14:textId="77777777" w:rsidR="00E604C6" w:rsidRPr="002F370E" w:rsidRDefault="00E604C6" w:rsidP="00F22913">
      <w:pPr>
        <w:pStyle w:val="a9"/>
        <w:numPr>
          <w:ilvl w:val="0"/>
          <w:numId w:val="1"/>
        </w:numPr>
        <w:spacing w:after="0" w:line="360" w:lineRule="auto"/>
        <w:ind w:left="0" w:firstLine="709"/>
        <w:jc w:val="both"/>
        <w:rPr>
          <w:rFonts w:ascii="Times New Roman" w:eastAsia="Times New Roman" w:hAnsi="Times New Roman" w:cs="Times New Roman"/>
          <w:sz w:val="28"/>
          <w:szCs w:val="28"/>
          <w:shd w:val="clear" w:color="auto" w:fill="FFFFFF"/>
          <w:lang w:val="en-US"/>
        </w:rPr>
      </w:pPr>
      <w:proofErr w:type="spellStart"/>
      <w:r w:rsidRPr="002F370E">
        <w:rPr>
          <w:rFonts w:ascii="Times New Roman" w:eastAsia="Times New Roman" w:hAnsi="Times New Roman" w:cs="Times New Roman"/>
          <w:sz w:val="28"/>
          <w:szCs w:val="28"/>
          <w:shd w:val="clear" w:color="auto" w:fill="FFFFFF"/>
          <w:lang w:val="en-US"/>
        </w:rPr>
        <w:t>Berkup</w:t>
      </w:r>
      <w:proofErr w:type="spellEnd"/>
      <w:r w:rsidRPr="002F370E">
        <w:rPr>
          <w:rFonts w:ascii="Times New Roman" w:eastAsia="Times New Roman" w:hAnsi="Times New Roman" w:cs="Times New Roman"/>
          <w:sz w:val="28"/>
          <w:szCs w:val="28"/>
          <w:shd w:val="clear" w:color="auto" w:fill="FFFFFF"/>
          <w:lang w:val="en-US"/>
        </w:rPr>
        <w:t xml:space="preserve"> S. B. Working with Generations X and Y in Generation Z period: Management of different generations in business life //Mediterranean Journal of Social Sciences. – 2014. – </w:t>
      </w:r>
      <w:r w:rsidRPr="002F370E">
        <w:rPr>
          <w:rFonts w:ascii="Times New Roman" w:eastAsia="Times New Roman" w:hAnsi="Times New Roman" w:cs="Times New Roman"/>
          <w:sz w:val="28"/>
          <w:szCs w:val="28"/>
          <w:shd w:val="clear" w:color="auto" w:fill="FFFFFF"/>
        </w:rPr>
        <w:t>Т</w:t>
      </w:r>
      <w:r w:rsidRPr="002F370E">
        <w:rPr>
          <w:rFonts w:ascii="Times New Roman" w:eastAsia="Times New Roman" w:hAnsi="Times New Roman" w:cs="Times New Roman"/>
          <w:sz w:val="28"/>
          <w:szCs w:val="28"/>
          <w:shd w:val="clear" w:color="auto" w:fill="FFFFFF"/>
          <w:lang w:val="en-US"/>
        </w:rPr>
        <w:t xml:space="preserve">. 5. – №. 19. – </w:t>
      </w:r>
      <w:r w:rsidRPr="002F370E">
        <w:rPr>
          <w:rFonts w:ascii="Times New Roman" w:eastAsia="Times New Roman" w:hAnsi="Times New Roman" w:cs="Times New Roman"/>
          <w:sz w:val="28"/>
          <w:szCs w:val="28"/>
          <w:shd w:val="clear" w:color="auto" w:fill="FFFFFF"/>
        </w:rPr>
        <w:t>С</w:t>
      </w:r>
      <w:r w:rsidRPr="002F370E">
        <w:rPr>
          <w:rFonts w:ascii="Times New Roman" w:eastAsia="Times New Roman" w:hAnsi="Times New Roman" w:cs="Times New Roman"/>
          <w:sz w:val="28"/>
          <w:szCs w:val="28"/>
          <w:shd w:val="clear" w:color="auto" w:fill="FFFFFF"/>
          <w:lang w:val="en-US"/>
        </w:rPr>
        <w:t>. 218.</w:t>
      </w:r>
    </w:p>
    <w:p w14:paraId="52B401E8" w14:textId="54B47217" w:rsidR="00E604C6" w:rsidRDefault="00E604C6" w:rsidP="00F22913">
      <w:pPr>
        <w:pStyle w:val="a9"/>
        <w:numPr>
          <w:ilvl w:val="0"/>
          <w:numId w:val="1"/>
        </w:numPr>
        <w:spacing w:after="0" w:line="360" w:lineRule="auto"/>
        <w:ind w:left="0" w:firstLine="709"/>
        <w:jc w:val="both"/>
        <w:rPr>
          <w:rFonts w:ascii="Times New Roman" w:hAnsi="Times New Roman" w:cs="Times New Roman"/>
          <w:sz w:val="28"/>
          <w:szCs w:val="28"/>
          <w:lang w:val="en-US"/>
        </w:rPr>
      </w:pPr>
      <w:proofErr w:type="spellStart"/>
      <w:r w:rsidRPr="002F370E">
        <w:rPr>
          <w:rFonts w:ascii="Times New Roman" w:hAnsi="Times New Roman" w:cs="Times New Roman"/>
          <w:sz w:val="28"/>
          <w:szCs w:val="28"/>
          <w:lang w:val="en-US"/>
        </w:rPr>
        <w:t>Priporas</w:t>
      </w:r>
      <w:proofErr w:type="spellEnd"/>
      <w:r w:rsidRPr="002F370E">
        <w:rPr>
          <w:rFonts w:ascii="Times New Roman" w:hAnsi="Times New Roman" w:cs="Times New Roman"/>
          <w:sz w:val="28"/>
          <w:szCs w:val="28"/>
          <w:lang w:val="en-US"/>
        </w:rPr>
        <w:t xml:space="preserve"> C. V., </w:t>
      </w:r>
      <w:proofErr w:type="spellStart"/>
      <w:r w:rsidRPr="002F370E">
        <w:rPr>
          <w:rFonts w:ascii="Times New Roman" w:hAnsi="Times New Roman" w:cs="Times New Roman"/>
          <w:sz w:val="28"/>
          <w:szCs w:val="28"/>
          <w:lang w:val="en-US"/>
        </w:rPr>
        <w:t>Stylos</w:t>
      </w:r>
      <w:proofErr w:type="spellEnd"/>
      <w:r w:rsidRPr="002F370E">
        <w:rPr>
          <w:rFonts w:ascii="Times New Roman" w:hAnsi="Times New Roman" w:cs="Times New Roman"/>
          <w:sz w:val="28"/>
          <w:szCs w:val="28"/>
          <w:lang w:val="en-US"/>
        </w:rPr>
        <w:t xml:space="preserve"> N., Fotiadis A. K. Generation Z consumers' expectations of interactions in smart retailing: A future agenda //Computers in Human Behavior. – 2017. – </w:t>
      </w:r>
      <w:r w:rsidRPr="002F370E">
        <w:rPr>
          <w:rFonts w:ascii="Times New Roman" w:hAnsi="Times New Roman" w:cs="Times New Roman"/>
          <w:sz w:val="28"/>
          <w:szCs w:val="28"/>
        </w:rPr>
        <w:t>Т</w:t>
      </w:r>
      <w:r w:rsidRPr="002F370E">
        <w:rPr>
          <w:rFonts w:ascii="Times New Roman" w:hAnsi="Times New Roman" w:cs="Times New Roman"/>
          <w:sz w:val="28"/>
          <w:szCs w:val="28"/>
          <w:lang w:val="en-US"/>
        </w:rPr>
        <w:t xml:space="preserve">. 77. – </w:t>
      </w:r>
      <w:r w:rsidRPr="002F370E">
        <w:rPr>
          <w:rFonts w:ascii="Times New Roman" w:hAnsi="Times New Roman" w:cs="Times New Roman"/>
          <w:sz w:val="28"/>
          <w:szCs w:val="28"/>
        </w:rPr>
        <w:t>С</w:t>
      </w:r>
      <w:r w:rsidRPr="002F370E">
        <w:rPr>
          <w:rFonts w:ascii="Times New Roman" w:hAnsi="Times New Roman" w:cs="Times New Roman"/>
          <w:sz w:val="28"/>
          <w:szCs w:val="28"/>
          <w:lang w:val="en-US"/>
        </w:rPr>
        <w:t>. 374-381.</w:t>
      </w:r>
    </w:p>
    <w:p w14:paraId="2989CB53" w14:textId="38580A5C" w:rsidR="0074153F" w:rsidRPr="00D9682E" w:rsidRDefault="0074153F" w:rsidP="001F1CB0">
      <w:pPr>
        <w:pStyle w:val="a9"/>
        <w:spacing w:after="0" w:line="360" w:lineRule="auto"/>
        <w:ind w:left="709"/>
        <w:jc w:val="both"/>
        <w:rPr>
          <w:rFonts w:ascii="Times New Roman" w:hAnsi="Times New Roman" w:cs="Times New Roman"/>
          <w:sz w:val="28"/>
          <w:szCs w:val="28"/>
          <w:lang w:val="en-US"/>
        </w:rPr>
      </w:pPr>
    </w:p>
    <w:p w14:paraId="6F69B2CD" w14:textId="77777777" w:rsidR="00E604C6" w:rsidRPr="00D9682E" w:rsidRDefault="00E604C6" w:rsidP="00F22913">
      <w:pPr>
        <w:spacing w:after="0" w:line="360" w:lineRule="auto"/>
        <w:ind w:firstLine="709"/>
        <w:jc w:val="both"/>
        <w:rPr>
          <w:rFonts w:ascii="Times New Roman" w:eastAsiaTheme="minorEastAsia" w:hAnsi="Times New Roman" w:cs="Times New Roman"/>
          <w:kern w:val="24"/>
          <w:sz w:val="28"/>
          <w:szCs w:val="28"/>
          <w:lang w:val="en-US"/>
        </w:rPr>
      </w:pPr>
    </w:p>
    <w:p w14:paraId="1E89D389" w14:textId="77777777" w:rsidR="005F7FE7" w:rsidRPr="00D9682E" w:rsidRDefault="005F7FE7" w:rsidP="005F7FE7">
      <w:pPr>
        <w:spacing w:after="0" w:line="360" w:lineRule="auto"/>
        <w:ind w:firstLine="709"/>
        <w:jc w:val="center"/>
        <w:rPr>
          <w:lang w:val="en-US"/>
        </w:rPr>
      </w:pPr>
    </w:p>
    <w:sectPr w:rsidR="005F7FE7" w:rsidRPr="00D9682E" w:rsidSect="008031C6">
      <w:footerReference w:type="default" r:id="rId101"/>
      <w:pgSz w:w="11906" w:h="16838"/>
      <w:pgMar w:top="1134" w:right="850" w:bottom="1276"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6D9E11" w14:textId="77777777" w:rsidR="004E6FA1" w:rsidRDefault="004E6FA1" w:rsidP="005F7FE7">
      <w:pPr>
        <w:spacing w:after="0" w:line="240" w:lineRule="auto"/>
      </w:pPr>
      <w:r>
        <w:separator/>
      </w:r>
    </w:p>
  </w:endnote>
  <w:endnote w:type="continuationSeparator" w:id="0">
    <w:p w14:paraId="0AE1EBB6" w14:textId="77777777" w:rsidR="004E6FA1" w:rsidRDefault="004E6FA1" w:rsidP="005F7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203" w:usb1="08070000" w:usb2="00000010" w:usb3="00000000" w:csb0="00020005"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ISOCPEUR">
    <w:charset w:val="CC"/>
    <w:family w:val="swiss"/>
    <w:pitch w:val="variable"/>
    <w:sig w:usb0="00000001"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ragmatica">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JournalRub">
    <w:altName w:val="Arial"/>
    <w:panose1 w:val="00000000000000000000"/>
    <w:charset w:val="00"/>
    <w:family w:val="swiss"/>
    <w:notTrueType/>
    <w:pitch w:val="default"/>
    <w:sig w:usb0="00000003" w:usb1="00000000" w:usb2="00000000" w:usb3="00000000" w:csb0="00000001" w:csb1="00000000"/>
  </w:font>
  <w:font w:name="PragmaticaC">
    <w:altName w:val="Gabriola"/>
    <w:panose1 w:val="00000000000000000000"/>
    <w:charset w:val="00"/>
    <w:family w:val="decorative"/>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JournalC-Bold">
    <w:altName w:val="Times New Roman"/>
    <w:panose1 w:val="00000000000000000000"/>
    <w:charset w:val="00"/>
    <w:family w:val="roman"/>
    <w:notTrueType/>
    <w:pitch w:val="default"/>
  </w:font>
  <w:font w:name="Literaturnaya">
    <w:altName w:val="Literaturnaya"/>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3650014"/>
      <w:docPartObj>
        <w:docPartGallery w:val="Page Numbers (Bottom of Page)"/>
        <w:docPartUnique/>
      </w:docPartObj>
    </w:sdtPr>
    <w:sdtEndPr/>
    <w:sdtContent>
      <w:p w14:paraId="41002C68" w14:textId="292A349A" w:rsidR="00C76F1C" w:rsidRDefault="00C76F1C">
        <w:pPr>
          <w:pStyle w:val="a6"/>
          <w:jc w:val="center"/>
        </w:pPr>
        <w:r>
          <w:fldChar w:fldCharType="begin"/>
        </w:r>
        <w:r>
          <w:instrText>PAGE   \* MERGEFORMAT</w:instrText>
        </w:r>
        <w:r>
          <w:fldChar w:fldCharType="separate"/>
        </w:r>
        <w:r>
          <w:t>2</w:t>
        </w:r>
        <w:r>
          <w:fldChar w:fldCharType="end"/>
        </w:r>
      </w:p>
    </w:sdtContent>
  </w:sdt>
  <w:p w14:paraId="36857147" w14:textId="311FB378" w:rsidR="002D3F81" w:rsidRPr="009426D7" w:rsidRDefault="002D3F81" w:rsidP="00C76F1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80173" w14:textId="77777777" w:rsidR="004E6FA1" w:rsidRDefault="004E6FA1" w:rsidP="005F7FE7">
      <w:pPr>
        <w:spacing w:after="0" w:line="240" w:lineRule="auto"/>
      </w:pPr>
      <w:r>
        <w:separator/>
      </w:r>
    </w:p>
  </w:footnote>
  <w:footnote w:type="continuationSeparator" w:id="0">
    <w:p w14:paraId="14E418AA" w14:textId="77777777" w:rsidR="004E6FA1" w:rsidRDefault="004E6FA1" w:rsidP="005F7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D2AFE"/>
    <w:multiLevelType w:val="hybridMultilevel"/>
    <w:tmpl w:val="42F6493C"/>
    <w:lvl w:ilvl="0" w:tplc="A0AC630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8C36D6"/>
    <w:multiLevelType w:val="hybridMultilevel"/>
    <w:tmpl w:val="ED16185A"/>
    <w:lvl w:ilvl="0" w:tplc="2ECA3FFC">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pStyle w:val="3"/>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8134C0D"/>
    <w:multiLevelType w:val="hybridMultilevel"/>
    <w:tmpl w:val="8D44FAC6"/>
    <w:lvl w:ilvl="0" w:tplc="073E26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7C6530"/>
    <w:multiLevelType w:val="hybridMultilevel"/>
    <w:tmpl w:val="41CA34F4"/>
    <w:lvl w:ilvl="0" w:tplc="073E26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BB11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321696C"/>
    <w:multiLevelType w:val="multilevel"/>
    <w:tmpl w:val="F8767B60"/>
    <w:styleLink w:val="a"/>
    <w:lvl w:ilvl="0">
      <w:start w:val="1"/>
      <w:numFmt w:val="upperLetter"/>
      <w:lvlText w:val="%1.а"/>
      <w:lvlJc w:val="left"/>
      <w:pPr>
        <w:tabs>
          <w:tab w:val="num" w:pos="720"/>
        </w:tabs>
        <w:ind w:left="720" w:hanging="360"/>
      </w:pPr>
      <w:rPr>
        <w:rFonts w:ascii="Times New Roman" w:hAnsi="Times New Roman" w:hint="default"/>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40800F9"/>
    <w:multiLevelType w:val="hybridMultilevel"/>
    <w:tmpl w:val="0A4E8CC0"/>
    <w:lvl w:ilvl="0" w:tplc="073E26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67629C2"/>
    <w:multiLevelType w:val="hybridMultilevel"/>
    <w:tmpl w:val="6A8630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3A5DE8"/>
    <w:multiLevelType w:val="hybridMultilevel"/>
    <w:tmpl w:val="E1946DF4"/>
    <w:lvl w:ilvl="0" w:tplc="925A192C">
      <w:start w:val="1"/>
      <w:numFmt w:val="decimal"/>
      <w:lvlText w:val="%1."/>
      <w:lvlJc w:val="left"/>
      <w:pPr>
        <w:ind w:left="502"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C101BB"/>
    <w:multiLevelType w:val="hybridMultilevel"/>
    <w:tmpl w:val="015A373A"/>
    <w:lvl w:ilvl="0" w:tplc="550C1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4DD1101"/>
    <w:multiLevelType w:val="hybridMultilevel"/>
    <w:tmpl w:val="54C46D78"/>
    <w:lvl w:ilvl="0" w:tplc="44E21100">
      <w:start w:val="1"/>
      <w:numFmt w:val="bullet"/>
      <w:pStyle w:val="2"/>
      <w:lvlText w:val=""/>
      <w:lvlJc w:val="left"/>
      <w:pPr>
        <w:tabs>
          <w:tab w:val="num" w:pos="1429"/>
        </w:tabs>
        <w:ind w:left="1429" w:hanging="360"/>
      </w:pPr>
      <w:rPr>
        <w:rFonts w:ascii="Wingdings" w:hAnsi="Wingdings" w:hint="default"/>
      </w:rPr>
    </w:lvl>
    <w:lvl w:ilvl="1" w:tplc="0419000B">
      <w:start w:val="1"/>
      <w:numFmt w:val="bullet"/>
      <w:lvlText w:val=""/>
      <w:lvlJc w:val="left"/>
      <w:pPr>
        <w:tabs>
          <w:tab w:val="num" w:pos="2149"/>
        </w:tabs>
        <w:ind w:left="2149"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E107451"/>
    <w:multiLevelType w:val="hybridMultilevel"/>
    <w:tmpl w:val="0ED66CE2"/>
    <w:lvl w:ilvl="0" w:tplc="550C1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7F0584A"/>
    <w:multiLevelType w:val="hybridMultilevel"/>
    <w:tmpl w:val="9D52E0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9AD7F6E"/>
    <w:multiLevelType w:val="hybridMultilevel"/>
    <w:tmpl w:val="FC5C11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9D45971"/>
    <w:multiLevelType w:val="hybridMultilevel"/>
    <w:tmpl w:val="0FF22AD2"/>
    <w:lvl w:ilvl="0" w:tplc="073E26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4513CA2"/>
    <w:multiLevelType w:val="multilevel"/>
    <w:tmpl w:val="8C04F592"/>
    <w:lvl w:ilvl="0">
      <w:start w:val="1"/>
      <w:numFmt w:val="bullet"/>
      <w:pStyle w:val="1"/>
      <w:lvlText w:val=""/>
      <w:lvlJc w:val="left"/>
      <w:pPr>
        <w:tabs>
          <w:tab w:val="num" w:pos="1069"/>
        </w:tabs>
        <w:ind w:left="1069" w:hanging="360"/>
      </w:pPr>
      <w:rPr>
        <w:rFonts w:ascii="Symbol" w:hAnsi="Symbol"/>
        <w:sz w:val="24"/>
      </w:rPr>
    </w:lvl>
    <w:lvl w:ilvl="1">
      <w:start w:val="1"/>
      <w:numFmt w:val="bullet"/>
      <w:lvlText w:val="o"/>
      <w:lvlJc w:val="left"/>
      <w:pPr>
        <w:tabs>
          <w:tab w:val="num" w:pos="1222"/>
        </w:tabs>
        <w:ind w:left="1222" w:hanging="360"/>
      </w:pPr>
      <w:rPr>
        <w:rFonts w:ascii="Courier New" w:hAnsi="Courier New" w:cs="Courier New" w:hint="default"/>
      </w:rPr>
    </w:lvl>
    <w:lvl w:ilvl="2">
      <w:start w:val="1"/>
      <w:numFmt w:val="bullet"/>
      <w:lvlText w:val=""/>
      <w:lvlJc w:val="left"/>
      <w:pPr>
        <w:tabs>
          <w:tab w:val="num" w:pos="1942"/>
        </w:tabs>
        <w:ind w:left="1942" w:hanging="360"/>
      </w:pPr>
      <w:rPr>
        <w:rFonts w:ascii="Wingdings" w:hAnsi="Wingdings" w:hint="default"/>
      </w:rPr>
    </w:lvl>
    <w:lvl w:ilvl="3">
      <w:start w:val="1"/>
      <w:numFmt w:val="bullet"/>
      <w:lvlText w:val=""/>
      <w:lvlJc w:val="left"/>
      <w:pPr>
        <w:tabs>
          <w:tab w:val="num" w:pos="2662"/>
        </w:tabs>
        <w:ind w:left="2662" w:hanging="360"/>
      </w:pPr>
      <w:rPr>
        <w:rFonts w:ascii="Symbol" w:hAnsi="Symbol" w:hint="default"/>
      </w:rPr>
    </w:lvl>
    <w:lvl w:ilvl="4">
      <w:start w:val="1"/>
      <w:numFmt w:val="bullet"/>
      <w:lvlText w:val="o"/>
      <w:lvlJc w:val="left"/>
      <w:pPr>
        <w:tabs>
          <w:tab w:val="num" w:pos="3382"/>
        </w:tabs>
        <w:ind w:left="3382" w:hanging="360"/>
      </w:pPr>
      <w:rPr>
        <w:rFonts w:ascii="Courier New" w:hAnsi="Courier New" w:cs="Courier New" w:hint="default"/>
      </w:rPr>
    </w:lvl>
    <w:lvl w:ilvl="5">
      <w:start w:val="1"/>
      <w:numFmt w:val="bullet"/>
      <w:lvlText w:val=""/>
      <w:lvlJc w:val="left"/>
      <w:pPr>
        <w:tabs>
          <w:tab w:val="num" w:pos="4102"/>
        </w:tabs>
        <w:ind w:left="4102" w:hanging="360"/>
      </w:pPr>
      <w:rPr>
        <w:rFonts w:ascii="Wingdings" w:hAnsi="Wingdings" w:hint="default"/>
      </w:rPr>
    </w:lvl>
    <w:lvl w:ilvl="6">
      <w:start w:val="1"/>
      <w:numFmt w:val="bullet"/>
      <w:lvlText w:val=""/>
      <w:lvlJc w:val="left"/>
      <w:pPr>
        <w:tabs>
          <w:tab w:val="num" w:pos="4822"/>
        </w:tabs>
        <w:ind w:left="4822" w:hanging="360"/>
      </w:pPr>
      <w:rPr>
        <w:rFonts w:ascii="Symbol" w:hAnsi="Symbol" w:hint="default"/>
      </w:rPr>
    </w:lvl>
    <w:lvl w:ilvl="7">
      <w:start w:val="1"/>
      <w:numFmt w:val="bullet"/>
      <w:lvlText w:val="o"/>
      <w:lvlJc w:val="left"/>
      <w:pPr>
        <w:tabs>
          <w:tab w:val="num" w:pos="5542"/>
        </w:tabs>
        <w:ind w:left="5542" w:hanging="360"/>
      </w:pPr>
      <w:rPr>
        <w:rFonts w:ascii="Courier New" w:hAnsi="Courier New" w:cs="Courier New" w:hint="default"/>
      </w:rPr>
    </w:lvl>
    <w:lvl w:ilvl="8">
      <w:start w:val="1"/>
      <w:numFmt w:val="bullet"/>
      <w:lvlText w:val=""/>
      <w:lvlJc w:val="left"/>
      <w:pPr>
        <w:tabs>
          <w:tab w:val="num" w:pos="6262"/>
        </w:tabs>
        <w:ind w:left="6262" w:hanging="360"/>
      </w:pPr>
      <w:rPr>
        <w:rFonts w:ascii="Wingdings" w:hAnsi="Wingdings" w:hint="default"/>
      </w:rPr>
    </w:lvl>
  </w:abstractNum>
  <w:abstractNum w:abstractNumId="16" w15:restartNumberingAfterBreak="0">
    <w:nsid w:val="66BF706A"/>
    <w:multiLevelType w:val="hybridMultilevel"/>
    <w:tmpl w:val="A7A295B0"/>
    <w:lvl w:ilvl="0" w:tplc="C9BE3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6BF4383"/>
    <w:multiLevelType w:val="multilevel"/>
    <w:tmpl w:val="C214F6AE"/>
    <w:lvl w:ilvl="0">
      <w:start w:val="1"/>
      <w:numFmt w:val="decimal"/>
      <w:pStyle w:val="11250760"/>
      <w:lvlText w:val="%1"/>
      <w:lvlJc w:val="left"/>
      <w:pPr>
        <w:tabs>
          <w:tab w:val="num" w:pos="1152"/>
        </w:tabs>
        <w:ind w:left="1152" w:hanging="432"/>
      </w:pPr>
      <w:rPr>
        <w:rFonts w:hint="default"/>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8" w15:restartNumberingAfterBreak="0">
    <w:nsid w:val="77B8206E"/>
    <w:multiLevelType w:val="hybridMultilevel"/>
    <w:tmpl w:val="4AF4C956"/>
    <w:lvl w:ilvl="0" w:tplc="FFFFFFFF">
      <w:start w:val="1"/>
      <w:numFmt w:val="bullet"/>
      <w:pStyle w:val="20"/>
      <w:lvlText w:val=""/>
      <w:lvlJc w:val="left"/>
      <w:pPr>
        <w:tabs>
          <w:tab w:val="num" w:pos="834"/>
        </w:tabs>
        <w:ind w:left="834" w:hanging="55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83D15EB"/>
    <w:multiLevelType w:val="hybridMultilevel"/>
    <w:tmpl w:val="3640BBD8"/>
    <w:lvl w:ilvl="0" w:tplc="C9BE3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5"/>
  </w:num>
  <w:num w:numId="3">
    <w:abstractNumId w:val="1"/>
  </w:num>
  <w:num w:numId="4">
    <w:abstractNumId w:val="17"/>
  </w:num>
  <w:num w:numId="5">
    <w:abstractNumId w:val="10"/>
  </w:num>
  <w:num w:numId="6">
    <w:abstractNumId w:val="15"/>
  </w:num>
  <w:num w:numId="7">
    <w:abstractNumId w:val="18"/>
  </w:num>
  <w:num w:numId="8">
    <w:abstractNumId w:val="4"/>
  </w:num>
  <w:num w:numId="9">
    <w:abstractNumId w:val="7"/>
  </w:num>
  <w:num w:numId="10">
    <w:abstractNumId w:val="0"/>
  </w:num>
  <w:num w:numId="11">
    <w:abstractNumId w:val="12"/>
  </w:num>
  <w:num w:numId="12">
    <w:abstractNumId w:val="11"/>
  </w:num>
  <w:num w:numId="13">
    <w:abstractNumId w:val="13"/>
  </w:num>
  <w:num w:numId="14">
    <w:abstractNumId w:val="9"/>
  </w:num>
  <w:num w:numId="15">
    <w:abstractNumId w:val="19"/>
  </w:num>
  <w:num w:numId="16">
    <w:abstractNumId w:val="16"/>
  </w:num>
  <w:num w:numId="17">
    <w:abstractNumId w:val="2"/>
  </w:num>
  <w:num w:numId="18">
    <w:abstractNumId w:val="6"/>
  </w:num>
  <w:num w:numId="19">
    <w:abstractNumId w:val="3"/>
  </w:num>
  <w:num w:numId="2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E76"/>
    <w:rsid w:val="00000B41"/>
    <w:rsid w:val="00002C30"/>
    <w:rsid w:val="00003EDD"/>
    <w:rsid w:val="00017235"/>
    <w:rsid w:val="0001752C"/>
    <w:rsid w:val="0003128F"/>
    <w:rsid w:val="00042DA5"/>
    <w:rsid w:val="000503D9"/>
    <w:rsid w:val="000518BE"/>
    <w:rsid w:val="00053D3A"/>
    <w:rsid w:val="0005692A"/>
    <w:rsid w:val="0008115A"/>
    <w:rsid w:val="000845B2"/>
    <w:rsid w:val="00097569"/>
    <w:rsid w:val="000A3026"/>
    <w:rsid w:val="000B1725"/>
    <w:rsid w:val="000B7201"/>
    <w:rsid w:val="000C0CEE"/>
    <w:rsid w:val="000C15BC"/>
    <w:rsid w:val="000D3F7A"/>
    <w:rsid w:val="000D7F8E"/>
    <w:rsid w:val="000E6E46"/>
    <w:rsid w:val="000E7576"/>
    <w:rsid w:val="0010391A"/>
    <w:rsid w:val="00104F16"/>
    <w:rsid w:val="00112F88"/>
    <w:rsid w:val="00130102"/>
    <w:rsid w:val="00133FEC"/>
    <w:rsid w:val="00140DC5"/>
    <w:rsid w:val="00141970"/>
    <w:rsid w:val="00150504"/>
    <w:rsid w:val="001554B3"/>
    <w:rsid w:val="00162C4D"/>
    <w:rsid w:val="001675B4"/>
    <w:rsid w:val="001712F4"/>
    <w:rsid w:val="00173285"/>
    <w:rsid w:val="0017507D"/>
    <w:rsid w:val="00177CDD"/>
    <w:rsid w:val="00185660"/>
    <w:rsid w:val="001870E1"/>
    <w:rsid w:val="00192139"/>
    <w:rsid w:val="001944DA"/>
    <w:rsid w:val="001A0AA2"/>
    <w:rsid w:val="001B5022"/>
    <w:rsid w:val="001C2050"/>
    <w:rsid w:val="001C6A02"/>
    <w:rsid w:val="001D09BB"/>
    <w:rsid w:val="001D767C"/>
    <w:rsid w:val="001E028D"/>
    <w:rsid w:val="001E0618"/>
    <w:rsid w:val="001E1F0C"/>
    <w:rsid w:val="001E3BEE"/>
    <w:rsid w:val="001F1CB0"/>
    <w:rsid w:val="001F2D4F"/>
    <w:rsid w:val="002031FE"/>
    <w:rsid w:val="0020322F"/>
    <w:rsid w:val="00207909"/>
    <w:rsid w:val="00214515"/>
    <w:rsid w:val="00231AAB"/>
    <w:rsid w:val="00232D58"/>
    <w:rsid w:val="0025118D"/>
    <w:rsid w:val="00253B2C"/>
    <w:rsid w:val="002606A2"/>
    <w:rsid w:val="0026127E"/>
    <w:rsid w:val="00270346"/>
    <w:rsid w:val="00274DC2"/>
    <w:rsid w:val="00280183"/>
    <w:rsid w:val="002943A9"/>
    <w:rsid w:val="00294A98"/>
    <w:rsid w:val="00297791"/>
    <w:rsid w:val="002A5620"/>
    <w:rsid w:val="002B0D1B"/>
    <w:rsid w:val="002B4CA1"/>
    <w:rsid w:val="002C322E"/>
    <w:rsid w:val="002D15CA"/>
    <w:rsid w:val="002D38A5"/>
    <w:rsid w:val="002D3F81"/>
    <w:rsid w:val="002D3F85"/>
    <w:rsid w:val="002D4644"/>
    <w:rsid w:val="002F370E"/>
    <w:rsid w:val="002F395B"/>
    <w:rsid w:val="00307729"/>
    <w:rsid w:val="003107A7"/>
    <w:rsid w:val="0031276F"/>
    <w:rsid w:val="00312E54"/>
    <w:rsid w:val="00325613"/>
    <w:rsid w:val="003258E0"/>
    <w:rsid w:val="00326DE2"/>
    <w:rsid w:val="00337C04"/>
    <w:rsid w:val="00345A12"/>
    <w:rsid w:val="003534EE"/>
    <w:rsid w:val="00354809"/>
    <w:rsid w:val="00356A22"/>
    <w:rsid w:val="00357B18"/>
    <w:rsid w:val="00361100"/>
    <w:rsid w:val="00361827"/>
    <w:rsid w:val="00371C0C"/>
    <w:rsid w:val="00371DB7"/>
    <w:rsid w:val="00382E81"/>
    <w:rsid w:val="00383106"/>
    <w:rsid w:val="003859C6"/>
    <w:rsid w:val="00386C57"/>
    <w:rsid w:val="00394944"/>
    <w:rsid w:val="003A100F"/>
    <w:rsid w:val="003A40A4"/>
    <w:rsid w:val="003A5C4E"/>
    <w:rsid w:val="003A663C"/>
    <w:rsid w:val="003A72D8"/>
    <w:rsid w:val="003A7489"/>
    <w:rsid w:val="003A7C47"/>
    <w:rsid w:val="003C1270"/>
    <w:rsid w:val="003D3184"/>
    <w:rsid w:val="003F1BA4"/>
    <w:rsid w:val="003F4E7C"/>
    <w:rsid w:val="00400A29"/>
    <w:rsid w:val="00402120"/>
    <w:rsid w:val="00405017"/>
    <w:rsid w:val="00405434"/>
    <w:rsid w:val="00407843"/>
    <w:rsid w:val="004135C7"/>
    <w:rsid w:val="004165E1"/>
    <w:rsid w:val="00416AE7"/>
    <w:rsid w:val="00417721"/>
    <w:rsid w:val="004309E7"/>
    <w:rsid w:val="0043780F"/>
    <w:rsid w:val="004401E8"/>
    <w:rsid w:val="0044088D"/>
    <w:rsid w:val="00443144"/>
    <w:rsid w:val="00444167"/>
    <w:rsid w:val="00460202"/>
    <w:rsid w:val="00467607"/>
    <w:rsid w:val="004677EE"/>
    <w:rsid w:val="0047056C"/>
    <w:rsid w:val="0048041F"/>
    <w:rsid w:val="00483265"/>
    <w:rsid w:val="00493E69"/>
    <w:rsid w:val="0049439B"/>
    <w:rsid w:val="004A73D8"/>
    <w:rsid w:val="004C21C2"/>
    <w:rsid w:val="004C2389"/>
    <w:rsid w:val="004E6FA1"/>
    <w:rsid w:val="004F002A"/>
    <w:rsid w:val="004F03A7"/>
    <w:rsid w:val="004F1482"/>
    <w:rsid w:val="00504752"/>
    <w:rsid w:val="00511AB8"/>
    <w:rsid w:val="00517265"/>
    <w:rsid w:val="00520DB0"/>
    <w:rsid w:val="005259E8"/>
    <w:rsid w:val="00526A8C"/>
    <w:rsid w:val="00527525"/>
    <w:rsid w:val="005276E9"/>
    <w:rsid w:val="00527F1C"/>
    <w:rsid w:val="00530367"/>
    <w:rsid w:val="005318DB"/>
    <w:rsid w:val="00535454"/>
    <w:rsid w:val="005360E6"/>
    <w:rsid w:val="00541C8F"/>
    <w:rsid w:val="00541E0C"/>
    <w:rsid w:val="00550607"/>
    <w:rsid w:val="00553758"/>
    <w:rsid w:val="00553FF8"/>
    <w:rsid w:val="005625EC"/>
    <w:rsid w:val="00570817"/>
    <w:rsid w:val="00570D15"/>
    <w:rsid w:val="00577722"/>
    <w:rsid w:val="005914BD"/>
    <w:rsid w:val="00591FB2"/>
    <w:rsid w:val="005921C4"/>
    <w:rsid w:val="005A2D20"/>
    <w:rsid w:val="005C7511"/>
    <w:rsid w:val="005C7DC4"/>
    <w:rsid w:val="005D4214"/>
    <w:rsid w:val="005E2327"/>
    <w:rsid w:val="005F097B"/>
    <w:rsid w:val="005F35D3"/>
    <w:rsid w:val="005F3F0B"/>
    <w:rsid w:val="005F7FE7"/>
    <w:rsid w:val="00610839"/>
    <w:rsid w:val="00613FD6"/>
    <w:rsid w:val="00616697"/>
    <w:rsid w:val="00623B42"/>
    <w:rsid w:val="0063070D"/>
    <w:rsid w:val="0064076C"/>
    <w:rsid w:val="00647CAF"/>
    <w:rsid w:val="00665A19"/>
    <w:rsid w:val="00670808"/>
    <w:rsid w:val="006716EC"/>
    <w:rsid w:val="00671BA9"/>
    <w:rsid w:val="00674EAF"/>
    <w:rsid w:val="00675326"/>
    <w:rsid w:val="00677665"/>
    <w:rsid w:val="00680114"/>
    <w:rsid w:val="006845A7"/>
    <w:rsid w:val="00686344"/>
    <w:rsid w:val="00690A7F"/>
    <w:rsid w:val="006A63F2"/>
    <w:rsid w:val="006B2508"/>
    <w:rsid w:val="006B5548"/>
    <w:rsid w:val="006C73F3"/>
    <w:rsid w:val="006D0DA2"/>
    <w:rsid w:val="006D4E53"/>
    <w:rsid w:val="006D58CB"/>
    <w:rsid w:val="006E5B97"/>
    <w:rsid w:val="006E6646"/>
    <w:rsid w:val="006F2B81"/>
    <w:rsid w:val="00710904"/>
    <w:rsid w:val="007129C2"/>
    <w:rsid w:val="00715842"/>
    <w:rsid w:val="00716808"/>
    <w:rsid w:val="0072084D"/>
    <w:rsid w:val="007227BD"/>
    <w:rsid w:val="00725A6F"/>
    <w:rsid w:val="007323AA"/>
    <w:rsid w:val="0074153F"/>
    <w:rsid w:val="00742BC7"/>
    <w:rsid w:val="007477F4"/>
    <w:rsid w:val="00754CD8"/>
    <w:rsid w:val="007647F8"/>
    <w:rsid w:val="0077284C"/>
    <w:rsid w:val="007828DE"/>
    <w:rsid w:val="00785490"/>
    <w:rsid w:val="0079080B"/>
    <w:rsid w:val="007939D0"/>
    <w:rsid w:val="007B2C03"/>
    <w:rsid w:val="007C14D8"/>
    <w:rsid w:val="007C274F"/>
    <w:rsid w:val="007C3FAF"/>
    <w:rsid w:val="007E7542"/>
    <w:rsid w:val="007F477B"/>
    <w:rsid w:val="007F5D6F"/>
    <w:rsid w:val="008031C6"/>
    <w:rsid w:val="0080415E"/>
    <w:rsid w:val="00814291"/>
    <w:rsid w:val="00816079"/>
    <w:rsid w:val="00816286"/>
    <w:rsid w:val="008175A7"/>
    <w:rsid w:val="00836D61"/>
    <w:rsid w:val="00880F24"/>
    <w:rsid w:val="008904DC"/>
    <w:rsid w:val="00890BEF"/>
    <w:rsid w:val="00893565"/>
    <w:rsid w:val="008A30DA"/>
    <w:rsid w:val="008A3C11"/>
    <w:rsid w:val="008B2907"/>
    <w:rsid w:val="008B2D2E"/>
    <w:rsid w:val="008B693D"/>
    <w:rsid w:val="008C1970"/>
    <w:rsid w:val="008D1C6E"/>
    <w:rsid w:val="008D3659"/>
    <w:rsid w:val="008F479A"/>
    <w:rsid w:val="009027D8"/>
    <w:rsid w:val="00905B9E"/>
    <w:rsid w:val="00907102"/>
    <w:rsid w:val="00910182"/>
    <w:rsid w:val="009122B2"/>
    <w:rsid w:val="009144C0"/>
    <w:rsid w:val="00921383"/>
    <w:rsid w:val="00921715"/>
    <w:rsid w:val="00922C9F"/>
    <w:rsid w:val="009239AD"/>
    <w:rsid w:val="00925FF2"/>
    <w:rsid w:val="0093206E"/>
    <w:rsid w:val="00932923"/>
    <w:rsid w:val="00935EC1"/>
    <w:rsid w:val="00936802"/>
    <w:rsid w:val="009426D7"/>
    <w:rsid w:val="0094599C"/>
    <w:rsid w:val="009518C3"/>
    <w:rsid w:val="00961FEA"/>
    <w:rsid w:val="00971751"/>
    <w:rsid w:val="00971BD6"/>
    <w:rsid w:val="009873E0"/>
    <w:rsid w:val="00990867"/>
    <w:rsid w:val="009A0DF9"/>
    <w:rsid w:val="009B2019"/>
    <w:rsid w:val="009B31CB"/>
    <w:rsid w:val="009B6EB2"/>
    <w:rsid w:val="009C4F1A"/>
    <w:rsid w:val="009D1415"/>
    <w:rsid w:val="009D19DF"/>
    <w:rsid w:val="009D5BF2"/>
    <w:rsid w:val="009E1981"/>
    <w:rsid w:val="009E24A5"/>
    <w:rsid w:val="009E312A"/>
    <w:rsid w:val="009E7344"/>
    <w:rsid w:val="009F031B"/>
    <w:rsid w:val="00A02466"/>
    <w:rsid w:val="00A025F4"/>
    <w:rsid w:val="00A20D54"/>
    <w:rsid w:val="00A224C6"/>
    <w:rsid w:val="00A25623"/>
    <w:rsid w:val="00A25D52"/>
    <w:rsid w:val="00A26C0C"/>
    <w:rsid w:val="00A27498"/>
    <w:rsid w:val="00A36085"/>
    <w:rsid w:val="00A367A4"/>
    <w:rsid w:val="00A45011"/>
    <w:rsid w:val="00A450A9"/>
    <w:rsid w:val="00A50CC0"/>
    <w:rsid w:val="00A527C5"/>
    <w:rsid w:val="00A52D9A"/>
    <w:rsid w:val="00A534F0"/>
    <w:rsid w:val="00A53871"/>
    <w:rsid w:val="00A53F0D"/>
    <w:rsid w:val="00A6006D"/>
    <w:rsid w:val="00A64B96"/>
    <w:rsid w:val="00A70829"/>
    <w:rsid w:val="00A74CF7"/>
    <w:rsid w:val="00A77735"/>
    <w:rsid w:val="00A9481F"/>
    <w:rsid w:val="00AC212A"/>
    <w:rsid w:val="00AC324A"/>
    <w:rsid w:val="00AC4E10"/>
    <w:rsid w:val="00AF282D"/>
    <w:rsid w:val="00AF42D9"/>
    <w:rsid w:val="00B013D2"/>
    <w:rsid w:val="00B01C71"/>
    <w:rsid w:val="00B0379B"/>
    <w:rsid w:val="00B1507D"/>
    <w:rsid w:val="00B17A88"/>
    <w:rsid w:val="00B17FE4"/>
    <w:rsid w:val="00B2048E"/>
    <w:rsid w:val="00B263FA"/>
    <w:rsid w:val="00B27DB2"/>
    <w:rsid w:val="00B32170"/>
    <w:rsid w:val="00B32A76"/>
    <w:rsid w:val="00B33BC1"/>
    <w:rsid w:val="00B53D34"/>
    <w:rsid w:val="00B57485"/>
    <w:rsid w:val="00B60088"/>
    <w:rsid w:val="00B611EE"/>
    <w:rsid w:val="00B6372F"/>
    <w:rsid w:val="00B65D9C"/>
    <w:rsid w:val="00B7507E"/>
    <w:rsid w:val="00B8054F"/>
    <w:rsid w:val="00B82531"/>
    <w:rsid w:val="00B85A9A"/>
    <w:rsid w:val="00B8721D"/>
    <w:rsid w:val="00B87975"/>
    <w:rsid w:val="00B915CC"/>
    <w:rsid w:val="00BA0605"/>
    <w:rsid w:val="00BA19B7"/>
    <w:rsid w:val="00BB1B77"/>
    <w:rsid w:val="00BB2FE7"/>
    <w:rsid w:val="00BB3E7E"/>
    <w:rsid w:val="00BC6D7C"/>
    <w:rsid w:val="00BE0F90"/>
    <w:rsid w:val="00BE2AEB"/>
    <w:rsid w:val="00BE454C"/>
    <w:rsid w:val="00BE7226"/>
    <w:rsid w:val="00BE772D"/>
    <w:rsid w:val="00BF1EED"/>
    <w:rsid w:val="00BF48F5"/>
    <w:rsid w:val="00BF5CEB"/>
    <w:rsid w:val="00BF74F6"/>
    <w:rsid w:val="00C058DA"/>
    <w:rsid w:val="00C112CC"/>
    <w:rsid w:val="00C12540"/>
    <w:rsid w:val="00C129EB"/>
    <w:rsid w:val="00C136EC"/>
    <w:rsid w:val="00C219A6"/>
    <w:rsid w:val="00C2631E"/>
    <w:rsid w:val="00C338F7"/>
    <w:rsid w:val="00C6631A"/>
    <w:rsid w:val="00C76F1C"/>
    <w:rsid w:val="00C8456D"/>
    <w:rsid w:val="00C861E6"/>
    <w:rsid w:val="00C875E4"/>
    <w:rsid w:val="00C911B7"/>
    <w:rsid w:val="00C92B28"/>
    <w:rsid w:val="00C92E00"/>
    <w:rsid w:val="00C97F21"/>
    <w:rsid w:val="00CA2499"/>
    <w:rsid w:val="00CA6948"/>
    <w:rsid w:val="00CA7261"/>
    <w:rsid w:val="00CB3FAE"/>
    <w:rsid w:val="00CB4D80"/>
    <w:rsid w:val="00CC2A4F"/>
    <w:rsid w:val="00CC565D"/>
    <w:rsid w:val="00CC584E"/>
    <w:rsid w:val="00CC793F"/>
    <w:rsid w:val="00CD01AA"/>
    <w:rsid w:val="00CD4193"/>
    <w:rsid w:val="00CE6E67"/>
    <w:rsid w:val="00CE6FAD"/>
    <w:rsid w:val="00D054FC"/>
    <w:rsid w:val="00D15533"/>
    <w:rsid w:val="00D2523C"/>
    <w:rsid w:val="00D263E8"/>
    <w:rsid w:val="00D31604"/>
    <w:rsid w:val="00D31BAF"/>
    <w:rsid w:val="00D34A85"/>
    <w:rsid w:val="00D40E76"/>
    <w:rsid w:val="00D42686"/>
    <w:rsid w:val="00D46D99"/>
    <w:rsid w:val="00D54D27"/>
    <w:rsid w:val="00D56CFC"/>
    <w:rsid w:val="00D619DC"/>
    <w:rsid w:val="00D64391"/>
    <w:rsid w:val="00D65BEC"/>
    <w:rsid w:val="00D70D46"/>
    <w:rsid w:val="00D715B1"/>
    <w:rsid w:val="00D80ADD"/>
    <w:rsid w:val="00D81280"/>
    <w:rsid w:val="00D877AF"/>
    <w:rsid w:val="00D9682E"/>
    <w:rsid w:val="00DA1B71"/>
    <w:rsid w:val="00DA3375"/>
    <w:rsid w:val="00DA4E1F"/>
    <w:rsid w:val="00DB3A13"/>
    <w:rsid w:val="00DC6A5C"/>
    <w:rsid w:val="00DD101C"/>
    <w:rsid w:val="00E003E6"/>
    <w:rsid w:val="00E03D6A"/>
    <w:rsid w:val="00E03D6B"/>
    <w:rsid w:val="00E05FC1"/>
    <w:rsid w:val="00E100B6"/>
    <w:rsid w:val="00E224AA"/>
    <w:rsid w:val="00E23401"/>
    <w:rsid w:val="00E26538"/>
    <w:rsid w:val="00E46E2E"/>
    <w:rsid w:val="00E5778C"/>
    <w:rsid w:val="00E604C6"/>
    <w:rsid w:val="00E6341C"/>
    <w:rsid w:val="00E73D14"/>
    <w:rsid w:val="00E743A8"/>
    <w:rsid w:val="00E767DC"/>
    <w:rsid w:val="00E80EE8"/>
    <w:rsid w:val="00E81557"/>
    <w:rsid w:val="00E819B4"/>
    <w:rsid w:val="00E87411"/>
    <w:rsid w:val="00E90F2F"/>
    <w:rsid w:val="00E94FD9"/>
    <w:rsid w:val="00EA71C6"/>
    <w:rsid w:val="00EC0CBF"/>
    <w:rsid w:val="00EC15FD"/>
    <w:rsid w:val="00EC75A9"/>
    <w:rsid w:val="00ED1092"/>
    <w:rsid w:val="00ED3896"/>
    <w:rsid w:val="00ED77A4"/>
    <w:rsid w:val="00EE5F51"/>
    <w:rsid w:val="00EF27EB"/>
    <w:rsid w:val="00EF6822"/>
    <w:rsid w:val="00F05DE4"/>
    <w:rsid w:val="00F10C1E"/>
    <w:rsid w:val="00F22913"/>
    <w:rsid w:val="00F341CB"/>
    <w:rsid w:val="00F34B6C"/>
    <w:rsid w:val="00F47962"/>
    <w:rsid w:val="00F76A41"/>
    <w:rsid w:val="00F816D0"/>
    <w:rsid w:val="00F8201F"/>
    <w:rsid w:val="00F938EC"/>
    <w:rsid w:val="00F94323"/>
    <w:rsid w:val="00FA5685"/>
    <w:rsid w:val="00FD15C5"/>
    <w:rsid w:val="00FD3635"/>
    <w:rsid w:val="00FD4891"/>
    <w:rsid w:val="00FE012D"/>
    <w:rsid w:val="00FE510B"/>
    <w:rsid w:val="00FF118C"/>
    <w:rsid w:val="00FF3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96C5E"/>
  <w15:chartTrackingRefBased/>
  <w15:docId w15:val="{26D63C52-EE81-401B-8FFA-1CF0EE34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32A76"/>
  </w:style>
  <w:style w:type="paragraph" w:styleId="10">
    <w:name w:val="heading 1"/>
    <w:aliases w:val=" Знак"/>
    <w:basedOn w:val="a0"/>
    <w:next w:val="a0"/>
    <w:link w:val="11"/>
    <w:qFormat/>
    <w:rsid w:val="00527F1C"/>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1">
    <w:name w:val="heading 2"/>
    <w:basedOn w:val="a0"/>
    <w:next w:val="a0"/>
    <w:link w:val="22"/>
    <w:unhideWhenUsed/>
    <w:qFormat/>
    <w:rsid w:val="00527F1C"/>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eastAsia="ru-RU"/>
    </w:rPr>
  </w:style>
  <w:style w:type="paragraph" w:styleId="30">
    <w:name w:val="heading 3"/>
    <w:basedOn w:val="a0"/>
    <w:next w:val="a0"/>
    <w:link w:val="31"/>
    <w:uiPriority w:val="9"/>
    <w:qFormat/>
    <w:rsid w:val="00527F1C"/>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0"/>
    <w:next w:val="a0"/>
    <w:link w:val="40"/>
    <w:qFormat/>
    <w:rsid w:val="00527F1C"/>
    <w:pPr>
      <w:keepNext/>
      <w:spacing w:before="240" w:after="60" w:line="276" w:lineRule="auto"/>
      <w:outlineLvl w:val="3"/>
    </w:pPr>
    <w:rPr>
      <w:rFonts w:ascii="Times New Roman" w:eastAsia="Calibri" w:hAnsi="Times New Roman" w:cs="Times New Roman"/>
      <w:b/>
      <w:bCs/>
      <w:sz w:val="28"/>
      <w:szCs w:val="28"/>
    </w:rPr>
  </w:style>
  <w:style w:type="paragraph" w:styleId="5">
    <w:name w:val="heading 5"/>
    <w:basedOn w:val="a0"/>
    <w:next w:val="a0"/>
    <w:link w:val="50"/>
    <w:qFormat/>
    <w:rsid w:val="00527F1C"/>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rsid w:val="00527F1C"/>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527F1C"/>
    <w:pPr>
      <w:keepNext/>
      <w:widowControl w:val="0"/>
      <w:autoSpaceDE w:val="0"/>
      <w:autoSpaceDN w:val="0"/>
      <w:adjustRightInd w:val="0"/>
      <w:spacing w:after="0" w:line="240" w:lineRule="auto"/>
      <w:jc w:val="center"/>
      <w:outlineLvl w:val="6"/>
    </w:pPr>
    <w:rPr>
      <w:rFonts w:ascii="Times New Roman CYR" w:eastAsia="Times New Roman" w:hAnsi="Times New Roman CYR" w:cs="Times New Roman CYR"/>
      <w:color w:val="000000"/>
      <w:sz w:val="28"/>
      <w:szCs w:val="28"/>
      <w:lang w:eastAsia="ru-RU"/>
    </w:rPr>
  </w:style>
  <w:style w:type="paragraph" w:styleId="8">
    <w:name w:val="heading 8"/>
    <w:basedOn w:val="a0"/>
    <w:next w:val="a0"/>
    <w:link w:val="80"/>
    <w:qFormat/>
    <w:rsid w:val="00527F1C"/>
    <w:pPr>
      <w:keepNext/>
      <w:spacing w:after="0" w:line="360" w:lineRule="auto"/>
      <w:ind w:firstLine="540"/>
      <w:jc w:val="both"/>
      <w:outlineLvl w:val="7"/>
    </w:pPr>
    <w:rPr>
      <w:rFonts w:ascii="Times New Roman" w:eastAsia="Times New Roman" w:hAnsi="Times New Roman" w:cs="Times New Roman"/>
      <w:bCs/>
      <w:sz w:val="28"/>
      <w:szCs w:val="24"/>
      <w:lang w:eastAsia="ru-RU"/>
    </w:rPr>
  </w:style>
  <w:style w:type="paragraph" w:styleId="9">
    <w:name w:val="heading 9"/>
    <w:basedOn w:val="a0"/>
    <w:next w:val="a0"/>
    <w:link w:val="90"/>
    <w:qFormat/>
    <w:rsid w:val="00527F1C"/>
    <w:pPr>
      <w:keepNext/>
      <w:widowControl w:val="0"/>
      <w:autoSpaceDE w:val="0"/>
      <w:autoSpaceDN w:val="0"/>
      <w:adjustRightInd w:val="0"/>
      <w:spacing w:after="0" w:line="240" w:lineRule="auto"/>
      <w:outlineLvl w:val="8"/>
    </w:pPr>
    <w:rPr>
      <w:rFonts w:ascii="Times New Roman CYR" w:eastAsia="Times New Roman" w:hAnsi="Times New Roman CYR" w:cs="Times New Roman CYR"/>
      <w:color w:val="000000"/>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F7FE7"/>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5F7FE7"/>
  </w:style>
  <w:style w:type="paragraph" w:styleId="a6">
    <w:name w:val="footer"/>
    <w:basedOn w:val="a0"/>
    <w:link w:val="a7"/>
    <w:uiPriority w:val="99"/>
    <w:unhideWhenUsed/>
    <w:rsid w:val="005F7FE7"/>
    <w:pPr>
      <w:tabs>
        <w:tab w:val="center" w:pos="4677"/>
        <w:tab w:val="right" w:pos="9355"/>
      </w:tabs>
      <w:spacing w:after="0" w:line="240" w:lineRule="auto"/>
    </w:pPr>
  </w:style>
  <w:style w:type="character" w:customStyle="1" w:styleId="a7">
    <w:name w:val="Нижний колонтитул Знак"/>
    <w:basedOn w:val="a1"/>
    <w:link w:val="a6"/>
    <w:uiPriority w:val="99"/>
    <w:rsid w:val="005F7FE7"/>
  </w:style>
  <w:style w:type="table" w:styleId="a8">
    <w:name w:val="Table Grid"/>
    <w:basedOn w:val="a2"/>
    <w:uiPriority w:val="39"/>
    <w:rsid w:val="005F7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0"/>
    <w:link w:val="aa"/>
    <w:qFormat/>
    <w:rsid w:val="005F7FE7"/>
    <w:pPr>
      <w:spacing w:after="200" w:line="276" w:lineRule="auto"/>
      <w:ind w:left="720"/>
      <w:contextualSpacing/>
    </w:pPr>
  </w:style>
  <w:style w:type="paragraph" w:styleId="ab">
    <w:name w:val="Normal (Web)"/>
    <w:aliases w:val="Обычный (веб) Знак1,Обычный (веб) Знак Знак,Обычный (Web),Обычный (веб) Знак Знак Знак Знак Знак Знак Знак Знак,Обычный (Web)1,Название объекта Знак Знак,Знак Знак Знак1,Обычный (веб) Знак1 Знак Знак,Обычный (веб) Знак Знак Знак Знак"/>
    <w:basedOn w:val="a0"/>
    <w:link w:val="ac"/>
    <w:uiPriority w:val="99"/>
    <w:qFormat/>
    <w:rsid w:val="00541E0C"/>
    <w:pPr>
      <w:spacing w:before="100" w:beforeAutospacing="1" w:after="100" w:afterAutospacing="1" w:line="240" w:lineRule="auto"/>
    </w:pPr>
    <w:rPr>
      <w:rFonts w:ascii="Times New Roman" w:eastAsia="Calibri" w:hAnsi="Times New Roman" w:cs="Times New Roman"/>
      <w:sz w:val="24"/>
      <w:szCs w:val="24"/>
    </w:rPr>
  </w:style>
  <w:style w:type="character" w:customStyle="1" w:styleId="ad">
    <w:name w:val="Уплотненный"/>
    <w:rsid w:val="00541E0C"/>
    <w:rPr>
      <w:rFonts w:ascii="Times New Roman" w:hAnsi="Times New Roman" w:cs="Times New Roman"/>
      <w:spacing w:val="-20"/>
      <w:w w:val="100"/>
      <w:kern w:val="0"/>
      <w:position w:val="0"/>
      <w:sz w:val="22"/>
    </w:rPr>
  </w:style>
  <w:style w:type="character" w:customStyle="1" w:styleId="ac">
    <w:name w:val="Обычный (Интернет) Знак"/>
    <w:aliases w:val="Обычный (веб) Знак1 Знак,Обычный (веб) Знак Знак Знак,Обычный (Web) Знак,Обычный (веб) Знак Знак Знак Знак Знак Знак Знак Знак Знак,Обычный (Web)1 Знак,Название объекта Знак Знак Знак,Знак Знак Знак1 Знак"/>
    <w:link w:val="ab"/>
    <w:uiPriority w:val="99"/>
    <w:locked/>
    <w:rsid w:val="00541E0C"/>
    <w:rPr>
      <w:rFonts w:ascii="Times New Roman" w:eastAsia="Calibri" w:hAnsi="Times New Roman" w:cs="Times New Roman"/>
      <w:sz w:val="24"/>
      <w:szCs w:val="24"/>
    </w:rPr>
  </w:style>
  <w:style w:type="paragraph" w:styleId="ae">
    <w:name w:val="footnote text"/>
    <w:aliases w:val="Текст сноски-FN,Oaeno niinee-FN,Oaeno niinee Ciae,Table_Footnote_last,Table_Footnote_last Знак Знак Знак,Текст сноски Знак Знак,Текст сноски Знак1 Знак Знак,Текст сноски Знак Знак Знак Знак,Table_Footnote_last Знак1 Знак Знак,single space"/>
    <w:basedOn w:val="a0"/>
    <w:link w:val="af"/>
    <w:uiPriority w:val="99"/>
    <w:unhideWhenUsed/>
    <w:rsid w:val="00097569"/>
    <w:pPr>
      <w:spacing w:after="0" w:line="240" w:lineRule="auto"/>
    </w:pPr>
    <w:rPr>
      <w:sz w:val="20"/>
      <w:szCs w:val="20"/>
    </w:rPr>
  </w:style>
  <w:style w:type="character" w:customStyle="1" w:styleId="af">
    <w:name w:val="Текст сноски Знак"/>
    <w:aliases w:val="Текст сноски-FN Знак,Oaeno niinee-FN Знак,Oaeno niinee Ciae Знак,Table_Footnote_last Знак,Table_Footnote_last Знак Знак Знак Знак,Текст сноски Знак Знак Знак,Текст сноски Знак1 Знак Знак Знак,Текст сноски Знак Знак Знак Знак Знак"/>
    <w:basedOn w:val="a1"/>
    <w:link w:val="ae"/>
    <w:uiPriority w:val="99"/>
    <w:rsid w:val="00097569"/>
    <w:rPr>
      <w:sz w:val="20"/>
      <w:szCs w:val="20"/>
    </w:rPr>
  </w:style>
  <w:style w:type="character" w:styleId="af0">
    <w:name w:val="footnote reference"/>
    <w:aliases w:val="Знак сноски-FN,Ciae niinee-FN,Знак сноски 1"/>
    <w:uiPriority w:val="99"/>
    <w:unhideWhenUsed/>
    <w:rsid w:val="00097569"/>
    <w:rPr>
      <w:vertAlign w:val="superscript"/>
    </w:rPr>
  </w:style>
  <w:style w:type="character" w:styleId="af1">
    <w:name w:val="Hyperlink"/>
    <w:unhideWhenUsed/>
    <w:rsid w:val="00E604C6"/>
    <w:rPr>
      <w:color w:val="0563C1"/>
      <w:u w:val="single"/>
    </w:rPr>
  </w:style>
  <w:style w:type="character" w:customStyle="1" w:styleId="11">
    <w:name w:val="Заголовок 1 Знак"/>
    <w:aliases w:val=" Знак Знак"/>
    <w:basedOn w:val="a1"/>
    <w:link w:val="10"/>
    <w:rsid w:val="00527F1C"/>
    <w:rPr>
      <w:rFonts w:asciiTheme="majorHAnsi" w:eastAsiaTheme="majorEastAsia" w:hAnsiTheme="majorHAnsi" w:cstheme="majorBidi"/>
      <w:b/>
      <w:bCs/>
      <w:color w:val="2F5496" w:themeColor="accent1" w:themeShade="BF"/>
      <w:sz w:val="28"/>
      <w:szCs w:val="28"/>
      <w:lang w:eastAsia="ru-RU"/>
    </w:rPr>
  </w:style>
  <w:style w:type="character" w:customStyle="1" w:styleId="22">
    <w:name w:val="Заголовок 2 Знак"/>
    <w:basedOn w:val="a1"/>
    <w:link w:val="21"/>
    <w:rsid w:val="00527F1C"/>
    <w:rPr>
      <w:rFonts w:asciiTheme="majorHAnsi" w:eastAsiaTheme="majorEastAsia" w:hAnsiTheme="majorHAnsi" w:cstheme="majorBidi"/>
      <w:color w:val="2F5496" w:themeColor="accent1" w:themeShade="BF"/>
      <w:sz w:val="26"/>
      <w:szCs w:val="26"/>
      <w:lang w:eastAsia="ru-RU"/>
    </w:rPr>
  </w:style>
  <w:style w:type="character" w:customStyle="1" w:styleId="31">
    <w:name w:val="Заголовок 3 Знак"/>
    <w:basedOn w:val="a1"/>
    <w:link w:val="30"/>
    <w:uiPriority w:val="9"/>
    <w:rsid w:val="00527F1C"/>
    <w:rPr>
      <w:rFonts w:ascii="Cambria" w:eastAsia="Times New Roman" w:hAnsi="Cambria" w:cs="Times New Roman"/>
      <w:b/>
      <w:bCs/>
      <w:sz w:val="26"/>
      <w:szCs w:val="26"/>
    </w:rPr>
  </w:style>
  <w:style w:type="character" w:customStyle="1" w:styleId="40">
    <w:name w:val="Заголовок 4 Знак"/>
    <w:basedOn w:val="a1"/>
    <w:link w:val="4"/>
    <w:rsid w:val="00527F1C"/>
    <w:rPr>
      <w:rFonts w:ascii="Times New Roman" w:eastAsia="Calibri" w:hAnsi="Times New Roman" w:cs="Times New Roman"/>
      <w:b/>
      <w:bCs/>
      <w:sz w:val="28"/>
      <w:szCs w:val="28"/>
    </w:rPr>
  </w:style>
  <w:style w:type="character" w:customStyle="1" w:styleId="50">
    <w:name w:val="Заголовок 5 Знак"/>
    <w:basedOn w:val="a1"/>
    <w:link w:val="5"/>
    <w:rsid w:val="00527F1C"/>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527F1C"/>
    <w:rPr>
      <w:rFonts w:ascii="Times New Roman" w:eastAsia="Times New Roman" w:hAnsi="Times New Roman" w:cs="Times New Roman"/>
      <w:b/>
      <w:bCs/>
      <w:lang w:eastAsia="ru-RU"/>
    </w:rPr>
  </w:style>
  <w:style w:type="character" w:customStyle="1" w:styleId="70">
    <w:name w:val="Заголовок 7 Знак"/>
    <w:basedOn w:val="a1"/>
    <w:link w:val="7"/>
    <w:rsid w:val="00527F1C"/>
    <w:rPr>
      <w:rFonts w:ascii="Times New Roman CYR" w:eastAsia="Times New Roman" w:hAnsi="Times New Roman CYR" w:cs="Times New Roman CYR"/>
      <w:color w:val="000000"/>
      <w:sz w:val="28"/>
      <w:szCs w:val="28"/>
      <w:lang w:eastAsia="ru-RU"/>
    </w:rPr>
  </w:style>
  <w:style w:type="character" w:customStyle="1" w:styleId="80">
    <w:name w:val="Заголовок 8 Знак"/>
    <w:basedOn w:val="a1"/>
    <w:link w:val="8"/>
    <w:rsid w:val="00527F1C"/>
    <w:rPr>
      <w:rFonts w:ascii="Times New Roman" w:eastAsia="Times New Roman" w:hAnsi="Times New Roman" w:cs="Times New Roman"/>
      <w:bCs/>
      <w:sz w:val="28"/>
      <w:szCs w:val="24"/>
      <w:lang w:eastAsia="ru-RU"/>
    </w:rPr>
  </w:style>
  <w:style w:type="character" w:customStyle="1" w:styleId="90">
    <w:name w:val="Заголовок 9 Знак"/>
    <w:basedOn w:val="a1"/>
    <w:link w:val="9"/>
    <w:rsid w:val="00527F1C"/>
    <w:rPr>
      <w:rFonts w:ascii="Times New Roman CYR" w:eastAsia="Times New Roman" w:hAnsi="Times New Roman CYR" w:cs="Times New Roman CYR"/>
      <w:color w:val="000000"/>
      <w:sz w:val="28"/>
      <w:szCs w:val="28"/>
      <w:lang w:eastAsia="ru-RU"/>
    </w:rPr>
  </w:style>
  <w:style w:type="paragraph" w:customStyle="1" w:styleId="af2">
    <w:name w:val="Текст диплома"/>
    <w:link w:val="af3"/>
    <w:rsid w:val="00527F1C"/>
    <w:pPr>
      <w:spacing w:after="200" w:line="276" w:lineRule="auto"/>
      <w:ind w:firstLine="709"/>
      <w:jc w:val="both"/>
    </w:pPr>
    <w:rPr>
      <w:rFonts w:ascii="Calibri" w:eastAsia="Times New Roman" w:hAnsi="Calibri" w:cs="Times New Roman"/>
      <w:sz w:val="28"/>
      <w:szCs w:val="24"/>
      <w:lang w:eastAsia="ru-RU"/>
    </w:rPr>
  </w:style>
  <w:style w:type="character" w:customStyle="1" w:styleId="af3">
    <w:name w:val="Текст диплома Знак"/>
    <w:link w:val="af2"/>
    <w:rsid w:val="00527F1C"/>
    <w:rPr>
      <w:rFonts w:ascii="Calibri" w:eastAsia="Times New Roman" w:hAnsi="Calibri" w:cs="Times New Roman"/>
      <w:sz w:val="28"/>
      <w:szCs w:val="24"/>
      <w:lang w:eastAsia="ru-RU"/>
    </w:rPr>
  </w:style>
  <w:style w:type="character" w:customStyle="1" w:styleId="aa">
    <w:name w:val="Абзац списка Знак"/>
    <w:link w:val="a9"/>
    <w:uiPriority w:val="99"/>
    <w:locked/>
    <w:rsid w:val="00527F1C"/>
  </w:style>
  <w:style w:type="character" w:customStyle="1" w:styleId="c0">
    <w:name w:val="c0"/>
    <w:basedOn w:val="a1"/>
    <w:rsid w:val="00527F1C"/>
  </w:style>
  <w:style w:type="paragraph" w:customStyle="1" w:styleId="c3">
    <w:name w:val="c3"/>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Обычный+Интервал"/>
    <w:basedOn w:val="a0"/>
    <w:rsid w:val="00527F1C"/>
    <w:pPr>
      <w:overflowPunct w:val="0"/>
      <w:spacing w:after="0" w:line="226" w:lineRule="exact"/>
      <w:ind w:firstLine="567"/>
      <w:jc w:val="both"/>
    </w:pPr>
    <w:rPr>
      <w:rFonts w:ascii="Cambria" w:eastAsia="Batang" w:hAnsi="Cambria" w:cs="Times New Roman"/>
      <w:spacing w:val="-1"/>
      <w:sz w:val="20"/>
      <w:szCs w:val="20"/>
      <w:lang w:eastAsia="zh-CN"/>
    </w:rPr>
  </w:style>
  <w:style w:type="character" w:customStyle="1" w:styleId="af5">
    <w:name w:val="Название Знак"/>
    <w:locked/>
    <w:rsid w:val="00527F1C"/>
    <w:rPr>
      <w:b/>
      <w:sz w:val="28"/>
      <w:lang w:val="x-none" w:eastAsia="x-none" w:bidi="ar-SA"/>
    </w:rPr>
  </w:style>
  <w:style w:type="paragraph" w:styleId="af6">
    <w:name w:val="Title"/>
    <w:basedOn w:val="a0"/>
    <w:next w:val="a0"/>
    <w:link w:val="af7"/>
    <w:uiPriority w:val="10"/>
    <w:qFormat/>
    <w:rsid w:val="00527F1C"/>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7">
    <w:name w:val="Заголовок Знак"/>
    <w:basedOn w:val="a1"/>
    <w:link w:val="af6"/>
    <w:uiPriority w:val="10"/>
    <w:rsid w:val="00527F1C"/>
    <w:rPr>
      <w:rFonts w:asciiTheme="majorHAnsi" w:eastAsiaTheme="majorEastAsia" w:hAnsiTheme="majorHAnsi" w:cstheme="majorBidi"/>
      <w:spacing w:val="-10"/>
      <w:kern w:val="28"/>
      <w:sz w:val="56"/>
      <w:szCs w:val="56"/>
      <w:lang w:eastAsia="ru-RU"/>
    </w:rPr>
  </w:style>
  <w:style w:type="character" w:styleId="af8">
    <w:name w:val="Strong"/>
    <w:basedOn w:val="a1"/>
    <w:uiPriority w:val="22"/>
    <w:qFormat/>
    <w:rsid w:val="00527F1C"/>
    <w:rPr>
      <w:b/>
      <w:bCs/>
    </w:rPr>
  </w:style>
  <w:style w:type="paragraph" w:customStyle="1" w:styleId="pfl">
    <w:name w:val="pfl"/>
    <w:basedOn w:val="a0"/>
    <w:uiPriority w:val="99"/>
    <w:rsid w:val="00527F1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null">
    <w:name w:val="null"/>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ody Text"/>
    <w:basedOn w:val="a0"/>
    <w:link w:val="afa"/>
    <w:rsid w:val="00527F1C"/>
    <w:pPr>
      <w:spacing w:after="120" w:line="240" w:lineRule="auto"/>
    </w:pPr>
    <w:rPr>
      <w:rFonts w:ascii="Calibri" w:eastAsia="Times New Roman" w:hAnsi="Calibri" w:cs="Times New Roman"/>
      <w:sz w:val="24"/>
      <w:szCs w:val="24"/>
      <w:lang w:val="en-US" w:bidi="en-US"/>
    </w:rPr>
  </w:style>
  <w:style w:type="character" w:customStyle="1" w:styleId="afa">
    <w:name w:val="Основной текст Знак"/>
    <w:basedOn w:val="a1"/>
    <w:link w:val="af9"/>
    <w:rsid w:val="00527F1C"/>
    <w:rPr>
      <w:rFonts w:ascii="Calibri" w:eastAsia="Times New Roman" w:hAnsi="Calibri" w:cs="Times New Roman"/>
      <w:sz w:val="24"/>
      <w:szCs w:val="24"/>
      <w:lang w:val="en-US" w:bidi="en-US"/>
    </w:rPr>
  </w:style>
  <w:style w:type="paragraph" w:customStyle="1" w:styleId="Default">
    <w:name w:val="Default"/>
    <w:rsid w:val="00527F1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rsid w:val="00527F1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b">
    <w:name w:val="Balloon Text"/>
    <w:basedOn w:val="a0"/>
    <w:link w:val="afc"/>
    <w:uiPriority w:val="99"/>
    <w:unhideWhenUsed/>
    <w:rsid w:val="00527F1C"/>
    <w:pPr>
      <w:spacing w:after="0" w:line="240" w:lineRule="auto"/>
    </w:pPr>
    <w:rPr>
      <w:rFonts w:ascii="Tahoma" w:hAnsi="Tahoma" w:cs="Tahoma"/>
      <w:sz w:val="16"/>
      <w:szCs w:val="16"/>
    </w:rPr>
  </w:style>
  <w:style w:type="character" w:customStyle="1" w:styleId="afc">
    <w:name w:val="Текст выноски Знак"/>
    <w:basedOn w:val="a1"/>
    <w:link w:val="afb"/>
    <w:uiPriority w:val="99"/>
    <w:rsid w:val="00527F1C"/>
    <w:rPr>
      <w:rFonts w:ascii="Tahoma" w:hAnsi="Tahoma" w:cs="Tahoma"/>
      <w:sz w:val="16"/>
      <w:szCs w:val="16"/>
    </w:rPr>
  </w:style>
  <w:style w:type="character" w:customStyle="1" w:styleId="FontStyle21">
    <w:name w:val="Font Style21"/>
    <w:rsid w:val="00527F1C"/>
    <w:rPr>
      <w:rFonts w:ascii="Times New Roman" w:hAnsi="Times New Roman" w:cs="Times New Roman" w:hint="default"/>
      <w:spacing w:val="10"/>
      <w:sz w:val="18"/>
      <w:szCs w:val="18"/>
    </w:rPr>
  </w:style>
  <w:style w:type="character" w:customStyle="1" w:styleId="23">
    <w:name w:val="Основной текст (2)_"/>
    <w:basedOn w:val="a1"/>
    <w:link w:val="24"/>
    <w:locked/>
    <w:rsid w:val="00527F1C"/>
    <w:rPr>
      <w:rFonts w:eastAsia="Times New Roman" w:cs="Times New Roman"/>
      <w:shd w:val="clear" w:color="auto" w:fill="FFFFFF"/>
    </w:rPr>
  </w:style>
  <w:style w:type="paragraph" w:customStyle="1" w:styleId="24">
    <w:name w:val="Основной текст (2)"/>
    <w:basedOn w:val="a0"/>
    <w:link w:val="23"/>
    <w:rsid w:val="00527F1C"/>
    <w:pPr>
      <w:widowControl w:val="0"/>
      <w:shd w:val="clear" w:color="auto" w:fill="FFFFFF"/>
      <w:spacing w:after="0" w:line="410" w:lineRule="exact"/>
      <w:ind w:hanging="360"/>
    </w:pPr>
    <w:rPr>
      <w:rFonts w:eastAsia="Times New Roman" w:cs="Times New Roman"/>
    </w:rPr>
  </w:style>
  <w:style w:type="paragraph" w:styleId="afd">
    <w:name w:val="Body Text Indent"/>
    <w:aliases w:val="Основной текст с отступом Знак Знак Знак"/>
    <w:basedOn w:val="a0"/>
    <w:link w:val="afe"/>
    <w:uiPriority w:val="99"/>
    <w:unhideWhenUsed/>
    <w:rsid w:val="00527F1C"/>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aliases w:val="Основной текст с отступом Знак Знак Знак Знак"/>
    <w:basedOn w:val="a1"/>
    <w:link w:val="afd"/>
    <w:uiPriority w:val="99"/>
    <w:rsid w:val="00527F1C"/>
    <w:rPr>
      <w:rFonts w:ascii="Times New Roman" w:eastAsia="Times New Roman" w:hAnsi="Times New Roman" w:cs="Times New Roman"/>
      <w:sz w:val="24"/>
      <w:szCs w:val="24"/>
      <w:lang w:eastAsia="ru-RU"/>
    </w:rPr>
  </w:style>
  <w:style w:type="paragraph" w:customStyle="1" w:styleId="posting">
    <w:name w:val="posting"/>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27F1C"/>
  </w:style>
  <w:style w:type="character" w:styleId="aff">
    <w:name w:val="Emphasis"/>
    <w:basedOn w:val="a1"/>
    <w:uiPriority w:val="20"/>
    <w:qFormat/>
    <w:rsid w:val="00527F1C"/>
    <w:rPr>
      <w:i/>
      <w:iCs/>
    </w:rPr>
  </w:style>
  <w:style w:type="paragraph" w:customStyle="1" w:styleId="toctitle">
    <w:name w:val="toc_title"/>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number">
    <w:name w:val="toc_number"/>
    <w:basedOn w:val="a1"/>
    <w:rsid w:val="00527F1C"/>
  </w:style>
  <w:style w:type="paragraph" w:customStyle="1" w:styleId="consnormal">
    <w:name w:val="consnormal"/>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стиль1"/>
    <w:basedOn w:val="a1"/>
    <w:rsid w:val="00527F1C"/>
  </w:style>
  <w:style w:type="paragraph" w:customStyle="1" w:styleId="dt-p">
    <w:name w:val="dt-p"/>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Абзац списка1"/>
    <w:basedOn w:val="a0"/>
    <w:rsid w:val="00527F1C"/>
    <w:pPr>
      <w:spacing w:after="200" w:line="276" w:lineRule="auto"/>
      <w:ind w:left="720"/>
      <w:contextualSpacing/>
    </w:pPr>
    <w:rPr>
      <w:rFonts w:ascii="Calibri" w:eastAsia="Times New Roman" w:hAnsi="Calibri" w:cs="Times New Roman"/>
    </w:rPr>
  </w:style>
  <w:style w:type="paragraph" w:styleId="aff0">
    <w:name w:val="Block Text"/>
    <w:basedOn w:val="a0"/>
    <w:rsid w:val="00527F1C"/>
    <w:pPr>
      <w:spacing w:before="480" w:after="0" w:line="360" w:lineRule="auto"/>
      <w:ind w:left="851" w:right="5387" w:firstLine="720"/>
    </w:pPr>
    <w:rPr>
      <w:rFonts w:ascii="Times New Roman" w:eastAsia="Calibri" w:hAnsi="Times New Roman" w:cs="Times New Roman"/>
      <w:sz w:val="28"/>
      <w:szCs w:val="20"/>
      <w:lang w:eastAsia="ru-RU"/>
    </w:rPr>
  </w:style>
  <w:style w:type="paragraph" w:customStyle="1" w:styleId="imgcaption">
    <w:name w:val="imgcaption"/>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основ практика"/>
    <w:basedOn w:val="a0"/>
    <w:qFormat/>
    <w:rsid w:val="00527F1C"/>
    <w:pPr>
      <w:spacing w:after="0" w:line="480" w:lineRule="atLeast"/>
      <w:ind w:firstLine="737"/>
      <w:jc w:val="both"/>
    </w:pPr>
    <w:rPr>
      <w:rFonts w:ascii="Times New Roman" w:hAnsi="Times New Roman" w:cs="Times New Roman"/>
      <w:color w:val="000000" w:themeColor="text1"/>
      <w:sz w:val="28"/>
      <w:szCs w:val="28"/>
    </w:rPr>
  </w:style>
  <w:style w:type="paragraph" w:customStyle="1" w:styleId="14">
    <w:name w:val="1"/>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knopka">
    <w:name w:val="knopka"/>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center">
    <w:name w:val="has-text-align-center"/>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527F1C"/>
    <w:rPr>
      <w:rFonts w:ascii="TimesNewRomanPSMT" w:hAnsi="TimesNewRomanPSMT" w:hint="default"/>
      <w:b w:val="0"/>
      <w:bCs w:val="0"/>
      <w:i w:val="0"/>
      <w:iCs w:val="0"/>
      <w:color w:val="242021"/>
      <w:sz w:val="20"/>
      <w:szCs w:val="20"/>
    </w:rPr>
  </w:style>
  <w:style w:type="character" w:customStyle="1" w:styleId="copytarget">
    <w:name w:val="copy_target"/>
    <w:basedOn w:val="a1"/>
    <w:rsid w:val="00527F1C"/>
  </w:style>
  <w:style w:type="character" w:customStyle="1" w:styleId="hl1">
    <w:name w:val="hl1"/>
    <w:rsid w:val="00527F1C"/>
    <w:rPr>
      <w:color w:val="4682B4"/>
    </w:rPr>
  </w:style>
  <w:style w:type="character" w:customStyle="1" w:styleId="15">
    <w:name w:val="Заголовок1"/>
    <w:basedOn w:val="a1"/>
    <w:rsid w:val="00527F1C"/>
  </w:style>
  <w:style w:type="paragraph" w:customStyle="1" w:styleId="insert">
    <w:name w:val="insert"/>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TML">
    <w:name w:val="Стандартный HTML Знак"/>
    <w:basedOn w:val="a1"/>
    <w:link w:val="HTML0"/>
    <w:rsid w:val="00527F1C"/>
    <w:rPr>
      <w:rFonts w:ascii="Courier New" w:eastAsia="Times New Roman" w:hAnsi="Courier New" w:cs="Times New Roman"/>
      <w:sz w:val="20"/>
      <w:szCs w:val="20"/>
      <w:lang w:eastAsia="ru-RU"/>
    </w:rPr>
  </w:style>
  <w:style w:type="paragraph" w:styleId="HTML0">
    <w:name w:val="HTML Preformatted"/>
    <w:basedOn w:val="a0"/>
    <w:link w:val="HTML"/>
    <w:unhideWhenUsed/>
    <w:rsid w:val="00527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1">
    <w:name w:val="Стандартный HTML Знак1"/>
    <w:basedOn w:val="a1"/>
    <w:uiPriority w:val="99"/>
    <w:semiHidden/>
    <w:rsid w:val="00527F1C"/>
    <w:rPr>
      <w:rFonts w:ascii="Consolas" w:hAnsi="Consolas"/>
      <w:sz w:val="20"/>
      <w:szCs w:val="20"/>
    </w:rPr>
  </w:style>
  <w:style w:type="paragraph" w:customStyle="1" w:styleId="pnotabene">
    <w:name w:val="p_nota_bene"/>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itle">
    <w:name w:val="p-title"/>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0">
    <w:name w:val="fontstyle21"/>
    <w:rsid w:val="00527F1C"/>
    <w:rPr>
      <w:rFonts w:ascii="TimesNewRomanPSMT" w:hAnsi="TimesNewRomanPSMT" w:hint="default"/>
      <w:b w:val="0"/>
      <w:bCs w:val="0"/>
      <w:i w:val="0"/>
      <w:iCs w:val="0"/>
      <w:color w:val="000000"/>
      <w:sz w:val="28"/>
      <w:szCs w:val="28"/>
    </w:rPr>
  </w:style>
  <w:style w:type="paragraph" w:customStyle="1" w:styleId="pboth">
    <w:name w:val="pboth"/>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llout">
    <w:name w:val="callout"/>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6">
    <w:name w:val="Название объекта1"/>
    <w:basedOn w:val="a1"/>
    <w:rsid w:val="00527F1C"/>
  </w:style>
  <w:style w:type="character" w:customStyle="1" w:styleId="aff2">
    <w:name w:val="Текст примечания Знак"/>
    <w:basedOn w:val="a1"/>
    <w:link w:val="aff3"/>
    <w:uiPriority w:val="99"/>
    <w:semiHidden/>
    <w:rsid w:val="00527F1C"/>
    <w:rPr>
      <w:rFonts w:ascii="Calibri" w:eastAsia="Calibri" w:hAnsi="Calibri" w:cs="Times New Roman"/>
      <w:sz w:val="20"/>
      <w:szCs w:val="20"/>
      <w:lang w:eastAsia="ru-RU"/>
    </w:rPr>
  </w:style>
  <w:style w:type="paragraph" w:styleId="aff3">
    <w:name w:val="annotation text"/>
    <w:basedOn w:val="a0"/>
    <w:link w:val="aff2"/>
    <w:uiPriority w:val="99"/>
    <w:semiHidden/>
    <w:unhideWhenUsed/>
    <w:rsid w:val="00527F1C"/>
    <w:pPr>
      <w:spacing w:after="0" w:line="240" w:lineRule="auto"/>
    </w:pPr>
    <w:rPr>
      <w:rFonts w:ascii="Calibri" w:eastAsia="Calibri" w:hAnsi="Calibri" w:cs="Times New Roman"/>
      <w:sz w:val="20"/>
      <w:szCs w:val="20"/>
      <w:lang w:eastAsia="ru-RU"/>
    </w:rPr>
  </w:style>
  <w:style w:type="character" w:customStyle="1" w:styleId="17">
    <w:name w:val="Текст примечания Знак1"/>
    <w:basedOn w:val="a1"/>
    <w:uiPriority w:val="99"/>
    <w:semiHidden/>
    <w:rsid w:val="00527F1C"/>
    <w:rPr>
      <w:sz w:val="20"/>
      <w:szCs w:val="20"/>
    </w:rPr>
  </w:style>
  <w:style w:type="character" w:customStyle="1" w:styleId="aff4">
    <w:name w:val="Тема примечания Знак"/>
    <w:basedOn w:val="aff2"/>
    <w:link w:val="aff5"/>
    <w:uiPriority w:val="99"/>
    <w:semiHidden/>
    <w:rsid w:val="00527F1C"/>
    <w:rPr>
      <w:rFonts w:ascii="Calibri" w:eastAsia="Calibri" w:hAnsi="Calibri" w:cs="Times New Roman"/>
      <w:b/>
      <w:bCs/>
      <w:sz w:val="20"/>
      <w:szCs w:val="20"/>
      <w:lang w:eastAsia="ru-RU"/>
    </w:rPr>
  </w:style>
  <w:style w:type="paragraph" w:styleId="aff5">
    <w:name w:val="annotation subject"/>
    <w:basedOn w:val="aff3"/>
    <w:next w:val="aff3"/>
    <w:link w:val="aff4"/>
    <w:uiPriority w:val="99"/>
    <w:semiHidden/>
    <w:unhideWhenUsed/>
    <w:rsid w:val="00527F1C"/>
    <w:rPr>
      <w:b/>
      <w:bCs/>
    </w:rPr>
  </w:style>
  <w:style w:type="character" w:customStyle="1" w:styleId="18">
    <w:name w:val="Тема примечания Знак1"/>
    <w:basedOn w:val="17"/>
    <w:uiPriority w:val="99"/>
    <w:semiHidden/>
    <w:rsid w:val="00527F1C"/>
    <w:rPr>
      <w:b/>
      <w:bCs/>
      <w:sz w:val="20"/>
      <w:szCs w:val="20"/>
    </w:rPr>
  </w:style>
  <w:style w:type="table" w:customStyle="1" w:styleId="19">
    <w:name w:val="Сетка таблицы1"/>
    <w:basedOn w:val="a2"/>
    <w:next w:val="a8"/>
    <w:uiPriority w:val="39"/>
    <w:rsid w:val="00527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8"/>
    <w:rsid w:val="00527F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8"/>
    <w:rsid w:val="00527F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Основной текст Знак1"/>
    <w:basedOn w:val="a1"/>
    <w:rsid w:val="00527F1C"/>
  </w:style>
  <w:style w:type="character" w:customStyle="1" w:styleId="aff6">
    <w:name w:val="Текст концевой сноски Знак"/>
    <w:basedOn w:val="a1"/>
    <w:link w:val="aff7"/>
    <w:uiPriority w:val="99"/>
    <w:semiHidden/>
    <w:rsid w:val="00527F1C"/>
    <w:rPr>
      <w:rFonts w:ascii="Calibri" w:eastAsia="Times New Roman" w:hAnsi="Calibri" w:cs="Times New Roman"/>
      <w:sz w:val="20"/>
      <w:szCs w:val="20"/>
    </w:rPr>
  </w:style>
  <w:style w:type="paragraph" w:styleId="aff7">
    <w:name w:val="endnote text"/>
    <w:basedOn w:val="a0"/>
    <w:link w:val="aff6"/>
    <w:uiPriority w:val="99"/>
    <w:semiHidden/>
    <w:rsid w:val="00527F1C"/>
    <w:pPr>
      <w:spacing w:after="200" w:line="276" w:lineRule="auto"/>
    </w:pPr>
    <w:rPr>
      <w:rFonts w:ascii="Calibri" w:eastAsia="Times New Roman" w:hAnsi="Calibri" w:cs="Times New Roman"/>
      <w:sz w:val="20"/>
      <w:szCs w:val="20"/>
    </w:rPr>
  </w:style>
  <w:style w:type="character" w:customStyle="1" w:styleId="1b">
    <w:name w:val="Текст концевой сноски Знак1"/>
    <w:basedOn w:val="a1"/>
    <w:uiPriority w:val="99"/>
    <w:semiHidden/>
    <w:rsid w:val="00527F1C"/>
    <w:rPr>
      <w:sz w:val="20"/>
      <w:szCs w:val="20"/>
    </w:rPr>
  </w:style>
  <w:style w:type="character" w:customStyle="1" w:styleId="1c">
    <w:name w:val="Неразрешенное упоминание1"/>
    <w:basedOn w:val="a1"/>
    <w:uiPriority w:val="99"/>
    <w:semiHidden/>
    <w:unhideWhenUsed/>
    <w:rsid w:val="00527F1C"/>
    <w:rPr>
      <w:color w:val="605E5C"/>
      <w:shd w:val="clear" w:color="auto" w:fill="E1DFDD"/>
    </w:rPr>
  </w:style>
  <w:style w:type="paragraph" w:customStyle="1" w:styleId="msonormalbullet2gif">
    <w:name w:val="msonormalbullet2.gif"/>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lleftbdr">
    <w:name w:val="hl_leftbdr"/>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lbdr">
    <w:name w:val="hl_bdr"/>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rstchild">
    <w:name w:val="first_child"/>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stchild">
    <w:name w:val="last_child"/>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8">
    <w:name w:val="Placeholder Text"/>
    <w:basedOn w:val="a1"/>
    <w:uiPriority w:val="99"/>
    <w:semiHidden/>
    <w:rsid w:val="00527F1C"/>
    <w:rPr>
      <w:color w:val="808080"/>
    </w:rPr>
  </w:style>
  <w:style w:type="paragraph" w:customStyle="1" w:styleId="psection">
    <w:name w:val="psection"/>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
    <w:name w:val="citation"/>
    <w:basedOn w:val="a1"/>
    <w:rsid w:val="00527F1C"/>
  </w:style>
  <w:style w:type="paragraph" w:customStyle="1" w:styleId="310">
    <w:name w:val="Основной текст с отступом 31"/>
    <w:basedOn w:val="a0"/>
    <w:rsid w:val="00527F1C"/>
    <w:pPr>
      <w:overflowPunct w:val="0"/>
      <w:autoSpaceDE w:val="0"/>
      <w:autoSpaceDN w:val="0"/>
      <w:adjustRightInd w:val="0"/>
      <w:spacing w:after="0" w:line="360" w:lineRule="auto"/>
      <w:ind w:firstLine="851"/>
      <w:jc w:val="both"/>
    </w:pPr>
    <w:rPr>
      <w:rFonts w:ascii="Courier New" w:eastAsia="Times New Roman" w:hAnsi="Courier New" w:cs="Times New Roman"/>
      <w:color w:val="000000"/>
      <w:kern w:val="28"/>
      <w:sz w:val="28"/>
      <w:szCs w:val="20"/>
      <w:lang w:eastAsia="ru-RU"/>
    </w:rPr>
  </w:style>
  <w:style w:type="paragraph" w:customStyle="1" w:styleId="aff9">
    <w:name w:val="a"/>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6">
    <w:name w:val="Body Text 2"/>
    <w:basedOn w:val="a0"/>
    <w:link w:val="27"/>
    <w:rsid w:val="00527F1C"/>
    <w:pPr>
      <w:keepNext/>
      <w:widowControl w:val="0"/>
      <w:tabs>
        <w:tab w:val="right" w:leader="dot" w:pos="9622"/>
      </w:tabs>
      <w:autoSpaceDE w:val="0"/>
      <w:autoSpaceDN w:val="0"/>
      <w:adjustRightInd w:val="0"/>
      <w:spacing w:after="0" w:line="240" w:lineRule="auto"/>
    </w:pPr>
    <w:rPr>
      <w:rFonts w:ascii="Times New Roman CYR" w:eastAsia="Times New Roman" w:hAnsi="Times New Roman CYR" w:cs="Times New Roman CYR"/>
      <w:sz w:val="28"/>
      <w:szCs w:val="28"/>
      <w:lang w:eastAsia="ru-RU"/>
    </w:rPr>
  </w:style>
  <w:style w:type="character" w:customStyle="1" w:styleId="27">
    <w:name w:val="Основной текст 2 Знак"/>
    <w:basedOn w:val="a1"/>
    <w:link w:val="26"/>
    <w:rsid w:val="00527F1C"/>
    <w:rPr>
      <w:rFonts w:ascii="Times New Roman CYR" w:eastAsia="Times New Roman" w:hAnsi="Times New Roman CYR" w:cs="Times New Roman CYR"/>
      <w:sz w:val="28"/>
      <w:szCs w:val="28"/>
      <w:lang w:eastAsia="ru-RU"/>
    </w:rPr>
  </w:style>
  <w:style w:type="paragraph" w:styleId="28">
    <w:name w:val="Body Text Indent 2"/>
    <w:basedOn w:val="a0"/>
    <w:link w:val="29"/>
    <w:rsid w:val="00527F1C"/>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8"/>
      <w:szCs w:val="28"/>
      <w:lang w:eastAsia="ru-RU"/>
    </w:rPr>
  </w:style>
  <w:style w:type="character" w:customStyle="1" w:styleId="29">
    <w:name w:val="Основной текст с отступом 2 Знак"/>
    <w:basedOn w:val="a1"/>
    <w:link w:val="28"/>
    <w:rsid w:val="00527F1C"/>
    <w:rPr>
      <w:rFonts w:ascii="Times New Roman CYR" w:eastAsia="Times New Roman" w:hAnsi="Times New Roman CYR" w:cs="Times New Roman CYR"/>
      <w:sz w:val="28"/>
      <w:szCs w:val="28"/>
      <w:lang w:eastAsia="ru-RU"/>
    </w:rPr>
  </w:style>
  <w:style w:type="paragraph" w:styleId="33">
    <w:name w:val="Body Text Indent 3"/>
    <w:basedOn w:val="a0"/>
    <w:link w:val="34"/>
    <w:rsid w:val="00527F1C"/>
    <w:pPr>
      <w:keepNext/>
      <w:widowControl w:val="0"/>
      <w:autoSpaceDE w:val="0"/>
      <w:autoSpaceDN w:val="0"/>
      <w:adjustRightInd w:val="0"/>
      <w:spacing w:after="0" w:line="240" w:lineRule="auto"/>
      <w:ind w:left="1080" w:hanging="360"/>
    </w:pPr>
    <w:rPr>
      <w:rFonts w:ascii="Times New Roman CYR" w:eastAsia="Times New Roman" w:hAnsi="Times New Roman CYR" w:cs="Times New Roman CYR"/>
      <w:sz w:val="28"/>
      <w:szCs w:val="28"/>
      <w:lang w:eastAsia="ru-RU"/>
    </w:rPr>
  </w:style>
  <w:style w:type="character" w:customStyle="1" w:styleId="34">
    <w:name w:val="Основной текст с отступом 3 Знак"/>
    <w:basedOn w:val="a1"/>
    <w:link w:val="33"/>
    <w:rsid w:val="00527F1C"/>
    <w:rPr>
      <w:rFonts w:ascii="Times New Roman CYR" w:eastAsia="Times New Roman" w:hAnsi="Times New Roman CYR" w:cs="Times New Roman CYR"/>
      <w:sz w:val="28"/>
      <w:szCs w:val="28"/>
      <w:lang w:eastAsia="ru-RU"/>
    </w:rPr>
  </w:style>
  <w:style w:type="paragraph" w:styleId="35">
    <w:name w:val="Body Text 3"/>
    <w:basedOn w:val="a0"/>
    <w:link w:val="36"/>
    <w:rsid w:val="00527F1C"/>
    <w:pPr>
      <w:widowControl w:val="0"/>
      <w:autoSpaceDE w:val="0"/>
      <w:autoSpaceDN w:val="0"/>
      <w:adjustRightInd w:val="0"/>
      <w:spacing w:after="0" w:line="240" w:lineRule="auto"/>
      <w:jc w:val="both"/>
    </w:pPr>
    <w:rPr>
      <w:rFonts w:ascii="Times New Roman CYR" w:eastAsia="Times New Roman" w:hAnsi="Times New Roman CYR" w:cs="Times New Roman CYR"/>
      <w:color w:val="000000"/>
      <w:sz w:val="28"/>
      <w:szCs w:val="28"/>
      <w:lang w:eastAsia="ru-RU"/>
    </w:rPr>
  </w:style>
  <w:style w:type="character" w:customStyle="1" w:styleId="36">
    <w:name w:val="Основной текст 3 Знак"/>
    <w:basedOn w:val="a1"/>
    <w:link w:val="35"/>
    <w:rsid w:val="00527F1C"/>
    <w:rPr>
      <w:rFonts w:ascii="Times New Roman CYR" w:eastAsia="Times New Roman" w:hAnsi="Times New Roman CYR" w:cs="Times New Roman CYR"/>
      <w:color w:val="000000"/>
      <w:sz w:val="28"/>
      <w:szCs w:val="28"/>
      <w:lang w:eastAsia="ru-RU"/>
    </w:rPr>
  </w:style>
  <w:style w:type="paragraph" w:customStyle="1" w:styleId="FR1">
    <w:name w:val="FR1"/>
    <w:rsid w:val="00527F1C"/>
    <w:pPr>
      <w:widowControl w:val="0"/>
      <w:autoSpaceDE w:val="0"/>
      <w:autoSpaceDN w:val="0"/>
      <w:adjustRightInd w:val="0"/>
      <w:spacing w:after="0" w:line="240" w:lineRule="auto"/>
      <w:ind w:left="1040"/>
    </w:pPr>
    <w:rPr>
      <w:rFonts w:ascii="Arial" w:eastAsia="Times New Roman" w:hAnsi="Arial" w:cs="Arial"/>
      <w:sz w:val="56"/>
      <w:szCs w:val="56"/>
      <w:lang w:eastAsia="ru-RU"/>
    </w:rPr>
  </w:style>
  <w:style w:type="paragraph" w:customStyle="1" w:styleId="FR2">
    <w:name w:val="FR2"/>
    <w:rsid w:val="00527F1C"/>
    <w:pPr>
      <w:widowControl w:val="0"/>
      <w:autoSpaceDE w:val="0"/>
      <w:autoSpaceDN w:val="0"/>
      <w:adjustRightInd w:val="0"/>
      <w:spacing w:after="0" w:line="540" w:lineRule="auto"/>
      <w:ind w:left="1080" w:right="4000"/>
      <w:jc w:val="center"/>
    </w:pPr>
    <w:rPr>
      <w:rFonts w:ascii="Arial" w:eastAsia="Times New Roman" w:hAnsi="Arial" w:cs="Arial"/>
      <w:i/>
      <w:iCs/>
      <w:sz w:val="40"/>
      <w:szCs w:val="40"/>
      <w:lang w:eastAsia="ru-RU"/>
    </w:rPr>
  </w:style>
  <w:style w:type="paragraph" w:customStyle="1" w:styleId="FR3">
    <w:name w:val="FR3"/>
    <w:rsid w:val="00527F1C"/>
    <w:pPr>
      <w:widowControl w:val="0"/>
      <w:autoSpaceDE w:val="0"/>
      <w:autoSpaceDN w:val="0"/>
      <w:adjustRightInd w:val="0"/>
      <w:spacing w:after="0" w:line="480" w:lineRule="auto"/>
      <w:ind w:firstLine="720"/>
      <w:jc w:val="both"/>
    </w:pPr>
    <w:rPr>
      <w:rFonts w:ascii="Arial" w:eastAsia="Times New Roman" w:hAnsi="Arial" w:cs="Arial"/>
      <w:i/>
      <w:iCs/>
      <w:sz w:val="24"/>
      <w:szCs w:val="24"/>
      <w:lang w:eastAsia="ru-RU"/>
    </w:rPr>
  </w:style>
  <w:style w:type="paragraph" w:customStyle="1" w:styleId="FR4">
    <w:name w:val="FR4"/>
    <w:rsid w:val="00527F1C"/>
    <w:pPr>
      <w:widowControl w:val="0"/>
      <w:autoSpaceDE w:val="0"/>
      <w:autoSpaceDN w:val="0"/>
      <w:adjustRightInd w:val="0"/>
      <w:spacing w:before="1180" w:after="0" w:line="420" w:lineRule="auto"/>
      <w:ind w:left="40" w:firstLine="900"/>
      <w:jc w:val="both"/>
    </w:pPr>
    <w:rPr>
      <w:rFonts w:ascii="Times New Roman" w:eastAsia="Times New Roman" w:hAnsi="Times New Roman" w:cs="Times New Roman"/>
      <w:sz w:val="18"/>
      <w:szCs w:val="18"/>
      <w:lang w:eastAsia="ru-RU"/>
    </w:rPr>
  </w:style>
  <w:style w:type="paragraph" w:customStyle="1" w:styleId="FR5">
    <w:name w:val="FR5"/>
    <w:rsid w:val="00527F1C"/>
    <w:pPr>
      <w:widowControl w:val="0"/>
      <w:autoSpaceDE w:val="0"/>
      <w:autoSpaceDN w:val="0"/>
      <w:adjustRightInd w:val="0"/>
      <w:spacing w:after="0" w:line="240" w:lineRule="auto"/>
      <w:jc w:val="right"/>
    </w:pPr>
    <w:rPr>
      <w:rFonts w:ascii="Arial" w:eastAsia="Times New Roman" w:hAnsi="Arial" w:cs="Arial"/>
      <w:sz w:val="12"/>
      <w:szCs w:val="12"/>
      <w:lang w:eastAsia="ru-RU"/>
    </w:rPr>
  </w:style>
  <w:style w:type="paragraph" w:styleId="affa">
    <w:name w:val="Document Map"/>
    <w:basedOn w:val="a0"/>
    <w:link w:val="affb"/>
    <w:semiHidden/>
    <w:rsid w:val="00527F1C"/>
    <w:pPr>
      <w:shd w:val="clear" w:color="auto" w:fill="000080"/>
      <w:spacing w:after="0" w:line="240" w:lineRule="auto"/>
    </w:pPr>
    <w:rPr>
      <w:rFonts w:ascii="Tahoma" w:eastAsia="Times New Roman" w:hAnsi="Tahoma" w:cs="Tahoma"/>
      <w:sz w:val="24"/>
      <w:szCs w:val="24"/>
      <w:lang w:eastAsia="ru-RU"/>
    </w:rPr>
  </w:style>
  <w:style w:type="character" w:customStyle="1" w:styleId="affb">
    <w:name w:val="Схема документа Знак"/>
    <w:basedOn w:val="a1"/>
    <w:link w:val="affa"/>
    <w:semiHidden/>
    <w:rsid w:val="00527F1C"/>
    <w:rPr>
      <w:rFonts w:ascii="Tahoma" w:eastAsia="Times New Roman" w:hAnsi="Tahoma" w:cs="Tahoma"/>
      <w:sz w:val="24"/>
      <w:szCs w:val="24"/>
      <w:shd w:val="clear" w:color="auto" w:fill="000080"/>
      <w:lang w:eastAsia="ru-RU"/>
    </w:rPr>
  </w:style>
  <w:style w:type="character" w:styleId="affc">
    <w:name w:val="page number"/>
    <w:basedOn w:val="a1"/>
    <w:rsid w:val="00527F1C"/>
  </w:style>
  <w:style w:type="paragraph" w:customStyle="1" w:styleId="affd">
    <w:name w:val="Чертежный"/>
    <w:rsid w:val="00527F1C"/>
    <w:pPr>
      <w:spacing w:after="0" w:line="240" w:lineRule="auto"/>
      <w:jc w:val="both"/>
    </w:pPr>
    <w:rPr>
      <w:rFonts w:ascii="ISOCPEUR" w:eastAsia="Times New Roman" w:hAnsi="ISOCPEUR" w:cs="Times New Roman"/>
      <w:i/>
      <w:sz w:val="28"/>
      <w:szCs w:val="20"/>
      <w:lang w:val="uk-UA" w:eastAsia="ru-RU"/>
    </w:rPr>
  </w:style>
  <w:style w:type="character" w:customStyle="1" w:styleId="highlighthighlightactive">
    <w:name w:val="highlight highlight_active"/>
    <w:basedOn w:val="a1"/>
    <w:rsid w:val="00527F1C"/>
  </w:style>
  <w:style w:type="paragraph" w:customStyle="1" w:styleId="affe">
    <w:name w:val="схема"/>
    <w:autoRedefine/>
    <w:rsid w:val="00527F1C"/>
    <w:pPr>
      <w:spacing w:after="0" w:line="240" w:lineRule="auto"/>
      <w:jc w:val="center"/>
    </w:pPr>
    <w:rPr>
      <w:rFonts w:ascii="Times New Roman" w:eastAsia="Times New Roman" w:hAnsi="Times New Roman" w:cs="Times New Roman"/>
      <w:sz w:val="20"/>
      <w:szCs w:val="20"/>
      <w:lang w:eastAsia="ru-RU"/>
    </w:rPr>
  </w:style>
  <w:style w:type="character" w:styleId="afff">
    <w:name w:val="FollowedHyperlink"/>
    <w:rsid w:val="00527F1C"/>
    <w:rPr>
      <w:color w:val="0000FF"/>
      <w:u w:val="single"/>
    </w:rPr>
  </w:style>
  <w:style w:type="paragraph" w:customStyle="1" w:styleId="ConsNonformat">
    <w:name w:val="ConsNonformat"/>
    <w:rsid w:val="00527F1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10">
    <w:name w:val="Основной текст с отступом 21"/>
    <w:basedOn w:val="a0"/>
    <w:rsid w:val="00527F1C"/>
    <w:pPr>
      <w:spacing w:after="0" w:line="240" w:lineRule="auto"/>
      <w:ind w:firstLine="720"/>
      <w:jc w:val="both"/>
    </w:pPr>
    <w:rPr>
      <w:rFonts w:ascii="Times New Roman" w:eastAsia="Times New Roman" w:hAnsi="Times New Roman" w:cs="Times New Roman"/>
      <w:i/>
      <w:sz w:val="24"/>
      <w:szCs w:val="20"/>
      <w:lang w:eastAsia="ru-RU"/>
    </w:rPr>
  </w:style>
  <w:style w:type="paragraph" w:customStyle="1" w:styleId="211">
    <w:name w:val="Основной текст 21"/>
    <w:basedOn w:val="a0"/>
    <w:rsid w:val="00527F1C"/>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bbccenter">
    <w:name w:val="bbc_center"/>
    <w:basedOn w:val="a0"/>
    <w:rsid w:val="00527F1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bbcunderline">
    <w:name w:val="bbc_underline"/>
    <w:rsid w:val="00527F1C"/>
    <w:rPr>
      <w:u w:val="single"/>
    </w:rPr>
  </w:style>
  <w:style w:type="paragraph" w:customStyle="1" w:styleId="1d">
    <w:name w:val="1 Знак"/>
    <w:basedOn w:val="a0"/>
    <w:rsid w:val="00527F1C"/>
    <w:pPr>
      <w:spacing w:line="240" w:lineRule="exact"/>
    </w:pPr>
    <w:rPr>
      <w:rFonts w:ascii="Verdana" w:eastAsia="Times New Roman" w:hAnsi="Verdana" w:cs="Verdana"/>
      <w:sz w:val="20"/>
      <w:szCs w:val="20"/>
      <w:lang w:val="en-US"/>
    </w:rPr>
  </w:style>
  <w:style w:type="table" w:styleId="1e">
    <w:name w:val="Table Grid 1"/>
    <w:basedOn w:val="a2"/>
    <w:rsid w:val="00527F1C"/>
    <w:pPr>
      <w:spacing w:after="0" w:line="240" w:lineRule="auto"/>
    </w:pPr>
    <w:rPr>
      <w:rFonts w:ascii="Calibri" w:eastAsia="Times New Roma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1f">
    <w:name w:val="Название объекта Знак1"/>
    <w:link w:val="afff0"/>
    <w:locked/>
    <w:rsid w:val="00527F1C"/>
    <w:rPr>
      <w:spacing w:val="40"/>
      <w:sz w:val="28"/>
      <w:lang w:eastAsia="ru-RU"/>
    </w:rPr>
  </w:style>
  <w:style w:type="paragraph" w:styleId="afff0">
    <w:name w:val="caption"/>
    <w:basedOn w:val="a0"/>
    <w:next w:val="a0"/>
    <w:link w:val="1f"/>
    <w:qFormat/>
    <w:rsid w:val="00527F1C"/>
    <w:pPr>
      <w:keepNext/>
      <w:spacing w:before="120" w:after="120" w:line="360" w:lineRule="auto"/>
      <w:jc w:val="both"/>
    </w:pPr>
    <w:rPr>
      <w:spacing w:val="40"/>
      <w:sz w:val="28"/>
      <w:lang w:eastAsia="ru-RU"/>
    </w:rPr>
  </w:style>
  <w:style w:type="character" w:customStyle="1" w:styleId="afff1">
    <w:name w:val="название таблицы"/>
    <w:rsid w:val="00527F1C"/>
    <w:rPr>
      <w:rFonts w:ascii="Times New Roman" w:hAnsi="Times New Roman" w:cs="Times New Roman" w:hint="default"/>
      <w:strike w:val="0"/>
      <w:dstrike w:val="0"/>
      <w:color w:val="auto"/>
      <w:spacing w:val="0"/>
      <w:w w:val="100"/>
      <w:position w:val="0"/>
      <w:sz w:val="28"/>
      <w:szCs w:val="28"/>
      <w:u w:val="none"/>
      <w:effect w:val="none"/>
    </w:rPr>
  </w:style>
  <w:style w:type="character" w:customStyle="1" w:styleId="41">
    <w:name w:val="стиль4"/>
    <w:basedOn w:val="a1"/>
    <w:rsid w:val="00527F1C"/>
  </w:style>
  <w:style w:type="character" w:customStyle="1" w:styleId="FontStyle38">
    <w:name w:val="Font Style38"/>
    <w:rsid w:val="00527F1C"/>
    <w:rPr>
      <w:rFonts w:ascii="Times New Roman" w:hAnsi="Times New Roman" w:cs="Times New Roman"/>
      <w:sz w:val="26"/>
      <w:szCs w:val="26"/>
    </w:rPr>
  </w:style>
  <w:style w:type="paragraph" w:customStyle="1" w:styleId="Style29">
    <w:name w:val="Style29"/>
    <w:basedOn w:val="a0"/>
    <w:rsid w:val="00527F1C"/>
    <w:pPr>
      <w:widowControl w:val="0"/>
      <w:autoSpaceDE w:val="0"/>
      <w:autoSpaceDN w:val="0"/>
      <w:adjustRightInd w:val="0"/>
      <w:spacing w:after="0" w:line="475" w:lineRule="exact"/>
      <w:ind w:hanging="739"/>
    </w:pPr>
    <w:rPr>
      <w:rFonts w:ascii="Times New Roman" w:eastAsia="Times New Roman" w:hAnsi="Times New Roman" w:cs="Times New Roman"/>
      <w:sz w:val="24"/>
      <w:szCs w:val="24"/>
      <w:lang w:eastAsia="ru-RU"/>
    </w:rPr>
  </w:style>
  <w:style w:type="character" w:customStyle="1" w:styleId="googqs-tidbitgoogqs-tidbit-0googqs-tidbit-hilite">
    <w:name w:val="goog_qs-tidbit goog_qs-tidbit-0 goog_qs-tidbit-hilite"/>
    <w:basedOn w:val="a1"/>
    <w:rsid w:val="00527F1C"/>
  </w:style>
  <w:style w:type="character" w:customStyle="1" w:styleId="googqs-tidbitgoogqs-tidbit-0">
    <w:name w:val="goog_qs-tidbit goog_qs-tidbit-0"/>
    <w:basedOn w:val="a1"/>
    <w:rsid w:val="00527F1C"/>
  </w:style>
  <w:style w:type="character" w:customStyle="1" w:styleId="spelle">
    <w:name w:val="spelle"/>
    <w:basedOn w:val="a1"/>
    <w:rsid w:val="00527F1C"/>
  </w:style>
  <w:style w:type="paragraph" w:customStyle="1" w:styleId="CharCharCharCharCharChar">
    <w:name w:val="Char Char Знак Знак Char Char Знак Знак Char Char Знак Знак Знак"/>
    <w:basedOn w:val="a0"/>
    <w:rsid w:val="00527F1C"/>
    <w:pPr>
      <w:spacing w:line="240" w:lineRule="exact"/>
    </w:pPr>
    <w:rPr>
      <w:rFonts w:ascii="Verdana" w:eastAsia="Times New Roman" w:hAnsi="Verdana" w:cs="Times New Roman"/>
      <w:sz w:val="20"/>
      <w:szCs w:val="20"/>
      <w:lang w:val="en-US"/>
    </w:rPr>
  </w:style>
  <w:style w:type="numbering" w:customStyle="1" w:styleId="a">
    <w:name w:val="А.а"/>
    <w:rsid w:val="00527F1C"/>
    <w:pPr>
      <w:numPr>
        <w:numId w:val="2"/>
      </w:numPr>
    </w:pPr>
  </w:style>
  <w:style w:type="paragraph" w:customStyle="1" w:styleId="1f0">
    <w:name w:val="Обычный1"/>
    <w:rsid w:val="00527F1C"/>
    <w:pPr>
      <w:spacing w:after="0" w:line="240" w:lineRule="auto"/>
      <w:ind w:firstLine="320"/>
      <w:jc w:val="both"/>
    </w:pPr>
    <w:rPr>
      <w:rFonts w:ascii="Times New Roman" w:eastAsia="Times New Roman" w:hAnsi="Times New Roman" w:cs="Times New Roman"/>
      <w:snapToGrid w:val="0"/>
      <w:sz w:val="20"/>
      <w:szCs w:val="20"/>
      <w:lang w:eastAsia="ru-RU"/>
    </w:rPr>
  </w:style>
  <w:style w:type="paragraph" w:customStyle="1" w:styleId="2a">
    <w:name w:val="Абзац списка2"/>
    <w:basedOn w:val="a0"/>
    <w:rsid w:val="00527F1C"/>
    <w:pPr>
      <w:widowControl w:val="0"/>
      <w:autoSpaceDE w:val="0"/>
      <w:autoSpaceDN w:val="0"/>
      <w:adjustRightInd w:val="0"/>
      <w:spacing w:after="200" w:line="276" w:lineRule="auto"/>
      <w:ind w:left="720"/>
    </w:pPr>
    <w:rPr>
      <w:rFonts w:ascii="Calibri" w:eastAsia="Times New Roman" w:hAnsi="Calibri" w:cs="Times New Roman"/>
    </w:rPr>
  </w:style>
  <w:style w:type="paragraph" w:customStyle="1" w:styleId="afff2">
    <w:name w:val="Стиль"/>
    <w:rsid w:val="00527F1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3">
    <w:name w:val="формат"/>
    <w:basedOn w:val="a0"/>
    <w:autoRedefine/>
    <w:rsid w:val="00527F1C"/>
    <w:pPr>
      <w:pageBreakBefore/>
      <w:spacing w:line="360" w:lineRule="auto"/>
    </w:pPr>
    <w:rPr>
      <w:rFonts w:ascii="Times New Roman" w:eastAsia="Times New Roman" w:hAnsi="Times New Roman" w:cs="Times New Roman"/>
      <w:sz w:val="28"/>
      <w:szCs w:val="20"/>
      <w:lang w:val="en-US"/>
    </w:rPr>
  </w:style>
  <w:style w:type="paragraph" w:styleId="1f1">
    <w:name w:val="toc 1"/>
    <w:basedOn w:val="a0"/>
    <w:next w:val="a0"/>
    <w:autoRedefine/>
    <w:qFormat/>
    <w:rsid w:val="00527F1C"/>
    <w:pPr>
      <w:spacing w:after="0" w:line="360" w:lineRule="auto"/>
    </w:pPr>
    <w:rPr>
      <w:rFonts w:ascii="Times New Roman" w:eastAsia="Times New Roman" w:hAnsi="Times New Roman" w:cs="Times New Roman"/>
      <w:sz w:val="28"/>
      <w:szCs w:val="20"/>
      <w:lang w:eastAsia="ru-RU"/>
    </w:rPr>
  </w:style>
  <w:style w:type="paragraph" w:styleId="2b">
    <w:name w:val="toc 2"/>
    <w:basedOn w:val="a0"/>
    <w:next w:val="a0"/>
    <w:autoRedefine/>
    <w:qFormat/>
    <w:rsid w:val="00527F1C"/>
    <w:pPr>
      <w:spacing w:after="0" w:line="360" w:lineRule="auto"/>
      <w:ind w:left="227"/>
    </w:pPr>
    <w:rPr>
      <w:rFonts w:ascii="Times New Roman" w:eastAsia="Times New Roman" w:hAnsi="Times New Roman" w:cs="Times New Roman"/>
      <w:sz w:val="28"/>
      <w:szCs w:val="20"/>
      <w:lang w:eastAsia="ru-RU"/>
    </w:rPr>
  </w:style>
  <w:style w:type="paragraph" w:customStyle="1" w:styleId="ARTHUR">
    <w:name w:val="ARTHUR"/>
    <w:basedOn w:val="a0"/>
    <w:rsid w:val="00527F1C"/>
    <w:pPr>
      <w:overflowPunct w:val="0"/>
      <w:autoSpaceDE w:val="0"/>
      <w:autoSpaceDN w:val="0"/>
      <w:adjustRightInd w:val="0"/>
      <w:spacing w:after="0" w:line="240" w:lineRule="auto"/>
      <w:ind w:left="737" w:right="567" w:firstLine="709"/>
      <w:jc w:val="both"/>
      <w:textAlignment w:val="baseline"/>
    </w:pPr>
    <w:rPr>
      <w:rFonts w:ascii="Pragmatica" w:eastAsia="Times New Roman" w:hAnsi="Pragmatica" w:cs="Times New Roman"/>
      <w:sz w:val="20"/>
      <w:szCs w:val="20"/>
      <w:lang w:eastAsia="ru-RU"/>
    </w:rPr>
  </w:style>
  <w:style w:type="paragraph" w:customStyle="1" w:styleId="1f2">
    <w:name w:val="заголовок 1"/>
    <w:basedOn w:val="a0"/>
    <w:next w:val="a0"/>
    <w:link w:val="1f3"/>
    <w:rsid w:val="00527F1C"/>
    <w:pPr>
      <w:keepNext/>
      <w:autoSpaceDE w:val="0"/>
      <w:autoSpaceDN w:val="0"/>
      <w:spacing w:before="240" w:after="60" w:line="240" w:lineRule="auto"/>
    </w:pPr>
    <w:rPr>
      <w:rFonts w:ascii="Arial" w:eastAsia="Times New Roman" w:hAnsi="Arial" w:cs="Arial"/>
      <w:b/>
      <w:bCs/>
      <w:kern w:val="28"/>
      <w:sz w:val="28"/>
      <w:szCs w:val="28"/>
      <w:lang w:eastAsia="ru-RU"/>
    </w:rPr>
  </w:style>
  <w:style w:type="paragraph" w:customStyle="1" w:styleId="2c">
    <w:name w:val="заголовок 2"/>
    <w:basedOn w:val="a0"/>
    <w:next w:val="a0"/>
    <w:link w:val="2d"/>
    <w:rsid w:val="00527F1C"/>
    <w:pPr>
      <w:keepNext/>
      <w:autoSpaceDE w:val="0"/>
      <w:autoSpaceDN w:val="0"/>
      <w:spacing w:before="240" w:after="60" w:line="240" w:lineRule="auto"/>
    </w:pPr>
    <w:rPr>
      <w:rFonts w:ascii="Arial" w:eastAsia="Times New Roman" w:hAnsi="Arial" w:cs="Arial"/>
      <w:b/>
      <w:bCs/>
      <w:i/>
      <w:iCs/>
      <w:sz w:val="24"/>
      <w:szCs w:val="24"/>
      <w:lang w:eastAsia="ru-RU"/>
    </w:rPr>
  </w:style>
  <w:style w:type="paragraph" w:customStyle="1" w:styleId="37">
    <w:name w:val="заголовок 3"/>
    <w:basedOn w:val="a0"/>
    <w:next w:val="a0"/>
    <w:rsid w:val="00527F1C"/>
    <w:pPr>
      <w:keepNext/>
      <w:autoSpaceDE w:val="0"/>
      <w:autoSpaceDN w:val="0"/>
      <w:spacing w:before="240" w:after="60" w:line="240" w:lineRule="auto"/>
    </w:pPr>
    <w:rPr>
      <w:rFonts w:ascii="Arial" w:eastAsia="Times New Roman" w:hAnsi="Arial" w:cs="Arial"/>
      <w:sz w:val="24"/>
      <w:szCs w:val="24"/>
      <w:lang w:eastAsia="ru-RU"/>
    </w:rPr>
  </w:style>
  <w:style w:type="paragraph" w:customStyle="1" w:styleId="1f4">
    <w:name w:val="Стиль1"/>
    <w:basedOn w:val="a0"/>
    <w:rsid w:val="00527F1C"/>
    <w:pPr>
      <w:widowControl w:val="0"/>
      <w:autoSpaceDE w:val="0"/>
      <w:autoSpaceDN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afff4">
    <w:name w:val="Мой"/>
    <w:basedOn w:val="a0"/>
    <w:rsid w:val="00527F1C"/>
    <w:pPr>
      <w:widowControl w:val="0"/>
      <w:autoSpaceDE w:val="0"/>
      <w:autoSpaceDN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1f5">
    <w:name w:val="оглавление 1"/>
    <w:basedOn w:val="a0"/>
    <w:next w:val="a0"/>
    <w:autoRedefine/>
    <w:rsid w:val="00527F1C"/>
    <w:pPr>
      <w:autoSpaceDE w:val="0"/>
      <w:autoSpaceDN w:val="0"/>
      <w:spacing w:before="120" w:after="120" w:line="240" w:lineRule="auto"/>
    </w:pPr>
    <w:rPr>
      <w:rFonts w:ascii="Times New Roman" w:eastAsia="Times New Roman" w:hAnsi="Times New Roman" w:cs="Times New Roman"/>
      <w:b/>
      <w:bCs/>
      <w:caps/>
      <w:sz w:val="20"/>
      <w:szCs w:val="20"/>
      <w:lang w:eastAsia="ru-RU"/>
    </w:rPr>
  </w:style>
  <w:style w:type="paragraph" w:customStyle="1" w:styleId="2e">
    <w:name w:val="оглавление 2"/>
    <w:basedOn w:val="a0"/>
    <w:next w:val="a0"/>
    <w:autoRedefine/>
    <w:rsid w:val="00527F1C"/>
    <w:pPr>
      <w:autoSpaceDE w:val="0"/>
      <w:autoSpaceDN w:val="0"/>
      <w:spacing w:after="0" w:line="240" w:lineRule="auto"/>
      <w:ind w:left="200"/>
    </w:pPr>
    <w:rPr>
      <w:rFonts w:ascii="Times New Roman" w:eastAsia="Times New Roman" w:hAnsi="Times New Roman" w:cs="Times New Roman"/>
      <w:smallCaps/>
      <w:sz w:val="20"/>
      <w:szCs w:val="20"/>
      <w:lang w:eastAsia="ru-RU"/>
    </w:rPr>
  </w:style>
  <w:style w:type="paragraph" w:customStyle="1" w:styleId="38">
    <w:name w:val="оглавление 3"/>
    <w:basedOn w:val="a0"/>
    <w:next w:val="a0"/>
    <w:autoRedefine/>
    <w:rsid w:val="00527F1C"/>
    <w:pPr>
      <w:autoSpaceDE w:val="0"/>
      <w:autoSpaceDN w:val="0"/>
      <w:spacing w:after="0" w:line="240" w:lineRule="auto"/>
      <w:ind w:left="400"/>
    </w:pPr>
    <w:rPr>
      <w:rFonts w:ascii="Times New Roman" w:eastAsia="Times New Roman" w:hAnsi="Times New Roman" w:cs="Times New Roman"/>
      <w:i/>
      <w:iCs/>
      <w:sz w:val="20"/>
      <w:szCs w:val="20"/>
      <w:lang w:eastAsia="ru-RU"/>
    </w:rPr>
  </w:style>
  <w:style w:type="character" w:customStyle="1" w:styleId="symbol1">
    <w:name w:val="symbol1"/>
    <w:rsid w:val="00527F1C"/>
    <w:rPr>
      <w:rFonts w:ascii="Symbol" w:hAnsi="Symbol" w:hint="default"/>
    </w:rPr>
  </w:style>
  <w:style w:type="paragraph" w:customStyle="1" w:styleId="2f">
    <w:name w:val="Стиль2"/>
    <w:basedOn w:val="a0"/>
    <w:link w:val="2f0"/>
    <w:rsid w:val="00527F1C"/>
    <w:pPr>
      <w:spacing w:after="0" w:line="360" w:lineRule="auto"/>
      <w:ind w:right="27" w:firstLine="902"/>
      <w:jc w:val="both"/>
    </w:pPr>
    <w:rPr>
      <w:rFonts w:ascii="Times New Roman" w:eastAsia="Times New Roman" w:hAnsi="Times New Roman" w:cs="Times New Roman"/>
      <w:sz w:val="28"/>
      <w:szCs w:val="28"/>
      <w:lang w:eastAsia="ru-RU"/>
    </w:rPr>
  </w:style>
  <w:style w:type="character" w:customStyle="1" w:styleId="2f0">
    <w:name w:val="Стиль2 Знак"/>
    <w:link w:val="2f"/>
    <w:rsid w:val="00527F1C"/>
    <w:rPr>
      <w:rFonts w:ascii="Times New Roman" w:eastAsia="Times New Roman" w:hAnsi="Times New Roman" w:cs="Times New Roman"/>
      <w:sz w:val="28"/>
      <w:szCs w:val="28"/>
      <w:lang w:eastAsia="ru-RU"/>
    </w:rPr>
  </w:style>
  <w:style w:type="paragraph" w:customStyle="1" w:styleId="ConsNormal0">
    <w:name w:val="ConsNormal"/>
    <w:rsid w:val="00527F1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rsid w:val="00527F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7F1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316">
    <w:name w:val="Стиль Заголовок 3 + разреженный на  16 пт"/>
    <w:basedOn w:val="30"/>
    <w:autoRedefine/>
    <w:rsid w:val="00527F1C"/>
    <w:pPr>
      <w:spacing w:after="240"/>
      <w:ind w:firstLine="709"/>
      <w:jc w:val="both"/>
    </w:pPr>
    <w:rPr>
      <w:rFonts w:ascii="Times New Roman" w:hAnsi="Times New Roman"/>
      <w:b w:val="0"/>
      <w:bCs w:val="0"/>
      <w:sz w:val="28"/>
      <w:szCs w:val="28"/>
      <w:lang w:eastAsia="ru-RU"/>
    </w:rPr>
  </w:style>
  <w:style w:type="character" w:customStyle="1" w:styleId="mw-headline">
    <w:name w:val="mw-headline"/>
    <w:basedOn w:val="a1"/>
    <w:rsid w:val="00527F1C"/>
  </w:style>
  <w:style w:type="character" w:customStyle="1" w:styleId="editsection">
    <w:name w:val="editsection"/>
    <w:basedOn w:val="a1"/>
    <w:rsid w:val="00527F1C"/>
  </w:style>
  <w:style w:type="paragraph" w:styleId="afff5">
    <w:name w:val="Plain Text"/>
    <w:basedOn w:val="a0"/>
    <w:link w:val="afff6"/>
    <w:rsid w:val="00527F1C"/>
    <w:pPr>
      <w:spacing w:after="0" w:line="240" w:lineRule="auto"/>
    </w:pPr>
    <w:rPr>
      <w:rFonts w:ascii="Courier New" w:eastAsia="Calibri" w:hAnsi="Courier New" w:cs="Courier New"/>
      <w:sz w:val="20"/>
      <w:szCs w:val="20"/>
      <w:lang w:eastAsia="ru-RU"/>
    </w:rPr>
  </w:style>
  <w:style w:type="character" w:customStyle="1" w:styleId="afff6">
    <w:name w:val="Текст Знак"/>
    <w:basedOn w:val="a1"/>
    <w:link w:val="afff5"/>
    <w:rsid w:val="00527F1C"/>
    <w:rPr>
      <w:rFonts w:ascii="Courier New" w:eastAsia="Calibri" w:hAnsi="Courier New" w:cs="Courier New"/>
      <w:sz w:val="20"/>
      <w:szCs w:val="20"/>
      <w:lang w:eastAsia="ru-RU"/>
    </w:rPr>
  </w:style>
  <w:style w:type="paragraph" w:customStyle="1" w:styleId="111">
    <w:name w:val="1.1 Заголовок 1"/>
    <w:basedOn w:val="a0"/>
    <w:autoRedefine/>
    <w:rsid w:val="00527F1C"/>
    <w:pPr>
      <w:spacing w:after="0" w:line="360" w:lineRule="auto"/>
      <w:ind w:left="-180"/>
      <w:jc w:val="both"/>
    </w:pPr>
    <w:rPr>
      <w:rFonts w:ascii="Times New Roman" w:eastAsia="Calibri" w:hAnsi="Times New Roman" w:cs="Times New Roman"/>
      <w:b/>
      <w:bCs/>
      <w:sz w:val="28"/>
      <w:szCs w:val="28"/>
      <w:lang w:eastAsia="ru-RU"/>
    </w:rPr>
  </w:style>
  <w:style w:type="paragraph" w:styleId="afff7">
    <w:name w:val="No Spacing"/>
    <w:uiPriority w:val="1"/>
    <w:qFormat/>
    <w:rsid w:val="00527F1C"/>
    <w:pPr>
      <w:spacing w:after="0" w:line="240" w:lineRule="auto"/>
    </w:pPr>
    <w:rPr>
      <w:rFonts w:ascii="Times New Roman" w:eastAsia="Times New Roman" w:hAnsi="Times New Roman" w:cs="Times New Roman"/>
      <w:sz w:val="24"/>
      <w:szCs w:val="24"/>
      <w:lang w:eastAsia="ru-RU"/>
    </w:rPr>
  </w:style>
  <w:style w:type="character" w:customStyle="1" w:styleId="1f6">
    <w:name w:val="Текст сноски Знак1"/>
    <w:basedOn w:val="a1"/>
    <w:rsid w:val="00527F1C"/>
    <w:rPr>
      <w:rFonts w:ascii="Calibri" w:eastAsia="Times New Roman" w:hAnsi="Calibri" w:cs="Times New Roman"/>
      <w:sz w:val="20"/>
      <w:szCs w:val="20"/>
    </w:rPr>
  </w:style>
  <w:style w:type="character" w:customStyle="1" w:styleId="1f3">
    <w:name w:val="заголовок 1 Знак"/>
    <w:basedOn w:val="a1"/>
    <w:link w:val="1f2"/>
    <w:locked/>
    <w:rsid w:val="00527F1C"/>
    <w:rPr>
      <w:rFonts w:ascii="Arial" w:eastAsia="Times New Roman" w:hAnsi="Arial" w:cs="Arial"/>
      <w:b/>
      <w:bCs/>
      <w:kern w:val="28"/>
      <w:sz w:val="28"/>
      <w:szCs w:val="28"/>
      <w:lang w:eastAsia="ru-RU"/>
    </w:rPr>
  </w:style>
  <w:style w:type="character" w:customStyle="1" w:styleId="SUBST">
    <w:name w:val="__SUBST"/>
    <w:rsid w:val="00527F1C"/>
    <w:rPr>
      <w:b/>
      <w:i/>
      <w:sz w:val="22"/>
    </w:rPr>
  </w:style>
  <w:style w:type="character" w:customStyle="1" w:styleId="120">
    <w:name w:val="Заголовок 1 Знак2"/>
    <w:basedOn w:val="a1"/>
    <w:rsid w:val="00527F1C"/>
    <w:rPr>
      <w:rFonts w:ascii="Times New Roman CYR" w:eastAsia="Times New Roman" w:hAnsi="Times New Roman CYR" w:cs="Times New Roman CYR"/>
      <w:sz w:val="28"/>
      <w:szCs w:val="28"/>
      <w:lang w:eastAsia="ru-RU"/>
    </w:rPr>
  </w:style>
  <w:style w:type="character" w:customStyle="1" w:styleId="2d">
    <w:name w:val="заголовок 2 Знак"/>
    <w:basedOn w:val="a1"/>
    <w:link w:val="2c"/>
    <w:rsid w:val="00527F1C"/>
    <w:rPr>
      <w:rFonts w:ascii="Arial" w:eastAsia="Times New Roman" w:hAnsi="Arial" w:cs="Arial"/>
      <w:b/>
      <w:bCs/>
      <w:i/>
      <w:iCs/>
      <w:sz w:val="24"/>
      <w:szCs w:val="24"/>
      <w:lang w:eastAsia="ru-RU"/>
    </w:rPr>
  </w:style>
  <w:style w:type="paragraph" w:customStyle="1" w:styleId="afff8">
    <w:name w:val="Формула"/>
    <w:basedOn w:val="a0"/>
    <w:autoRedefine/>
    <w:rsid w:val="00527F1C"/>
    <w:pPr>
      <w:spacing w:before="240" w:after="240" w:line="240" w:lineRule="auto"/>
      <w:jc w:val="center"/>
    </w:pPr>
    <w:rPr>
      <w:rFonts w:ascii="Times New Roman" w:eastAsia="Times New Roman" w:hAnsi="Times New Roman" w:cs="Times New Roman"/>
      <w:sz w:val="26"/>
      <w:szCs w:val="20"/>
      <w:lang w:eastAsia="ru-RU"/>
    </w:rPr>
  </w:style>
  <w:style w:type="paragraph" w:customStyle="1" w:styleId="afff9">
    <w:name w:val="Рисунок"/>
    <w:basedOn w:val="a0"/>
    <w:autoRedefine/>
    <w:rsid w:val="00527F1C"/>
    <w:pPr>
      <w:widowControl w:val="0"/>
      <w:spacing w:before="120" w:after="240" w:line="240" w:lineRule="auto"/>
      <w:jc w:val="center"/>
    </w:pPr>
    <w:rPr>
      <w:rFonts w:ascii="Times New Roman" w:eastAsia="Times New Roman" w:hAnsi="Times New Roman" w:cs="Times New Roman"/>
      <w:sz w:val="26"/>
      <w:szCs w:val="20"/>
      <w:lang w:eastAsia="ru-RU"/>
    </w:rPr>
  </w:style>
  <w:style w:type="character" w:customStyle="1" w:styleId="m4">
    <w:name w:val="m4"/>
    <w:basedOn w:val="a1"/>
    <w:rsid w:val="00527F1C"/>
  </w:style>
  <w:style w:type="paragraph" w:styleId="afffa">
    <w:name w:val="Subtitle"/>
    <w:basedOn w:val="a0"/>
    <w:link w:val="afffb"/>
    <w:qFormat/>
    <w:rsid w:val="00527F1C"/>
    <w:pPr>
      <w:spacing w:after="0" w:line="240" w:lineRule="auto"/>
      <w:jc w:val="both"/>
    </w:pPr>
    <w:rPr>
      <w:rFonts w:ascii="Times New Roman" w:eastAsia="Times New Roman" w:hAnsi="Times New Roman" w:cs="Times New Roman"/>
      <w:sz w:val="28"/>
      <w:szCs w:val="20"/>
      <w:lang w:eastAsia="ru-RU"/>
    </w:rPr>
  </w:style>
  <w:style w:type="character" w:customStyle="1" w:styleId="afffb">
    <w:name w:val="Подзаголовок Знак"/>
    <w:basedOn w:val="a1"/>
    <w:link w:val="afffa"/>
    <w:rsid w:val="00527F1C"/>
    <w:rPr>
      <w:rFonts w:ascii="Times New Roman" w:eastAsia="Times New Roman" w:hAnsi="Times New Roman" w:cs="Times New Roman"/>
      <w:sz w:val="28"/>
      <w:szCs w:val="20"/>
      <w:lang w:eastAsia="ru-RU"/>
    </w:rPr>
  </w:style>
  <w:style w:type="paragraph" w:customStyle="1" w:styleId="1f7">
    <w:name w:val="АнкСценарий1"/>
    <w:basedOn w:val="a0"/>
    <w:rsid w:val="00527F1C"/>
    <w:pPr>
      <w:spacing w:after="0" w:line="240" w:lineRule="auto"/>
    </w:pPr>
    <w:rPr>
      <w:rFonts w:ascii="Times New Roman" w:eastAsia="SimSun" w:hAnsi="Times New Roman" w:cs="Times New Roman"/>
      <w:color w:val="993300"/>
      <w:sz w:val="24"/>
      <w:szCs w:val="24"/>
      <w:lang w:eastAsia="zh-CN"/>
    </w:rPr>
  </w:style>
  <w:style w:type="paragraph" w:styleId="39">
    <w:name w:val="List Bullet 3"/>
    <w:basedOn w:val="a0"/>
    <w:autoRedefine/>
    <w:rsid w:val="00527F1C"/>
    <w:pPr>
      <w:tabs>
        <w:tab w:val="num" w:pos="360"/>
      </w:tabs>
      <w:spacing w:after="0" w:line="240" w:lineRule="auto"/>
      <w:ind w:left="360" w:hanging="360"/>
    </w:pPr>
    <w:rPr>
      <w:rFonts w:ascii="Times New Roman" w:eastAsia="Times New Roman" w:hAnsi="Times New Roman" w:cs="Times New Roman"/>
      <w:sz w:val="28"/>
      <w:szCs w:val="20"/>
      <w:lang w:eastAsia="ru-RU"/>
    </w:rPr>
  </w:style>
  <w:style w:type="paragraph" w:customStyle="1" w:styleId="afffc">
    <w:name w:val="Рисунок Знак"/>
    <w:basedOn w:val="a0"/>
    <w:link w:val="afffd"/>
    <w:rsid w:val="00527F1C"/>
    <w:pPr>
      <w:widowControl w:val="0"/>
      <w:shd w:val="clear" w:color="auto" w:fill="FFFFFF"/>
      <w:autoSpaceDE w:val="0"/>
      <w:autoSpaceDN w:val="0"/>
      <w:adjustRightInd w:val="0"/>
      <w:spacing w:before="120" w:after="240" w:line="240" w:lineRule="auto"/>
      <w:jc w:val="center"/>
    </w:pPr>
    <w:rPr>
      <w:rFonts w:ascii="Arial" w:eastAsia="Times New Roman" w:hAnsi="Arial" w:cs="Arial"/>
      <w:color w:val="000000"/>
      <w:spacing w:val="20"/>
      <w:sz w:val="28"/>
      <w:szCs w:val="28"/>
      <w:lang w:eastAsia="ru-RU"/>
    </w:rPr>
  </w:style>
  <w:style w:type="character" w:customStyle="1" w:styleId="afffd">
    <w:name w:val="Рисунок Знак Знак"/>
    <w:basedOn w:val="a1"/>
    <w:link w:val="afffc"/>
    <w:rsid w:val="00527F1C"/>
    <w:rPr>
      <w:rFonts w:ascii="Arial" w:eastAsia="Times New Roman" w:hAnsi="Arial" w:cs="Arial"/>
      <w:color w:val="000000"/>
      <w:spacing w:val="20"/>
      <w:sz w:val="28"/>
      <w:szCs w:val="28"/>
      <w:shd w:val="clear" w:color="auto" w:fill="FFFFFF"/>
      <w:lang w:eastAsia="ru-RU"/>
    </w:rPr>
  </w:style>
  <w:style w:type="paragraph" w:customStyle="1" w:styleId="1f8">
    <w:name w:val="боковик1"/>
    <w:basedOn w:val="a0"/>
    <w:rsid w:val="00527F1C"/>
    <w:pPr>
      <w:spacing w:before="72" w:after="0" w:line="240" w:lineRule="auto"/>
      <w:ind w:left="113"/>
      <w:jc w:val="both"/>
    </w:pPr>
    <w:rPr>
      <w:rFonts w:ascii="JournalRub" w:eastAsia="Times New Roman" w:hAnsi="JournalRub" w:cs="Times New Roman"/>
      <w:sz w:val="14"/>
      <w:szCs w:val="14"/>
      <w:lang w:eastAsia="ru-RU"/>
    </w:rPr>
  </w:style>
  <w:style w:type="paragraph" w:customStyle="1" w:styleId="2f1">
    <w:name w:val="боковик2"/>
    <w:basedOn w:val="a0"/>
    <w:rsid w:val="00527F1C"/>
    <w:pPr>
      <w:spacing w:before="72" w:after="0" w:line="240" w:lineRule="auto"/>
      <w:ind w:left="227"/>
      <w:jc w:val="both"/>
    </w:pPr>
    <w:rPr>
      <w:rFonts w:ascii="JournalRub" w:eastAsia="Times New Roman" w:hAnsi="JournalRub" w:cs="Times New Roman"/>
      <w:sz w:val="14"/>
      <w:szCs w:val="14"/>
      <w:lang w:eastAsia="ru-RU"/>
    </w:rPr>
  </w:style>
  <w:style w:type="paragraph" w:customStyle="1" w:styleId="afffe">
    <w:name w:val="цифры"/>
    <w:basedOn w:val="a0"/>
    <w:rsid w:val="00527F1C"/>
    <w:pPr>
      <w:spacing w:before="72" w:after="0" w:line="240" w:lineRule="auto"/>
      <w:ind w:right="57"/>
      <w:jc w:val="right"/>
    </w:pPr>
    <w:rPr>
      <w:rFonts w:ascii="JournalRub" w:eastAsia="Times New Roman" w:hAnsi="JournalRub" w:cs="Times New Roman"/>
      <w:sz w:val="18"/>
      <w:szCs w:val="18"/>
      <w:lang w:eastAsia="ru-RU"/>
    </w:rPr>
  </w:style>
  <w:style w:type="paragraph" w:customStyle="1" w:styleId="affff">
    <w:name w:val="текст конц. сноски"/>
    <w:basedOn w:val="a0"/>
    <w:rsid w:val="00527F1C"/>
    <w:pPr>
      <w:spacing w:after="0" w:line="240" w:lineRule="auto"/>
    </w:pPr>
    <w:rPr>
      <w:rFonts w:ascii="Arial" w:eastAsia="Times New Roman" w:hAnsi="Arial" w:cs="Arial"/>
      <w:sz w:val="14"/>
      <w:szCs w:val="14"/>
      <w:lang w:eastAsia="ru-RU"/>
    </w:rPr>
  </w:style>
  <w:style w:type="paragraph" w:customStyle="1" w:styleId="3a">
    <w:name w:val="боковик3"/>
    <w:basedOn w:val="a0"/>
    <w:rsid w:val="00527F1C"/>
    <w:pPr>
      <w:spacing w:before="72" w:after="0" w:line="240" w:lineRule="auto"/>
      <w:jc w:val="center"/>
    </w:pPr>
    <w:rPr>
      <w:rFonts w:ascii="JournalRub" w:eastAsia="Times New Roman" w:hAnsi="JournalRub" w:cs="Times New Roman"/>
      <w:b/>
      <w:bCs/>
      <w:sz w:val="14"/>
      <w:szCs w:val="14"/>
      <w:lang w:eastAsia="ru-RU"/>
    </w:rPr>
  </w:style>
  <w:style w:type="paragraph" w:customStyle="1" w:styleId="01-golovka">
    <w:name w:val="01-golovka"/>
    <w:basedOn w:val="a0"/>
    <w:rsid w:val="00527F1C"/>
    <w:pPr>
      <w:widowControl w:val="0"/>
      <w:spacing w:before="80" w:after="80" w:line="240" w:lineRule="auto"/>
      <w:jc w:val="center"/>
    </w:pPr>
    <w:rPr>
      <w:rFonts w:ascii="PragmaticaC" w:eastAsia="Times New Roman" w:hAnsi="PragmaticaC" w:cs="Times New Roman"/>
      <w:sz w:val="14"/>
      <w:szCs w:val="14"/>
      <w:lang w:eastAsia="ru-RU"/>
    </w:rPr>
  </w:style>
  <w:style w:type="paragraph" w:customStyle="1" w:styleId="Cells">
    <w:name w:val="Cells"/>
    <w:basedOn w:val="a0"/>
    <w:rsid w:val="00527F1C"/>
    <w:pPr>
      <w:spacing w:after="0" w:line="240" w:lineRule="auto"/>
    </w:pPr>
    <w:rPr>
      <w:rFonts w:ascii="Arial" w:eastAsia="Times New Roman" w:hAnsi="Arial" w:cs="Arial"/>
      <w:sz w:val="16"/>
      <w:szCs w:val="16"/>
      <w:lang w:val="en-US" w:eastAsia="ru-RU"/>
    </w:rPr>
  </w:style>
  <w:style w:type="character" w:customStyle="1" w:styleId="1f9">
    <w:name w:val="Заголовок 1 Знак Знак"/>
    <w:aliases w:val="Заголовок 1 Знак1"/>
    <w:basedOn w:val="a1"/>
    <w:rsid w:val="00527F1C"/>
    <w:rPr>
      <w:caps/>
      <w:sz w:val="28"/>
      <w:lang w:val="ru-RU" w:eastAsia="ru-RU" w:bidi="ar-SA"/>
    </w:rPr>
  </w:style>
  <w:style w:type="paragraph" w:customStyle="1" w:styleId="affff0">
    <w:name w:val="Îáû÷íûé"/>
    <w:rsid w:val="00527F1C"/>
    <w:pPr>
      <w:spacing w:after="0" w:line="240" w:lineRule="auto"/>
    </w:pPr>
    <w:rPr>
      <w:rFonts w:ascii="Times New Roman" w:eastAsia="Times New Roman" w:hAnsi="Times New Roman" w:cs="Times New Roman"/>
      <w:sz w:val="28"/>
      <w:szCs w:val="28"/>
      <w:lang w:eastAsia="ru-RU"/>
    </w:rPr>
  </w:style>
  <w:style w:type="paragraph" w:customStyle="1" w:styleId="affff1">
    <w:name w:val="Мой стиль"/>
    <w:autoRedefine/>
    <w:rsid w:val="00527F1C"/>
    <w:pPr>
      <w:spacing w:after="0" w:line="360" w:lineRule="auto"/>
      <w:jc w:val="both"/>
    </w:pPr>
    <w:rPr>
      <w:rFonts w:ascii="Times New Roman" w:eastAsia="Times New Roman" w:hAnsi="Times New Roman" w:cs="Times New Roman"/>
      <w:sz w:val="28"/>
      <w:szCs w:val="28"/>
      <w:lang w:eastAsia="ru-RU"/>
    </w:rPr>
  </w:style>
  <w:style w:type="paragraph" w:customStyle="1" w:styleId="Noeeu4">
    <w:name w:val="Noeeu 4"/>
    <w:basedOn w:val="a0"/>
    <w:rsid w:val="00527F1C"/>
    <w:pPr>
      <w:overflowPunct w:val="0"/>
      <w:autoSpaceDE w:val="0"/>
      <w:autoSpaceDN w:val="0"/>
      <w:adjustRightInd w:val="0"/>
      <w:spacing w:after="0" w:line="360" w:lineRule="auto"/>
      <w:ind w:firstLine="720"/>
      <w:jc w:val="both"/>
      <w:textAlignment w:val="baseline"/>
    </w:pPr>
    <w:rPr>
      <w:rFonts w:ascii="Bookman Old Style" w:eastAsia="Batang" w:hAnsi="Bookman Old Style" w:cs="Times New Roman"/>
      <w:spacing w:val="20"/>
      <w:sz w:val="32"/>
      <w:szCs w:val="20"/>
      <w:lang w:eastAsia="ru-RU"/>
    </w:rPr>
  </w:style>
  <w:style w:type="paragraph" w:customStyle="1" w:styleId="140">
    <w:name w:val="14 одинарный"/>
    <w:basedOn w:val="a0"/>
    <w:rsid w:val="00527F1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ff2">
    <w:name w:val="Рисунок Знак Знак Знак"/>
    <w:basedOn w:val="a1"/>
    <w:rsid w:val="00527F1C"/>
    <w:rPr>
      <w:rFonts w:ascii="Arial" w:hAnsi="Arial" w:cs="Arial"/>
      <w:color w:val="000000"/>
      <w:spacing w:val="20"/>
      <w:sz w:val="28"/>
      <w:szCs w:val="28"/>
      <w:lang w:val="ru-RU" w:eastAsia="ru-RU" w:bidi="ar-SA"/>
    </w:rPr>
  </w:style>
  <w:style w:type="character" w:customStyle="1" w:styleId="Normal">
    <w:name w:val="Normal Знак Знак"/>
    <w:basedOn w:val="a1"/>
    <w:link w:val="Normal0"/>
    <w:rsid w:val="00527F1C"/>
    <w:rPr>
      <w:rFonts w:ascii="Arial" w:hAnsi="Arial"/>
      <w:sz w:val="28"/>
      <w:szCs w:val="28"/>
      <w:lang w:eastAsia="ru-RU"/>
    </w:rPr>
  </w:style>
  <w:style w:type="paragraph" w:customStyle="1" w:styleId="Normal0">
    <w:name w:val="Normal Знак"/>
    <w:link w:val="Normal"/>
    <w:rsid w:val="00527F1C"/>
    <w:pPr>
      <w:widowControl w:val="0"/>
      <w:suppressAutoHyphens/>
      <w:spacing w:after="0" w:line="240" w:lineRule="auto"/>
    </w:pPr>
    <w:rPr>
      <w:rFonts w:ascii="Arial" w:hAnsi="Arial"/>
      <w:sz w:val="28"/>
      <w:szCs w:val="28"/>
      <w:lang w:eastAsia="ru-RU"/>
    </w:rPr>
  </w:style>
  <w:style w:type="paragraph" w:customStyle="1" w:styleId="WW-3">
    <w:name w:val="WW-Основной текст с отступом 3"/>
    <w:basedOn w:val="a0"/>
    <w:rsid w:val="00527F1C"/>
    <w:pPr>
      <w:spacing w:after="0" w:line="360" w:lineRule="auto"/>
      <w:ind w:firstLine="709"/>
      <w:jc w:val="both"/>
    </w:pPr>
    <w:rPr>
      <w:rFonts w:ascii="Times New Roman" w:eastAsia="Times New Roman" w:hAnsi="Times New Roman" w:cs="Times New Roman"/>
      <w:sz w:val="28"/>
      <w:szCs w:val="24"/>
      <w:lang w:eastAsia="ar-SA"/>
    </w:rPr>
  </w:style>
  <w:style w:type="paragraph" w:customStyle="1" w:styleId="1fa">
    <w:name w:val="Обычный (веб)1"/>
    <w:basedOn w:val="a0"/>
    <w:rsid w:val="00527F1C"/>
    <w:pPr>
      <w:spacing w:after="288" w:line="240" w:lineRule="auto"/>
    </w:pPr>
    <w:rPr>
      <w:rFonts w:ascii="Times New Roman" w:eastAsia="Times New Roman" w:hAnsi="Times New Roman" w:cs="Times New Roman"/>
      <w:color w:val="000000"/>
      <w:sz w:val="24"/>
      <w:szCs w:val="24"/>
      <w:lang w:eastAsia="ru-RU"/>
    </w:rPr>
  </w:style>
  <w:style w:type="character" w:customStyle="1" w:styleId="71">
    <w:name w:val="Основной текст (7)"/>
    <w:basedOn w:val="a1"/>
    <w:link w:val="710"/>
    <w:rsid w:val="00527F1C"/>
    <w:rPr>
      <w:shd w:val="clear" w:color="auto" w:fill="FFFFFF"/>
    </w:rPr>
  </w:style>
  <w:style w:type="paragraph" w:customStyle="1" w:styleId="710">
    <w:name w:val="Основной текст (7)1"/>
    <w:basedOn w:val="a0"/>
    <w:link w:val="71"/>
    <w:rsid w:val="00527F1C"/>
    <w:pPr>
      <w:shd w:val="clear" w:color="auto" w:fill="FFFFFF"/>
      <w:spacing w:after="0" w:line="252" w:lineRule="exact"/>
      <w:jc w:val="right"/>
    </w:pPr>
    <w:rPr>
      <w:shd w:val="clear" w:color="auto" w:fill="FFFFFF"/>
    </w:rPr>
  </w:style>
  <w:style w:type="paragraph" w:customStyle="1" w:styleId="affff3">
    <w:name w:val="?????????? ???????"/>
    <w:basedOn w:val="a0"/>
    <w:rsid w:val="00527F1C"/>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1"/>
      <w:sz w:val="24"/>
      <w:szCs w:val="20"/>
      <w:lang w:eastAsia="ru-RU"/>
    </w:rPr>
  </w:style>
  <w:style w:type="character" w:customStyle="1" w:styleId="42">
    <w:name w:val="Основной текст (4)"/>
    <w:basedOn w:val="a1"/>
    <w:link w:val="410"/>
    <w:rsid w:val="00527F1C"/>
    <w:rPr>
      <w:b/>
      <w:bCs/>
      <w:shd w:val="clear" w:color="auto" w:fill="FFFFFF"/>
    </w:rPr>
  </w:style>
  <w:style w:type="paragraph" w:customStyle="1" w:styleId="410">
    <w:name w:val="Основной текст (4)1"/>
    <w:basedOn w:val="a0"/>
    <w:link w:val="42"/>
    <w:rsid w:val="00527F1C"/>
    <w:pPr>
      <w:shd w:val="clear" w:color="auto" w:fill="FFFFFF"/>
      <w:spacing w:after="0" w:line="240" w:lineRule="atLeast"/>
    </w:pPr>
    <w:rPr>
      <w:b/>
      <w:bCs/>
      <w:shd w:val="clear" w:color="auto" w:fill="FFFFFF"/>
    </w:rPr>
  </w:style>
  <w:style w:type="paragraph" w:styleId="81">
    <w:name w:val="toc 8"/>
    <w:basedOn w:val="a0"/>
    <w:next w:val="a0"/>
    <w:autoRedefine/>
    <w:rsid w:val="00527F1C"/>
    <w:pPr>
      <w:spacing w:after="0" w:line="240" w:lineRule="auto"/>
      <w:ind w:left="1400"/>
    </w:pPr>
    <w:rPr>
      <w:rFonts w:ascii="Times New Roman" w:eastAsia="MS Mincho" w:hAnsi="Times New Roman" w:cs="Times New Roman"/>
      <w:sz w:val="20"/>
      <w:szCs w:val="20"/>
      <w:lang w:eastAsia="ru-RU"/>
    </w:rPr>
  </w:style>
  <w:style w:type="paragraph" w:customStyle="1" w:styleId="affff4">
    <w:name w:val="Стиль Знак Знак Знак Знак"/>
    <w:basedOn w:val="a0"/>
    <w:rsid w:val="00527F1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hspan3">
    <w:name w:val="hspan3"/>
    <w:basedOn w:val="a1"/>
    <w:rsid w:val="00527F1C"/>
  </w:style>
  <w:style w:type="character" w:customStyle="1" w:styleId="43">
    <w:name w:val="Знак Знак4"/>
    <w:basedOn w:val="a1"/>
    <w:rsid w:val="00527F1C"/>
    <w:rPr>
      <w:rFonts w:eastAsia="MS Mincho"/>
      <w:b/>
      <w:sz w:val="36"/>
      <w:u w:val="single"/>
      <w:lang w:val="ru-RU" w:eastAsia="ru-RU" w:bidi="ar-SA"/>
    </w:rPr>
  </w:style>
  <w:style w:type="paragraph" w:styleId="1fb">
    <w:name w:val="index 1"/>
    <w:basedOn w:val="a0"/>
    <w:next w:val="a0"/>
    <w:autoRedefine/>
    <w:rsid w:val="00527F1C"/>
    <w:pPr>
      <w:spacing w:before="120" w:after="0" w:line="180" w:lineRule="exact"/>
    </w:pPr>
    <w:rPr>
      <w:rFonts w:ascii="Times New Roman" w:eastAsia="Times New Roman" w:hAnsi="Times New Roman" w:cs="Times New Roman"/>
      <w:sz w:val="24"/>
      <w:szCs w:val="24"/>
      <w:lang w:eastAsia="ru-RU"/>
    </w:rPr>
  </w:style>
  <w:style w:type="paragraph" w:customStyle="1" w:styleId="1fc">
    <w:name w:val="Основной текст1"/>
    <w:basedOn w:val="a0"/>
    <w:rsid w:val="00527F1C"/>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msonormalcxspmiddle">
    <w:name w:val="msonormalcxspmiddle"/>
    <w:basedOn w:val="a0"/>
    <w:rsid w:val="00527F1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f5">
    <w:name w:val="осн текст"/>
    <w:basedOn w:val="a0"/>
    <w:semiHidden/>
    <w:rsid w:val="00527F1C"/>
    <w:pPr>
      <w:spacing w:after="0" w:line="240" w:lineRule="auto"/>
      <w:ind w:firstLine="360"/>
      <w:jc w:val="both"/>
    </w:pPr>
    <w:rPr>
      <w:rFonts w:ascii="Times New Roman" w:eastAsia="Times New Roman" w:hAnsi="Times New Roman" w:cs="Times New Roman"/>
      <w:spacing w:val="30"/>
      <w:sz w:val="28"/>
      <w:szCs w:val="28"/>
      <w:lang w:eastAsia="ru-RU"/>
    </w:rPr>
  </w:style>
  <w:style w:type="character" w:customStyle="1" w:styleId="1fd">
    <w:name w:val="Заголовок 1 Знак Знак Знак"/>
    <w:basedOn w:val="a1"/>
    <w:rsid w:val="00527F1C"/>
    <w:rPr>
      <w:bCs/>
      <w:spacing w:val="20"/>
      <w:kern w:val="32"/>
      <w:sz w:val="28"/>
      <w:szCs w:val="28"/>
      <w:lang w:val="ru-RU" w:eastAsia="ru-RU" w:bidi="ar-SA"/>
    </w:rPr>
  </w:style>
  <w:style w:type="paragraph" w:customStyle="1" w:styleId="affff6">
    <w:name w:val="Содержимое таблицы"/>
    <w:basedOn w:val="a0"/>
    <w:rsid w:val="00527F1C"/>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7">
    <w:name w:val="Заголовок таблицы"/>
    <w:basedOn w:val="affff6"/>
    <w:rsid w:val="00527F1C"/>
    <w:pPr>
      <w:jc w:val="center"/>
    </w:pPr>
    <w:rPr>
      <w:b/>
      <w:bCs/>
      <w:i/>
      <w:iCs/>
    </w:rPr>
  </w:style>
  <w:style w:type="paragraph" w:customStyle="1" w:styleId="14pt">
    <w:name w:val="Стиль Основной текст + 14 pt Знак"/>
    <w:basedOn w:val="a0"/>
    <w:link w:val="14pt0"/>
    <w:autoRedefine/>
    <w:rsid w:val="00527F1C"/>
    <w:pPr>
      <w:shd w:val="clear" w:color="auto" w:fill="FFFFFF"/>
      <w:autoSpaceDE w:val="0"/>
      <w:autoSpaceDN w:val="0"/>
      <w:adjustRightInd w:val="0"/>
      <w:spacing w:after="0" w:line="360" w:lineRule="auto"/>
      <w:ind w:firstLine="709"/>
      <w:jc w:val="both"/>
    </w:pPr>
    <w:rPr>
      <w:rFonts w:ascii="Times New Roman" w:eastAsia="Times New Roman" w:hAnsi="Times New Roman" w:cs="Times New Roman"/>
      <w:color w:val="000000"/>
      <w:sz w:val="28"/>
      <w:szCs w:val="28"/>
      <w:lang w:eastAsia="ru-RU"/>
    </w:rPr>
  </w:style>
  <w:style w:type="character" w:customStyle="1" w:styleId="14pt0">
    <w:name w:val="Стиль Основной текст + 14 pt Знак Знак"/>
    <w:basedOn w:val="a1"/>
    <w:link w:val="14pt"/>
    <w:rsid w:val="00527F1C"/>
    <w:rPr>
      <w:rFonts w:ascii="Times New Roman" w:eastAsia="Times New Roman" w:hAnsi="Times New Roman" w:cs="Times New Roman"/>
      <w:color w:val="000000"/>
      <w:sz w:val="28"/>
      <w:szCs w:val="28"/>
      <w:shd w:val="clear" w:color="auto" w:fill="FFFFFF"/>
      <w:lang w:eastAsia="ru-RU"/>
    </w:rPr>
  </w:style>
  <w:style w:type="paragraph" w:customStyle="1" w:styleId="00">
    <w:name w:val="Стиль Название объекта + Перед:  0 пт После:  0 пт Междустр.интер..."/>
    <w:basedOn w:val="afff0"/>
    <w:autoRedefine/>
    <w:rsid w:val="00527F1C"/>
    <w:pPr>
      <w:keepNext w:val="0"/>
      <w:spacing w:before="0" w:after="0"/>
      <w:ind w:firstLine="706"/>
      <w:jc w:val="left"/>
    </w:pPr>
    <w:rPr>
      <w:bCs/>
      <w:spacing w:val="0"/>
      <w:szCs w:val="28"/>
    </w:rPr>
  </w:style>
  <w:style w:type="paragraph" w:customStyle="1" w:styleId="000">
    <w:name w:val="Стиль Стиль Название объекта + Перед:  0 пт После:  0 пт Междустр.и..."/>
    <w:basedOn w:val="00"/>
    <w:autoRedefine/>
    <w:rsid w:val="00527F1C"/>
    <w:rPr>
      <w:spacing w:val="20"/>
    </w:rPr>
  </w:style>
  <w:style w:type="paragraph" w:customStyle="1" w:styleId="affff8">
    <w:name w:val="Таблица"/>
    <w:basedOn w:val="afff0"/>
    <w:rsid w:val="00527F1C"/>
    <w:pPr>
      <w:keepNext w:val="0"/>
      <w:spacing w:before="0" w:after="0"/>
      <w:ind w:left="4253" w:hanging="3544"/>
      <w:jc w:val="left"/>
    </w:pPr>
    <w:rPr>
      <w:b/>
      <w:bCs/>
      <w:spacing w:val="60"/>
      <w:szCs w:val="28"/>
    </w:rPr>
  </w:style>
  <w:style w:type="paragraph" w:customStyle="1" w:styleId="11250760">
    <w:name w:val="Стиль Заголовок 1 + Слева:  125 см Выступ:  076 см Перед:  0 пт..."/>
    <w:basedOn w:val="10"/>
    <w:rsid w:val="00527F1C"/>
    <w:pPr>
      <w:keepLines w:val="0"/>
      <w:numPr>
        <w:numId w:val="4"/>
      </w:numPr>
      <w:tabs>
        <w:tab w:val="clear" w:pos="1152"/>
        <w:tab w:val="num" w:pos="397"/>
        <w:tab w:val="num" w:pos="720"/>
        <w:tab w:val="left" w:pos="9720"/>
        <w:tab w:val="left" w:pos="9900"/>
      </w:tabs>
      <w:spacing w:before="0" w:after="480"/>
      <w:ind w:left="720" w:hanging="360"/>
      <w:jc w:val="both"/>
    </w:pPr>
    <w:rPr>
      <w:rFonts w:ascii="Times New Roman" w:eastAsia="Times New Roman" w:hAnsi="Times New Roman" w:cs="Times New Roman"/>
      <w:b w:val="0"/>
      <w:color w:val="auto"/>
      <w:spacing w:val="20"/>
      <w:kern w:val="32"/>
      <w:szCs w:val="20"/>
    </w:rPr>
  </w:style>
  <w:style w:type="paragraph" w:customStyle="1" w:styleId="001">
    <w:name w:val="Стиль Стиль Название объекта + Перед:  0 пт После:  0 пт Междустр.и...1"/>
    <w:basedOn w:val="00"/>
    <w:rsid w:val="00527F1C"/>
    <w:rPr>
      <w:szCs w:val="20"/>
    </w:rPr>
  </w:style>
  <w:style w:type="paragraph" w:customStyle="1" w:styleId="14pt1">
    <w:name w:val="Стиль Основной текст + 14 pt"/>
    <w:basedOn w:val="a0"/>
    <w:autoRedefine/>
    <w:rsid w:val="00527F1C"/>
    <w:pPr>
      <w:shd w:val="clear" w:color="auto" w:fill="FFFFFF"/>
      <w:autoSpaceDE w:val="0"/>
      <w:autoSpaceDN w:val="0"/>
      <w:adjustRightInd w:val="0"/>
      <w:spacing w:after="0" w:line="360" w:lineRule="auto"/>
      <w:ind w:firstLine="720"/>
      <w:jc w:val="both"/>
    </w:pPr>
    <w:rPr>
      <w:rFonts w:ascii="Times New Roman" w:eastAsia="Times New Roman" w:hAnsi="Times New Roman" w:cs="Times New Roman"/>
      <w:color w:val="000000"/>
      <w:sz w:val="28"/>
      <w:szCs w:val="28"/>
      <w:lang w:eastAsia="ru-RU"/>
    </w:rPr>
  </w:style>
  <w:style w:type="paragraph" w:customStyle="1" w:styleId="txt">
    <w:name w:val="txt"/>
    <w:basedOn w:val="a0"/>
    <w:rsid w:val="00527F1C"/>
    <w:pPr>
      <w:spacing w:before="75" w:after="75" w:line="240" w:lineRule="auto"/>
      <w:ind w:left="150" w:right="150" w:firstLine="600"/>
      <w:jc w:val="both"/>
    </w:pPr>
    <w:rPr>
      <w:rFonts w:ascii="Times New Roman" w:eastAsia="Times New Roman" w:hAnsi="Times New Roman" w:cs="Times New Roman"/>
      <w:sz w:val="18"/>
      <w:szCs w:val="18"/>
      <w:lang w:eastAsia="ru-RU"/>
    </w:rPr>
  </w:style>
  <w:style w:type="paragraph" w:customStyle="1" w:styleId="3b">
    <w:name w:val="Стиль3"/>
    <w:basedOn w:val="30"/>
    <w:rsid w:val="00527F1C"/>
    <w:pPr>
      <w:spacing w:before="120" w:after="120" w:line="360" w:lineRule="auto"/>
      <w:ind w:left="567"/>
    </w:pPr>
    <w:rPr>
      <w:rFonts w:ascii="Times New Roman" w:hAnsi="Times New Roman"/>
      <w:b w:val="0"/>
      <w:bCs w:val="0"/>
      <w:sz w:val="28"/>
      <w:szCs w:val="24"/>
      <w:lang w:eastAsia="ru-RU"/>
    </w:rPr>
  </w:style>
  <w:style w:type="character" w:customStyle="1" w:styleId="14pt10">
    <w:name w:val="Стиль Основной текст + 14 pt Знак1"/>
    <w:basedOn w:val="a1"/>
    <w:rsid w:val="00527F1C"/>
    <w:rPr>
      <w:color w:val="000000"/>
      <w:sz w:val="28"/>
      <w:szCs w:val="28"/>
      <w:lang w:val="ru-RU" w:eastAsia="ru-RU" w:bidi="ar-SA"/>
    </w:rPr>
  </w:style>
  <w:style w:type="paragraph" w:customStyle="1" w:styleId="contentheader2cols">
    <w:name w:val="contentheader2cols"/>
    <w:basedOn w:val="a0"/>
    <w:rsid w:val="00527F1C"/>
    <w:pPr>
      <w:spacing w:before="60" w:after="0" w:line="240" w:lineRule="auto"/>
      <w:ind w:left="300"/>
    </w:pPr>
    <w:rPr>
      <w:rFonts w:ascii="Times New Roman" w:eastAsia="Arial Unicode MS" w:hAnsi="Times New Roman" w:cs="Times New Roman"/>
      <w:b/>
      <w:bCs/>
      <w:color w:val="3560A7"/>
      <w:sz w:val="26"/>
      <w:szCs w:val="26"/>
      <w:lang w:eastAsia="ru-RU"/>
    </w:rPr>
  </w:style>
  <w:style w:type="paragraph" w:styleId="2f2">
    <w:name w:val="List Bullet 2"/>
    <w:basedOn w:val="a0"/>
    <w:autoRedefine/>
    <w:rsid w:val="00527F1C"/>
    <w:pPr>
      <w:spacing w:after="0" w:line="360" w:lineRule="auto"/>
      <w:ind w:firstLine="993"/>
      <w:jc w:val="both"/>
    </w:pPr>
    <w:rPr>
      <w:rFonts w:ascii="Times New Roman" w:eastAsia="Times New Roman" w:hAnsi="Times New Roman" w:cs="Times New Roman"/>
      <w:sz w:val="28"/>
      <w:szCs w:val="20"/>
      <w:lang w:eastAsia="ru-RU"/>
    </w:rPr>
  </w:style>
  <w:style w:type="paragraph" w:customStyle="1" w:styleId="affff9">
    <w:name w:val="Основной текст документа"/>
    <w:rsid w:val="00527F1C"/>
    <w:pPr>
      <w:spacing w:after="0" w:line="400" w:lineRule="exact"/>
      <w:ind w:firstLine="1134"/>
      <w:jc w:val="both"/>
    </w:pPr>
    <w:rPr>
      <w:rFonts w:ascii="Times New Roman" w:eastAsia="Times New Roman" w:hAnsi="Times New Roman" w:cs="Times New Roman"/>
      <w:spacing w:val="40"/>
      <w:kern w:val="32"/>
      <w:sz w:val="32"/>
      <w:szCs w:val="20"/>
      <w:lang w:eastAsia="ru-RU"/>
    </w:rPr>
  </w:style>
  <w:style w:type="paragraph" w:styleId="affffa">
    <w:name w:val="Bibliography"/>
    <w:basedOn w:val="a0"/>
    <w:rsid w:val="00527F1C"/>
    <w:pPr>
      <w:tabs>
        <w:tab w:val="num" w:pos="360"/>
      </w:tabs>
      <w:snapToGrid w:val="0"/>
      <w:spacing w:before="60" w:after="60" w:line="240" w:lineRule="auto"/>
      <w:ind w:left="360" w:hanging="360"/>
      <w:jc w:val="both"/>
    </w:pPr>
    <w:rPr>
      <w:rFonts w:ascii="Arial" w:eastAsia="Times New Roman" w:hAnsi="Arial" w:cs="Times New Roman"/>
      <w:sz w:val="24"/>
      <w:szCs w:val="28"/>
      <w:lang w:val="en-US" w:eastAsia="ru-RU"/>
    </w:rPr>
  </w:style>
  <w:style w:type="character" w:customStyle="1" w:styleId="2f3">
    <w:name w:val="Маркер 2 Знак"/>
    <w:basedOn w:val="a1"/>
    <w:link w:val="2"/>
    <w:rsid w:val="00527F1C"/>
    <w:rPr>
      <w:sz w:val="28"/>
      <w:szCs w:val="24"/>
    </w:rPr>
  </w:style>
  <w:style w:type="paragraph" w:customStyle="1" w:styleId="2">
    <w:name w:val="Маркер 2"/>
    <w:basedOn w:val="a0"/>
    <w:link w:val="2f3"/>
    <w:rsid w:val="00527F1C"/>
    <w:pPr>
      <w:numPr>
        <w:numId w:val="5"/>
      </w:numPr>
      <w:spacing w:after="0" w:line="360" w:lineRule="auto"/>
      <w:jc w:val="both"/>
    </w:pPr>
    <w:rPr>
      <w:sz w:val="28"/>
      <w:szCs w:val="24"/>
    </w:rPr>
  </w:style>
  <w:style w:type="paragraph" w:customStyle="1" w:styleId="1">
    <w:name w:val="Маркер 1"/>
    <w:basedOn w:val="a0"/>
    <w:rsid w:val="00527F1C"/>
    <w:pPr>
      <w:numPr>
        <w:numId w:val="6"/>
      </w:numPr>
      <w:spacing w:after="0" w:line="360" w:lineRule="auto"/>
      <w:ind w:left="1066" w:hanging="357"/>
      <w:jc w:val="both"/>
    </w:pPr>
    <w:rPr>
      <w:rFonts w:ascii="Times New Roman" w:eastAsia="Times New Roman" w:hAnsi="Times New Roman" w:cs="Times New Roman"/>
      <w:sz w:val="28"/>
      <w:szCs w:val="24"/>
      <w:lang w:eastAsia="ru-RU"/>
    </w:rPr>
  </w:style>
  <w:style w:type="paragraph" w:customStyle="1" w:styleId="3">
    <w:name w:val="Маркер 3"/>
    <w:basedOn w:val="a0"/>
    <w:rsid w:val="00527F1C"/>
    <w:pPr>
      <w:numPr>
        <w:ilvl w:val="2"/>
        <w:numId w:val="3"/>
      </w:numPr>
      <w:spacing w:after="0" w:line="360" w:lineRule="auto"/>
      <w:jc w:val="both"/>
    </w:pPr>
    <w:rPr>
      <w:rFonts w:ascii="Times New Roman" w:eastAsia="Times New Roman" w:hAnsi="Times New Roman" w:cs="Times New Roman"/>
      <w:sz w:val="28"/>
      <w:szCs w:val="24"/>
      <w:lang w:eastAsia="ru-RU"/>
    </w:rPr>
  </w:style>
  <w:style w:type="paragraph" w:customStyle="1" w:styleId="affffb">
    <w:name w:val="Подрисуночная плдпись"/>
    <w:basedOn w:val="a0"/>
    <w:next w:val="a0"/>
    <w:rsid w:val="00527F1C"/>
    <w:pPr>
      <w:suppressAutoHyphens/>
      <w:spacing w:before="240" w:after="240" w:line="360" w:lineRule="auto"/>
      <w:jc w:val="center"/>
    </w:pPr>
    <w:rPr>
      <w:rFonts w:ascii="Times New Roman" w:eastAsia="Times New Roman" w:hAnsi="Times New Roman" w:cs="Times New Roman"/>
      <w:b/>
      <w:sz w:val="28"/>
      <w:szCs w:val="24"/>
      <w:lang w:eastAsia="ru-RU"/>
    </w:rPr>
  </w:style>
  <w:style w:type="character" w:customStyle="1" w:styleId="Iauiue">
    <w:name w:val="Iau?iue Знак"/>
    <w:basedOn w:val="a1"/>
    <w:link w:val="Iauiue0"/>
    <w:rsid w:val="00527F1C"/>
    <w:rPr>
      <w:sz w:val="24"/>
      <w:szCs w:val="24"/>
      <w:lang w:val="en-US" w:eastAsia="ru-RU"/>
    </w:rPr>
  </w:style>
  <w:style w:type="paragraph" w:customStyle="1" w:styleId="Iauiue0">
    <w:name w:val="Iau?iue"/>
    <w:link w:val="Iauiue"/>
    <w:rsid w:val="00527F1C"/>
    <w:pPr>
      <w:spacing w:after="0" w:line="240" w:lineRule="auto"/>
      <w:jc w:val="center"/>
    </w:pPr>
    <w:rPr>
      <w:sz w:val="24"/>
      <w:szCs w:val="24"/>
      <w:lang w:val="en-US" w:eastAsia="ru-RU"/>
    </w:rPr>
  </w:style>
  <w:style w:type="paragraph" w:customStyle="1" w:styleId="affffc">
    <w:name w:val="Текст на схеме"/>
    <w:basedOn w:val="a0"/>
    <w:rsid w:val="00527F1C"/>
    <w:pPr>
      <w:spacing w:after="0" w:line="240" w:lineRule="auto"/>
    </w:pPr>
    <w:rPr>
      <w:rFonts w:ascii="Times New Roman" w:eastAsia="Times New Roman" w:hAnsi="Times New Roman" w:cs="Times New Roman"/>
      <w:sz w:val="24"/>
      <w:szCs w:val="24"/>
      <w:lang w:val="en-US" w:eastAsia="ru-RU"/>
    </w:rPr>
  </w:style>
  <w:style w:type="paragraph" w:customStyle="1" w:styleId="20">
    <w:name w:val="СписокБ2"/>
    <w:basedOn w:val="a0"/>
    <w:rsid w:val="00527F1C"/>
    <w:pPr>
      <w:numPr>
        <w:numId w:val="7"/>
      </w:numPr>
      <w:overflowPunct w:val="0"/>
      <w:autoSpaceDE w:val="0"/>
      <w:autoSpaceDN w:val="0"/>
      <w:adjustRightInd w:val="0"/>
      <w:spacing w:after="80" w:line="360" w:lineRule="auto"/>
      <w:jc w:val="both"/>
    </w:pPr>
    <w:rPr>
      <w:rFonts w:ascii="Times New Roman" w:eastAsia="Times New Roman" w:hAnsi="Times New Roman" w:cs="Times New Roman"/>
      <w:b/>
      <w:kern w:val="24"/>
      <w:sz w:val="20"/>
      <w:szCs w:val="28"/>
      <w:lang w:val="en-US" w:eastAsia="ru-RU"/>
    </w:rPr>
  </w:style>
  <w:style w:type="character" w:customStyle="1" w:styleId="TermRef">
    <w:name w:val="TermRef"/>
    <w:basedOn w:val="a1"/>
    <w:rsid w:val="00527F1C"/>
    <w:rPr>
      <w:i/>
      <w:iCs w:val="0"/>
    </w:rPr>
  </w:style>
  <w:style w:type="numbering" w:styleId="1ai">
    <w:name w:val="Outline List 1"/>
    <w:aliases w:val="1 / a"/>
    <w:basedOn w:val="a3"/>
    <w:rsid w:val="00527F1C"/>
    <w:pPr>
      <w:numPr>
        <w:numId w:val="8"/>
      </w:numPr>
    </w:pPr>
  </w:style>
  <w:style w:type="character" w:customStyle="1" w:styleId="51">
    <w:name w:val="Знак Знак5"/>
    <w:basedOn w:val="a1"/>
    <w:rsid w:val="00527F1C"/>
    <w:rPr>
      <w:rFonts w:eastAsia="MS Mincho"/>
      <w:spacing w:val="12"/>
      <w:sz w:val="28"/>
      <w:lang w:val="ru-RU" w:eastAsia="ru-RU" w:bidi="ar-SA"/>
    </w:rPr>
  </w:style>
  <w:style w:type="character" w:customStyle="1" w:styleId="price1">
    <w:name w:val="price1"/>
    <w:basedOn w:val="a1"/>
    <w:rsid w:val="00527F1C"/>
  </w:style>
  <w:style w:type="paragraph" w:customStyle="1" w:styleId="affffd">
    <w:name w:val="номер формулы"/>
    <w:basedOn w:val="afff0"/>
    <w:next w:val="afd"/>
    <w:link w:val="affffe"/>
    <w:rsid w:val="00527F1C"/>
    <w:rPr>
      <w:spacing w:val="0"/>
      <w:szCs w:val="28"/>
    </w:rPr>
  </w:style>
  <w:style w:type="character" w:customStyle="1" w:styleId="affffe">
    <w:name w:val="номер формулы Знак"/>
    <w:basedOn w:val="a1"/>
    <w:link w:val="affffd"/>
    <w:rsid w:val="00527F1C"/>
    <w:rPr>
      <w:sz w:val="28"/>
      <w:szCs w:val="28"/>
      <w:lang w:eastAsia="ru-RU"/>
    </w:rPr>
  </w:style>
  <w:style w:type="paragraph" w:customStyle="1" w:styleId="2f4">
    <w:name w:val="Стиль Заголовок 2"/>
    <w:aliases w:val="Заголовок 2 Знак + Слева:  125 см Первая строка..."/>
    <w:basedOn w:val="21"/>
    <w:rsid w:val="00527F1C"/>
    <w:pPr>
      <w:keepLines w:val="0"/>
      <w:tabs>
        <w:tab w:val="num" w:pos="840"/>
      </w:tabs>
      <w:spacing w:before="240" w:after="60" w:line="360" w:lineRule="auto"/>
      <w:ind w:left="1719" w:hanging="879"/>
    </w:pPr>
    <w:rPr>
      <w:rFonts w:ascii="Times New Roman" w:eastAsia="Times New Roman" w:hAnsi="Times New Roman" w:cs="Times New Roman"/>
      <w:color w:val="auto"/>
      <w:spacing w:val="60"/>
      <w:sz w:val="28"/>
      <w:szCs w:val="20"/>
    </w:rPr>
  </w:style>
  <w:style w:type="paragraph" w:customStyle="1" w:styleId="61">
    <w:name w:val="стиль6"/>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
    <w:name w:val="Обычный текст"/>
    <w:basedOn w:val="a0"/>
    <w:rsid w:val="00527F1C"/>
    <w:pPr>
      <w:spacing w:after="0" w:line="240" w:lineRule="auto"/>
      <w:ind w:firstLine="454"/>
      <w:jc w:val="both"/>
    </w:pPr>
    <w:rPr>
      <w:rFonts w:ascii="Times New Roman" w:eastAsia="Times New Roman" w:hAnsi="Times New Roman" w:cs="Times New Roman"/>
      <w:sz w:val="24"/>
      <w:szCs w:val="20"/>
      <w:lang w:eastAsia="ru-RU"/>
    </w:rPr>
  </w:style>
  <w:style w:type="paragraph" w:styleId="afffff0">
    <w:name w:val="TOC Heading"/>
    <w:basedOn w:val="10"/>
    <w:next w:val="a0"/>
    <w:qFormat/>
    <w:rsid w:val="00527F1C"/>
    <w:pPr>
      <w:spacing w:line="276" w:lineRule="auto"/>
      <w:outlineLvl w:val="9"/>
    </w:pPr>
    <w:rPr>
      <w:rFonts w:ascii="Cambria" w:eastAsia="Times New Roman" w:hAnsi="Cambria" w:cs="Times New Roman"/>
      <w:color w:val="365F91"/>
      <w:lang w:eastAsia="en-US"/>
    </w:rPr>
  </w:style>
  <w:style w:type="paragraph" w:styleId="3c">
    <w:name w:val="toc 3"/>
    <w:basedOn w:val="a0"/>
    <w:next w:val="a0"/>
    <w:autoRedefine/>
    <w:unhideWhenUsed/>
    <w:qFormat/>
    <w:rsid w:val="00527F1C"/>
    <w:pPr>
      <w:spacing w:after="100" w:line="276" w:lineRule="auto"/>
      <w:ind w:left="440"/>
    </w:pPr>
    <w:rPr>
      <w:rFonts w:ascii="Calibri" w:eastAsia="Times New Roman" w:hAnsi="Calibri" w:cs="Times New Roman"/>
    </w:rPr>
  </w:style>
  <w:style w:type="character" w:customStyle="1" w:styleId="clks1">
    <w:name w:val="clks1"/>
    <w:basedOn w:val="a1"/>
    <w:rsid w:val="00527F1C"/>
    <w:rPr>
      <w:shd w:val="clear" w:color="auto" w:fill="F5F4F4"/>
    </w:rPr>
  </w:style>
  <w:style w:type="character" w:customStyle="1" w:styleId="clk1">
    <w:name w:val="clk1"/>
    <w:basedOn w:val="a1"/>
    <w:rsid w:val="00527F1C"/>
  </w:style>
  <w:style w:type="character" w:customStyle="1" w:styleId="datec1">
    <w:name w:val="datec1"/>
    <w:basedOn w:val="a1"/>
    <w:rsid w:val="00527F1C"/>
    <w:rPr>
      <w:sz w:val="22"/>
      <w:szCs w:val="22"/>
    </w:rPr>
  </w:style>
  <w:style w:type="character" w:customStyle="1" w:styleId="b-serp-itemtextpassage">
    <w:name w:val="b-serp-item__text_passage"/>
    <w:basedOn w:val="a1"/>
    <w:rsid w:val="00527F1C"/>
  </w:style>
  <w:style w:type="character" w:customStyle="1" w:styleId="text">
    <w:name w:val="text"/>
    <w:basedOn w:val="a1"/>
    <w:rsid w:val="00527F1C"/>
  </w:style>
  <w:style w:type="character" w:customStyle="1" w:styleId="afffff1">
    <w:name w:val="Название объекта Знак"/>
    <w:basedOn w:val="a1"/>
    <w:rsid w:val="00527F1C"/>
    <w:rPr>
      <w:spacing w:val="40"/>
      <w:sz w:val="28"/>
      <w:lang w:val="ru-RU" w:eastAsia="ru-RU" w:bidi="ar-SA"/>
    </w:rPr>
  </w:style>
  <w:style w:type="paragraph" w:customStyle="1" w:styleId="afffff2">
    <w:name w:val="БПабзац"/>
    <w:basedOn w:val="a0"/>
    <w:rsid w:val="00527F1C"/>
    <w:pPr>
      <w:widowControl w:val="0"/>
      <w:overflowPunct w:val="0"/>
      <w:autoSpaceDE w:val="0"/>
      <w:autoSpaceDN w:val="0"/>
      <w:adjustRightInd w:val="0"/>
      <w:spacing w:after="0" w:line="312" w:lineRule="auto"/>
      <w:ind w:firstLine="397"/>
      <w:jc w:val="both"/>
      <w:textAlignment w:val="baseline"/>
    </w:pPr>
    <w:rPr>
      <w:rFonts w:ascii="Arial" w:eastAsia="Times New Roman" w:hAnsi="Arial" w:cs="Times New Roman"/>
      <w:lang w:eastAsia="ru-RU"/>
    </w:rPr>
  </w:style>
  <w:style w:type="character" w:customStyle="1" w:styleId="212">
    <w:name w:val="Заголовок 2 Знак1"/>
    <w:basedOn w:val="a1"/>
    <w:locked/>
    <w:rsid w:val="00527F1C"/>
    <w:rPr>
      <w:rFonts w:ascii="Times New Roman CYR" w:eastAsia="Times New Roman" w:hAnsi="Times New Roman CYR" w:cs="Times New Roman CYR"/>
      <w:sz w:val="28"/>
      <w:szCs w:val="28"/>
      <w:lang w:eastAsia="ru-RU"/>
    </w:rPr>
  </w:style>
  <w:style w:type="paragraph" w:customStyle="1" w:styleId="320">
    <w:name w:val="Основной текст с отступом 32"/>
    <w:basedOn w:val="a0"/>
    <w:rsid w:val="00527F1C"/>
    <w:pPr>
      <w:overflowPunct w:val="0"/>
      <w:autoSpaceDE w:val="0"/>
      <w:autoSpaceDN w:val="0"/>
      <w:adjustRightInd w:val="0"/>
      <w:spacing w:after="0" w:line="360" w:lineRule="auto"/>
      <w:ind w:firstLine="851"/>
      <w:jc w:val="both"/>
    </w:pPr>
    <w:rPr>
      <w:rFonts w:ascii="Courier New" w:eastAsia="Times New Roman" w:hAnsi="Courier New" w:cs="Times New Roman"/>
      <w:color w:val="000000"/>
      <w:kern w:val="28"/>
      <w:sz w:val="28"/>
      <w:szCs w:val="20"/>
      <w:lang w:eastAsia="ru-RU"/>
    </w:rPr>
  </w:style>
  <w:style w:type="character" w:customStyle="1" w:styleId="okved">
    <w:name w:val="okved"/>
    <w:basedOn w:val="a1"/>
    <w:rsid w:val="00527F1C"/>
  </w:style>
  <w:style w:type="paragraph" w:customStyle="1" w:styleId="p313">
    <w:name w:val="p313"/>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
    <w:name w:val="ft5"/>
    <w:basedOn w:val="a1"/>
    <w:rsid w:val="00527F1C"/>
  </w:style>
  <w:style w:type="paragraph" w:customStyle="1" w:styleId="p315">
    <w:name w:val="p315"/>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
    <w:name w:val="ft3"/>
    <w:basedOn w:val="a1"/>
    <w:rsid w:val="00527F1C"/>
  </w:style>
  <w:style w:type="paragraph" w:customStyle="1" w:styleId="p316">
    <w:name w:val="p316"/>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7">
    <w:name w:val="ft17"/>
    <w:basedOn w:val="a1"/>
    <w:rsid w:val="00527F1C"/>
  </w:style>
  <w:style w:type="paragraph" w:customStyle="1" w:styleId="p324">
    <w:name w:val="p324"/>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
    <w:name w:val="ft7"/>
    <w:basedOn w:val="a1"/>
    <w:rsid w:val="00527F1C"/>
  </w:style>
  <w:style w:type="paragraph" w:customStyle="1" w:styleId="p325">
    <w:name w:val="p325"/>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6">
    <w:name w:val="p326"/>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7">
    <w:name w:val="p327"/>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2">
    <w:name w:val="p352"/>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3">
    <w:name w:val="p353"/>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2">
    <w:name w:val="HTML Sample"/>
    <w:basedOn w:val="a1"/>
    <w:rsid w:val="00527F1C"/>
    <w:rPr>
      <w:rFonts w:ascii="Courier New" w:hAnsi="Courier New" w:cs="Courier New"/>
    </w:rPr>
  </w:style>
  <w:style w:type="paragraph" w:customStyle="1" w:styleId="p2">
    <w:name w:val="p2"/>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1"/>
    <w:rsid w:val="00527F1C"/>
  </w:style>
  <w:style w:type="paragraph" w:customStyle="1" w:styleId="p1">
    <w:name w:val="p1"/>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ps">
    <w:name w:val="caps"/>
    <w:basedOn w:val="a1"/>
    <w:rsid w:val="00527F1C"/>
  </w:style>
  <w:style w:type="character" w:customStyle="1" w:styleId="fontstyle31">
    <w:name w:val="fontstyle31"/>
    <w:basedOn w:val="a1"/>
    <w:rsid w:val="00527F1C"/>
    <w:rPr>
      <w:rFonts w:ascii="JournalC-Bold" w:hAnsi="JournalC-Bold" w:hint="default"/>
      <w:b/>
      <w:bCs/>
      <w:i w:val="0"/>
      <w:iCs w:val="0"/>
      <w:color w:val="231F20"/>
      <w:sz w:val="20"/>
      <w:szCs w:val="20"/>
    </w:rPr>
  </w:style>
  <w:style w:type="paragraph" w:customStyle="1" w:styleId="p27">
    <w:name w:val="p27"/>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para">
    <w:name w:val="toppara"/>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1"/>
    <w:rsid w:val="00527F1C"/>
  </w:style>
  <w:style w:type="paragraph" w:customStyle="1" w:styleId="payattention">
    <w:name w:val="pay_attention"/>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word">
    <w:name w:val="keyword"/>
    <w:basedOn w:val="a1"/>
    <w:rsid w:val="00527F1C"/>
  </w:style>
  <w:style w:type="paragraph" w:customStyle="1" w:styleId="text-selection">
    <w:name w:val="text-selection"/>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name">
    <w:name w:val="author-name"/>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4">
    <w:name w:val="Сетка таблицы4"/>
    <w:basedOn w:val="a2"/>
    <w:next w:val="a8"/>
    <w:uiPriority w:val="99"/>
    <w:rsid w:val="00527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8"/>
    <w:rsid w:val="00527F1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527F1C"/>
  </w:style>
  <w:style w:type="paragraph" w:customStyle="1" w:styleId="article-block">
    <w:name w:val="article-block"/>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2">
    <w:name w:val="Сетка таблицы6"/>
    <w:basedOn w:val="a2"/>
    <w:next w:val="a8"/>
    <w:rsid w:val="00527F1C"/>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5">
    <w:name w:val="Неразрешенное упоминание2"/>
    <w:basedOn w:val="a1"/>
    <w:uiPriority w:val="99"/>
    <w:semiHidden/>
    <w:unhideWhenUsed/>
    <w:rsid w:val="00527F1C"/>
    <w:rPr>
      <w:color w:val="605E5C"/>
      <w:shd w:val="clear" w:color="auto" w:fill="E1DFDD"/>
    </w:rPr>
  </w:style>
  <w:style w:type="paragraph" w:customStyle="1" w:styleId="stk-reset">
    <w:name w:val="stk-reset"/>
    <w:basedOn w:val="a0"/>
    <w:rsid w:val="00527F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0"/>
    <w:rsid w:val="008C19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lipboard">
    <w:name w:val="clipboard"/>
    <w:basedOn w:val="a1"/>
    <w:rsid w:val="00990867"/>
  </w:style>
  <w:style w:type="character" w:customStyle="1" w:styleId="91">
    <w:name w:val="Основной текст + 91"/>
    <w:aliases w:val="5 pt1,Полужирный1,Курсив1,Основной текст (2) + 11 pt1"/>
    <w:basedOn w:val="1a"/>
    <w:uiPriority w:val="99"/>
    <w:rsid w:val="00990867"/>
    <w:rPr>
      <w:rFonts w:ascii="Times New Roman" w:eastAsia="Times New Roman" w:hAnsi="Times New Roman" w:cs="Times New Roman"/>
      <w:b/>
      <w:bCs/>
      <w:i/>
      <w:iCs/>
      <w:sz w:val="19"/>
      <w:szCs w:val="19"/>
      <w:u w:val="none"/>
      <w:shd w:val="clear" w:color="auto" w:fill="FFFFFF"/>
      <w:lang w:eastAsia="ru-RU"/>
    </w:rPr>
  </w:style>
  <w:style w:type="character" w:customStyle="1" w:styleId="53">
    <w:name w:val="Основной текст (5)_"/>
    <w:link w:val="54"/>
    <w:locked/>
    <w:rsid w:val="00990867"/>
    <w:rPr>
      <w:rFonts w:ascii="Times New Roman" w:hAnsi="Times New Roman" w:cs="Times New Roman"/>
      <w:i/>
      <w:iCs/>
      <w:sz w:val="28"/>
      <w:szCs w:val="28"/>
      <w:shd w:val="clear" w:color="auto" w:fill="FFFFFF"/>
    </w:rPr>
  </w:style>
  <w:style w:type="paragraph" w:customStyle="1" w:styleId="54">
    <w:name w:val="Основной текст (5)"/>
    <w:basedOn w:val="a0"/>
    <w:link w:val="53"/>
    <w:rsid w:val="00990867"/>
    <w:pPr>
      <w:widowControl w:val="0"/>
      <w:shd w:val="clear" w:color="auto" w:fill="FFFFFF"/>
      <w:spacing w:before="1440" w:after="0" w:line="480" w:lineRule="exact"/>
      <w:ind w:hanging="540"/>
    </w:pPr>
    <w:rPr>
      <w:rFonts w:ascii="Times New Roman" w:hAnsi="Times New Roman" w:cs="Times New Roman"/>
      <w:i/>
      <w:iCs/>
      <w:sz w:val="28"/>
      <w:szCs w:val="28"/>
    </w:rPr>
  </w:style>
  <w:style w:type="paragraph" w:customStyle="1" w:styleId="Pa1">
    <w:name w:val="Pa1"/>
    <w:basedOn w:val="a0"/>
    <w:next w:val="a0"/>
    <w:uiPriority w:val="99"/>
    <w:rsid w:val="00725A6F"/>
    <w:pPr>
      <w:autoSpaceDE w:val="0"/>
      <w:autoSpaceDN w:val="0"/>
      <w:adjustRightInd w:val="0"/>
      <w:spacing w:after="0" w:line="201" w:lineRule="atLeast"/>
    </w:pPr>
    <w:rPr>
      <w:rFonts w:ascii="Literaturnaya" w:hAnsi="Literaturnaya"/>
      <w:sz w:val="24"/>
      <w:szCs w:val="24"/>
    </w:rPr>
  </w:style>
  <w:style w:type="table" w:customStyle="1" w:styleId="72">
    <w:name w:val="Сетка таблицы7"/>
    <w:basedOn w:val="a2"/>
    <w:next w:val="a8"/>
    <w:uiPriority w:val="99"/>
    <w:rsid w:val="008031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25148">
      <w:bodyDiv w:val="1"/>
      <w:marLeft w:val="0"/>
      <w:marRight w:val="0"/>
      <w:marTop w:val="0"/>
      <w:marBottom w:val="0"/>
      <w:divBdr>
        <w:top w:val="none" w:sz="0" w:space="0" w:color="auto"/>
        <w:left w:val="none" w:sz="0" w:space="0" w:color="auto"/>
        <w:bottom w:val="none" w:sz="0" w:space="0" w:color="auto"/>
        <w:right w:val="none" w:sz="0" w:space="0" w:color="auto"/>
      </w:divBdr>
      <w:divsChild>
        <w:div w:id="721948593">
          <w:marLeft w:val="0"/>
          <w:marRight w:val="0"/>
          <w:marTop w:val="0"/>
          <w:marBottom w:val="0"/>
          <w:divBdr>
            <w:top w:val="none" w:sz="0" w:space="0" w:color="auto"/>
            <w:left w:val="none" w:sz="0" w:space="0" w:color="auto"/>
            <w:bottom w:val="none" w:sz="0" w:space="0" w:color="auto"/>
            <w:right w:val="none" w:sz="0" w:space="0" w:color="auto"/>
          </w:divBdr>
          <w:divsChild>
            <w:div w:id="1901402478">
              <w:marLeft w:val="0"/>
              <w:marRight w:val="0"/>
              <w:marTop w:val="0"/>
              <w:marBottom w:val="0"/>
              <w:divBdr>
                <w:top w:val="none" w:sz="0" w:space="0" w:color="auto"/>
                <w:left w:val="none" w:sz="0" w:space="0" w:color="auto"/>
                <w:bottom w:val="none" w:sz="0" w:space="0" w:color="auto"/>
                <w:right w:val="none" w:sz="0" w:space="0" w:color="auto"/>
              </w:divBdr>
              <w:divsChild>
                <w:div w:id="1845245748">
                  <w:marLeft w:val="0"/>
                  <w:marRight w:val="0"/>
                  <w:marTop w:val="0"/>
                  <w:marBottom w:val="0"/>
                  <w:divBdr>
                    <w:top w:val="none" w:sz="0" w:space="0" w:color="auto"/>
                    <w:left w:val="none" w:sz="0" w:space="0" w:color="auto"/>
                    <w:bottom w:val="none" w:sz="0" w:space="0" w:color="auto"/>
                    <w:right w:val="none" w:sz="0" w:space="0" w:color="auto"/>
                  </w:divBdr>
                  <w:divsChild>
                    <w:div w:id="20474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773424">
      <w:bodyDiv w:val="1"/>
      <w:marLeft w:val="0"/>
      <w:marRight w:val="0"/>
      <w:marTop w:val="0"/>
      <w:marBottom w:val="0"/>
      <w:divBdr>
        <w:top w:val="none" w:sz="0" w:space="0" w:color="auto"/>
        <w:left w:val="none" w:sz="0" w:space="0" w:color="auto"/>
        <w:bottom w:val="none" w:sz="0" w:space="0" w:color="auto"/>
        <w:right w:val="none" w:sz="0" w:space="0" w:color="auto"/>
      </w:divBdr>
    </w:div>
    <w:div w:id="1350063844">
      <w:bodyDiv w:val="1"/>
      <w:marLeft w:val="0"/>
      <w:marRight w:val="0"/>
      <w:marTop w:val="0"/>
      <w:marBottom w:val="0"/>
      <w:divBdr>
        <w:top w:val="none" w:sz="0" w:space="0" w:color="auto"/>
        <w:left w:val="none" w:sz="0" w:space="0" w:color="auto"/>
        <w:bottom w:val="none" w:sz="0" w:space="0" w:color="auto"/>
        <w:right w:val="none" w:sz="0" w:space="0" w:color="auto"/>
      </w:divBdr>
    </w:div>
    <w:div w:id="1382097455">
      <w:bodyDiv w:val="1"/>
      <w:marLeft w:val="0"/>
      <w:marRight w:val="0"/>
      <w:marTop w:val="0"/>
      <w:marBottom w:val="0"/>
      <w:divBdr>
        <w:top w:val="none" w:sz="0" w:space="0" w:color="auto"/>
        <w:left w:val="none" w:sz="0" w:space="0" w:color="auto"/>
        <w:bottom w:val="none" w:sz="0" w:space="0" w:color="auto"/>
        <w:right w:val="none" w:sz="0" w:space="0" w:color="auto"/>
      </w:divBdr>
    </w:div>
    <w:div w:id="1701543571">
      <w:bodyDiv w:val="1"/>
      <w:marLeft w:val="0"/>
      <w:marRight w:val="0"/>
      <w:marTop w:val="0"/>
      <w:marBottom w:val="0"/>
      <w:divBdr>
        <w:top w:val="none" w:sz="0" w:space="0" w:color="auto"/>
        <w:left w:val="none" w:sz="0" w:space="0" w:color="auto"/>
        <w:bottom w:val="none" w:sz="0" w:space="0" w:color="auto"/>
        <w:right w:val="none" w:sz="0" w:space="0" w:color="auto"/>
      </w:divBdr>
    </w:div>
    <w:div w:id="19060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4.xml"/><Relationship Id="rId21" Type="http://schemas.openxmlformats.org/officeDocument/2006/relationships/diagramQuickStyle" Target="diagrams/quickStyle3.xml"/><Relationship Id="rId42" Type="http://schemas.openxmlformats.org/officeDocument/2006/relationships/diagramQuickStyle" Target="diagrams/quickStyle7.xml"/><Relationship Id="rId47" Type="http://schemas.openxmlformats.org/officeDocument/2006/relationships/diagramQuickStyle" Target="diagrams/quickStyle8.xml"/><Relationship Id="rId63" Type="http://schemas.openxmlformats.org/officeDocument/2006/relationships/chart" Target="charts/chart16.xml"/><Relationship Id="rId68" Type="http://schemas.openxmlformats.org/officeDocument/2006/relationships/diagramData" Target="diagrams/data9.xml"/><Relationship Id="rId84" Type="http://schemas.openxmlformats.org/officeDocument/2006/relationships/diagramData" Target="diagrams/data12.xml"/><Relationship Id="rId89" Type="http://schemas.openxmlformats.org/officeDocument/2006/relationships/diagramData" Target="diagrams/data13.xml"/><Relationship Id="rId16" Type="http://schemas.openxmlformats.org/officeDocument/2006/relationships/diagramQuickStyle" Target="diagrams/quickStyle2.xml"/><Relationship Id="rId11" Type="http://schemas.openxmlformats.org/officeDocument/2006/relationships/diagramColors" Target="diagrams/colors1.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53" Type="http://schemas.openxmlformats.org/officeDocument/2006/relationships/chart" Target="charts/chart6.xml"/><Relationship Id="rId58" Type="http://schemas.openxmlformats.org/officeDocument/2006/relationships/chart" Target="charts/chart11.xml"/><Relationship Id="rId74" Type="http://schemas.openxmlformats.org/officeDocument/2006/relationships/diagramLayout" Target="diagrams/layout10.xml"/><Relationship Id="rId79" Type="http://schemas.openxmlformats.org/officeDocument/2006/relationships/diagramLayout" Target="diagrams/layout11.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diagramLayout" Target="diagrams/layout13.xml"/><Relationship Id="rId95" Type="http://schemas.openxmlformats.org/officeDocument/2006/relationships/hyperlink" Target="https://adindex.ru/news/researches/2017/03/10/158487.phtml" TargetMode="External"/><Relationship Id="rId22" Type="http://schemas.openxmlformats.org/officeDocument/2006/relationships/diagramColors" Target="diagrams/colors3.xml"/><Relationship Id="rId27" Type="http://schemas.openxmlformats.org/officeDocument/2006/relationships/diagramColors" Target="diagrams/colors4.xml"/><Relationship Id="rId43" Type="http://schemas.openxmlformats.org/officeDocument/2006/relationships/diagramColors" Target="diagrams/colors7.xml"/><Relationship Id="rId48" Type="http://schemas.openxmlformats.org/officeDocument/2006/relationships/diagramColors" Target="diagrams/colors8.xml"/><Relationship Id="rId64" Type="http://schemas.openxmlformats.org/officeDocument/2006/relationships/chart" Target="charts/chart17.xml"/><Relationship Id="rId69" Type="http://schemas.openxmlformats.org/officeDocument/2006/relationships/diagramLayout" Target="diagrams/layout9.xml"/><Relationship Id="rId80" Type="http://schemas.openxmlformats.org/officeDocument/2006/relationships/diagramQuickStyle" Target="diagrams/quickStyle11.xml"/><Relationship Id="rId85" Type="http://schemas.openxmlformats.org/officeDocument/2006/relationships/diagramLayout" Target="diagrams/layout12.xml"/><Relationship Id="rId12" Type="http://schemas.microsoft.com/office/2007/relationships/diagramDrawing" Target="diagrams/drawing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diagramLayout" Target="diagrams/layout8.xml"/><Relationship Id="rId59" Type="http://schemas.openxmlformats.org/officeDocument/2006/relationships/chart" Target="charts/chart12.xml"/><Relationship Id="rId67" Type="http://schemas.openxmlformats.org/officeDocument/2006/relationships/chart" Target="charts/chart20.xml"/><Relationship Id="rId103" Type="http://schemas.openxmlformats.org/officeDocument/2006/relationships/theme" Target="theme/theme1.xml"/><Relationship Id="rId20" Type="http://schemas.openxmlformats.org/officeDocument/2006/relationships/diagramLayout" Target="diagrams/layout3.xml"/><Relationship Id="rId41" Type="http://schemas.openxmlformats.org/officeDocument/2006/relationships/diagramLayout" Target="diagrams/layout7.xml"/><Relationship Id="rId54" Type="http://schemas.openxmlformats.org/officeDocument/2006/relationships/chart" Target="charts/chart7.xml"/><Relationship Id="rId62" Type="http://schemas.openxmlformats.org/officeDocument/2006/relationships/chart" Target="charts/chart15.xml"/><Relationship Id="rId70" Type="http://schemas.openxmlformats.org/officeDocument/2006/relationships/diagramQuickStyle" Target="diagrams/quickStyle9.xml"/><Relationship Id="rId75" Type="http://schemas.openxmlformats.org/officeDocument/2006/relationships/diagramQuickStyle" Target="diagrams/quickStyle10.xml"/><Relationship Id="rId83" Type="http://schemas.openxmlformats.org/officeDocument/2006/relationships/chart" Target="charts/chart21.xml"/><Relationship Id="rId88" Type="http://schemas.microsoft.com/office/2007/relationships/diagramDrawing" Target="diagrams/drawing12.xml"/><Relationship Id="rId91" Type="http://schemas.openxmlformats.org/officeDocument/2006/relationships/diagramQuickStyle" Target="diagrams/quickStyle13.xml"/><Relationship Id="rId96" Type="http://schemas.openxmlformats.org/officeDocument/2006/relationships/hyperlink" Target="https://www.garant.ru/products/ipo/prime/doc/4000561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Layout" Target="diagrams/layout6.xml"/><Relationship Id="rId49" Type="http://schemas.microsoft.com/office/2007/relationships/diagramDrawing" Target="diagrams/drawing8.xml"/><Relationship Id="rId57" Type="http://schemas.openxmlformats.org/officeDocument/2006/relationships/chart" Target="charts/chart10.xml"/><Relationship Id="rId10" Type="http://schemas.openxmlformats.org/officeDocument/2006/relationships/diagramQuickStyle" Target="diagrams/quickStyle1.xml"/><Relationship Id="rId31" Type="http://schemas.openxmlformats.org/officeDocument/2006/relationships/diagramLayout" Target="diagrams/layout5.xml"/><Relationship Id="rId44" Type="http://schemas.microsoft.com/office/2007/relationships/diagramDrawing" Target="diagrams/drawing7.xml"/><Relationship Id="rId52" Type="http://schemas.openxmlformats.org/officeDocument/2006/relationships/chart" Target="charts/chart5.xml"/><Relationship Id="rId60" Type="http://schemas.openxmlformats.org/officeDocument/2006/relationships/chart" Target="charts/chart13.xml"/><Relationship Id="rId65" Type="http://schemas.openxmlformats.org/officeDocument/2006/relationships/chart" Target="charts/chart18.xml"/><Relationship Id="rId73" Type="http://schemas.openxmlformats.org/officeDocument/2006/relationships/diagramData" Target="diagrams/data10.xml"/><Relationship Id="rId78" Type="http://schemas.openxmlformats.org/officeDocument/2006/relationships/diagramData" Target="diagrams/data11.xml"/><Relationship Id="rId81" Type="http://schemas.openxmlformats.org/officeDocument/2006/relationships/diagramColors" Target="diagrams/colors11.xml"/><Relationship Id="rId86" Type="http://schemas.openxmlformats.org/officeDocument/2006/relationships/diagramQuickStyle" Target="diagrams/quickStyle12.xml"/><Relationship Id="rId94" Type="http://schemas.openxmlformats.org/officeDocument/2006/relationships/hyperlink" Target="https://www.retail.ru/articles/8-otlichiy-pokoleniya-z-ot-pokoleniya-y/" TargetMode="External"/><Relationship Id="rId99" Type="http://schemas.openxmlformats.org/officeDocument/2006/relationships/hyperlink" Target="http://www.consultant.ru/document/cons_doc_LAW_34683/"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chart" Target="charts/chart1.xml"/><Relationship Id="rId18" Type="http://schemas.microsoft.com/office/2007/relationships/diagramDrawing" Target="diagrams/drawing2.xml"/><Relationship Id="rId39" Type="http://schemas.microsoft.com/office/2007/relationships/diagramDrawing" Target="diagrams/drawing6.xml"/><Relationship Id="rId34" Type="http://schemas.microsoft.com/office/2007/relationships/diagramDrawing" Target="diagrams/drawing5.xml"/><Relationship Id="rId50" Type="http://schemas.openxmlformats.org/officeDocument/2006/relationships/chart" Target="charts/chart3.xml"/><Relationship Id="rId55" Type="http://schemas.openxmlformats.org/officeDocument/2006/relationships/chart" Target="charts/chart8.xml"/><Relationship Id="rId76" Type="http://schemas.openxmlformats.org/officeDocument/2006/relationships/diagramColors" Target="diagrams/colors10.xml"/><Relationship Id="rId97" Type="http://schemas.openxmlformats.org/officeDocument/2006/relationships/hyperlink" Target="https://www.sostav.ru/publication/oni-drugie-chto-novogo-prinesli-v-mir-lyudi-pokoleniya-z-36709.html" TargetMode="External"/><Relationship Id="rId7" Type="http://schemas.openxmlformats.org/officeDocument/2006/relationships/endnotes" Target="endnotes.xml"/><Relationship Id="rId71" Type="http://schemas.openxmlformats.org/officeDocument/2006/relationships/diagramColors" Target="diagrams/colors9.xml"/><Relationship Id="rId92" Type="http://schemas.openxmlformats.org/officeDocument/2006/relationships/diagramColors" Target="diagrams/colors13.xml"/><Relationship Id="rId2" Type="http://schemas.openxmlformats.org/officeDocument/2006/relationships/numbering" Target="numbering.xml"/><Relationship Id="rId29" Type="http://schemas.openxmlformats.org/officeDocument/2006/relationships/chart" Target="charts/chart2.xml"/><Relationship Id="rId24" Type="http://schemas.openxmlformats.org/officeDocument/2006/relationships/diagramData" Target="diagrams/data4.xml"/><Relationship Id="rId40" Type="http://schemas.openxmlformats.org/officeDocument/2006/relationships/diagramData" Target="diagrams/data7.xml"/><Relationship Id="rId45" Type="http://schemas.openxmlformats.org/officeDocument/2006/relationships/diagramData" Target="diagrams/data8.xml"/><Relationship Id="rId66" Type="http://schemas.openxmlformats.org/officeDocument/2006/relationships/chart" Target="charts/chart19.xml"/><Relationship Id="rId87" Type="http://schemas.openxmlformats.org/officeDocument/2006/relationships/diagramColors" Target="diagrams/colors12.xml"/><Relationship Id="rId61" Type="http://schemas.openxmlformats.org/officeDocument/2006/relationships/chart" Target="charts/chart14.xml"/><Relationship Id="rId82" Type="http://schemas.microsoft.com/office/2007/relationships/diagramDrawing" Target="diagrams/drawing11.xml"/><Relationship Id="rId19" Type="http://schemas.openxmlformats.org/officeDocument/2006/relationships/diagramData" Target="diagrams/data3.xml"/><Relationship Id="rId14" Type="http://schemas.openxmlformats.org/officeDocument/2006/relationships/diagramData" Target="diagrams/data2.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chart" Target="charts/chart9.xml"/><Relationship Id="rId77" Type="http://schemas.microsoft.com/office/2007/relationships/diagramDrawing" Target="diagrams/drawing10.xml"/><Relationship Id="rId100" Type="http://schemas.openxmlformats.org/officeDocument/2006/relationships/hyperlink" Target="https://www.thinkwithgoogle.com/intl/ru-ru/insights-trends/user-insights/z-y/" TargetMode="External"/><Relationship Id="rId8" Type="http://schemas.openxmlformats.org/officeDocument/2006/relationships/diagramData" Target="diagrams/data1.xml"/><Relationship Id="rId51" Type="http://schemas.openxmlformats.org/officeDocument/2006/relationships/chart" Target="charts/chart4.xml"/><Relationship Id="rId72" Type="http://schemas.microsoft.com/office/2007/relationships/diagramDrawing" Target="diagrams/drawing9.xml"/><Relationship Id="rId93" Type="http://schemas.microsoft.com/office/2007/relationships/diagramDrawing" Target="diagrams/drawing13.xml"/><Relationship Id="rId98" Type="http://schemas.openxmlformats.org/officeDocument/2006/relationships/hyperlink" Target="https://plus.rbc.ru/news/5c4f3b5a7a8aa9374d2d069f"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Desktop\1063&#1073;%20&#1076;&#1086;&#1088;\&#1051;&#1080;&#1089;&#1090;%20Microsoft%20Excel.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D:\0\1063&#1073;\&#1088;&#1077;&#1076;&#1072;&#1082;&#1090;&#1080;&#1088;&#1086;&#1074;&#1072;&#1085;&#1085;&#1099;&#1081;!!!!!!!!!!!\&#1051;&#1080;&#1089;&#1090;%20Microsoft%20Excel.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Беспокоятся о здоровье и психическом состоянии</c:v>
                </c:pt>
                <c:pt idx="1">
                  <c:v>Бывают поражены новостями</c:v>
                </c:pt>
                <c:pt idx="2">
                  <c:v>Испытывают стресс от социальных сетей</c:v>
                </c:pt>
              </c:strCache>
            </c:strRef>
          </c:cat>
          <c:val>
            <c:numRef>
              <c:f>Лист1!$B$2:$B$4</c:f>
              <c:numCache>
                <c:formatCode>General</c:formatCode>
                <c:ptCount val="3"/>
                <c:pt idx="0">
                  <c:v>46</c:v>
                </c:pt>
                <c:pt idx="1">
                  <c:v>23</c:v>
                </c:pt>
                <c:pt idx="2">
                  <c:v>22</c:v>
                </c:pt>
              </c:numCache>
            </c:numRef>
          </c:val>
          <c:extLst>
            <c:ext xmlns:c16="http://schemas.microsoft.com/office/drawing/2014/chart" uri="{C3380CC4-5D6E-409C-BE32-E72D297353CC}">
              <c16:uniqueId val="{00000000-81FF-4E09-BBFC-11FE72EFF09F}"/>
            </c:ext>
          </c:extLst>
        </c:ser>
        <c:dLbls>
          <c:showLegendKey val="0"/>
          <c:showVal val="0"/>
          <c:showCatName val="0"/>
          <c:showSerName val="0"/>
          <c:showPercent val="0"/>
          <c:showBubbleSize val="0"/>
        </c:dLbls>
        <c:gapWidth val="150"/>
        <c:axId val="139929088"/>
        <c:axId val="139930624"/>
      </c:barChart>
      <c:catAx>
        <c:axId val="139929088"/>
        <c:scaling>
          <c:orientation val="minMax"/>
        </c:scaling>
        <c:delete val="0"/>
        <c:axPos val="b"/>
        <c:numFmt formatCode="General" sourceLinked="0"/>
        <c:majorTickMark val="out"/>
        <c:minorTickMark val="none"/>
        <c:tickLblPos val="nextTo"/>
        <c:crossAx val="139930624"/>
        <c:crosses val="autoZero"/>
        <c:auto val="1"/>
        <c:lblAlgn val="ctr"/>
        <c:lblOffset val="100"/>
        <c:noMultiLvlLbl val="0"/>
      </c:catAx>
      <c:valAx>
        <c:axId val="139930624"/>
        <c:scaling>
          <c:orientation val="minMax"/>
        </c:scaling>
        <c:delete val="0"/>
        <c:axPos val="l"/>
        <c:majorGridlines/>
        <c:numFmt formatCode="General" sourceLinked="1"/>
        <c:majorTickMark val="out"/>
        <c:minorTickMark val="none"/>
        <c:tickLblPos val="nextTo"/>
        <c:crossAx val="139929088"/>
        <c:crosses val="autoZero"/>
        <c:crossBetween val="between"/>
      </c:valAx>
    </c:plotArea>
    <c:plotVisOnly val="1"/>
    <c:dispBlanksAs val="gap"/>
    <c:showDLblsOverMax val="0"/>
  </c:chart>
  <c:txPr>
    <a:bodyPr/>
    <a:lstStyle/>
    <a:p>
      <a:pPr>
        <a:defRPr sz="1200">
          <a:solidFill>
            <a:sysClr val="windowText" lastClr="000000"/>
          </a:solidFill>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Лист1!$A$2:$A$9</c:f>
              <c:strCache>
                <c:ptCount val="8"/>
                <c:pt idx="0">
                  <c:v>Рабочая среда</c:v>
                </c:pt>
                <c:pt idx="1">
                  <c:v>Гибкие часы работы</c:v>
                </c:pt>
                <c:pt idx="2">
                  <c:v>Хорошая зарплата</c:v>
                </c:pt>
                <c:pt idx="3">
                  <c:v>Легкая работка</c:v>
                </c:pt>
                <c:pt idx="4">
                  <c:v>Приятные люди</c:v>
                </c:pt>
                <c:pt idx="5">
                  <c:v>Гибкое расписание</c:v>
                </c:pt>
                <c:pt idx="6">
                  <c:v>Отличная работа</c:v>
                </c:pt>
                <c:pt idx="7">
                  <c:v>Бесплатная еда</c:v>
                </c:pt>
              </c:strCache>
            </c:strRef>
          </c:cat>
          <c:val>
            <c:numRef>
              <c:f>Лист1!$B$2:$B$9</c:f>
              <c:numCache>
                <c:formatCode>General</c:formatCode>
                <c:ptCount val="8"/>
                <c:pt idx="0">
                  <c:v>4.8</c:v>
                </c:pt>
                <c:pt idx="1">
                  <c:v>4.4000000000000004</c:v>
                </c:pt>
                <c:pt idx="2">
                  <c:v>3.7</c:v>
                </c:pt>
                <c:pt idx="3">
                  <c:v>3.3</c:v>
                </c:pt>
                <c:pt idx="4">
                  <c:v>2.7</c:v>
                </c:pt>
                <c:pt idx="5">
                  <c:v>1.8</c:v>
                </c:pt>
                <c:pt idx="6">
                  <c:v>1.7</c:v>
                </c:pt>
                <c:pt idx="7">
                  <c:v>1.5</c:v>
                </c:pt>
              </c:numCache>
            </c:numRef>
          </c:val>
          <c:extLst>
            <c:ext xmlns:c16="http://schemas.microsoft.com/office/drawing/2014/chart" uri="{C3380CC4-5D6E-409C-BE32-E72D297353CC}">
              <c16:uniqueId val="{00000000-57BA-4811-BCD8-E5DA25EE2D09}"/>
            </c:ext>
          </c:extLst>
        </c:ser>
        <c:dLbls>
          <c:showLegendKey val="0"/>
          <c:showVal val="0"/>
          <c:showCatName val="0"/>
          <c:showSerName val="0"/>
          <c:showPercent val="0"/>
          <c:showBubbleSize val="0"/>
        </c:dLbls>
        <c:gapWidth val="219"/>
        <c:overlap val="-27"/>
        <c:axId val="371308703"/>
        <c:axId val="371325343"/>
      </c:barChart>
      <c:catAx>
        <c:axId val="371308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371325343"/>
        <c:crosses val="autoZero"/>
        <c:auto val="1"/>
        <c:lblAlgn val="ctr"/>
        <c:lblOffset val="100"/>
        <c:noMultiLvlLbl val="0"/>
      </c:catAx>
      <c:valAx>
        <c:axId val="371325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3713087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Лист1!$C$3:$E$3</c:f>
              <c:numCache>
                <c:formatCode>General</c:formatCode>
                <c:ptCount val="3"/>
                <c:pt idx="0">
                  <c:v>34579400</c:v>
                </c:pt>
                <c:pt idx="1">
                  <c:v>28465100</c:v>
                </c:pt>
                <c:pt idx="2">
                  <c:v>40276700</c:v>
                </c:pt>
              </c:numCache>
            </c:numRef>
          </c:val>
          <c:smooth val="0"/>
          <c:extLst>
            <c:ext xmlns:c16="http://schemas.microsoft.com/office/drawing/2014/chart" uri="{C3380CC4-5D6E-409C-BE32-E72D297353CC}">
              <c16:uniqueId val="{00000000-9026-49FE-A1F0-264C8D843B6B}"/>
            </c:ext>
          </c:extLst>
        </c:ser>
        <c:dLbls>
          <c:showLegendKey val="0"/>
          <c:showVal val="0"/>
          <c:showCatName val="0"/>
          <c:showSerName val="0"/>
          <c:showPercent val="0"/>
          <c:showBubbleSize val="0"/>
        </c:dLbls>
        <c:marker val="1"/>
        <c:smooth val="0"/>
        <c:axId val="1077808655"/>
        <c:axId val="1077807407"/>
      </c:lineChart>
      <c:catAx>
        <c:axId val="1077808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7807407"/>
        <c:crosses val="autoZero"/>
        <c:auto val="1"/>
        <c:lblAlgn val="ctr"/>
        <c:lblOffset val="100"/>
        <c:noMultiLvlLbl val="0"/>
      </c:catAx>
      <c:valAx>
        <c:axId val="10778074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78086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Лист1!$A$25</c:f>
              <c:strCache>
                <c:ptCount val="1"/>
                <c:pt idx="0">
                  <c:v>Себестоимость продаж</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Лист1!$C$24:$E$24</c:f>
              <c:numCache>
                <c:formatCode>General</c:formatCode>
                <c:ptCount val="3"/>
                <c:pt idx="0">
                  <c:v>2020</c:v>
                </c:pt>
                <c:pt idx="1">
                  <c:v>2021</c:v>
                </c:pt>
                <c:pt idx="2">
                  <c:v>2022</c:v>
                </c:pt>
              </c:numCache>
            </c:numRef>
          </c:cat>
          <c:val>
            <c:numRef>
              <c:f>Лист1!$C$25:$E$25</c:f>
              <c:numCache>
                <c:formatCode>General</c:formatCode>
                <c:ptCount val="3"/>
                <c:pt idx="0">
                  <c:v>31980600</c:v>
                </c:pt>
                <c:pt idx="1">
                  <c:v>27069000</c:v>
                </c:pt>
                <c:pt idx="2">
                  <c:v>37139800</c:v>
                </c:pt>
              </c:numCache>
            </c:numRef>
          </c:val>
          <c:smooth val="0"/>
          <c:extLst>
            <c:ext xmlns:c16="http://schemas.microsoft.com/office/drawing/2014/chart" uri="{C3380CC4-5D6E-409C-BE32-E72D297353CC}">
              <c16:uniqueId val="{00000000-D7C2-4100-80A5-6A8AFE10A1BF}"/>
            </c:ext>
          </c:extLst>
        </c:ser>
        <c:ser>
          <c:idx val="1"/>
          <c:order val="1"/>
          <c:tx>
            <c:strRef>
              <c:f>Лист1!$A$26</c:f>
              <c:strCache>
                <c:ptCount val="1"/>
                <c:pt idx="0">
                  <c:v>Коммерческие расходы</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Лист1!$C$24:$E$24</c:f>
              <c:numCache>
                <c:formatCode>General</c:formatCode>
                <c:ptCount val="3"/>
                <c:pt idx="0">
                  <c:v>2020</c:v>
                </c:pt>
                <c:pt idx="1">
                  <c:v>2021</c:v>
                </c:pt>
                <c:pt idx="2">
                  <c:v>2022</c:v>
                </c:pt>
              </c:numCache>
            </c:numRef>
          </c:cat>
          <c:val>
            <c:numRef>
              <c:f>Лист1!$C$26:$E$26</c:f>
              <c:numCache>
                <c:formatCode>General</c:formatCode>
                <c:ptCount val="3"/>
                <c:pt idx="0">
                  <c:v>74702</c:v>
                </c:pt>
                <c:pt idx="1">
                  <c:v>68957</c:v>
                </c:pt>
                <c:pt idx="2">
                  <c:v>88616</c:v>
                </c:pt>
              </c:numCache>
            </c:numRef>
          </c:val>
          <c:smooth val="0"/>
          <c:extLst>
            <c:ext xmlns:c16="http://schemas.microsoft.com/office/drawing/2014/chart" uri="{C3380CC4-5D6E-409C-BE32-E72D297353CC}">
              <c16:uniqueId val="{00000001-D7C2-4100-80A5-6A8AFE10A1BF}"/>
            </c:ext>
          </c:extLst>
        </c:ser>
        <c:dLbls>
          <c:showLegendKey val="0"/>
          <c:showVal val="0"/>
          <c:showCatName val="0"/>
          <c:showSerName val="0"/>
          <c:showPercent val="0"/>
          <c:showBubbleSize val="0"/>
        </c:dLbls>
        <c:marker val="1"/>
        <c:smooth val="0"/>
        <c:axId val="1158554223"/>
        <c:axId val="1158548815"/>
      </c:lineChart>
      <c:catAx>
        <c:axId val="1158554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58548815"/>
        <c:crosses val="autoZero"/>
        <c:auto val="1"/>
        <c:lblAlgn val="ctr"/>
        <c:lblOffset val="100"/>
        <c:noMultiLvlLbl val="0"/>
      </c:catAx>
      <c:valAx>
        <c:axId val="1158548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58554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Лист1!$A$31</c:f>
              <c:strCache>
                <c:ptCount val="1"/>
                <c:pt idx="0">
                  <c:v>Валовая прибыль</c:v>
                </c:pt>
              </c:strCache>
            </c:strRef>
          </c:tx>
          <c:spPr>
            <a:solidFill>
              <a:schemeClr val="accent1"/>
            </a:solidFill>
            <a:ln>
              <a:noFill/>
            </a:ln>
            <a:effectLst/>
          </c:spPr>
          <c:invertIfNegative val="0"/>
          <c:dLbls>
            <c:dLbl>
              <c:idx val="0"/>
              <c:layout>
                <c:manualLayout>
                  <c:x val="-8.3333333333333332E-3"/>
                  <c:y val="-4.1666666666666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7F4-4780-8C96-CFBAC77E005D}"/>
                </c:ext>
              </c:extLst>
            </c:dLbl>
            <c:dLbl>
              <c:idx val="1"/>
              <c:layout>
                <c:manualLayout>
                  <c:x val="-1.6666666666666718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7F4-4780-8C96-CFBAC77E005D}"/>
                </c:ext>
              </c:extLst>
            </c:dLbl>
            <c:dLbl>
              <c:idx val="2"/>
              <c:layout>
                <c:manualLayout>
                  <c:x val="-5.000000000000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7F4-4780-8C96-CFBAC77E00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Лист1!$C$30:$E$30</c:f>
              <c:numCache>
                <c:formatCode>General</c:formatCode>
                <c:ptCount val="3"/>
                <c:pt idx="0">
                  <c:v>2020</c:v>
                </c:pt>
                <c:pt idx="1">
                  <c:v>2021</c:v>
                </c:pt>
                <c:pt idx="2">
                  <c:v>2022</c:v>
                </c:pt>
              </c:numCache>
            </c:numRef>
          </c:cat>
          <c:val>
            <c:numRef>
              <c:f>Лист1!$C$31:$E$31</c:f>
              <c:numCache>
                <c:formatCode>General</c:formatCode>
                <c:ptCount val="3"/>
                <c:pt idx="0">
                  <c:v>2598800</c:v>
                </c:pt>
                <c:pt idx="1">
                  <c:v>1396100</c:v>
                </c:pt>
                <c:pt idx="2">
                  <c:v>3136900</c:v>
                </c:pt>
              </c:numCache>
            </c:numRef>
          </c:val>
          <c:extLst>
            <c:ext xmlns:c16="http://schemas.microsoft.com/office/drawing/2014/chart" uri="{C3380CC4-5D6E-409C-BE32-E72D297353CC}">
              <c16:uniqueId val="{00000003-77F4-4780-8C96-CFBAC77E005D}"/>
            </c:ext>
          </c:extLst>
        </c:ser>
        <c:ser>
          <c:idx val="1"/>
          <c:order val="1"/>
          <c:tx>
            <c:strRef>
              <c:f>Лист1!$A$32</c:f>
              <c:strCache>
                <c:ptCount val="1"/>
                <c:pt idx="0">
                  <c:v>Прибыль (убыток) от продаж</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Лист1!$C$30:$E$30</c:f>
              <c:numCache>
                <c:formatCode>General</c:formatCode>
                <c:ptCount val="3"/>
                <c:pt idx="0">
                  <c:v>2020</c:v>
                </c:pt>
                <c:pt idx="1">
                  <c:v>2021</c:v>
                </c:pt>
                <c:pt idx="2">
                  <c:v>2022</c:v>
                </c:pt>
              </c:numCache>
            </c:numRef>
          </c:cat>
          <c:val>
            <c:numRef>
              <c:f>Лист1!$C$32:$E$32</c:f>
              <c:numCache>
                <c:formatCode>General</c:formatCode>
                <c:ptCount val="3"/>
                <c:pt idx="0">
                  <c:v>2524130</c:v>
                </c:pt>
                <c:pt idx="1">
                  <c:v>1327120</c:v>
                </c:pt>
                <c:pt idx="2">
                  <c:v>3048280</c:v>
                </c:pt>
              </c:numCache>
            </c:numRef>
          </c:val>
          <c:extLst>
            <c:ext xmlns:c16="http://schemas.microsoft.com/office/drawing/2014/chart" uri="{C3380CC4-5D6E-409C-BE32-E72D297353CC}">
              <c16:uniqueId val="{00000004-77F4-4780-8C96-CFBAC77E005D}"/>
            </c:ext>
          </c:extLst>
        </c:ser>
        <c:ser>
          <c:idx val="2"/>
          <c:order val="2"/>
          <c:tx>
            <c:strRef>
              <c:f>Лист1!$A$33</c:f>
              <c:strCache>
                <c:ptCount val="1"/>
                <c:pt idx="0">
                  <c:v>Чистая прибыль (убыток)</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Лист1!$C$30:$E$30</c:f>
              <c:numCache>
                <c:formatCode>General</c:formatCode>
                <c:ptCount val="3"/>
                <c:pt idx="0">
                  <c:v>2020</c:v>
                </c:pt>
                <c:pt idx="1">
                  <c:v>2021</c:v>
                </c:pt>
                <c:pt idx="2">
                  <c:v>2022</c:v>
                </c:pt>
              </c:numCache>
            </c:numRef>
          </c:cat>
          <c:val>
            <c:numRef>
              <c:f>Лист1!$C$33:$E$33</c:f>
              <c:numCache>
                <c:formatCode>General</c:formatCode>
                <c:ptCount val="3"/>
                <c:pt idx="0">
                  <c:v>1267450</c:v>
                </c:pt>
                <c:pt idx="1">
                  <c:v>1601730</c:v>
                </c:pt>
                <c:pt idx="2">
                  <c:v>750486</c:v>
                </c:pt>
              </c:numCache>
            </c:numRef>
          </c:val>
          <c:extLst>
            <c:ext xmlns:c16="http://schemas.microsoft.com/office/drawing/2014/chart" uri="{C3380CC4-5D6E-409C-BE32-E72D297353CC}">
              <c16:uniqueId val="{00000005-77F4-4780-8C96-CFBAC77E005D}"/>
            </c:ext>
          </c:extLst>
        </c:ser>
        <c:dLbls>
          <c:showLegendKey val="0"/>
          <c:showVal val="0"/>
          <c:showCatName val="0"/>
          <c:showSerName val="0"/>
          <c:showPercent val="0"/>
          <c:showBubbleSize val="0"/>
        </c:dLbls>
        <c:gapWidth val="219"/>
        <c:overlap val="-27"/>
        <c:axId val="1072638607"/>
        <c:axId val="1072639855"/>
      </c:barChart>
      <c:catAx>
        <c:axId val="1072638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2639855"/>
        <c:crosses val="autoZero"/>
        <c:auto val="1"/>
        <c:lblAlgn val="ctr"/>
        <c:lblOffset val="100"/>
        <c:noMultiLvlLbl val="0"/>
      </c:catAx>
      <c:valAx>
        <c:axId val="10726398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2638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0555555555555555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A24-4395-876C-7ECC21082C5D}"/>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Лист1!$C$8:$E$8</c:f>
              <c:numCache>
                <c:formatCode>General</c:formatCode>
                <c:ptCount val="3"/>
                <c:pt idx="0">
                  <c:v>20905500</c:v>
                </c:pt>
                <c:pt idx="1">
                  <c:v>21342700</c:v>
                </c:pt>
                <c:pt idx="2">
                  <c:v>16854100</c:v>
                </c:pt>
              </c:numCache>
            </c:numRef>
          </c:val>
          <c:smooth val="0"/>
          <c:extLst>
            <c:ext xmlns:c16="http://schemas.microsoft.com/office/drawing/2014/chart" uri="{C3380CC4-5D6E-409C-BE32-E72D297353CC}">
              <c16:uniqueId val="{00000001-DA24-4395-876C-7ECC21082C5D}"/>
            </c:ext>
          </c:extLst>
        </c:ser>
        <c:dLbls>
          <c:showLegendKey val="0"/>
          <c:showVal val="0"/>
          <c:showCatName val="0"/>
          <c:showSerName val="0"/>
          <c:showPercent val="0"/>
          <c:showBubbleSize val="0"/>
        </c:dLbls>
        <c:marker val="1"/>
        <c:smooth val="0"/>
        <c:axId val="1170707183"/>
        <c:axId val="1170710095"/>
      </c:lineChart>
      <c:catAx>
        <c:axId val="117070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0095"/>
        <c:crosses val="autoZero"/>
        <c:auto val="1"/>
        <c:lblAlgn val="ctr"/>
        <c:lblOffset val="100"/>
        <c:noMultiLvlLbl val="0"/>
      </c:catAx>
      <c:valAx>
        <c:axId val="1170710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071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Лист1!$C$9:$E$9</c:f>
              <c:numCache>
                <c:formatCode>General</c:formatCode>
                <c:ptCount val="3"/>
                <c:pt idx="0">
                  <c:v>1.65</c:v>
                </c:pt>
                <c:pt idx="1">
                  <c:v>1.33</c:v>
                </c:pt>
                <c:pt idx="2">
                  <c:v>2.39</c:v>
                </c:pt>
              </c:numCache>
            </c:numRef>
          </c:val>
          <c:extLst>
            <c:ext xmlns:c16="http://schemas.microsoft.com/office/drawing/2014/chart" uri="{C3380CC4-5D6E-409C-BE32-E72D297353CC}">
              <c16:uniqueId val="{00000000-A397-45E2-9F28-E328A8306244}"/>
            </c:ext>
          </c:extLst>
        </c:ser>
        <c:dLbls>
          <c:showLegendKey val="0"/>
          <c:showVal val="0"/>
          <c:showCatName val="0"/>
          <c:showSerName val="0"/>
          <c:showPercent val="0"/>
          <c:showBubbleSize val="0"/>
        </c:dLbls>
        <c:gapWidth val="219"/>
        <c:overlap val="-27"/>
        <c:axId val="1072170895"/>
        <c:axId val="1072173391"/>
      </c:barChart>
      <c:catAx>
        <c:axId val="1072170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2173391"/>
        <c:crosses val="autoZero"/>
        <c:auto val="1"/>
        <c:lblAlgn val="ctr"/>
        <c:lblOffset val="100"/>
        <c:noMultiLvlLbl val="0"/>
      </c:catAx>
      <c:valAx>
        <c:axId val="1072173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21708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Лист1!$C$14:$E$14</c:f>
              <c:numCache>
                <c:formatCode>General</c:formatCode>
                <c:ptCount val="3"/>
                <c:pt idx="0">
                  <c:v>70081300</c:v>
                </c:pt>
                <c:pt idx="1">
                  <c:v>80831200</c:v>
                </c:pt>
                <c:pt idx="2">
                  <c:v>94439100</c:v>
                </c:pt>
              </c:numCache>
            </c:numRef>
          </c:val>
          <c:smooth val="0"/>
          <c:extLst>
            <c:ext xmlns:c16="http://schemas.microsoft.com/office/drawing/2014/chart" uri="{C3380CC4-5D6E-409C-BE32-E72D297353CC}">
              <c16:uniqueId val="{00000000-D503-466E-9F4E-2009A23CCF56}"/>
            </c:ext>
          </c:extLst>
        </c:ser>
        <c:dLbls>
          <c:showLegendKey val="0"/>
          <c:showVal val="0"/>
          <c:showCatName val="0"/>
          <c:showSerName val="0"/>
          <c:showPercent val="0"/>
          <c:showBubbleSize val="0"/>
        </c:dLbls>
        <c:marker val="1"/>
        <c:smooth val="0"/>
        <c:axId val="1170713839"/>
        <c:axId val="1170716335"/>
      </c:lineChart>
      <c:catAx>
        <c:axId val="117071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6335"/>
        <c:crosses val="autoZero"/>
        <c:auto val="1"/>
        <c:lblAlgn val="ctr"/>
        <c:lblOffset val="100"/>
        <c:noMultiLvlLbl val="0"/>
      </c:catAx>
      <c:valAx>
        <c:axId val="1170716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38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Лист1!$C$15:$E$15</c:f>
              <c:numCache>
                <c:formatCode>General</c:formatCode>
                <c:ptCount val="3"/>
                <c:pt idx="0">
                  <c:v>0.49</c:v>
                </c:pt>
                <c:pt idx="1">
                  <c:v>0.35</c:v>
                </c:pt>
                <c:pt idx="2">
                  <c:v>0.43</c:v>
                </c:pt>
              </c:numCache>
            </c:numRef>
          </c:val>
          <c:extLst>
            <c:ext xmlns:c16="http://schemas.microsoft.com/office/drawing/2014/chart" uri="{C3380CC4-5D6E-409C-BE32-E72D297353CC}">
              <c16:uniqueId val="{00000000-0FE8-46E9-98E6-3CC28062469E}"/>
            </c:ext>
          </c:extLst>
        </c:ser>
        <c:dLbls>
          <c:showLegendKey val="0"/>
          <c:showVal val="0"/>
          <c:showCatName val="0"/>
          <c:showSerName val="0"/>
          <c:showPercent val="0"/>
          <c:showBubbleSize val="0"/>
        </c:dLbls>
        <c:gapWidth val="219"/>
        <c:overlap val="-27"/>
        <c:axId val="1170718415"/>
        <c:axId val="1170719247"/>
      </c:barChart>
      <c:catAx>
        <c:axId val="1170718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9247"/>
        <c:crosses val="autoZero"/>
        <c:auto val="1"/>
        <c:lblAlgn val="ctr"/>
        <c:lblOffset val="100"/>
        <c:noMultiLvlLbl val="0"/>
      </c:catAx>
      <c:valAx>
        <c:axId val="11707192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84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Лист1!$C$11:$E$11</c:f>
              <c:numCache>
                <c:formatCode>General</c:formatCode>
                <c:ptCount val="3"/>
                <c:pt idx="0">
                  <c:v>16890</c:v>
                </c:pt>
                <c:pt idx="1">
                  <c:v>17020</c:v>
                </c:pt>
                <c:pt idx="2">
                  <c:v>17703</c:v>
                </c:pt>
              </c:numCache>
            </c:numRef>
          </c:val>
          <c:extLst>
            <c:ext xmlns:c16="http://schemas.microsoft.com/office/drawing/2014/chart" uri="{C3380CC4-5D6E-409C-BE32-E72D297353CC}">
              <c16:uniqueId val="{00000000-DAD8-4A24-A872-CF562436E23D}"/>
            </c:ext>
          </c:extLst>
        </c:ser>
        <c:dLbls>
          <c:showLegendKey val="0"/>
          <c:showVal val="0"/>
          <c:showCatName val="0"/>
          <c:showSerName val="0"/>
          <c:showPercent val="0"/>
          <c:showBubbleSize val="0"/>
        </c:dLbls>
        <c:gapWidth val="219"/>
        <c:overlap val="-27"/>
        <c:axId val="1170712175"/>
        <c:axId val="1170720495"/>
      </c:barChart>
      <c:catAx>
        <c:axId val="1170712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20495"/>
        <c:crosses val="autoZero"/>
        <c:auto val="1"/>
        <c:lblAlgn val="ctr"/>
        <c:lblOffset val="100"/>
        <c:noMultiLvlLbl val="0"/>
      </c:catAx>
      <c:valAx>
        <c:axId val="1170720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12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Лист1!$C$12:$E$12</c:f>
              <c:numCache>
                <c:formatCode>General</c:formatCode>
                <c:ptCount val="3"/>
                <c:pt idx="0">
                  <c:v>2047.3</c:v>
                </c:pt>
                <c:pt idx="1">
                  <c:v>1672.5</c:v>
                </c:pt>
                <c:pt idx="2">
                  <c:v>2275.1</c:v>
                </c:pt>
              </c:numCache>
            </c:numRef>
          </c:val>
          <c:extLst>
            <c:ext xmlns:c16="http://schemas.microsoft.com/office/drawing/2014/chart" uri="{C3380CC4-5D6E-409C-BE32-E72D297353CC}">
              <c16:uniqueId val="{00000000-8448-47AD-89D7-8024315A2175}"/>
            </c:ext>
          </c:extLst>
        </c:ser>
        <c:dLbls>
          <c:showLegendKey val="0"/>
          <c:showVal val="0"/>
          <c:showCatName val="0"/>
          <c:showSerName val="0"/>
          <c:showPercent val="0"/>
          <c:showBubbleSize val="0"/>
        </c:dLbls>
        <c:gapWidth val="219"/>
        <c:overlap val="-27"/>
        <c:axId val="1070647631"/>
        <c:axId val="1070648463"/>
      </c:barChart>
      <c:catAx>
        <c:axId val="1070647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0648463"/>
        <c:crosses val="autoZero"/>
        <c:auto val="1"/>
        <c:lblAlgn val="ctr"/>
        <c:lblOffset val="100"/>
        <c:noMultiLvlLbl val="0"/>
      </c:catAx>
      <c:valAx>
        <c:axId val="1070648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706476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Лист1!$C$10:$E$10</c:f>
              <c:numCache>
                <c:formatCode>General</c:formatCode>
                <c:ptCount val="3"/>
                <c:pt idx="0">
                  <c:v>695868</c:v>
                </c:pt>
                <c:pt idx="1">
                  <c:v>723350</c:v>
                </c:pt>
                <c:pt idx="2">
                  <c:v>801945.9</c:v>
                </c:pt>
              </c:numCache>
            </c:numRef>
          </c:val>
          <c:smooth val="0"/>
          <c:extLst>
            <c:ext xmlns:c16="http://schemas.microsoft.com/office/drawing/2014/chart" uri="{C3380CC4-5D6E-409C-BE32-E72D297353CC}">
              <c16:uniqueId val="{00000000-00DB-4C31-BBAF-B3496B68CC19}"/>
            </c:ext>
          </c:extLst>
        </c:ser>
        <c:dLbls>
          <c:showLegendKey val="0"/>
          <c:showVal val="0"/>
          <c:showCatName val="0"/>
          <c:showSerName val="0"/>
          <c:showPercent val="0"/>
          <c:showBubbleSize val="0"/>
        </c:dLbls>
        <c:marker val="1"/>
        <c:smooth val="0"/>
        <c:axId val="1170722575"/>
        <c:axId val="1170708015"/>
      </c:lineChart>
      <c:catAx>
        <c:axId val="1170722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08015"/>
        <c:crosses val="autoZero"/>
        <c:auto val="1"/>
        <c:lblAlgn val="ctr"/>
        <c:lblOffset val="100"/>
        <c:noMultiLvlLbl val="0"/>
      </c:catAx>
      <c:valAx>
        <c:axId val="1170708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707225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Лист1!$A$17</c:f>
              <c:strCache>
                <c:ptCount val="1"/>
                <c:pt idx="0">
                  <c:v>Рентабельность продаж</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Лист1!$C$17:$E$17</c:f>
              <c:numCache>
                <c:formatCode>General</c:formatCode>
                <c:ptCount val="3"/>
                <c:pt idx="0">
                  <c:v>7.3</c:v>
                </c:pt>
                <c:pt idx="1">
                  <c:v>4.7</c:v>
                </c:pt>
                <c:pt idx="2">
                  <c:v>7.6</c:v>
                </c:pt>
              </c:numCache>
            </c:numRef>
          </c:val>
          <c:extLst>
            <c:ext xmlns:c16="http://schemas.microsoft.com/office/drawing/2014/chart" uri="{C3380CC4-5D6E-409C-BE32-E72D297353CC}">
              <c16:uniqueId val="{00000000-9D09-404B-A6C9-AA9AC1EC4BDF}"/>
            </c:ext>
          </c:extLst>
        </c:ser>
        <c:ser>
          <c:idx val="1"/>
          <c:order val="1"/>
          <c:tx>
            <c:strRef>
              <c:f>Лист1!$A$18</c:f>
              <c:strCache>
                <c:ptCount val="1"/>
                <c:pt idx="0">
                  <c:v>Рентабельность производства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Лист1!$C$18:$E$18</c:f>
              <c:numCache>
                <c:formatCode>General</c:formatCode>
                <c:ptCount val="3"/>
                <c:pt idx="0">
                  <c:v>7.9</c:v>
                </c:pt>
                <c:pt idx="1">
                  <c:v>4.9000000000000004</c:v>
                </c:pt>
                <c:pt idx="2">
                  <c:v>8.1999999999999993</c:v>
                </c:pt>
              </c:numCache>
            </c:numRef>
          </c:val>
          <c:extLst>
            <c:ext xmlns:c16="http://schemas.microsoft.com/office/drawing/2014/chart" uri="{C3380CC4-5D6E-409C-BE32-E72D297353CC}">
              <c16:uniqueId val="{00000001-9D09-404B-A6C9-AA9AC1EC4BDF}"/>
            </c:ext>
          </c:extLst>
        </c:ser>
        <c:ser>
          <c:idx val="2"/>
          <c:order val="2"/>
          <c:tx>
            <c:strRef>
              <c:f>Лист1!$A$19</c:f>
              <c:strCache>
                <c:ptCount val="1"/>
                <c:pt idx="0">
                  <c:v>Затраты на рубль выручки</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Лист1!$C$2:$E$2</c:f>
              <c:numCache>
                <c:formatCode>General</c:formatCode>
                <c:ptCount val="3"/>
                <c:pt idx="0">
                  <c:v>2020</c:v>
                </c:pt>
                <c:pt idx="1">
                  <c:v>2021</c:v>
                </c:pt>
                <c:pt idx="2">
                  <c:v>2022</c:v>
                </c:pt>
              </c:numCache>
            </c:numRef>
          </c:cat>
          <c:val>
            <c:numRef>
              <c:f>Лист1!$C$19:$E$19</c:f>
              <c:numCache>
                <c:formatCode>General</c:formatCode>
                <c:ptCount val="3"/>
                <c:pt idx="0">
                  <c:v>0.93</c:v>
                </c:pt>
                <c:pt idx="1">
                  <c:v>0.95</c:v>
                </c:pt>
                <c:pt idx="2">
                  <c:v>0.92</c:v>
                </c:pt>
              </c:numCache>
            </c:numRef>
          </c:val>
          <c:extLst>
            <c:ext xmlns:c16="http://schemas.microsoft.com/office/drawing/2014/chart" uri="{C3380CC4-5D6E-409C-BE32-E72D297353CC}">
              <c16:uniqueId val="{00000002-9D09-404B-A6C9-AA9AC1EC4BDF}"/>
            </c:ext>
          </c:extLst>
        </c:ser>
        <c:dLbls>
          <c:showLegendKey val="0"/>
          <c:showVal val="0"/>
          <c:showCatName val="0"/>
          <c:showSerName val="0"/>
          <c:showPercent val="0"/>
          <c:showBubbleSize val="0"/>
        </c:dLbls>
        <c:gapWidth val="219"/>
        <c:overlap val="-27"/>
        <c:axId val="1165981503"/>
        <c:axId val="1165982335"/>
      </c:barChart>
      <c:catAx>
        <c:axId val="116598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65982335"/>
        <c:crosses val="autoZero"/>
        <c:auto val="1"/>
        <c:lblAlgn val="ctr"/>
        <c:lblOffset val="100"/>
        <c:noMultiLvlLbl val="0"/>
      </c:catAx>
      <c:valAx>
        <c:axId val="1165982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65981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99-4614-92BE-D6FD99BC247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99-4614-92BE-D6FD99BC247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99-4614-92BE-D6FD99BC247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99-4614-92BE-D6FD99BC247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99-4614-92BE-D6FD99BC24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до 26 лет</c:v>
                </c:pt>
                <c:pt idx="1">
                  <c:v>27-35 лет</c:v>
                </c:pt>
                <c:pt idx="2">
                  <c:v>36-45 лет</c:v>
                </c:pt>
                <c:pt idx="3">
                  <c:v>46-60 лет</c:v>
                </c:pt>
                <c:pt idx="4">
                  <c:v>старше 60 лет</c:v>
                </c:pt>
              </c:strCache>
            </c:strRef>
          </c:cat>
          <c:val>
            <c:numRef>
              <c:f>Лист1!$B$2:$B$6</c:f>
              <c:numCache>
                <c:formatCode>General</c:formatCode>
                <c:ptCount val="5"/>
                <c:pt idx="0">
                  <c:v>195</c:v>
                </c:pt>
                <c:pt idx="1">
                  <c:v>250</c:v>
                </c:pt>
                <c:pt idx="2">
                  <c:v>420</c:v>
                </c:pt>
                <c:pt idx="3">
                  <c:v>210</c:v>
                </c:pt>
                <c:pt idx="4">
                  <c:v>30</c:v>
                </c:pt>
              </c:numCache>
            </c:numRef>
          </c:val>
          <c:extLst>
            <c:ext xmlns:c16="http://schemas.microsoft.com/office/drawing/2014/chart" uri="{C3380CC4-5D6E-409C-BE32-E72D297353CC}">
              <c16:uniqueId val="{0000000A-7099-4614-92BE-D6FD99BC2477}"/>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2017</c:v>
                </c:pt>
                <c:pt idx="1">
                  <c:v>2018</c:v>
                </c:pt>
                <c:pt idx="2">
                  <c:v>2019</c:v>
                </c:pt>
                <c:pt idx="3">
                  <c:v>2020</c:v>
                </c:pt>
                <c:pt idx="4">
                  <c:v>2021</c:v>
                </c:pt>
                <c:pt idx="5">
                  <c:v>2022</c:v>
                </c:pt>
              </c:numCache>
            </c:numRef>
          </c:cat>
          <c:val>
            <c:numRef>
              <c:f>Лист1!$B$2:$B$7</c:f>
              <c:numCache>
                <c:formatCode>General</c:formatCode>
                <c:ptCount val="6"/>
                <c:pt idx="0">
                  <c:v>124</c:v>
                </c:pt>
                <c:pt idx="1">
                  <c:v>142</c:v>
                </c:pt>
                <c:pt idx="2">
                  <c:v>155</c:v>
                </c:pt>
                <c:pt idx="3">
                  <c:v>170</c:v>
                </c:pt>
                <c:pt idx="4">
                  <c:v>187</c:v>
                </c:pt>
                <c:pt idx="5">
                  <c:v>195</c:v>
                </c:pt>
              </c:numCache>
            </c:numRef>
          </c:val>
          <c:extLst>
            <c:ext xmlns:c16="http://schemas.microsoft.com/office/drawing/2014/chart" uri="{C3380CC4-5D6E-409C-BE32-E72D297353CC}">
              <c16:uniqueId val="{00000000-09C8-4459-8FF6-739D4B7859D3}"/>
            </c:ext>
          </c:extLst>
        </c:ser>
        <c:dLbls>
          <c:showLegendKey val="0"/>
          <c:showVal val="0"/>
          <c:showCatName val="0"/>
          <c:showSerName val="0"/>
          <c:showPercent val="0"/>
          <c:showBubbleSize val="0"/>
        </c:dLbls>
        <c:gapWidth val="219"/>
        <c:overlap val="-27"/>
        <c:axId val="1713058752"/>
        <c:axId val="1713060832"/>
      </c:barChart>
      <c:catAx>
        <c:axId val="171305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713060832"/>
        <c:crosses val="autoZero"/>
        <c:auto val="1"/>
        <c:lblAlgn val="ctr"/>
        <c:lblOffset val="100"/>
        <c:noMultiLvlLbl val="0"/>
      </c:catAx>
      <c:valAx>
        <c:axId val="171306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713058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Лист2!$B$1</c:f>
              <c:strCache>
                <c:ptCount val="1"/>
                <c:pt idx="0">
                  <c:v>принято</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Лист2!$A$2:$A$7</c:f>
              <c:numCache>
                <c:formatCode>General</c:formatCode>
                <c:ptCount val="6"/>
                <c:pt idx="0">
                  <c:v>2017</c:v>
                </c:pt>
                <c:pt idx="1">
                  <c:v>2018</c:v>
                </c:pt>
                <c:pt idx="2">
                  <c:v>2019</c:v>
                </c:pt>
                <c:pt idx="3">
                  <c:v>2020</c:v>
                </c:pt>
                <c:pt idx="4">
                  <c:v>2021</c:v>
                </c:pt>
                <c:pt idx="5">
                  <c:v>2022</c:v>
                </c:pt>
              </c:numCache>
            </c:numRef>
          </c:cat>
          <c:val>
            <c:numRef>
              <c:f>Лист2!$B$2:$B$7</c:f>
              <c:numCache>
                <c:formatCode>General</c:formatCode>
                <c:ptCount val="6"/>
                <c:pt idx="0">
                  <c:v>15</c:v>
                </c:pt>
                <c:pt idx="1">
                  <c:v>35</c:v>
                </c:pt>
                <c:pt idx="2">
                  <c:v>33</c:v>
                </c:pt>
                <c:pt idx="3">
                  <c:v>40</c:v>
                </c:pt>
                <c:pt idx="4">
                  <c:v>45</c:v>
                </c:pt>
                <c:pt idx="5">
                  <c:v>40</c:v>
                </c:pt>
              </c:numCache>
            </c:numRef>
          </c:val>
          <c:extLst>
            <c:ext xmlns:c16="http://schemas.microsoft.com/office/drawing/2014/chart" uri="{C3380CC4-5D6E-409C-BE32-E72D297353CC}">
              <c16:uniqueId val="{00000000-09B0-4875-B216-9C9B00B5F6E3}"/>
            </c:ext>
          </c:extLst>
        </c:ser>
        <c:ser>
          <c:idx val="1"/>
          <c:order val="1"/>
          <c:tx>
            <c:strRef>
              <c:f>Лист2!$C$1</c:f>
              <c:strCache>
                <c:ptCount val="1"/>
                <c:pt idx="0">
                  <c:v>уволено</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Лист2!$A$2:$A$7</c:f>
              <c:numCache>
                <c:formatCode>General</c:formatCode>
                <c:ptCount val="6"/>
                <c:pt idx="0">
                  <c:v>2017</c:v>
                </c:pt>
                <c:pt idx="1">
                  <c:v>2018</c:v>
                </c:pt>
                <c:pt idx="2">
                  <c:v>2019</c:v>
                </c:pt>
                <c:pt idx="3">
                  <c:v>2020</c:v>
                </c:pt>
                <c:pt idx="4">
                  <c:v>2021</c:v>
                </c:pt>
                <c:pt idx="5">
                  <c:v>2022</c:v>
                </c:pt>
              </c:numCache>
            </c:numRef>
          </c:cat>
          <c:val>
            <c:numRef>
              <c:f>Лист2!$C$2:$C$7</c:f>
              <c:numCache>
                <c:formatCode>General</c:formatCode>
                <c:ptCount val="6"/>
                <c:pt idx="0">
                  <c:v>6</c:v>
                </c:pt>
                <c:pt idx="1">
                  <c:v>17</c:v>
                </c:pt>
                <c:pt idx="2">
                  <c:v>20</c:v>
                </c:pt>
                <c:pt idx="3">
                  <c:v>25</c:v>
                </c:pt>
                <c:pt idx="4">
                  <c:v>28</c:v>
                </c:pt>
                <c:pt idx="5">
                  <c:v>32</c:v>
                </c:pt>
              </c:numCache>
            </c:numRef>
          </c:val>
          <c:extLst>
            <c:ext xmlns:c16="http://schemas.microsoft.com/office/drawing/2014/chart" uri="{C3380CC4-5D6E-409C-BE32-E72D297353CC}">
              <c16:uniqueId val="{00000001-09B0-4875-B216-9C9B00B5F6E3}"/>
            </c:ext>
          </c:extLst>
        </c:ser>
        <c:dLbls>
          <c:showLegendKey val="0"/>
          <c:showVal val="0"/>
          <c:showCatName val="0"/>
          <c:showSerName val="0"/>
          <c:showPercent val="0"/>
          <c:showBubbleSize val="0"/>
        </c:dLbls>
        <c:gapWidth val="219"/>
        <c:overlap val="-27"/>
        <c:axId val="1933224224"/>
        <c:axId val="1930593936"/>
      </c:barChart>
      <c:catAx>
        <c:axId val="19332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930593936"/>
        <c:crosses val="autoZero"/>
        <c:auto val="1"/>
        <c:lblAlgn val="ctr"/>
        <c:lblOffset val="100"/>
        <c:noMultiLvlLbl val="0"/>
      </c:catAx>
      <c:valAx>
        <c:axId val="193059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933224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не вижу карьерного роста</c:v>
                </c:pt>
                <c:pt idx="1">
                  <c:v>не устраивает заработная плата</c:v>
                </c:pt>
                <c:pt idx="2">
                  <c:v>не справляюсь с работой</c:v>
                </c:pt>
                <c:pt idx="3">
                  <c:v>не влился в коллектив</c:v>
                </c:pt>
                <c:pt idx="4">
                  <c:v>не устраивает рабочий график</c:v>
                </c:pt>
                <c:pt idx="5">
                  <c:v>потерял интерес к работе</c:v>
                </c:pt>
              </c:strCache>
            </c:strRef>
          </c:cat>
          <c:val>
            <c:numRef>
              <c:f>Лист1!$B$2:$B$7</c:f>
              <c:numCache>
                <c:formatCode>General</c:formatCode>
                <c:ptCount val="6"/>
                <c:pt idx="0">
                  <c:v>4</c:v>
                </c:pt>
                <c:pt idx="1">
                  <c:v>4</c:v>
                </c:pt>
                <c:pt idx="2">
                  <c:v>7</c:v>
                </c:pt>
                <c:pt idx="3">
                  <c:v>4</c:v>
                </c:pt>
                <c:pt idx="4">
                  <c:v>2</c:v>
                </c:pt>
                <c:pt idx="5">
                  <c:v>4</c:v>
                </c:pt>
              </c:numCache>
            </c:numRef>
          </c:val>
          <c:extLst>
            <c:ext xmlns:c16="http://schemas.microsoft.com/office/drawing/2014/chart" uri="{C3380CC4-5D6E-409C-BE32-E72D297353CC}">
              <c16:uniqueId val="{00000000-75E3-4B7F-86D8-15F1AA3E093C}"/>
            </c:ext>
          </c:extLst>
        </c:ser>
        <c:ser>
          <c:idx val="1"/>
          <c:order val="1"/>
          <c:tx>
            <c:strRef>
              <c:f>Лист1!$C$1</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не вижу карьерного роста</c:v>
                </c:pt>
                <c:pt idx="1">
                  <c:v>не устраивает заработная плата</c:v>
                </c:pt>
                <c:pt idx="2">
                  <c:v>не справляюсь с работой</c:v>
                </c:pt>
                <c:pt idx="3">
                  <c:v>не влился в коллектив</c:v>
                </c:pt>
                <c:pt idx="4">
                  <c:v>не устраивает рабочий график</c:v>
                </c:pt>
                <c:pt idx="5">
                  <c:v>потерял интерес к работе</c:v>
                </c:pt>
              </c:strCache>
            </c:strRef>
          </c:cat>
          <c:val>
            <c:numRef>
              <c:f>Лист1!$C$2:$C$7</c:f>
              <c:numCache>
                <c:formatCode>General</c:formatCode>
                <c:ptCount val="6"/>
                <c:pt idx="0">
                  <c:v>5</c:v>
                </c:pt>
                <c:pt idx="1">
                  <c:v>3</c:v>
                </c:pt>
                <c:pt idx="2">
                  <c:v>8</c:v>
                </c:pt>
                <c:pt idx="3">
                  <c:v>6</c:v>
                </c:pt>
                <c:pt idx="4">
                  <c:v>3</c:v>
                </c:pt>
                <c:pt idx="5">
                  <c:v>3</c:v>
                </c:pt>
              </c:numCache>
            </c:numRef>
          </c:val>
          <c:extLst>
            <c:ext xmlns:c16="http://schemas.microsoft.com/office/drawing/2014/chart" uri="{C3380CC4-5D6E-409C-BE32-E72D297353CC}">
              <c16:uniqueId val="{00000001-75E3-4B7F-86D8-15F1AA3E093C}"/>
            </c:ext>
          </c:extLst>
        </c:ser>
        <c:ser>
          <c:idx val="2"/>
          <c:order val="2"/>
          <c:tx>
            <c:strRef>
              <c:f>Лист1!$D$1</c:f>
              <c:strCache>
                <c:ptCount val="1"/>
                <c:pt idx="0">
                  <c:v>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не вижу карьерного роста</c:v>
                </c:pt>
                <c:pt idx="1">
                  <c:v>не устраивает заработная плата</c:v>
                </c:pt>
                <c:pt idx="2">
                  <c:v>не справляюсь с работой</c:v>
                </c:pt>
                <c:pt idx="3">
                  <c:v>не влился в коллектив</c:v>
                </c:pt>
                <c:pt idx="4">
                  <c:v>не устраивает рабочий график</c:v>
                </c:pt>
                <c:pt idx="5">
                  <c:v>потерял интерес к работе</c:v>
                </c:pt>
              </c:strCache>
            </c:strRef>
          </c:cat>
          <c:val>
            <c:numRef>
              <c:f>Лист1!$D$2:$D$7</c:f>
              <c:numCache>
                <c:formatCode>General</c:formatCode>
                <c:ptCount val="6"/>
                <c:pt idx="0">
                  <c:v>8</c:v>
                </c:pt>
                <c:pt idx="1">
                  <c:v>2</c:v>
                </c:pt>
                <c:pt idx="2">
                  <c:v>10</c:v>
                </c:pt>
                <c:pt idx="3">
                  <c:v>7</c:v>
                </c:pt>
                <c:pt idx="4">
                  <c:v>1</c:v>
                </c:pt>
                <c:pt idx="5">
                  <c:v>4</c:v>
                </c:pt>
              </c:numCache>
            </c:numRef>
          </c:val>
          <c:extLst>
            <c:ext xmlns:c16="http://schemas.microsoft.com/office/drawing/2014/chart" uri="{C3380CC4-5D6E-409C-BE32-E72D297353CC}">
              <c16:uniqueId val="{00000002-75E3-4B7F-86D8-15F1AA3E093C}"/>
            </c:ext>
          </c:extLst>
        </c:ser>
        <c:dLbls>
          <c:showLegendKey val="0"/>
          <c:showVal val="0"/>
          <c:showCatName val="0"/>
          <c:showSerName val="0"/>
          <c:showPercent val="0"/>
          <c:showBubbleSize val="0"/>
        </c:dLbls>
        <c:gapWidth val="219"/>
        <c:overlap val="-27"/>
        <c:axId val="1713059584"/>
        <c:axId val="1713060416"/>
      </c:barChart>
      <c:catAx>
        <c:axId val="171305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713060416"/>
        <c:crosses val="autoZero"/>
        <c:auto val="1"/>
        <c:lblAlgn val="ctr"/>
        <c:lblOffset val="100"/>
        <c:noMultiLvlLbl val="0"/>
      </c:catAx>
      <c:valAx>
        <c:axId val="1713060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713059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Удовлетворен полностью</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Удовлетворенность выбранной специальностью</c:v>
                </c:pt>
                <c:pt idx="1">
                  <c:v>Подготовленность к работе после окончания учебного заведения</c:v>
                </c:pt>
              </c:strCache>
            </c:strRef>
          </c:cat>
          <c:val>
            <c:numRef>
              <c:f>Лист1!$B$2:$B$3</c:f>
              <c:numCache>
                <c:formatCode>General</c:formatCode>
                <c:ptCount val="2"/>
                <c:pt idx="0">
                  <c:v>57</c:v>
                </c:pt>
                <c:pt idx="1">
                  <c:v>19</c:v>
                </c:pt>
              </c:numCache>
            </c:numRef>
          </c:val>
          <c:extLst>
            <c:ext xmlns:c16="http://schemas.microsoft.com/office/drawing/2014/chart" uri="{C3380CC4-5D6E-409C-BE32-E72D297353CC}">
              <c16:uniqueId val="{00000000-F8E7-4898-BD96-866658E7AE79}"/>
            </c:ext>
          </c:extLst>
        </c:ser>
        <c:ser>
          <c:idx val="1"/>
          <c:order val="1"/>
          <c:tx>
            <c:strRef>
              <c:f>Лист1!$C$1</c:f>
              <c:strCache>
                <c:ptCount val="1"/>
                <c:pt idx="0">
                  <c:v>Не полностью удовлетворен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Удовлетворенность выбранной специальностью</c:v>
                </c:pt>
                <c:pt idx="1">
                  <c:v>Подготовленность к работе после окончания учебного заведения</c:v>
                </c:pt>
              </c:strCache>
            </c:strRef>
          </c:cat>
          <c:val>
            <c:numRef>
              <c:f>Лист1!$C$2:$C$3</c:f>
              <c:numCache>
                <c:formatCode>General</c:formatCode>
                <c:ptCount val="2"/>
                <c:pt idx="0">
                  <c:v>23</c:v>
                </c:pt>
                <c:pt idx="1">
                  <c:v>29</c:v>
                </c:pt>
              </c:numCache>
            </c:numRef>
          </c:val>
          <c:extLst>
            <c:ext xmlns:c16="http://schemas.microsoft.com/office/drawing/2014/chart" uri="{C3380CC4-5D6E-409C-BE32-E72D297353CC}">
              <c16:uniqueId val="{00000001-F8E7-4898-BD96-866658E7AE79}"/>
            </c:ext>
          </c:extLst>
        </c:ser>
        <c:ser>
          <c:idx val="2"/>
          <c:order val="2"/>
          <c:tx>
            <c:strRef>
              <c:f>Лист1!$D$1</c:f>
              <c:strCache>
                <c:ptCount val="1"/>
                <c:pt idx="0">
                  <c:v>Не удовлетворен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Удовлетворенность выбранной специальностью</c:v>
                </c:pt>
                <c:pt idx="1">
                  <c:v>Подготовленность к работе после окончания учебного заведения</c:v>
                </c:pt>
              </c:strCache>
            </c:strRef>
          </c:cat>
          <c:val>
            <c:numRef>
              <c:f>Лист1!$D$2:$D$3</c:f>
              <c:numCache>
                <c:formatCode>General</c:formatCode>
                <c:ptCount val="2"/>
                <c:pt idx="0">
                  <c:v>19</c:v>
                </c:pt>
                <c:pt idx="1">
                  <c:v>52</c:v>
                </c:pt>
              </c:numCache>
            </c:numRef>
          </c:val>
          <c:extLst>
            <c:ext xmlns:c16="http://schemas.microsoft.com/office/drawing/2014/chart" uri="{C3380CC4-5D6E-409C-BE32-E72D297353CC}">
              <c16:uniqueId val="{00000002-F8E7-4898-BD96-866658E7AE79}"/>
            </c:ext>
          </c:extLst>
        </c:ser>
        <c:dLbls>
          <c:showLegendKey val="0"/>
          <c:showVal val="0"/>
          <c:showCatName val="0"/>
          <c:showSerName val="0"/>
          <c:showPercent val="0"/>
          <c:showBubbleSize val="0"/>
        </c:dLbls>
        <c:gapWidth val="219"/>
        <c:overlap val="-27"/>
        <c:axId val="1495719951"/>
        <c:axId val="1604620879"/>
      </c:barChart>
      <c:catAx>
        <c:axId val="149571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04620879"/>
        <c:crosses val="autoZero"/>
        <c:auto val="1"/>
        <c:lblAlgn val="ctr"/>
        <c:lblOffset val="100"/>
        <c:noMultiLvlLbl val="0"/>
      </c:catAx>
      <c:valAx>
        <c:axId val="16046208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9571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Удовлетворен полностью</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Оценка содействия наставника в адаптации</c:v>
                </c:pt>
              </c:strCache>
            </c:strRef>
          </c:cat>
          <c:val>
            <c:numRef>
              <c:f>Лист1!$B$2</c:f>
              <c:numCache>
                <c:formatCode>General</c:formatCode>
                <c:ptCount val="1"/>
                <c:pt idx="0">
                  <c:v>9</c:v>
                </c:pt>
              </c:numCache>
            </c:numRef>
          </c:val>
          <c:extLst>
            <c:ext xmlns:c16="http://schemas.microsoft.com/office/drawing/2014/chart" uri="{C3380CC4-5D6E-409C-BE32-E72D297353CC}">
              <c16:uniqueId val="{00000000-D77C-40F9-A0A9-95CFE0BEAF06}"/>
            </c:ext>
          </c:extLst>
        </c:ser>
        <c:ser>
          <c:idx val="1"/>
          <c:order val="1"/>
          <c:tx>
            <c:strRef>
              <c:f>Лист1!$C$1</c:f>
              <c:strCache>
                <c:ptCount val="1"/>
                <c:pt idx="0">
                  <c:v>Не полностью удовлетворен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Оценка содействия наставника в адаптации</c:v>
                </c:pt>
              </c:strCache>
            </c:strRef>
          </c:cat>
          <c:val>
            <c:numRef>
              <c:f>Лист1!$C$2</c:f>
              <c:numCache>
                <c:formatCode>General</c:formatCode>
                <c:ptCount val="1"/>
                <c:pt idx="0">
                  <c:v>29</c:v>
                </c:pt>
              </c:numCache>
            </c:numRef>
          </c:val>
          <c:extLst>
            <c:ext xmlns:c16="http://schemas.microsoft.com/office/drawing/2014/chart" uri="{C3380CC4-5D6E-409C-BE32-E72D297353CC}">
              <c16:uniqueId val="{00000001-D77C-40F9-A0A9-95CFE0BEAF06}"/>
            </c:ext>
          </c:extLst>
        </c:ser>
        <c:ser>
          <c:idx val="2"/>
          <c:order val="2"/>
          <c:tx>
            <c:strRef>
              <c:f>Лист1!$D$1</c:f>
              <c:strCache>
                <c:ptCount val="1"/>
                <c:pt idx="0">
                  <c:v>Не удовлетворен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Оценка содействия наставника в адаптации</c:v>
                </c:pt>
              </c:strCache>
            </c:strRef>
          </c:cat>
          <c:val>
            <c:numRef>
              <c:f>Лист1!$D$2</c:f>
              <c:numCache>
                <c:formatCode>General</c:formatCode>
                <c:ptCount val="1"/>
                <c:pt idx="0">
                  <c:v>52</c:v>
                </c:pt>
              </c:numCache>
            </c:numRef>
          </c:val>
          <c:extLst>
            <c:ext xmlns:c16="http://schemas.microsoft.com/office/drawing/2014/chart" uri="{C3380CC4-5D6E-409C-BE32-E72D297353CC}">
              <c16:uniqueId val="{00000002-D77C-40F9-A0A9-95CFE0BEAF06}"/>
            </c:ext>
          </c:extLst>
        </c:ser>
        <c:dLbls>
          <c:showLegendKey val="0"/>
          <c:showVal val="0"/>
          <c:showCatName val="0"/>
          <c:showSerName val="0"/>
          <c:showPercent val="0"/>
          <c:showBubbleSize val="0"/>
        </c:dLbls>
        <c:gapWidth val="219"/>
        <c:overlap val="-27"/>
        <c:axId val="1495719951"/>
        <c:axId val="1604620879"/>
      </c:barChart>
      <c:catAx>
        <c:axId val="149571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04620879"/>
        <c:crosses val="autoZero"/>
        <c:auto val="1"/>
        <c:lblAlgn val="ctr"/>
        <c:lblOffset val="100"/>
        <c:noMultiLvlLbl val="0"/>
      </c:catAx>
      <c:valAx>
        <c:axId val="16046208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9571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Удовлетворен полностью</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Социально-психологическая адаптация (взаимоотношения с коллективом)</c:v>
                </c:pt>
                <c:pt idx="1">
                  <c:v>Психофизиологическая адаптация (физические и психологические нагрузки)</c:v>
                </c:pt>
                <c:pt idx="2">
                  <c:v>Организационно-административная адаптация</c:v>
                </c:pt>
                <c:pt idx="3">
                  <c:v>Санитарно-гигиеническая адаптация</c:v>
                </c:pt>
              </c:strCache>
            </c:strRef>
          </c:cat>
          <c:val>
            <c:numRef>
              <c:f>Лист1!$B$2:$B$5</c:f>
              <c:numCache>
                <c:formatCode>General</c:formatCode>
                <c:ptCount val="4"/>
                <c:pt idx="0">
                  <c:v>29</c:v>
                </c:pt>
                <c:pt idx="1">
                  <c:v>48</c:v>
                </c:pt>
                <c:pt idx="2">
                  <c:v>71</c:v>
                </c:pt>
                <c:pt idx="3">
                  <c:v>71</c:v>
                </c:pt>
              </c:numCache>
            </c:numRef>
          </c:val>
          <c:extLst>
            <c:ext xmlns:c16="http://schemas.microsoft.com/office/drawing/2014/chart" uri="{C3380CC4-5D6E-409C-BE32-E72D297353CC}">
              <c16:uniqueId val="{00000000-99DE-4A11-BBCD-9350B12C54EB}"/>
            </c:ext>
          </c:extLst>
        </c:ser>
        <c:ser>
          <c:idx val="1"/>
          <c:order val="1"/>
          <c:tx>
            <c:strRef>
              <c:f>Лист1!$C$1</c:f>
              <c:strCache>
                <c:ptCount val="1"/>
                <c:pt idx="0">
                  <c:v>Не полностью удовлетворен</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Социально-психологическая адаптация (взаимоотношения с коллективом)</c:v>
                </c:pt>
                <c:pt idx="1">
                  <c:v>Психофизиологическая адаптация (физические и психологические нагрузки)</c:v>
                </c:pt>
                <c:pt idx="2">
                  <c:v>Организационно-административная адаптация</c:v>
                </c:pt>
                <c:pt idx="3">
                  <c:v>Санитарно-гигиеническая адаптация</c:v>
                </c:pt>
              </c:strCache>
            </c:strRef>
          </c:cat>
          <c:val>
            <c:numRef>
              <c:f>Лист1!$C$2:$C$5</c:f>
              <c:numCache>
                <c:formatCode>General</c:formatCode>
                <c:ptCount val="4"/>
                <c:pt idx="0">
                  <c:v>23</c:v>
                </c:pt>
                <c:pt idx="1">
                  <c:v>43</c:v>
                </c:pt>
                <c:pt idx="2">
                  <c:v>29</c:v>
                </c:pt>
                <c:pt idx="3">
                  <c:v>29</c:v>
                </c:pt>
              </c:numCache>
            </c:numRef>
          </c:val>
          <c:extLst>
            <c:ext xmlns:c16="http://schemas.microsoft.com/office/drawing/2014/chart" uri="{C3380CC4-5D6E-409C-BE32-E72D297353CC}">
              <c16:uniqueId val="{00000001-99DE-4A11-BBCD-9350B12C54EB}"/>
            </c:ext>
          </c:extLst>
        </c:ser>
        <c:ser>
          <c:idx val="2"/>
          <c:order val="2"/>
          <c:tx>
            <c:strRef>
              <c:f>Лист1!$D$1</c:f>
              <c:strCache>
                <c:ptCount val="1"/>
                <c:pt idx="0">
                  <c:v>Не удовлетворен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Социально-психологическая адаптация (взаимоотношения с коллективом)</c:v>
                </c:pt>
                <c:pt idx="1">
                  <c:v>Психофизиологическая адаптация (физические и психологические нагрузки)</c:v>
                </c:pt>
                <c:pt idx="2">
                  <c:v>Организационно-административная адаптация</c:v>
                </c:pt>
                <c:pt idx="3">
                  <c:v>Санитарно-гигиеническая адаптация</c:v>
                </c:pt>
              </c:strCache>
            </c:strRef>
          </c:cat>
          <c:val>
            <c:numRef>
              <c:f>Лист1!$D$2:$D$5</c:f>
              <c:numCache>
                <c:formatCode>General</c:formatCode>
                <c:ptCount val="4"/>
                <c:pt idx="0">
                  <c:v>48</c:v>
                </c:pt>
                <c:pt idx="1">
                  <c:v>9</c:v>
                </c:pt>
                <c:pt idx="2">
                  <c:v>0</c:v>
                </c:pt>
                <c:pt idx="3">
                  <c:v>0</c:v>
                </c:pt>
              </c:numCache>
            </c:numRef>
          </c:val>
          <c:extLst>
            <c:ext xmlns:c16="http://schemas.microsoft.com/office/drawing/2014/chart" uri="{C3380CC4-5D6E-409C-BE32-E72D297353CC}">
              <c16:uniqueId val="{00000002-99DE-4A11-BBCD-9350B12C54EB}"/>
            </c:ext>
          </c:extLst>
        </c:ser>
        <c:dLbls>
          <c:showLegendKey val="0"/>
          <c:showVal val="0"/>
          <c:showCatName val="0"/>
          <c:showSerName val="0"/>
          <c:showPercent val="0"/>
          <c:showBubbleSize val="0"/>
        </c:dLbls>
        <c:gapWidth val="219"/>
        <c:overlap val="-27"/>
        <c:axId val="1495719951"/>
        <c:axId val="1604620879"/>
      </c:barChart>
      <c:catAx>
        <c:axId val="149571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crossAx val="1604620879"/>
        <c:crosses val="autoZero"/>
        <c:auto val="1"/>
        <c:lblAlgn val="ctr"/>
        <c:lblOffset val="100"/>
        <c:noMultiLvlLbl val="0"/>
      </c:catAx>
      <c:valAx>
        <c:axId val="16046208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crossAx val="149571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700">
          <a:solidFill>
            <a:sysClr val="windowText" lastClr="000000"/>
          </a:solidFill>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Лето 2023</c:v>
                </c:pt>
                <c:pt idx="1">
                  <c:v>Осень 2023</c:v>
                </c:pt>
                <c:pt idx="2">
                  <c:v>Зима 2024</c:v>
                </c:pt>
                <c:pt idx="3">
                  <c:v>Весна 2024</c:v>
                </c:pt>
              </c:strCache>
            </c:strRef>
          </c:cat>
          <c:val>
            <c:numRef>
              <c:f>Лист1!$B$2:$B$5</c:f>
              <c:numCache>
                <c:formatCode>General</c:formatCode>
                <c:ptCount val="4"/>
                <c:pt idx="0">
                  <c:v>10</c:v>
                </c:pt>
                <c:pt idx="1">
                  <c:v>10</c:v>
                </c:pt>
                <c:pt idx="2">
                  <c:v>10</c:v>
                </c:pt>
                <c:pt idx="3">
                  <c:v>10</c:v>
                </c:pt>
              </c:numCache>
            </c:numRef>
          </c:val>
          <c:extLst>
            <c:ext xmlns:c16="http://schemas.microsoft.com/office/drawing/2014/chart" uri="{C3380CC4-5D6E-409C-BE32-E72D297353CC}">
              <c16:uniqueId val="{00000000-143C-4F94-9C52-18037C09A54B}"/>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Лето 2023</c:v>
                </c:pt>
                <c:pt idx="1">
                  <c:v>Осень 2023</c:v>
                </c:pt>
                <c:pt idx="2">
                  <c:v>Зима 2024</c:v>
                </c:pt>
                <c:pt idx="3">
                  <c:v>Весна 2024</c:v>
                </c:pt>
              </c:strCache>
            </c:strRef>
          </c:cat>
          <c:val>
            <c:numRef>
              <c:f>Лист1!$C$2:$C$5</c:f>
              <c:numCache>
                <c:formatCode>General</c:formatCode>
                <c:ptCount val="4"/>
                <c:pt idx="0">
                  <c:v>10</c:v>
                </c:pt>
                <c:pt idx="1">
                  <c:v>10</c:v>
                </c:pt>
                <c:pt idx="2">
                  <c:v>10</c:v>
                </c:pt>
              </c:numCache>
            </c:numRef>
          </c:val>
          <c:extLst>
            <c:ext xmlns:c16="http://schemas.microsoft.com/office/drawing/2014/chart" uri="{C3380CC4-5D6E-409C-BE32-E72D297353CC}">
              <c16:uniqueId val="{00000001-143C-4F94-9C52-18037C09A54B}"/>
            </c:ext>
          </c:extLst>
        </c:ser>
        <c:dLbls>
          <c:showLegendKey val="0"/>
          <c:showVal val="0"/>
          <c:showCatName val="0"/>
          <c:showSerName val="0"/>
          <c:showPercent val="0"/>
          <c:showBubbleSize val="0"/>
        </c:dLbls>
        <c:gapWidth val="219"/>
        <c:overlap val="-27"/>
        <c:axId val="1512477983"/>
        <c:axId val="1504660735"/>
      </c:barChart>
      <c:catAx>
        <c:axId val="1512477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04660735"/>
        <c:crosses val="autoZero"/>
        <c:auto val="1"/>
        <c:lblAlgn val="ctr"/>
        <c:lblOffset val="100"/>
        <c:noMultiLvlLbl val="0"/>
      </c:catAx>
      <c:valAx>
        <c:axId val="15046607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5124779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086A30-39FD-4CF6-89AE-7F5F756474CB}"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4BF8DFC7-0A03-4909-8243-37D17418F30D}">
      <dgm:prSet phldrT="[Текст]"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Теория поколений</a:t>
          </a:r>
        </a:p>
      </dgm:t>
    </dgm:pt>
    <dgm:pt modelId="{91B52965-7F25-43A0-958F-D18F0F798718}" type="par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6A129756-B5E1-4875-9747-0AD26F29A062}" type="sib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4A47EE6A-8E95-42B5-A8AE-288D19E8E065}">
      <dgm:prSet phldrT="[Текст]"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1900-1923. Поколение GI («поколение победителей»)</a:t>
          </a:r>
        </a:p>
      </dgm:t>
    </dgm:pt>
    <dgm:pt modelId="{3CAC84B3-61AA-417C-8463-A6DE587ED61A}" type="parTrans" cxnId="{FECBE08D-ED56-4C6E-BCEF-CEEA1E821218}">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0461DD2D-7754-4FC2-A246-2D0ADCAEAA62}" type="sibTrans" cxnId="{FECBE08D-ED56-4C6E-BCEF-CEEA1E821218}">
      <dgm:prSet/>
      <dgm:spPr/>
      <dgm:t>
        <a:bodyPr/>
        <a:lstStyle/>
        <a:p>
          <a:endParaRPr lang="ru-RU" sz="1200">
            <a:solidFill>
              <a:sysClr val="windowText" lastClr="000000"/>
            </a:solidFill>
            <a:latin typeface="Times New Roman" pitchFamily="18" charset="0"/>
            <a:cs typeface="Times New Roman" pitchFamily="18" charset="0"/>
          </a:endParaRPr>
        </a:p>
      </dgm:t>
    </dgm:pt>
    <dgm:pt modelId="{7BC391D0-9CF4-4736-8E1A-1045F8EA7A77}">
      <dgm:prSet phldrT="[Текст]"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1923-1943. «Молчаливое поколение»</a:t>
          </a:r>
        </a:p>
      </dgm:t>
    </dgm:pt>
    <dgm:pt modelId="{88D2FE83-B527-4FD8-936C-1C50A3367C3B}" type="parTrans" cxnId="{15D869F6-81F5-4C9D-8CB6-77D5E5E06D2F}">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76C38C71-D395-4CDC-B22A-8DAB3C13DC97}" type="sibTrans" cxnId="{15D869F6-81F5-4C9D-8CB6-77D5E5E06D2F}">
      <dgm:prSet/>
      <dgm:spPr/>
      <dgm:t>
        <a:bodyPr/>
        <a:lstStyle/>
        <a:p>
          <a:endParaRPr lang="ru-RU" sz="1200">
            <a:solidFill>
              <a:sysClr val="windowText" lastClr="000000"/>
            </a:solidFill>
            <a:latin typeface="Times New Roman" pitchFamily="18" charset="0"/>
            <a:cs typeface="Times New Roman" pitchFamily="18" charset="0"/>
          </a:endParaRPr>
        </a:p>
      </dgm:t>
    </dgm:pt>
    <dgm:pt modelId="{D2CCECF9-E3A3-451C-8EB3-5C47FF0C92C1}">
      <dgm:prSet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1943-1963. Поколение «беби-бумеров»</a:t>
          </a:r>
        </a:p>
      </dgm:t>
    </dgm:pt>
    <dgm:pt modelId="{5EBBF3D2-95C2-446F-8D97-5CFA4951E7C0}" type="parTrans" cxnId="{53D0A028-5FFE-47D3-9ADF-71E5EBE39EA5}">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5882FD95-FB77-4B09-9A22-1B4B15702710}" type="sibTrans" cxnId="{53D0A028-5FFE-47D3-9ADF-71E5EBE39EA5}">
      <dgm:prSet/>
      <dgm:spPr/>
      <dgm:t>
        <a:bodyPr/>
        <a:lstStyle/>
        <a:p>
          <a:endParaRPr lang="ru-RU" sz="1200">
            <a:solidFill>
              <a:sysClr val="windowText" lastClr="000000"/>
            </a:solidFill>
            <a:latin typeface="Times New Roman" pitchFamily="18" charset="0"/>
            <a:cs typeface="Times New Roman" pitchFamily="18" charset="0"/>
          </a:endParaRPr>
        </a:p>
      </dgm:t>
    </dgm:pt>
    <dgm:pt modelId="{4B711419-93E4-47E9-B31A-FCF423E58D6E}">
      <dgm:prSet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1963-1984. Поколение X</a:t>
          </a:r>
        </a:p>
      </dgm:t>
    </dgm:pt>
    <dgm:pt modelId="{07E3292C-1C73-4E05-B335-413D15CD69D5}" type="parTrans" cxnId="{8FF4E068-CDEC-4170-9431-2543AD939BA7}">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3A03FF41-2476-45E0-9C56-6661603C8721}" type="sibTrans" cxnId="{8FF4E068-CDEC-4170-9431-2543AD939BA7}">
      <dgm:prSet/>
      <dgm:spPr/>
      <dgm:t>
        <a:bodyPr/>
        <a:lstStyle/>
        <a:p>
          <a:endParaRPr lang="ru-RU" sz="1200">
            <a:solidFill>
              <a:sysClr val="windowText" lastClr="000000"/>
            </a:solidFill>
            <a:latin typeface="Times New Roman" pitchFamily="18" charset="0"/>
            <a:cs typeface="Times New Roman" pitchFamily="18" charset="0"/>
          </a:endParaRPr>
        </a:p>
      </dgm:t>
    </dgm:pt>
    <dgm:pt modelId="{925E89BD-75F9-4B1F-8C98-0FD0A156E541}">
      <dgm:prSet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1984-2000. Поколение Y или «поколение Миллениума»</a:t>
          </a:r>
        </a:p>
      </dgm:t>
    </dgm:pt>
    <dgm:pt modelId="{C7FB8D8E-F9AD-4FE0-9121-DF6A6371C097}" type="parTrans" cxnId="{FDCDC22C-B116-4707-B455-B7E5049ECB22}">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158E3CED-E2D6-4C6B-9379-2D6E08D63B33}" type="sibTrans" cxnId="{FDCDC22C-B116-4707-B455-B7E5049ECB22}">
      <dgm:prSet/>
      <dgm:spPr/>
      <dgm:t>
        <a:bodyPr/>
        <a:lstStyle/>
        <a:p>
          <a:endParaRPr lang="ru-RU" sz="1200">
            <a:solidFill>
              <a:sysClr val="windowText" lastClr="000000"/>
            </a:solidFill>
            <a:latin typeface="Times New Roman" pitchFamily="18" charset="0"/>
            <a:cs typeface="Times New Roman" pitchFamily="18" charset="0"/>
          </a:endParaRPr>
        </a:p>
      </dgm:t>
    </dgm:pt>
    <dgm:pt modelId="{65271EA1-A4D0-407B-94B7-0ABA0EE7DE83}">
      <dgm:prSet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2000-2020. Поколение Z или «поколение MeMeMe»</a:t>
          </a:r>
        </a:p>
      </dgm:t>
    </dgm:pt>
    <dgm:pt modelId="{3905315D-700E-42A1-B950-E6B5DE93E52B}" type="parTrans" cxnId="{84FA6ACE-B8E0-4FC1-9C43-E5C2524D4291}">
      <dgm:prSet/>
      <dgm:spPr>
        <a:noFill/>
        <a:ln>
          <a:solidFill>
            <a:schemeClr val="tx1"/>
          </a:solidFill>
        </a:ln>
      </dgm:spPr>
      <dgm:t>
        <a:bodyPr/>
        <a:lstStyle/>
        <a:p>
          <a:endParaRPr lang="ru-RU" sz="1200">
            <a:solidFill>
              <a:sysClr val="windowText" lastClr="000000"/>
            </a:solidFill>
            <a:latin typeface="Times New Roman" pitchFamily="18" charset="0"/>
            <a:cs typeface="Times New Roman" pitchFamily="18" charset="0"/>
          </a:endParaRPr>
        </a:p>
      </dgm:t>
    </dgm:pt>
    <dgm:pt modelId="{E7A07E5E-2508-44A7-BC0C-2F425A79B6A7}" type="sibTrans" cxnId="{84FA6ACE-B8E0-4FC1-9C43-E5C2524D4291}">
      <dgm:prSet/>
      <dgm:spPr/>
      <dgm:t>
        <a:bodyPr/>
        <a:lstStyle/>
        <a:p>
          <a:endParaRPr lang="ru-RU" sz="1200">
            <a:solidFill>
              <a:sysClr val="windowText" lastClr="000000"/>
            </a:solidFill>
            <a:latin typeface="Times New Roman" pitchFamily="18" charset="0"/>
            <a:cs typeface="Times New Roman" pitchFamily="18" charset="0"/>
          </a:endParaRPr>
        </a:p>
      </dgm:t>
    </dgm:pt>
    <dgm:pt modelId="{9D1CD734-1A43-4D42-9CC6-43BE095DC8CB}" type="pres">
      <dgm:prSet presAssocID="{07086A30-39FD-4CF6-89AE-7F5F756474CB}" presName="diagram" presStyleCnt="0">
        <dgm:presLayoutVars>
          <dgm:chPref val="1"/>
          <dgm:dir/>
          <dgm:animOne val="branch"/>
          <dgm:animLvl val="lvl"/>
          <dgm:resizeHandles/>
        </dgm:presLayoutVars>
      </dgm:prSet>
      <dgm:spPr/>
    </dgm:pt>
    <dgm:pt modelId="{B64B2B99-9683-4474-B9FF-A0FFC513C746}" type="pres">
      <dgm:prSet presAssocID="{4BF8DFC7-0A03-4909-8243-37D17418F30D}" presName="root" presStyleCnt="0"/>
      <dgm:spPr/>
    </dgm:pt>
    <dgm:pt modelId="{ED6DF655-F299-4518-9E3F-49D229967108}" type="pres">
      <dgm:prSet presAssocID="{4BF8DFC7-0A03-4909-8243-37D17418F30D}" presName="rootComposite" presStyleCnt="0"/>
      <dgm:spPr/>
    </dgm:pt>
    <dgm:pt modelId="{BD820DEA-8325-403B-9456-68202746D4E2}" type="pres">
      <dgm:prSet presAssocID="{4BF8DFC7-0A03-4909-8243-37D17418F30D}" presName="rootText" presStyleLbl="node1" presStyleIdx="0" presStyleCnt="1" custScaleX="211718" custScaleY="39927"/>
      <dgm:spPr/>
    </dgm:pt>
    <dgm:pt modelId="{D9FB1CD3-79C3-4BE5-826D-3DADCEBCABC0}" type="pres">
      <dgm:prSet presAssocID="{4BF8DFC7-0A03-4909-8243-37D17418F30D}" presName="rootConnector" presStyleLbl="node1" presStyleIdx="0" presStyleCnt="1"/>
      <dgm:spPr/>
    </dgm:pt>
    <dgm:pt modelId="{ED8ADF3D-EB22-43DC-B230-5ED3F4698507}" type="pres">
      <dgm:prSet presAssocID="{4BF8DFC7-0A03-4909-8243-37D17418F30D}" presName="childShape" presStyleCnt="0"/>
      <dgm:spPr/>
    </dgm:pt>
    <dgm:pt modelId="{FF6E491E-7414-4898-857E-18D63F78AEB2}" type="pres">
      <dgm:prSet presAssocID="{3CAC84B3-61AA-417C-8463-A6DE587ED61A}" presName="Name13" presStyleLbl="parChTrans1D2" presStyleIdx="0" presStyleCnt="6"/>
      <dgm:spPr/>
    </dgm:pt>
    <dgm:pt modelId="{00ADEBF7-924F-4908-AAF2-800DB6CF51E9}" type="pres">
      <dgm:prSet presAssocID="{4A47EE6A-8E95-42B5-A8AE-288D19E8E065}" presName="childText" presStyleLbl="bgAcc1" presStyleIdx="0" presStyleCnt="6" custScaleX="402559" custScaleY="78307">
        <dgm:presLayoutVars>
          <dgm:bulletEnabled val="1"/>
        </dgm:presLayoutVars>
      </dgm:prSet>
      <dgm:spPr/>
    </dgm:pt>
    <dgm:pt modelId="{C9831B60-591B-4C66-8D07-D68A8EFEEF3F}" type="pres">
      <dgm:prSet presAssocID="{88D2FE83-B527-4FD8-936C-1C50A3367C3B}" presName="Name13" presStyleLbl="parChTrans1D2" presStyleIdx="1" presStyleCnt="6"/>
      <dgm:spPr/>
    </dgm:pt>
    <dgm:pt modelId="{E8732528-29AF-4907-AF65-10B9BE1770B8}" type="pres">
      <dgm:prSet presAssocID="{7BC391D0-9CF4-4736-8E1A-1045F8EA7A77}" presName="childText" presStyleLbl="bgAcc1" presStyleIdx="1" presStyleCnt="6" custScaleX="402559" custScaleY="57611">
        <dgm:presLayoutVars>
          <dgm:bulletEnabled val="1"/>
        </dgm:presLayoutVars>
      </dgm:prSet>
      <dgm:spPr/>
    </dgm:pt>
    <dgm:pt modelId="{CF97E4C6-9784-4EC4-8627-FAB53FD4881B}" type="pres">
      <dgm:prSet presAssocID="{5EBBF3D2-95C2-446F-8D97-5CFA4951E7C0}" presName="Name13" presStyleLbl="parChTrans1D2" presStyleIdx="2" presStyleCnt="6"/>
      <dgm:spPr/>
    </dgm:pt>
    <dgm:pt modelId="{85FA4085-AFC9-496C-83F5-5C77F449BD65}" type="pres">
      <dgm:prSet presAssocID="{D2CCECF9-E3A3-451C-8EB3-5C47FF0C92C1}" presName="childText" presStyleLbl="bgAcc1" presStyleIdx="2" presStyleCnt="6" custScaleX="402559" custScaleY="49176">
        <dgm:presLayoutVars>
          <dgm:bulletEnabled val="1"/>
        </dgm:presLayoutVars>
      </dgm:prSet>
      <dgm:spPr/>
    </dgm:pt>
    <dgm:pt modelId="{E68AF021-CAB4-4BF3-8D74-132B2F4D02D3}" type="pres">
      <dgm:prSet presAssocID="{07E3292C-1C73-4E05-B335-413D15CD69D5}" presName="Name13" presStyleLbl="parChTrans1D2" presStyleIdx="3" presStyleCnt="6"/>
      <dgm:spPr/>
    </dgm:pt>
    <dgm:pt modelId="{4B717E3A-F92F-4A4A-9EEC-3B0EF07C24A8}" type="pres">
      <dgm:prSet presAssocID="{4B711419-93E4-47E9-B31A-FCF423E58D6E}" presName="childText" presStyleLbl="bgAcc1" presStyleIdx="3" presStyleCnt="6" custScaleX="402559" custScaleY="46526">
        <dgm:presLayoutVars>
          <dgm:bulletEnabled val="1"/>
        </dgm:presLayoutVars>
      </dgm:prSet>
      <dgm:spPr/>
    </dgm:pt>
    <dgm:pt modelId="{1696CD9B-B1CD-4E76-89EC-6A56FF4CFFEA}" type="pres">
      <dgm:prSet presAssocID="{C7FB8D8E-F9AD-4FE0-9121-DF6A6371C097}" presName="Name13" presStyleLbl="parChTrans1D2" presStyleIdx="4" presStyleCnt="6"/>
      <dgm:spPr/>
    </dgm:pt>
    <dgm:pt modelId="{7634D22D-DDA6-4E79-9020-C6AE77CC9194}" type="pres">
      <dgm:prSet presAssocID="{925E89BD-75F9-4B1F-8C98-0FD0A156E541}" presName="childText" presStyleLbl="bgAcc1" presStyleIdx="4" presStyleCnt="6" custScaleX="405673" custScaleY="65651" custLinFactNeighborX="872" custLinFactNeighborY="267">
        <dgm:presLayoutVars>
          <dgm:bulletEnabled val="1"/>
        </dgm:presLayoutVars>
      </dgm:prSet>
      <dgm:spPr/>
    </dgm:pt>
    <dgm:pt modelId="{030AAC28-0B30-418E-A492-815D7BFD3708}" type="pres">
      <dgm:prSet presAssocID="{3905315D-700E-42A1-B950-E6B5DE93E52B}" presName="Name13" presStyleLbl="parChTrans1D2" presStyleIdx="5" presStyleCnt="6"/>
      <dgm:spPr/>
    </dgm:pt>
    <dgm:pt modelId="{9EE1DD38-13D2-4677-AF00-C6F900B2EB18}" type="pres">
      <dgm:prSet presAssocID="{65271EA1-A4D0-407B-94B7-0ABA0EE7DE83}" presName="childText" presStyleLbl="bgAcc1" presStyleIdx="5" presStyleCnt="6" custScaleX="405673" custScaleY="58105" custLinFactNeighborX="872" custLinFactNeighborY="267">
        <dgm:presLayoutVars>
          <dgm:bulletEnabled val="1"/>
        </dgm:presLayoutVars>
      </dgm:prSet>
      <dgm:spPr/>
    </dgm:pt>
  </dgm:ptLst>
  <dgm:cxnLst>
    <dgm:cxn modelId="{A199160D-4D8B-4165-BCCC-91AA95B17831}" type="presOf" srcId="{3905315D-700E-42A1-B950-E6B5DE93E52B}" destId="{030AAC28-0B30-418E-A492-815D7BFD3708}" srcOrd="0" destOrd="0" presId="urn:microsoft.com/office/officeart/2005/8/layout/hierarchy3"/>
    <dgm:cxn modelId="{EE06491A-6211-4F7A-9D18-9226D00DCC3A}" type="presOf" srcId="{07086A30-39FD-4CF6-89AE-7F5F756474CB}" destId="{9D1CD734-1A43-4D42-9CC6-43BE095DC8CB}" srcOrd="0" destOrd="0" presId="urn:microsoft.com/office/officeart/2005/8/layout/hierarchy3"/>
    <dgm:cxn modelId="{53D0A028-5FFE-47D3-9ADF-71E5EBE39EA5}" srcId="{4BF8DFC7-0A03-4909-8243-37D17418F30D}" destId="{D2CCECF9-E3A3-451C-8EB3-5C47FF0C92C1}" srcOrd="2" destOrd="0" parTransId="{5EBBF3D2-95C2-446F-8D97-5CFA4951E7C0}" sibTransId="{5882FD95-FB77-4B09-9A22-1B4B15702710}"/>
    <dgm:cxn modelId="{FDCDC22C-B116-4707-B455-B7E5049ECB22}" srcId="{4BF8DFC7-0A03-4909-8243-37D17418F30D}" destId="{925E89BD-75F9-4B1F-8C98-0FD0A156E541}" srcOrd="4" destOrd="0" parTransId="{C7FB8D8E-F9AD-4FE0-9121-DF6A6371C097}" sibTransId="{158E3CED-E2D6-4C6B-9379-2D6E08D63B33}"/>
    <dgm:cxn modelId="{F54A8B31-46CB-457C-8A70-D1E9921AEF47}" type="presOf" srcId="{65271EA1-A4D0-407B-94B7-0ABA0EE7DE83}" destId="{9EE1DD38-13D2-4677-AF00-C6F900B2EB18}" srcOrd="0" destOrd="0" presId="urn:microsoft.com/office/officeart/2005/8/layout/hierarchy3"/>
    <dgm:cxn modelId="{099BB432-121D-4CDD-B6CA-FE018BE9BC3E}" srcId="{07086A30-39FD-4CF6-89AE-7F5F756474CB}" destId="{4BF8DFC7-0A03-4909-8243-37D17418F30D}" srcOrd="0" destOrd="0" parTransId="{91B52965-7F25-43A0-958F-D18F0F798718}" sibTransId="{6A129756-B5E1-4875-9747-0AD26F29A062}"/>
    <dgm:cxn modelId="{42A43F34-BDB6-4519-B371-4E59EC280E46}" type="presOf" srcId="{925E89BD-75F9-4B1F-8C98-0FD0A156E541}" destId="{7634D22D-DDA6-4E79-9020-C6AE77CC9194}" srcOrd="0" destOrd="0" presId="urn:microsoft.com/office/officeart/2005/8/layout/hierarchy3"/>
    <dgm:cxn modelId="{AE97DF40-1276-47CF-AFF2-9165B3FC2C1B}" type="presOf" srcId="{4B711419-93E4-47E9-B31A-FCF423E58D6E}" destId="{4B717E3A-F92F-4A4A-9EEC-3B0EF07C24A8}" srcOrd="0" destOrd="0" presId="urn:microsoft.com/office/officeart/2005/8/layout/hierarchy3"/>
    <dgm:cxn modelId="{47DDFD42-0054-4A2B-BB3A-DE91D6B48865}" type="presOf" srcId="{4BF8DFC7-0A03-4909-8243-37D17418F30D}" destId="{D9FB1CD3-79C3-4BE5-826D-3DADCEBCABC0}" srcOrd="1" destOrd="0" presId="urn:microsoft.com/office/officeart/2005/8/layout/hierarchy3"/>
    <dgm:cxn modelId="{8FF4E068-CDEC-4170-9431-2543AD939BA7}" srcId="{4BF8DFC7-0A03-4909-8243-37D17418F30D}" destId="{4B711419-93E4-47E9-B31A-FCF423E58D6E}" srcOrd="3" destOrd="0" parTransId="{07E3292C-1C73-4E05-B335-413D15CD69D5}" sibTransId="{3A03FF41-2476-45E0-9C56-6661603C8721}"/>
    <dgm:cxn modelId="{FECBE08D-ED56-4C6E-BCEF-CEEA1E821218}" srcId="{4BF8DFC7-0A03-4909-8243-37D17418F30D}" destId="{4A47EE6A-8E95-42B5-A8AE-288D19E8E065}" srcOrd="0" destOrd="0" parTransId="{3CAC84B3-61AA-417C-8463-A6DE587ED61A}" sibTransId="{0461DD2D-7754-4FC2-A246-2D0ADCAEAA62}"/>
    <dgm:cxn modelId="{146D93A6-FCF2-40FD-A229-ED43B362406C}" type="presOf" srcId="{C7FB8D8E-F9AD-4FE0-9121-DF6A6371C097}" destId="{1696CD9B-B1CD-4E76-89EC-6A56FF4CFFEA}" srcOrd="0" destOrd="0" presId="urn:microsoft.com/office/officeart/2005/8/layout/hierarchy3"/>
    <dgm:cxn modelId="{8F15DFB5-587D-4A1C-8136-45907D84FA92}" type="presOf" srcId="{88D2FE83-B527-4FD8-936C-1C50A3367C3B}" destId="{C9831B60-591B-4C66-8D07-D68A8EFEEF3F}" srcOrd="0" destOrd="0" presId="urn:microsoft.com/office/officeart/2005/8/layout/hierarchy3"/>
    <dgm:cxn modelId="{2391EEC0-9C86-4FBA-879E-72D51CF6E3D0}" type="presOf" srcId="{4BF8DFC7-0A03-4909-8243-37D17418F30D}" destId="{BD820DEA-8325-403B-9456-68202746D4E2}" srcOrd="0" destOrd="0" presId="urn:microsoft.com/office/officeart/2005/8/layout/hierarchy3"/>
    <dgm:cxn modelId="{52DAEFC3-B2A7-4275-B5EC-018A79CB396E}" type="presOf" srcId="{5EBBF3D2-95C2-446F-8D97-5CFA4951E7C0}" destId="{CF97E4C6-9784-4EC4-8627-FAB53FD4881B}" srcOrd="0" destOrd="0" presId="urn:microsoft.com/office/officeart/2005/8/layout/hierarchy3"/>
    <dgm:cxn modelId="{84FA6ACE-B8E0-4FC1-9C43-E5C2524D4291}" srcId="{4BF8DFC7-0A03-4909-8243-37D17418F30D}" destId="{65271EA1-A4D0-407B-94B7-0ABA0EE7DE83}" srcOrd="5" destOrd="0" parTransId="{3905315D-700E-42A1-B950-E6B5DE93E52B}" sibTransId="{E7A07E5E-2508-44A7-BC0C-2F425A79B6A7}"/>
    <dgm:cxn modelId="{9F34D1D9-DB3F-4885-B0AA-3786C0DDECB9}" type="presOf" srcId="{3CAC84B3-61AA-417C-8463-A6DE587ED61A}" destId="{FF6E491E-7414-4898-857E-18D63F78AEB2}" srcOrd="0" destOrd="0" presId="urn:microsoft.com/office/officeart/2005/8/layout/hierarchy3"/>
    <dgm:cxn modelId="{E805C9DA-41DF-416C-8DC8-C2FF91E87427}" type="presOf" srcId="{7BC391D0-9CF4-4736-8E1A-1045F8EA7A77}" destId="{E8732528-29AF-4907-AF65-10B9BE1770B8}" srcOrd="0" destOrd="0" presId="urn:microsoft.com/office/officeart/2005/8/layout/hierarchy3"/>
    <dgm:cxn modelId="{15D869F6-81F5-4C9D-8CB6-77D5E5E06D2F}" srcId="{4BF8DFC7-0A03-4909-8243-37D17418F30D}" destId="{7BC391D0-9CF4-4736-8E1A-1045F8EA7A77}" srcOrd="1" destOrd="0" parTransId="{88D2FE83-B527-4FD8-936C-1C50A3367C3B}" sibTransId="{76C38C71-D395-4CDC-B22A-8DAB3C13DC97}"/>
    <dgm:cxn modelId="{8F965EF8-7496-424D-9BAF-F8F58E9995EB}" type="presOf" srcId="{07E3292C-1C73-4E05-B335-413D15CD69D5}" destId="{E68AF021-CAB4-4BF3-8D74-132B2F4D02D3}" srcOrd="0" destOrd="0" presId="urn:microsoft.com/office/officeart/2005/8/layout/hierarchy3"/>
    <dgm:cxn modelId="{B4C934FE-6C22-4988-87E5-8168C76933AF}" type="presOf" srcId="{D2CCECF9-E3A3-451C-8EB3-5C47FF0C92C1}" destId="{85FA4085-AFC9-496C-83F5-5C77F449BD65}" srcOrd="0" destOrd="0" presId="urn:microsoft.com/office/officeart/2005/8/layout/hierarchy3"/>
    <dgm:cxn modelId="{F9F54BFF-7BB6-4705-B906-F53E9DDB0E72}" type="presOf" srcId="{4A47EE6A-8E95-42B5-A8AE-288D19E8E065}" destId="{00ADEBF7-924F-4908-AAF2-800DB6CF51E9}" srcOrd="0" destOrd="0" presId="urn:microsoft.com/office/officeart/2005/8/layout/hierarchy3"/>
    <dgm:cxn modelId="{6BF526BC-2365-44C6-9066-32754F74F152}" type="presParOf" srcId="{9D1CD734-1A43-4D42-9CC6-43BE095DC8CB}" destId="{B64B2B99-9683-4474-B9FF-A0FFC513C746}" srcOrd="0" destOrd="0" presId="urn:microsoft.com/office/officeart/2005/8/layout/hierarchy3"/>
    <dgm:cxn modelId="{2830C0A7-088C-4130-A3D2-11226A43A5F1}" type="presParOf" srcId="{B64B2B99-9683-4474-B9FF-A0FFC513C746}" destId="{ED6DF655-F299-4518-9E3F-49D229967108}" srcOrd="0" destOrd="0" presId="urn:microsoft.com/office/officeart/2005/8/layout/hierarchy3"/>
    <dgm:cxn modelId="{3569A0F3-ACFC-4960-BFC3-6E8637831E6A}" type="presParOf" srcId="{ED6DF655-F299-4518-9E3F-49D229967108}" destId="{BD820DEA-8325-403B-9456-68202746D4E2}" srcOrd="0" destOrd="0" presId="urn:microsoft.com/office/officeart/2005/8/layout/hierarchy3"/>
    <dgm:cxn modelId="{2E824B0C-7639-4C98-AFDA-BCA4D4E4E126}" type="presParOf" srcId="{ED6DF655-F299-4518-9E3F-49D229967108}" destId="{D9FB1CD3-79C3-4BE5-826D-3DADCEBCABC0}" srcOrd="1" destOrd="0" presId="urn:microsoft.com/office/officeart/2005/8/layout/hierarchy3"/>
    <dgm:cxn modelId="{35888DF7-B4F2-4915-92C7-53CA69F19903}" type="presParOf" srcId="{B64B2B99-9683-4474-B9FF-A0FFC513C746}" destId="{ED8ADF3D-EB22-43DC-B230-5ED3F4698507}" srcOrd="1" destOrd="0" presId="urn:microsoft.com/office/officeart/2005/8/layout/hierarchy3"/>
    <dgm:cxn modelId="{9CC5DA06-2B22-4E14-BEDC-00B2697355FB}" type="presParOf" srcId="{ED8ADF3D-EB22-43DC-B230-5ED3F4698507}" destId="{FF6E491E-7414-4898-857E-18D63F78AEB2}" srcOrd="0" destOrd="0" presId="urn:microsoft.com/office/officeart/2005/8/layout/hierarchy3"/>
    <dgm:cxn modelId="{8A50426B-93E3-4E00-872C-935C8922F7E0}" type="presParOf" srcId="{ED8ADF3D-EB22-43DC-B230-5ED3F4698507}" destId="{00ADEBF7-924F-4908-AAF2-800DB6CF51E9}" srcOrd="1" destOrd="0" presId="urn:microsoft.com/office/officeart/2005/8/layout/hierarchy3"/>
    <dgm:cxn modelId="{3BDCF4FF-F1FB-4E98-880F-CA8EC32CB873}" type="presParOf" srcId="{ED8ADF3D-EB22-43DC-B230-5ED3F4698507}" destId="{C9831B60-591B-4C66-8D07-D68A8EFEEF3F}" srcOrd="2" destOrd="0" presId="urn:microsoft.com/office/officeart/2005/8/layout/hierarchy3"/>
    <dgm:cxn modelId="{326FA200-6E06-4365-97BB-302CC485ACB3}" type="presParOf" srcId="{ED8ADF3D-EB22-43DC-B230-5ED3F4698507}" destId="{E8732528-29AF-4907-AF65-10B9BE1770B8}" srcOrd="3" destOrd="0" presId="urn:microsoft.com/office/officeart/2005/8/layout/hierarchy3"/>
    <dgm:cxn modelId="{C5395E75-001C-4F70-8665-878AB1F0C35C}" type="presParOf" srcId="{ED8ADF3D-EB22-43DC-B230-5ED3F4698507}" destId="{CF97E4C6-9784-4EC4-8627-FAB53FD4881B}" srcOrd="4" destOrd="0" presId="urn:microsoft.com/office/officeart/2005/8/layout/hierarchy3"/>
    <dgm:cxn modelId="{93F157B3-326E-45BD-8182-55E01E9C2AD0}" type="presParOf" srcId="{ED8ADF3D-EB22-43DC-B230-5ED3F4698507}" destId="{85FA4085-AFC9-496C-83F5-5C77F449BD65}" srcOrd="5" destOrd="0" presId="urn:microsoft.com/office/officeart/2005/8/layout/hierarchy3"/>
    <dgm:cxn modelId="{17AD2A87-095A-46C5-86A9-8F3DF96EB17E}" type="presParOf" srcId="{ED8ADF3D-EB22-43DC-B230-5ED3F4698507}" destId="{E68AF021-CAB4-4BF3-8D74-132B2F4D02D3}" srcOrd="6" destOrd="0" presId="urn:microsoft.com/office/officeart/2005/8/layout/hierarchy3"/>
    <dgm:cxn modelId="{A8E080C6-8F9A-4F43-B3DF-BFC1235951A0}" type="presParOf" srcId="{ED8ADF3D-EB22-43DC-B230-5ED3F4698507}" destId="{4B717E3A-F92F-4A4A-9EEC-3B0EF07C24A8}" srcOrd="7" destOrd="0" presId="urn:microsoft.com/office/officeart/2005/8/layout/hierarchy3"/>
    <dgm:cxn modelId="{5DAD657F-D20B-49CA-B897-851BC4686EE0}" type="presParOf" srcId="{ED8ADF3D-EB22-43DC-B230-5ED3F4698507}" destId="{1696CD9B-B1CD-4E76-89EC-6A56FF4CFFEA}" srcOrd="8" destOrd="0" presId="urn:microsoft.com/office/officeart/2005/8/layout/hierarchy3"/>
    <dgm:cxn modelId="{391C9F3D-718A-41EA-B592-1EB6C4E3DE26}" type="presParOf" srcId="{ED8ADF3D-EB22-43DC-B230-5ED3F4698507}" destId="{7634D22D-DDA6-4E79-9020-C6AE77CC9194}" srcOrd="9" destOrd="0" presId="urn:microsoft.com/office/officeart/2005/8/layout/hierarchy3"/>
    <dgm:cxn modelId="{6D8C0B2B-2FB6-4C2C-8832-08EEF9EE4F5C}" type="presParOf" srcId="{ED8ADF3D-EB22-43DC-B230-5ED3F4698507}" destId="{030AAC28-0B30-418E-A492-815D7BFD3708}" srcOrd="10" destOrd="0" presId="urn:microsoft.com/office/officeart/2005/8/layout/hierarchy3"/>
    <dgm:cxn modelId="{AD951E90-01A4-43E2-BE74-990FFA209816}" type="presParOf" srcId="{ED8ADF3D-EB22-43DC-B230-5ED3F4698507}" destId="{9EE1DD38-13D2-4677-AF00-C6F900B2EB18}" srcOrd="11"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7086A30-39FD-4CF6-89AE-7F5F756474CB}"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ru-RU"/>
        </a:p>
      </dgm:t>
    </dgm:pt>
    <dgm:pt modelId="{4BF8DFC7-0A03-4909-8243-37D17418F30D}">
      <dgm:prSet phldrT="[Текст]" custT="1"/>
      <dgm:spPr/>
      <dgm:t>
        <a:bodyPr/>
        <a:lstStyle/>
        <a:p>
          <a:r>
            <a:rPr lang="ru-RU" sz="1200">
              <a:latin typeface="Times New Roman" pitchFamily="18" charset="0"/>
              <a:cs typeface="Times New Roman" pitchFamily="18" charset="0"/>
            </a:rPr>
            <a:t>Ключевые особенности поколения </a:t>
          </a:r>
          <a:r>
            <a:rPr lang="en-US" sz="1200">
              <a:latin typeface="Times New Roman" pitchFamily="18" charset="0"/>
              <a:cs typeface="Times New Roman" pitchFamily="18" charset="0"/>
            </a:rPr>
            <a:t>Z</a:t>
          </a:r>
          <a:endParaRPr lang="ru-RU" sz="1200">
            <a:latin typeface="Times New Roman" pitchFamily="18" charset="0"/>
            <a:cs typeface="Times New Roman" pitchFamily="18" charset="0"/>
          </a:endParaRPr>
        </a:p>
      </dgm:t>
    </dgm:pt>
    <dgm:pt modelId="{91B52965-7F25-43A0-958F-D18F0F798718}" type="par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6A129756-B5E1-4875-9747-0AD26F29A062}" type="sibTrans" cxnId="{099BB432-121D-4CDD-B6CA-FE018BE9BC3E}">
      <dgm:prSet/>
      <dgm:spPr/>
      <dgm:t>
        <a:bodyPr/>
        <a:lstStyle/>
        <a:p>
          <a:endParaRPr lang="ru-RU" sz="1200">
            <a:solidFill>
              <a:sysClr val="windowText" lastClr="000000"/>
            </a:solidFill>
            <a:latin typeface="Times New Roman" pitchFamily="18" charset="0"/>
            <a:cs typeface="Times New Roman" pitchFamily="18" charset="0"/>
          </a:endParaRPr>
        </a:p>
      </dgm:t>
    </dgm:pt>
    <dgm:pt modelId="{4A47EE6A-8E95-42B5-A8AE-288D19E8E065}">
      <dgm:prSet phldrT="[Текст]" custT="1"/>
      <dgm:spPr>
        <a:noFill/>
      </dgm:spPr>
      <dgm:t>
        <a:bodyPr/>
        <a:lstStyle/>
        <a:p>
          <a:r>
            <a:rPr lang="ru-RU" sz="1200">
              <a:latin typeface="Times New Roman" panose="02020603050405020304" pitchFamily="18" charset="0"/>
              <a:cs typeface="Times New Roman" panose="02020603050405020304" pitchFamily="18" charset="0"/>
            </a:rPr>
            <a:t>Не видят разницы между реальным и виртуальным миром. Для них одинаково важны реальные друзья и друзья, с кем они сблизились в сети. Отдых на пикнике и отдых с виртуальной игрой расценивается как одно и тоже. Общение в переписке – то же, что и услышать голос по телефону. Личная встреча вполне может заменяться общением в чатах</a:t>
          </a:r>
        </a:p>
      </dgm:t>
    </dgm:pt>
    <dgm:pt modelId="{3CAC84B3-61AA-417C-8463-A6DE587ED61A}" type="parTrans" cxnId="{FECBE08D-ED56-4C6E-BCEF-CEEA1E821218}">
      <dgm:prSet/>
      <dgm:spPr/>
      <dgm:t>
        <a:bodyPr/>
        <a:lstStyle/>
        <a:p>
          <a:endParaRPr lang="ru-RU" sz="1200">
            <a:solidFill>
              <a:sysClr val="windowText" lastClr="000000"/>
            </a:solidFill>
            <a:latin typeface="Times New Roman" pitchFamily="18" charset="0"/>
            <a:cs typeface="Times New Roman" pitchFamily="18" charset="0"/>
          </a:endParaRPr>
        </a:p>
      </dgm:t>
    </dgm:pt>
    <dgm:pt modelId="{0461DD2D-7754-4FC2-A246-2D0ADCAEAA62}" type="sibTrans" cxnId="{FECBE08D-ED56-4C6E-BCEF-CEEA1E821218}">
      <dgm:prSet/>
      <dgm:spPr/>
      <dgm:t>
        <a:bodyPr/>
        <a:lstStyle/>
        <a:p>
          <a:endParaRPr lang="ru-RU" sz="1200">
            <a:solidFill>
              <a:sysClr val="windowText" lastClr="000000"/>
            </a:solidFill>
            <a:latin typeface="Times New Roman" pitchFamily="18" charset="0"/>
            <a:cs typeface="Times New Roman" pitchFamily="18" charset="0"/>
          </a:endParaRPr>
        </a:p>
      </dgm:t>
    </dgm:pt>
    <dgm:pt modelId="{7BC391D0-9CF4-4736-8E1A-1045F8EA7A77}">
      <dgm:prSet phldrT="[Текст]" custT="1"/>
      <dgm:spPr>
        <a:noFill/>
      </dgm:spPr>
      <dgm:t>
        <a:bodyPr/>
        <a:lstStyle/>
        <a:p>
          <a:r>
            <a:rPr lang="ru-RU" sz="1200">
              <a:latin typeface="Times New Roman" panose="02020603050405020304" pitchFamily="18" charset="0"/>
              <a:cs typeface="Times New Roman" panose="02020603050405020304" pitchFamily="18" charset="0"/>
            </a:rPr>
            <a:t>Решимость. Они легко отказываются от скучного, и уж тем более от того, что раздражает, обижает. </a:t>
          </a:r>
        </a:p>
      </dgm:t>
    </dgm:pt>
    <dgm:pt modelId="{88D2FE83-B527-4FD8-936C-1C50A3367C3B}" type="parTrans" cxnId="{15D869F6-81F5-4C9D-8CB6-77D5E5E06D2F}">
      <dgm:prSet/>
      <dgm:spPr/>
      <dgm:t>
        <a:bodyPr/>
        <a:lstStyle/>
        <a:p>
          <a:endParaRPr lang="ru-RU" sz="1200">
            <a:solidFill>
              <a:sysClr val="windowText" lastClr="000000"/>
            </a:solidFill>
            <a:latin typeface="Times New Roman" pitchFamily="18" charset="0"/>
            <a:cs typeface="Times New Roman" pitchFamily="18" charset="0"/>
          </a:endParaRPr>
        </a:p>
      </dgm:t>
    </dgm:pt>
    <dgm:pt modelId="{76C38C71-D395-4CDC-B22A-8DAB3C13DC97}" type="sibTrans" cxnId="{15D869F6-81F5-4C9D-8CB6-77D5E5E06D2F}">
      <dgm:prSet/>
      <dgm:spPr/>
      <dgm:t>
        <a:bodyPr/>
        <a:lstStyle/>
        <a:p>
          <a:endParaRPr lang="ru-RU" sz="1200">
            <a:solidFill>
              <a:sysClr val="windowText" lastClr="000000"/>
            </a:solidFill>
            <a:latin typeface="Times New Roman" pitchFamily="18" charset="0"/>
            <a:cs typeface="Times New Roman" pitchFamily="18" charset="0"/>
          </a:endParaRPr>
        </a:p>
      </dgm:t>
    </dgm:pt>
    <dgm:pt modelId="{D2CCECF9-E3A3-451C-8EB3-5C47FF0C92C1}">
      <dgm:prSet custT="1"/>
      <dgm:spPr>
        <a:noFill/>
      </dgm:spPr>
      <dgm:t>
        <a:bodyPr/>
        <a:lstStyle/>
        <a:p>
          <a:r>
            <a:rPr lang="ru-RU" sz="1200">
              <a:latin typeface="Times New Roman" panose="02020603050405020304" pitchFamily="18" charset="0"/>
              <a:cs typeface="Times New Roman" panose="02020603050405020304" pitchFamily="18" charset="0"/>
            </a:rPr>
            <a:t>Практичность. Поколение Z исключает любое неудобство и меняет его на практичность и комфорт. Они не пойдут учиться туда, куда посылают их родители, если это не соответствует их представлению о будущем. Они легко могут уйти с последнего курса университета, если поймут, что данная профессия не соответствует их будущему</a:t>
          </a:r>
        </a:p>
      </dgm:t>
    </dgm:pt>
    <dgm:pt modelId="{5EBBF3D2-95C2-446F-8D97-5CFA4951E7C0}" type="parTrans" cxnId="{53D0A028-5FFE-47D3-9ADF-71E5EBE39EA5}">
      <dgm:prSet/>
      <dgm:spPr/>
      <dgm:t>
        <a:bodyPr/>
        <a:lstStyle/>
        <a:p>
          <a:endParaRPr lang="ru-RU" sz="1200">
            <a:solidFill>
              <a:sysClr val="windowText" lastClr="000000"/>
            </a:solidFill>
            <a:latin typeface="Times New Roman" pitchFamily="18" charset="0"/>
            <a:cs typeface="Times New Roman" pitchFamily="18" charset="0"/>
          </a:endParaRPr>
        </a:p>
      </dgm:t>
    </dgm:pt>
    <dgm:pt modelId="{5882FD95-FB77-4B09-9A22-1B4B15702710}" type="sibTrans" cxnId="{53D0A028-5FFE-47D3-9ADF-71E5EBE39EA5}">
      <dgm:prSet/>
      <dgm:spPr/>
      <dgm:t>
        <a:bodyPr/>
        <a:lstStyle/>
        <a:p>
          <a:endParaRPr lang="ru-RU" sz="1200">
            <a:solidFill>
              <a:sysClr val="windowText" lastClr="000000"/>
            </a:solidFill>
            <a:latin typeface="Times New Roman" pitchFamily="18" charset="0"/>
            <a:cs typeface="Times New Roman" pitchFamily="18" charset="0"/>
          </a:endParaRPr>
        </a:p>
      </dgm:t>
    </dgm:pt>
    <dgm:pt modelId="{4B711419-93E4-47E9-B31A-FCF423E58D6E}">
      <dgm:prSet custT="1"/>
      <dgm:spPr>
        <a:noFill/>
      </dgm:spPr>
      <dgm:t>
        <a:bodyPr/>
        <a:lstStyle/>
        <a:p>
          <a:r>
            <a:rPr lang="ru-RU" sz="1200">
              <a:latin typeface="Times New Roman" panose="02020603050405020304" pitchFamily="18" charset="0"/>
              <a:cs typeface="Times New Roman" panose="02020603050405020304" pitchFamily="18" charset="0"/>
            </a:rPr>
            <a:t>Реализм. Поколение Z отчетливо понимает свое место в мире и знает, что достичь большего можно только при помощи знаний и информации</a:t>
          </a:r>
        </a:p>
      </dgm:t>
    </dgm:pt>
    <dgm:pt modelId="{07E3292C-1C73-4E05-B335-413D15CD69D5}" type="parTrans" cxnId="{8FF4E068-CDEC-4170-9431-2543AD939BA7}">
      <dgm:prSet/>
      <dgm:spPr/>
      <dgm:t>
        <a:bodyPr/>
        <a:lstStyle/>
        <a:p>
          <a:endParaRPr lang="ru-RU" sz="1200">
            <a:solidFill>
              <a:sysClr val="windowText" lastClr="000000"/>
            </a:solidFill>
            <a:latin typeface="Times New Roman" pitchFamily="18" charset="0"/>
            <a:cs typeface="Times New Roman" pitchFamily="18" charset="0"/>
          </a:endParaRPr>
        </a:p>
      </dgm:t>
    </dgm:pt>
    <dgm:pt modelId="{3A03FF41-2476-45E0-9C56-6661603C8721}" type="sibTrans" cxnId="{8FF4E068-CDEC-4170-9431-2543AD939BA7}">
      <dgm:prSet/>
      <dgm:spPr/>
      <dgm:t>
        <a:bodyPr/>
        <a:lstStyle/>
        <a:p>
          <a:endParaRPr lang="ru-RU" sz="1200">
            <a:solidFill>
              <a:sysClr val="windowText" lastClr="000000"/>
            </a:solidFill>
            <a:latin typeface="Times New Roman" pitchFamily="18" charset="0"/>
            <a:cs typeface="Times New Roman" pitchFamily="18" charset="0"/>
          </a:endParaRPr>
        </a:p>
      </dgm:t>
    </dgm:pt>
    <dgm:pt modelId="{925E89BD-75F9-4B1F-8C98-0FD0A156E541}">
      <dgm:prSet custT="1"/>
      <dgm:spPr>
        <a:noFill/>
      </dgm:spPr>
      <dgm:t>
        <a:bodyPr/>
        <a:lstStyle/>
        <a:p>
          <a:r>
            <a:rPr lang="ru-RU" sz="1200">
              <a:latin typeface="Times New Roman" panose="02020603050405020304" pitchFamily="18" charset="0"/>
              <a:cs typeface="Times New Roman" panose="02020603050405020304" pitchFamily="18" charset="0"/>
            </a:rPr>
            <a:t>Синдром упущенной информации. Поколение Z не только живет в огромном потоке информации, но и активно отслеживает ее</a:t>
          </a:r>
        </a:p>
      </dgm:t>
    </dgm:pt>
    <dgm:pt modelId="{C7FB8D8E-F9AD-4FE0-9121-DF6A6371C097}" type="parTrans" cxnId="{FDCDC22C-B116-4707-B455-B7E5049ECB22}">
      <dgm:prSet/>
      <dgm:spPr/>
      <dgm:t>
        <a:bodyPr/>
        <a:lstStyle/>
        <a:p>
          <a:endParaRPr lang="ru-RU" sz="1200">
            <a:solidFill>
              <a:sysClr val="windowText" lastClr="000000"/>
            </a:solidFill>
            <a:latin typeface="Times New Roman" pitchFamily="18" charset="0"/>
            <a:cs typeface="Times New Roman" pitchFamily="18" charset="0"/>
          </a:endParaRPr>
        </a:p>
      </dgm:t>
    </dgm:pt>
    <dgm:pt modelId="{158E3CED-E2D6-4C6B-9379-2D6E08D63B33}" type="sibTrans" cxnId="{FDCDC22C-B116-4707-B455-B7E5049ECB22}">
      <dgm:prSet/>
      <dgm:spPr/>
      <dgm:t>
        <a:bodyPr/>
        <a:lstStyle/>
        <a:p>
          <a:endParaRPr lang="ru-RU" sz="1200">
            <a:solidFill>
              <a:sysClr val="windowText" lastClr="000000"/>
            </a:solidFill>
            <a:latin typeface="Times New Roman" pitchFamily="18" charset="0"/>
            <a:cs typeface="Times New Roman" pitchFamily="18" charset="0"/>
          </a:endParaRPr>
        </a:p>
      </dgm:t>
    </dgm:pt>
    <dgm:pt modelId="{8B197153-F2C3-4D04-97A8-46B025AE6C14}">
      <dgm:prSet custT="1"/>
      <dgm:spPr>
        <a:noFill/>
      </dgm:spPr>
      <dgm:t>
        <a:bodyPr/>
        <a:lstStyle/>
        <a:p>
          <a:r>
            <a:rPr lang="ru-RU" sz="1200">
              <a:latin typeface="Times New Roman" panose="02020603050405020304" pitchFamily="18" charset="0"/>
              <a:cs typeface="Times New Roman" panose="02020603050405020304" pitchFamily="18" charset="0"/>
            </a:rPr>
            <a:t>Самоучки. Это поколение людей, которые уверены, что 90% знаний можно получить самостоятельно. Они не стесняются задавать неудобные вопросы преподавателям, и если те не показывают свою компетенцию – теряют авторитет. При этом они с легкостью учат огромные объемы информации и легко знают, где найти ответы на свои вопросы</a:t>
          </a:r>
        </a:p>
      </dgm:t>
    </dgm:pt>
    <dgm:pt modelId="{EA1F2FE0-162F-4E6F-90BE-06A25D820EA5}" type="parTrans" cxnId="{9FC2B23F-E947-41E9-89A7-C3680C8F3262}">
      <dgm:prSet/>
      <dgm:spPr/>
      <dgm:t>
        <a:bodyPr/>
        <a:lstStyle/>
        <a:p>
          <a:endParaRPr lang="ru-RU" sz="1200">
            <a:latin typeface="Times New Roman" panose="02020603050405020304" pitchFamily="18" charset="0"/>
            <a:cs typeface="Times New Roman" panose="02020603050405020304" pitchFamily="18" charset="0"/>
          </a:endParaRPr>
        </a:p>
      </dgm:t>
    </dgm:pt>
    <dgm:pt modelId="{10E62D77-01A4-4AA3-90C4-92695E200389}" type="sibTrans" cxnId="{9FC2B23F-E947-41E9-89A7-C3680C8F3262}">
      <dgm:prSet/>
      <dgm:spPr/>
      <dgm:t>
        <a:bodyPr/>
        <a:lstStyle/>
        <a:p>
          <a:endParaRPr lang="ru-RU" sz="1200">
            <a:latin typeface="Times New Roman" panose="02020603050405020304" pitchFamily="18" charset="0"/>
            <a:cs typeface="Times New Roman" panose="02020603050405020304" pitchFamily="18" charset="0"/>
          </a:endParaRPr>
        </a:p>
      </dgm:t>
    </dgm:pt>
    <dgm:pt modelId="{9D1CD734-1A43-4D42-9CC6-43BE095DC8CB}" type="pres">
      <dgm:prSet presAssocID="{07086A30-39FD-4CF6-89AE-7F5F756474CB}" presName="diagram" presStyleCnt="0">
        <dgm:presLayoutVars>
          <dgm:chPref val="1"/>
          <dgm:dir/>
          <dgm:animOne val="branch"/>
          <dgm:animLvl val="lvl"/>
          <dgm:resizeHandles/>
        </dgm:presLayoutVars>
      </dgm:prSet>
      <dgm:spPr/>
    </dgm:pt>
    <dgm:pt modelId="{B64B2B99-9683-4474-B9FF-A0FFC513C746}" type="pres">
      <dgm:prSet presAssocID="{4BF8DFC7-0A03-4909-8243-37D17418F30D}" presName="root" presStyleCnt="0"/>
      <dgm:spPr/>
    </dgm:pt>
    <dgm:pt modelId="{ED6DF655-F299-4518-9E3F-49D229967108}" type="pres">
      <dgm:prSet presAssocID="{4BF8DFC7-0A03-4909-8243-37D17418F30D}" presName="rootComposite" presStyleCnt="0"/>
      <dgm:spPr/>
    </dgm:pt>
    <dgm:pt modelId="{BD820DEA-8325-403B-9456-68202746D4E2}" type="pres">
      <dgm:prSet presAssocID="{4BF8DFC7-0A03-4909-8243-37D17418F30D}" presName="rootText" presStyleLbl="node1" presStyleIdx="0" presStyleCnt="1" custScaleX="211718" custScaleY="39927"/>
      <dgm:spPr/>
    </dgm:pt>
    <dgm:pt modelId="{D9FB1CD3-79C3-4BE5-826D-3DADCEBCABC0}" type="pres">
      <dgm:prSet presAssocID="{4BF8DFC7-0A03-4909-8243-37D17418F30D}" presName="rootConnector" presStyleLbl="node1" presStyleIdx="0" presStyleCnt="1"/>
      <dgm:spPr/>
    </dgm:pt>
    <dgm:pt modelId="{ED8ADF3D-EB22-43DC-B230-5ED3F4698507}" type="pres">
      <dgm:prSet presAssocID="{4BF8DFC7-0A03-4909-8243-37D17418F30D}" presName="childShape" presStyleCnt="0"/>
      <dgm:spPr/>
    </dgm:pt>
    <dgm:pt modelId="{FF6E491E-7414-4898-857E-18D63F78AEB2}" type="pres">
      <dgm:prSet presAssocID="{3CAC84B3-61AA-417C-8463-A6DE587ED61A}" presName="Name13" presStyleLbl="parChTrans1D2" presStyleIdx="0" presStyleCnt="6"/>
      <dgm:spPr/>
    </dgm:pt>
    <dgm:pt modelId="{00ADEBF7-924F-4908-AAF2-800DB6CF51E9}" type="pres">
      <dgm:prSet presAssocID="{4A47EE6A-8E95-42B5-A8AE-288D19E8E065}" presName="childText" presStyleLbl="bgAcc1" presStyleIdx="0" presStyleCnt="6" custScaleX="402559" custScaleY="101649">
        <dgm:presLayoutVars>
          <dgm:bulletEnabled val="1"/>
        </dgm:presLayoutVars>
      </dgm:prSet>
      <dgm:spPr/>
    </dgm:pt>
    <dgm:pt modelId="{C9831B60-591B-4C66-8D07-D68A8EFEEF3F}" type="pres">
      <dgm:prSet presAssocID="{88D2FE83-B527-4FD8-936C-1C50A3367C3B}" presName="Name13" presStyleLbl="parChTrans1D2" presStyleIdx="1" presStyleCnt="6"/>
      <dgm:spPr/>
    </dgm:pt>
    <dgm:pt modelId="{E8732528-29AF-4907-AF65-10B9BE1770B8}" type="pres">
      <dgm:prSet presAssocID="{7BC391D0-9CF4-4736-8E1A-1045F8EA7A77}" presName="childText" presStyleLbl="bgAcc1" presStyleIdx="1" presStyleCnt="6" custScaleX="402559" custScaleY="57611">
        <dgm:presLayoutVars>
          <dgm:bulletEnabled val="1"/>
        </dgm:presLayoutVars>
      </dgm:prSet>
      <dgm:spPr/>
    </dgm:pt>
    <dgm:pt modelId="{CF97E4C6-9784-4EC4-8627-FAB53FD4881B}" type="pres">
      <dgm:prSet presAssocID="{5EBBF3D2-95C2-446F-8D97-5CFA4951E7C0}" presName="Name13" presStyleLbl="parChTrans1D2" presStyleIdx="2" presStyleCnt="6"/>
      <dgm:spPr/>
    </dgm:pt>
    <dgm:pt modelId="{85FA4085-AFC9-496C-83F5-5C77F449BD65}" type="pres">
      <dgm:prSet presAssocID="{D2CCECF9-E3A3-451C-8EB3-5C47FF0C92C1}" presName="childText" presStyleLbl="bgAcc1" presStyleIdx="2" presStyleCnt="6" custScaleX="402559" custScaleY="113672">
        <dgm:presLayoutVars>
          <dgm:bulletEnabled val="1"/>
        </dgm:presLayoutVars>
      </dgm:prSet>
      <dgm:spPr/>
    </dgm:pt>
    <dgm:pt modelId="{E68AF021-CAB4-4BF3-8D74-132B2F4D02D3}" type="pres">
      <dgm:prSet presAssocID="{07E3292C-1C73-4E05-B335-413D15CD69D5}" presName="Name13" presStyleLbl="parChTrans1D2" presStyleIdx="3" presStyleCnt="6"/>
      <dgm:spPr/>
    </dgm:pt>
    <dgm:pt modelId="{4B717E3A-F92F-4A4A-9EEC-3B0EF07C24A8}" type="pres">
      <dgm:prSet presAssocID="{4B711419-93E4-47E9-B31A-FCF423E58D6E}" presName="childText" presStyleLbl="bgAcc1" presStyleIdx="3" presStyleCnt="6" custScaleX="402559" custScaleY="61920">
        <dgm:presLayoutVars>
          <dgm:bulletEnabled val="1"/>
        </dgm:presLayoutVars>
      </dgm:prSet>
      <dgm:spPr/>
    </dgm:pt>
    <dgm:pt modelId="{1696CD9B-B1CD-4E76-89EC-6A56FF4CFFEA}" type="pres">
      <dgm:prSet presAssocID="{C7FB8D8E-F9AD-4FE0-9121-DF6A6371C097}" presName="Name13" presStyleLbl="parChTrans1D2" presStyleIdx="4" presStyleCnt="6"/>
      <dgm:spPr/>
    </dgm:pt>
    <dgm:pt modelId="{7634D22D-DDA6-4E79-9020-C6AE77CC9194}" type="pres">
      <dgm:prSet presAssocID="{925E89BD-75F9-4B1F-8C98-0FD0A156E541}" presName="childText" presStyleLbl="bgAcc1" presStyleIdx="4" presStyleCnt="6" custScaleX="405673" custScaleY="64586" custLinFactNeighborX="872" custLinFactNeighborY="267">
        <dgm:presLayoutVars>
          <dgm:bulletEnabled val="1"/>
        </dgm:presLayoutVars>
      </dgm:prSet>
      <dgm:spPr/>
    </dgm:pt>
    <dgm:pt modelId="{CA88C738-31FC-4226-81A4-65DB6813485E}" type="pres">
      <dgm:prSet presAssocID="{EA1F2FE0-162F-4E6F-90BE-06A25D820EA5}" presName="Name13" presStyleLbl="parChTrans1D2" presStyleIdx="5" presStyleCnt="6"/>
      <dgm:spPr/>
    </dgm:pt>
    <dgm:pt modelId="{9B19EACC-D1F7-405E-9E57-F3E1E271AFC9}" type="pres">
      <dgm:prSet presAssocID="{8B197153-F2C3-4D04-97A8-46B025AE6C14}" presName="childText" presStyleLbl="bgAcc1" presStyleIdx="5" presStyleCnt="6" custScaleX="404074">
        <dgm:presLayoutVars>
          <dgm:bulletEnabled val="1"/>
        </dgm:presLayoutVars>
      </dgm:prSet>
      <dgm:spPr/>
    </dgm:pt>
  </dgm:ptLst>
  <dgm:cxnLst>
    <dgm:cxn modelId="{7FA5A209-A04D-4C5F-910B-D471A87C37D2}" type="presOf" srcId="{07086A30-39FD-4CF6-89AE-7F5F756474CB}" destId="{9D1CD734-1A43-4D42-9CC6-43BE095DC8CB}" srcOrd="0" destOrd="0" presId="urn:microsoft.com/office/officeart/2005/8/layout/hierarchy3"/>
    <dgm:cxn modelId="{6EABE315-5191-4B19-9AA8-E4FF80897421}" type="presOf" srcId="{4A47EE6A-8E95-42B5-A8AE-288D19E8E065}" destId="{00ADEBF7-924F-4908-AAF2-800DB6CF51E9}" srcOrd="0" destOrd="0" presId="urn:microsoft.com/office/officeart/2005/8/layout/hierarchy3"/>
    <dgm:cxn modelId="{C0AFE41E-AAA0-4816-81A7-6C9CEEF59420}" type="presOf" srcId="{C7FB8D8E-F9AD-4FE0-9121-DF6A6371C097}" destId="{1696CD9B-B1CD-4E76-89EC-6A56FF4CFFEA}" srcOrd="0" destOrd="0" presId="urn:microsoft.com/office/officeart/2005/8/layout/hierarchy3"/>
    <dgm:cxn modelId="{53D0A028-5FFE-47D3-9ADF-71E5EBE39EA5}" srcId="{4BF8DFC7-0A03-4909-8243-37D17418F30D}" destId="{D2CCECF9-E3A3-451C-8EB3-5C47FF0C92C1}" srcOrd="2" destOrd="0" parTransId="{5EBBF3D2-95C2-446F-8D97-5CFA4951E7C0}" sibTransId="{5882FD95-FB77-4B09-9A22-1B4B15702710}"/>
    <dgm:cxn modelId="{FDCDC22C-B116-4707-B455-B7E5049ECB22}" srcId="{4BF8DFC7-0A03-4909-8243-37D17418F30D}" destId="{925E89BD-75F9-4B1F-8C98-0FD0A156E541}" srcOrd="4" destOrd="0" parTransId="{C7FB8D8E-F9AD-4FE0-9121-DF6A6371C097}" sibTransId="{158E3CED-E2D6-4C6B-9379-2D6E08D63B33}"/>
    <dgm:cxn modelId="{099BB432-121D-4CDD-B6CA-FE018BE9BC3E}" srcId="{07086A30-39FD-4CF6-89AE-7F5F756474CB}" destId="{4BF8DFC7-0A03-4909-8243-37D17418F30D}" srcOrd="0" destOrd="0" parTransId="{91B52965-7F25-43A0-958F-D18F0F798718}" sibTransId="{6A129756-B5E1-4875-9747-0AD26F29A062}"/>
    <dgm:cxn modelId="{9FC2B23F-E947-41E9-89A7-C3680C8F3262}" srcId="{4BF8DFC7-0A03-4909-8243-37D17418F30D}" destId="{8B197153-F2C3-4D04-97A8-46B025AE6C14}" srcOrd="5" destOrd="0" parTransId="{EA1F2FE0-162F-4E6F-90BE-06A25D820EA5}" sibTransId="{10E62D77-01A4-4AA3-90C4-92695E200389}"/>
    <dgm:cxn modelId="{C9D60963-9CF4-4E80-BEBE-7F5EEF09694E}" type="presOf" srcId="{EA1F2FE0-162F-4E6F-90BE-06A25D820EA5}" destId="{CA88C738-31FC-4226-81A4-65DB6813485E}" srcOrd="0" destOrd="0" presId="urn:microsoft.com/office/officeart/2005/8/layout/hierarchy3"/>
    <dgm:cxn modelId="{3F336565-46FA-4EAF-90D3-6DEBA0AAE7C2}" type="presOf" srcId="{925E89BD-75F9-4B1F-8C98-0FD0A156E541}" destId="{7634D22D-DDA6-4E79-9020-C6AE77CC9194}" srcOrd="0" destOrd="0" presId="urn:microsoft.com/office/officeart/2005/8/layout/hierarchy3"/>
    <dgm:cxn modelId="{8FF4E068-CDEC-4170-9431-2543AD939BA7}" srcId="{4BF8DFC7-0A03-4909-8243-37D17418F30D}" destId="{4B711419-93E4-47E9-B31A-FCF423E58D6E}" srcOrd="3" destOrd="0" parTransId="{07E3292C-1C73-4E05-B335-413D15CD69D5}" sibTransId="{3A03FF41-2476-45E0-9C56-6661603C8721}"/>
    <dgm:cxn modelId="{F2B55252-92B5-4DA6-8E16-4E3595C9968D}" type="presOf" srcId="{3CAC84B3-61AA-417C-8463-A6DE587ED61A}" destId="{FF6E491E-7414-4898-857E-18D63F78AEB2}" srcOrd="0" destOrd="0" presId="urn:microsoft.com/office/officeart/2005/8/layout/hierarchy3"/>
    <dgm:cxn modelId="{DAB2B477-21D5-464F-9755-9B242D6A294E}" type="presOf" srcId="{8B197153-F2C3-4D04-97A8-46B025AE6C14}" destId="{9B19EACC-D1F7-405E-9E57-F3E1E271AFC9}" srcOrd="0" destOrd="0" presId="urn:microsoft.com/office/officeart/2005/8/layout/hierarchy3"/>
    <dgm:cxn modelId="{25D50459-79C7-4562-B831-2156C47326E5}" type="presOf" srcId="{4BF8DFC7-0A03-4909-8243-37D17418F30D}" destId="{BD820DEA-8325-403B-9456-68202746D4E2}" srcOrd="0" destOrd="0" presId="urn:microsoft.com/office/officeart/2005/8/layout/hierarchy3"/>
    <dgm:cxn modelId="{D0B94E84-F46D-4067-842A-0E0ED1A8E360}" type="presOf" srcId="{D2CCECF9-E3A3-451C-8EB3-5C47FF0C92C1}" destId="{85FA4085-AFC9-496C-83F5-5C77F449BD65}" srcOrd="0" destOrd="0" presId="urn:microsoft.com/office/officeart/2005/8/layout/hierarchy3"/>
    <dgm:cxn modelId="{B21E6D8A-9DB9-449B-9662-9C5E49A23A97}" type="presOf" srcId="{7BC391D0-9CF4-4736-8E1A-1045F8EA7A77}" destId="{E8732528-29AF-4907-AF65-10B9BE1770B8}" srcOrd="0" destOrd="0" presId="urn:microsoft.com/office/officeart/2005/8/layout/hierarchy3"/>
    <dgm:cxn modelId="{FECBE08D-ED56-4C6E-BCEF-CEEA1E821218}" srcId="{4BF8DFC7-0A03-4909-8243-37D17418F30D}" destId="{4A47EE6A-8E95-42B5-A8AE-288D19E8E065}" srcOrd="0" destOrd="0" parTransId="{3CAC84B3-61AA-417C-8463-A6DE587ED61A}" sibTransId="{0461DD2D-7754-4FC2-A246-2D0ADCAEAA62}"/>
    <dgm:cxn modelId="{9396599A-172C-4650-B531-834C2A839CEB}" type="presOf" srcId="{5EBBF3D2-95C2-446F-8D97-5CFA4951E7C0}" destId="{CF97E4C6-9784-4EC4-8627-FAB53FD4881B}" srcOrd="0" destOrd="0" presId="urn:microsoft.com/office/officeart/2005/8/layout/hierarchy3"/>
    <dgm:cxn modelId="{7803B3C1-E818-469C-9781-5279646D5B85}" type="presOf" srcId="{4BF8DFC7-0A03-4909-8243-37D17418F30D}" destId="{D9FB1CD3-79C3-4BE5-826D-3DADCEBCABC0}" srcOrd="1" destOrd="0" presId="urn:microsoft.com/office/officeart/2005/8/layout/hierarchy3"/>
    <dgm:cxn modelId="{DABDF7CD-C9B1-4C99-A54B-DA6C1223F7C3}" type="presOf" srcId="{4B711419-93E4-47E9-B31A-FCF423E58D6E}" destId="{4B717E3A-F92F-4A4A-9EEC-3B0EF07C24A8}" srcOrd="0" destOrd="0" presId="urn:microsoft.com/office/officeart/2005/8/layout/hierarchy3"/>
    <dgm:cxn modelId="{761CC0D7-8A14-4F27-830F-8BF5034B1445}" type="presOf" srcId="{07E3292C-1C73-4E05-B335-413D15CD69D5}" destId="{E68AF021-CAB4-4BF3-8D74-132B2F4D02D3}" srcOrd="0" destOrd="0" presId="urn:microsoft.com/office/officeart/2005/8/layout/hierarchy3"/>
    <dgm:cxn modelId="{CED9B9F4-EBE2-47C7-9CC3-A09E9F0F2CFA}" type="presOf" srcId="{88D2FE83-B527-4FD8-936C-1C50A3367C3B}" destId="{C9831B60-591B-4C66-8D07-D68A8EFEEF3F}" srcOrd="0" destOrd="0" presId="urn:microsoft.com/office/officeart/2005/8/layout/hierarchy3"/>
    <dgm:cxn modelId="{15D869F6-81F5-4C9D-8CB6-77D5E5E06D2F}" srcId="{4BF8DFC7-0A03-4909-8243-37D17418F30D}" destId="{7BC391D0-9CF4-4736-8E1A-1045F8EA7A77}" srcOrd="1" destOrd="0" parTransId="{88D2FE83-B527-4FD8-936C-1C50A3367C3B}" sibTransId="{76C38C71-D395-4CDC-B22A-8DAB3C13DC97}"/>
    <dgm:cxn modelId="{FC3FDDEB-6BCB-4FB5-96C7-1B7EF7ED0E4F}" type="presParOf" srcId="{9D1CD734-1A43-4D42-9CC6-43BE095DC8CB}" destId="{B64B2B99-9683-4474-B9FF-A0FFC513C746}" srcOrd="0" destOrd="0" presId="urn:microsoft.com/office/officeart/2005/8/layout/hierarchy3"/>
    <dgm:cxn modelId="{3422FEE6-D029-4B83-9189-02755C92534C}" type="presParOf" srcId="{B64B2B99-9683-4474-B9FF-A0FFC513C746}" destId="{ED6DF655-F299-4518-9E3F-49D229967108}" srcOrd="0" destOrd="0" presId="urn:microsoft.com/office/officeart/2005/8/layout/hierarchy3"/>
    <dgm:cxn modelId="{447E7329-3DEA-45D0-89DD-03473C8139B5}" type="presParOf" srcId="{ED6DF655-F299-4518-9E3F-49D229967108}" destId="{BD820DEA-8325-403B-9456-68202746D4E2}" srcOrd="0" destOrd="0" presId="urn:microsoft.com/office/officeart/2005/8/layout/hierarchy3"/>
    <dgm:cxn modelId="{5A39B2B4-A36D-468A-B0D1-6AB2F4151BEE}" type="presParOf" srcId="{ED6DF655-F299-4518-9E3F-49D229967108}" destId="{D9FB1CD3-79C3-4BE5-826D-3DADCEBCABC0}" srcOrd="1" destOrd="0" presId="urn:microsoft.com/office/officeart/2005/8/layout/hierarchy3"/>
    <dgm:cxn modelId="{ABE0F6DD-04C8-4335-BBF1-17B2BD019677}" type="presParOf" srcId="{B64B2B99-9683-4474-B9FF-A0FFC513C746}" destId="{ED8ADF3D-EB22-43DC-B230-5ED3F4698507}" srcOrd="1" destOrd="0" presId="urn:microsoft.com/office/officeart/2005/8/layout/hierarchy3"/>
    <dgm:cxn modelId="{03C55EB0-DD36-44CD-988D-9A2EC21E9D51}" type="presParOf" srcId="{ED8ADF3D-EB22-43DC-B230-5ED3F4698507}" destId="{FF6E491E-7414-4898-857E-18D63F78AEB2}" srcOrd="0" destOrd="0" presId="urn:microsoft.com/office/officeart/2005/8/layout/hierarchy3"/>
    <dgm:cxn modelId="{F534E840-F39D-43A2-8E5A-9EB2FCE2F6A7}" type="presParOf" srcId="{ED8ADF3D-EB22-43DC-B230-5ED3F4698507}" destId="{00ADEBF7-924F-4908-AAF2-800DB6CF51E9}" srcOrd="1" destOrd="0" presId="urn:microsoft.com/office/officeart/2005/8/layout/hierarchy3"/>
    <dgm:cxn modelId="{CAECEE37-A7D3-415F-86E4-898693CA2E2F}" type="presParOf" srcId="{ED8ADF3D-EB22-43DC-B230-5ED3F4698507}" destId="{C9831B60-591B-4C66-8D07-D68A8EFEEF3F}" srcOrd="2" destOrd="0" presId="urn:microsoft.com/office/officeart/2005/8/layout/hierarchy3"/>
    <dgm:cxn modelId="{8189183D-3382-4D29-9CDF-EE39EB8E39C5}" type="presParOf" srcId="{ED8ADF3D-EB22-43DC-B230-5ED3F4698507}" destId="{E8732528-29AF-4907-AF65-10B9BE1770B8}" srcOrd="3" destOrd="0" presId="urn:microsoft.com/office/officeart/2005/8/layout/hierarchy3"/>
    <dgm:cxn modelId="{867BED28-3C69-4096-AACA-9AE8CFEC7701}" type="presParOf" srcId="{ED8ADF3D-EB22-43DC-B230-5ED3F4698507}" destId="{CF97E4C6-9784-4EC4-8627-FAB53FD4881B}" srcOrd="4" destOrd="0" presId="urn:microsoft.com/office/officeart/2005/8/layout/hierarchy3"/>
    <dgm:cxn modelId="{F284C421-DF46-48A6-8289-0D794234EBF2}" type="presParOf" srcId="{ED8ADF3D-EB22-43DC-B230-5ED3F4698507}" destId="{85FA4085-AFC9-496C-83F5-5C77F449BD65}" srcOrd="5" destOrd="0" presId="urn:microsoft.com/office/officeart/2005/8/layout/hierarchy3"/>
    <dgm:cxn modelId="{1EC894BC-D67A-469E-A6B9-6B3815688585}" type="presParOf" srcId="{ED8ADF3D-EB22-43DC-B230-5ED3F4698507}" destId="{E68AF021-CAB4-4BF3-8D74-132B2F4D02D3}" srcOrd="6" destOrd="0" presId="urn:microsoft.com/office/officeart/2005/8/layout/hierarchy3"/>
    <dgm:cxn modelId="{41911B59-FBB9-4FCB-B6C5-6FB3133646E9}" type="presParOf" srcId="{ED8ADF3D-EB22-43DC-B230-5ED3F4698507}" destId="{4B717E3A-F92F-4A4A-9EEC-3B0EF07C24A8}" srcOrd="7" destOrd="0" presId="urn:microsoft.com/office/officeart/2005/8/layout/hierarchy3"/>
    <dgm:cxn modelId="{EB3B779C-691E-4D3D-92D6-DCA51BBF7952}" type="presParOf" srcId="{ED8ADF3D-EB22-43DC-B230-5ED3F4698507}" destId="{1696CD9B-B1CD-4E76-89EC-6A56FF4CFFEA}" srcOrd="8" destOrd="0" presId="urn:microsoft.com/office/officeart/2005/8/layout/hierarchy3"/>
    <dgm:cxn modelId="{E51A67B5-5B83-4D32-80E7-44024C195C73}" type="presParOf" srcId="{ED8ADF3D-EB22-43DC-B230-5ED3F4698507}" destId="{7634D22D-DDA6-4E79-9020-C6AE77CC9194}" srcOrd="9" destOrd="0" presId="urn:microsoft.com/office/officeart/2005/8/layout/hierarchy3"/>
    <dgm:cxn modelId="{F921FC97-1816-4A8C-9926-5425C6D7AF68}" type="presParOf" srcId="{ED8ADF3D-EB22-43DC-B230-5ED3F4698507}" destId="{CA88C738-31FC-4226-81A4-65DB6813485E}" srcOrd="10" destOrd="0" presId="urn:microsoft.com/office/officeart/2005/8/layout/hierarchy3"/>
    <dgm:cxn modelId="{0B536460-2CD4-4F5E-A2BE-3DE4BB447115}" type="presParOf" srcId="{ED8ADF3D-EB22-43DC-B230-5ED3F4698507}" destId="{9B19EACC-D1F7-405E-9E57-F3E1E271AFC9}" srcOrd="11" destOrd="0" presId="urn:microsoft.com/office/officeart/2005/8/layout/hierarchy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A77EEAA-0846-4FBC-85EC-BBDB5A6E4B34}"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13504F9B-B021-42C1-A890-BBD6D4D7ACB0}">
      <dgm:prSet phldrT="[Текст]" custT="1"/>
      <dgm:spPr/>
      <dgm:t>
        <a:bodyPr/>
        <a:lstStyle/>
        <a:p>
          <a:r>
            <a:rPr lang="ru-RU" sz="1200">
              <a:latin typeface="Times New Roman" panose="02020603050405020304" pitchFamily="18" charset="0"/>
              <a:cs typeface="Times New Roman" panose="02020603050405020304" pitchFamily="18" charset="0"/>
            </a:rPr>
            <a:t>Особенности поведения молодых специалистов как работников</a:t>
          </a:r>
        </a:p>
      </dgm:t>
    </dgm:pt>
    <dgm:pt modelId="{E8E11073-D1C0-46A3-ADEC-1EA66CC07F7A}" type="par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D12D582-51CE-4698-A5AB-1E6130A90908}" type="sib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2907579-8E23-4356-9BB9-E72B741F7723}">
      <dgm:prSet phldrT="[Текст]" custT="1"/>
      <dgm:spPr/>
      <dgm:t>
        <a:bodyPr/>
        <a:lstStyle/>
        <a:p>
          <a:r>
            <a:rPr lang="ru-RU" sz="1200">
              <a:latin typeface="Times New Roman" panose="02020603050405020304" pitchFamily="18" charset="0"/>
              <a:cs typeface="Times New Roman" panose="02020603050405020304" pitchFamily="18" charset="0"/>
            </a:rPr>
            <a:t>они более уязвимы с точки зрения трудоустройства, т. к. работодатели ставят сегодня во главу угла практические навыки, а не теоретические знания</a:t>
          </a:r>
        </a:p>
      </dgm:t>
    </dgm:pt>
    <dgm:pt modelId="{64CA0412-1B6D-4F5F-B091-004FFCAD8F68}" type="par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E6E8B0DC-CED9-4530-9ED3-5E77084FF069}" type="sib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6CE248D-E752-4027-B460-E8AAA9B125CA}">
      <dgm:prSet phldrT="[Текст]" custT="1"/>
      <dgm:spPr/>
      <dgm:t>
        <a:bodyPr/>
        <a:lstStyle/>
        <a:p>
          <a:r>
            <a:rPr lang="ru-RU" sz="1200">
              <a:latin typeface="Times New Roman" panose="02020603050405020304" pitchFamily="18" charset="0"/>
              <a:cs typeface="Times New Roman" panose="02020603050405020304" pitchFamily="18" charset="0"/>
            </a:rPr>
            <a:t>управление их трудовой адаптацией более сложное и трудоемкое – многие из молодых специалистов не имеют опыта трудовой деятельности, не готовы к определенному режиму и интенсивности труда, к принятию самостоятельных решений, к ответственности за свои действия и т. д.</a:t>
          </a:r>
        </a:p>
      </dgm:t>
    </dgm:pt>
    <dgm:pt modelId="{5F5C912A-9AAA-4006-B81C-BC64EF69B10C}" type="par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31D4AF0-EDA7-43A4-8DC5-7CC7CAAE78C8}" type="sib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35B6557-0D6A-4155-8FE7-2C9F1BE7B042}">
      <dgm:prSet custT="1"/>
      <dgm:spPr/>
      <dgm:t>
        <a:bodyPr/>
        <a:lstStyle/>
        <a:p>
          <a:r>
            <a:rPr lang="ru-RU" sz="1200">
              <a:latin typeface="Times New Roman" panose="02020603050405020304" pitchFamily="18" charset="0"/>
              <a:cs typeface="Times New Roman" panose="02020603050405020304" pitchFamily="18" charset="0"/>
            </a:rPr>
            <a:t>для них характерны различия между ожиданиями и реальной практикой трудовой деятельности, т.е. их высокие (а нередко и необоснованно завышенные) профессиональные ожидания, сформированные в процессе обучения, нередко не находят своей реализации в исполнительских работах, которые могут предложить работодатели работнику без нужного опыта работы</a:t>
          </a:r>
        </a:p>
      </dgm:t>
    </dgm:pt>
    <dgm:pt modelId="{73BE2388-AAD8-406E-995A-68AAD0F33486}" type="par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7654B73-368C-4EB4-BB95-F1804752BF9D}" type="sib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A98845C7-1D91-4EAD-9F35-A8B580583A2A}">
      <dgm:prSet custT="1"/>
      <dgm:spPr/>
      <dgm:t>
        <a:bodyPr/>
        <a:lstStyle/>
        <a:p>
          <a:r>
            <a:rPr lang="ru-RU" sz="1200">
              <a:latin typeface="Times New Roman" panose="02020603050405020304" pitchFamily="18" charset="0"/>
              <a:cs typeface="Times New Roman" panose="02020603050405020304" pitchFamily="18" charset="0"/>
            </a:rPr>
            <a:t>они находятся на низкой ступени материального достатка, обеспечиваемого трудовой деятельностью, т. е. существенный разрыв в уровне оплаты труда зрелого профессионала (даже с менее качественным профессиональным образованием) и молодого специалиста (который имеет соответствующее образование, но не имеет практического опыта) всегда в пользу первого</a:t>
          </a:r>
        </a:p>
      </dgm:t>
    </dgm:pt>
    <dgm:pt modelId="{2C8294F8-4CC3-4D25-8B55-E0EF54809527}" type="parTrans" cxnId="{5D7C8217-6F65-48ED-9120-A6303C4679C6}">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0BCEF8CF-D290-4AFC-8BE6-A7030F748593}" type="sibTrans" cxnId="{5D7C8217-6F65-48ED-9120-A6303C4679C6}">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AD1FC32-697C-464C-AAB1-1673545A5B57}">
      <dgm:prSet custT="1"/>
      <dgm:spPr/>
      <dgm:t>
        <a:bodyPr/>
        <a:lstStyle/>
        <a:p>
          <a:r>
            <a:rPr lang="ru-RU" sz="1200">
              <a:latin typeface="Times New Roman" panose="02020603050405020304" pitchFamily="18" charset="0"/>
              <a:cs typeface="Times New Roman" panose="02020603050405020304" pitchFamily="18" charset="0"/>
            </a:rPr>
            <a:t>вступают в период изменения семейного статуса (брак, дети), т. е. молодому специалисту требуется определенный набор социальных льгот и услуг, порой существенно менее актуальный для работников других категорий (гибкий режим работы, отпуск в летнее время, детские сады, фитнес, корпоративный отдых и др.)</a:t>
          </a:r>
        </a:p>
      </dgm:t>
    </dgm:pt>
    <dgm:pt modelId="{C10561CF-FF65-45FC-AE1A-EF51BA1027B9}" type="parTrans" cxnId="{92E0F7A1-382B-44B5-9BCD-CCA832D7DE65}">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A08C558F-6C70-4942-9D08-045A9F7F1649}" type="sibTrans" cxnId="{92E0F7A1-382B-44B5-9BCD-CCA832D7DE65}">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2AD4457B-EC39-4050-AFE3-9E04B694BDD7}" type="pres">
      <dgm:prSet presAssocID="{0A77EEAA-0846-4FBC-85EC-BBDB5A6E4B34}" presName="Name0" presStyleCnt="0">
        <dgm:presLayoutVars>
          <dgm:chPref val="1"/>
          <dgm:dir/>
          <dgm:animOne val="branch"/>
          <dgm:animLvl val="lvl"/>
          <dgm:resizeHandles val="exact"/>
        </dgm:presLayoutVars>
      </dgm:prSet>
      <dgm:spPr/>
    </dgm:pt>
    <dgm:pt modelId="{D9D03C43-7E2C-4E44-8C77-DC4E9AA6B3C7}" type="pres">
      <dgm:prSet presAssocID="{13504F9B-B021-42C1-A890-BBD6D4D7ACB0}" presName="root1" presStyleCnt="0"/>
      <dgm:spPr/>
    </dgm:pt>
    <dgm:pt modelId="{5F399FD9-E61B-408D-B6A3-3A380AE00D47}" type="pres">
      <dgm:prSet presAssocID="{13504F9B-B021-42C1-A890-BBD6D4D7ACB0}" presName="LevelOneTextNode" presStyleLbl="node0" presStyleIdx="0" presStyleCnt="1" custScaleX="48092">
        <dgm:presLayoutVars>
          <dgm:chPref val="3"/>
        </dgm:presLayoutVars>
      </dgm:prSet>
      <dgm:spPr/>
    </dgm:pt>
    <dgm:pt modelId="{D154643C-08EB-4E2B-8ACA-8CF2CA860734}" type="pres">
      <dgm:prSet presAssocID="{13504F9B-B021-42C1-A890-BBD6D4D7ACB0}" presName="level2hierChild" presStyleCnt="0"/>
      <dgm:spPr/>
    </dgm:pt>
    <dgm:pt modelId="{EB7DA337-174E-4C27-A76D-3A5C2D73BF3A}" type="pres">
      <dgm:prSet presAssocID="{64CA0412-1B6D-4F5F-B091-004FFCAD8F68}" presName="conn2-1" presStyleLbl="parChTrans1D2" presStyleIdx="0" presStyleCnt="5"/>
      <dgm:spPr/>
    </dgm:pt>
    <dgm:pt modelId="{43272B17-4453-4664-AC85-4332D97EC1FF}" type="pres">
      <dgm:prSet presAssocID="{64CA0412-1B6D-4F5F-B091-004FFCAD8F68}" presName="connTx" presStyleLbl="parChTrans1D2" presStyleIdx="0" presStyleCnt="5"/>
      <dgm:spPr/>
    </dgm:pt>
    <dgm:pt modelId="{3EA94280-B0E3-4F4A-899B-9A45FF1285F9}" type="pres">
      <dgm:prSet presAssocID="{62907579-8E23-4356-9BB9-E72B741F7723}" presName="root2" presStyleCnt="0"/>
      <dgm:spPr/>
    </dgm:pt>
    <dgm:pt modelId="{472F17CF-6B86-481C-BA06-AEC31386F170}" type="pres">
      <dgm:prSet presAssocID="{62907579-8E23-4356-9BB9-E72B741F7723}" presName="LevelTwoTextNode" presStyleLbl="node2" presStyleIdx="0" presStyleCnt="5" custScaleX="186542" custScaleY="62582">
        <dgm:presLayoutVars>
          <dgm:chPref val="3"/>
        </dgm:presLayoutVars>
      </dgm:prSet>
      <dgm:spPr/>
    </dgm:pt>
    <dgm:pt modelId="{BB3675BF-46EE-4504-BC50-5664306B5190}" type="pres">
      <dgm:prSet presAssocID="{62907579-8E23-4356-9BB9-E72B741F7723}" presName="level3hierChild" presStyleCnt="0"/>
      <dgm:spPr/>
    </dgm:pt>
    <dgm:pt modelId="{6F887ACF-9E89-40A1-A5E2-67040452FBD8}" type="pres">
      <dgm:prSet presAssocID="{5F5C912A-9AAA-4006-B81C-BC64EF69B10C}" presName="conn2-1" presStyleLbl="parChTrans1D2" presStyleIdx="1" presStyleCnt="5"/>
      <dgm:spPr/>
    </dgm:pt>
    <dgm:pt modelId="{5F2F1C41-03E1-4A39-AD54-77D05A3AD4A4}" type="pres">
      <dgm:prSet presAssocID="{5F5C912A-9AAA-4006-B81C-BC64EF69B10C}" presName="connTx" presStyleLbl="parChTrans1D2" presStyleIdx="1" presStyleCnt="5"/>
      <dgm:spPr/>
    </dgm:pt>
    <dgm:pt modelId="{C2B0922B-481A-4A4B-9915-EF3A56C380F2}" type="pres">
      <dgm:prSet presAssocID="{76CE248D-E752-4027-B460-E8AAA9B125CA}" presName="root2" presStyleCnt="0"/>
      <dgm:spPr/>
    </dgm:pt>
    <dgm:pt modelId="{8245C8EB-3158-43AE-BDB9-4F2F8F111617}" type="pres">
      <dgm:prSet presAssocID="{76CE248D-E752-4027-B460-E8AAA9B125CA}" presName="LevelTwoTextNode" presStyleLbl="node2" presStyleIdx="1" presStyleCnt="5" custScaleX="186542">
        <dgm:presLayoutVars>
          <dgm:chPref val="3"/>
        </dgm:presLayoutVars>
      </dgm:prSet>
      <dgm:spPr/>
    </dgm:pt>
    <dgm:pt modelId="{F0855E76-FA1B-484C-954F-CE565CAFF41E}" type="pres">
      <dgm:prSet presAssocID="{76CE248D-E752-4027-B460-E8AAA9B125CA}" presName="level3hierChild" presStyleCnt="0"/>
      <dgm:spPr/>
    </dgm:pt>
    <dgm:pt modelId="{92701A14-70A1-408C-8ED7-B735ECD9DB05}" type="pres">
      <dgm:prSet presAssocID="{73BE2388-AAD8-406E-995A-68AAD0F33486}" presName="conn2-1" presStyleLbl="parChTrans1D2" presStyleIdx="2" presStyleCnt="5"/>
      <dgm:spPr/>
    </dgm:pt>
    <dgm:pt modelId="{2570EBB8-BB22-4780-9BAA-5468E23A882B}" type="pres">
      <dgm:prSet presAssocID="{73BE2388-AAD8-406E-995A-68AAD0F33486}" presName="connTx" presStyleLbl="parChTrans1D2" presStyleIdx="2" presStyleCnt="5"/>
      <dgm:spPr/>
    </dgm:pt>
    <dgm:pt modelId="{14E90DF3-6A56-4FC1-BA55-0BECE9200824}" type="pres">
      <dgm:prSet presAssocID="{335B6557-0D6A-4155-8FE7-2C9F1BE7B042}" presName="root2" presStyleCnt="0"/>
      <dgm:spPr/>
    </dgm:pt>
    <dgm:pt modelId="{84113ACA-6186-44A5-8E50-5F4C89D5C6B9}" type="pres">
      <dgm:prSet presAssocID="{335B6557-0D6A-4155-8FE7-2C9F1BE7B042}" presName="LevelTwoTextNode" presStyleLbl="node2" presStyleIdx="2" presStyleCnt="5" custScaleX="186542" custScaleY="128401">
        <dgm:presLayoutVars>
          <dgm:chPref val="3"/>
        </dgm:presLayoutVars>
      </dgm:prSet>
      <dgm:spPr/>
    </dgm:pt>
    <dgm:pt modelId="{356DC256-3689-4429-B749-FE240AF6CDCB}" type="pres">
      <dgm:prSet presAssocID="{335B6557-0D6A-4155-8FE7-2C9F1BE7B042}" presName="level3hierChild" presStyleCnt="0"/>
      <dgm:spPr/>
    </dgm:pt>
    <dgm:pt modelId="{A7B1D8D0-CFCF-4BA4-800B-12D02E818142}" type="pres">
      <dgm:prSet presAssocID="{2C8294F8-4CC3-4D25-8B55-E0EF54809527}" presName="conn2-1" presStyleLbl="parChTrans1D2" presStyleIdx="3" presStyleCnt="5"/>
      <dgm:spPr/>
    </dgm:pt>
    <dgm:pt modelId="{81291F74-5A30-44A5-92FD-05E776918317}" type="pres">
      <dgm:prSet presAssocID="{2C8294F8-4CC3-4D25-8B55-E0EF54809527}" presName="connTx" presStyleLbl="parChTrans1D2" presStyleIdx="3" presStyleCnt="5"/>
      <dgm:spPr/>
    </dgm:pt>
    <dgm:pt modelId="{A3BDD3FE-D636-4C4A-9728-AB0F6EC604CC}" type="pres">
      <dgm:prSet presAssocID="{A98845C7-1D91-4EAD-9F35-A8B580583A2A}" presName="root2" presStyleCnt="0"/>
      <dgm:spPr/>
    </dgm:pt>
    <dgm:pt modelId="{5BF7F2C5-218D-4006-960B-8173FC5A2237}" type="pres">
      <dgm:prSet presAssocID="{A98845C7-1D91-4EAD-9F35-A8B580583A2A}" presName="LevelTwoTextNode" presStyleLbl="node2" presStyleIdx="3" presStyleCnt="5" custScaleX="186542" custScaleY="121439">
        <dgm:presLayoutVars>
          <dgm:chPref val="3"/>
        </dgm:presLayoutVars>
      </dgm:prSet>
      <dgm:spPr/>
    </dgm:pt>
    <dgm:pt modelId="{0DA9EEB3-CF31-4CFE-88FD-10BD31A30BED}" type="pres">
      <dgm:prSet presAssocID="{A98845C7-1D91-4EAD-9F35-A8B580583A2A}" presName="level3hierChild" presStyleCnt="0"/>
      <dgm:spPr/>
    </dgm:pt>
    <dgm:pt modelId="{BE810C9B-0B66-47D2-821E-382FAC6AFB58}" type="pres">
      <dgm:prSet presAssocID="{C10561CF-FF65-45FC-AE1A-EF51BA1027B9}" presName="conn2-1" presStyleLbl="parChTrans1D2" presStyleIdx="4" presStyleCnt="5"/>
      <dgm:spPr/>
    </dgm:pt>
    <dgm:pt modelId="{73DC836C-B3A8-41A5-8351-5368215F999E}" type="pres">
      <dgm:prSet presAssocID="{C10561CF-FF65-45FC-AE1A-EF51BA1027B9}" presName="connTx" presStyleLbl="parChTrans1D2" presStyleIdx="4" presStyleCnt="5"/>
      <dgm:spPr/>
    </dgm:pt>
    <dgm:pt modelId="{D2564888-D987-4137-A92F-371ED28077D7}" type="pres">
      <dgm:prSet presAssocID="{4AD1FC32-697C-464C-AAB1-1673545A5B57}" presName="root2" presStyleCnt="0"/>
      <dgm:spPr/>
    </dgm:pt>
    <dgm:pt modelId="{768DE6F5-7D97-4E1F-B063-EA020D04226E}" type="pres">
      <dgm:prSet presAssocID="{4AD1FC32-697C-464C-AAB1-1673545A5B57}" presName="LevelTwoTextNode" presStyleLbl="node2" presStyleIdx="4" presStyleCnt="5" custScaleX="186542">
        <dgm:presLayoutVars>
          <dgm:chPref val="3"/>
        </dgm:presLayoutVars>
      </dgm:prSet>
      <dgm:spPr/>
    </dgm:pt>
    <dgm:pt modelId="{EC837118-997B-41B1-9B89-AAF37EC93E0B}" type="pres">
      <dgm:prSet presAssocID="{4AD1FC32-697C-464C-AAB1-1673545A5B57}" presName="level3hierChild" presStyleCnt="0"/>
      <dgm:spPr/>
    </dgm:pt>
  </dgm:ptLst>
  <dgm:cxnLst>
    <dgm:cxn modelId="{620B7303-7E26-4219-A1C2-E3CF0E555394}" type="presOf" srcId="{62907579-8E23-4356-9BB9-E72B741F7723}" destId="{472F17CF-6B86-481C-BA06-AEC31386F170}" srcOrd="0" destOrd="0" presId="urn:microsoft.com/office/officeart/2008/layout/HorizontalMultiLevelHierarchy"/>
    <dgm:cxn modelId="{A59CF204-70B9-4010-A32D-F055979B16AD}" srcId="{13504F9B-B021-42C1-A890-BBD6D4D7ACB0}" destId="{335B6557-0D6A-4155-8FE7-2C9F1BE7B042}" srcOrd="2" destOrd="0" parTransId="{73BE2388-AAD8-406E-995A-68AAD0F33486}" sibTransId="{77654B73-368C-4EB4-BB95-F1804752BF9D}"/>
    <dgm:cxn modelId="{A9AB2005-77E1-4819-A960-D8720ECF8E65}" type="presOf" srcId="{5F5C912A-9AAA-4006-B81C-BC64EF69B10C}" destId="{6F887ACF-9E89-40A1-A5E2-67040452FBD8}" srcOrd="0" destOrd="0" presId="urn:microsoft.com/office/officeart/2008/layout/HorizontalMultiLevelHierarchy"/>
    <dgm:cxn modelId="{FBFC550D-79E2-4868-96CE-6E8EAACB6488}" srcId="{13504F9B-B021-42C1-A890-BBD6D4D7ACB0}" destId="{62907579-8E23-4356-9BB9-E72B741F7723}" srcOrd="0" destOrd="0" parTransId="{64CA0412-1B6D-4F5F-B091-004FFCAD8F68}" sibTransId="{E6E8B0DC-CED9-4530-9ED3-5E77084FF069}"/>
    <dgm:cxn modelId="{26C14110-EB60-4B69-BE62-BE30FD774ACB}" type="presOf" srcId="{73BE2388-AAD8-406E-995A-68AAD0F33486}" destId="{2570EBB8-BB22-4780-9BAA-5468E23A882B}" srcOrd="1" destOrd="0" presId="urn:microsoft.com/office/officeart/2008/layout/HorizontalMultiLevelHierarchy"/>
    <dgm:cxn modelId="{5D7C8217-6F65-48ED-9120-A6303C4679C6}" srcId="{13504F9B-B021-42C1-A890-BBD6D4D7ACB0}" destId="{A98845C7-1D91-4EAD-9F35-A8B580583A2A}" srcOrd="3" destOrd="0" parTransId="{2C8294F8-4CC3-4D25-8B55-E0EF54809527}" sibTransId="{0BCEF8CF-D290-4AFC-8BE6-A7030F748593}"/>
    <dgm:cxn modelId="{55F50125-D273-482D-BE6D-C8A5379F46D2}" type="presOf" srcId="{0A77EEAA-0846-4FBC-85EC-BBDB5A6E4B34}" destId="{2AD4457B-EC39-4050-AFE3-9E04B694BDD7}" srcOrd="0" destOrd="0" presId="urn:microsoft.com/office/officeart/2008/layout/HorizontalMultiLevelHierarchy"/>
    <dgm:cxn modelId="{6242005E-1C92-449F-9F18-22A608C5914E}" type="presOf" srcId="{76CE248D-E752-4027-B460-E8AAA9B125CA}" destId="{8245C8EB-3158-43AE-BDB9-4F2F8F111617}" srcOrd="0" destOrd="0" presId="urn:microsoft.com/office/officeart/2008/layout/HorizontalMultiLevelHierarchy"/>
    <dgm:cxn modelId="{CFD60960-C5CB-4E37-AFD0-719B552C3D2B}" type="presOf" srcId="{13504F9B-B021-42C1-A890-BBD6D4D7ACB0}" destId="{5F399FD9-E61B-408D-B6A3-3A380AE00D47}" srcOrd="0" destOrd="0" presId="urn:microsoft.com/office/officeart/2008/layout/HorizontalMultiLevelHierarchy"/>
    <dgm:cxn modelId="{17882E6A-CE37-44D3-BDE5-8141DFDE1FB9}" srcId="{13504F9B-B021-42C1-A890-BBD6D4D7ACB0}" destId="{76CE248D-E752-4027-B460-E8AAA9B125CA}" srcOrd="1" destOrd="0" parTransId="{5F5C912A-9AAA-4006-B81C-BC64EF69B10C}" sibTransId="{931D4AF0-EDA7-43A4-8DC5-7CC7CAAE78C8}"/>
    <dgm:cxn modelId="{4EDFF76B-2A6A-4206-9FB0-7986652AA919}" type="presOf" srcId="{5F5C912A-9AAA-4006-B81C-BC64EF69B10C}" destId="{5F2F1C41-03E1-4A39-AD54-77D05A3AD4A4}" srcOrd="1" destOrd="0" presId="urn:microsoft.com/office/officeart/2008/layout/HorizontalMultiLevelHierarchy"/>
    <dgm:cxn modelId="{B67B4174-C813-4F80-9B45-030067C52490}" type="presOf" srcId="{C10561CF-FF65-45FC-AE1A-EF51BA1027B9}" destId="{73DC836C-B3A8-41A5-8351-5368215F999E}" srcOrd="1" destOrd="0" presId="urn:microsoft.com/office/officeart/2008/layout/HorizontalMultiLevelHierarchy"/>
    <dgm:cxn modelId="{578AD557-A4FD-4E76-8112-5AB8597B90CE}" type="presOf" srcId="{4AD1FC32-697C-464C-AAB1-1673545A5B57}" destId="{768DE6F5-7D97-4E1F-B063-EA020D04226E}" srcOrd="0" destOrd="0" presId="urn:microsoft.com/office/officeart/2008/layout/HorizontalMultiLevelHierarchy"/>
    <dgm:cxn modelId="{AF555C80-0F50-47D6-8BB7-81CAA538324E}" type="presOf" srcId="{64CA0412-1B6D-4F5F-B091-004FFCAD8F68}" destId="{43272B17-4453-4664-AC85-4332D97EC1FF}" srcOrd="1" destOrd="0" presId="urn:microsoft.com/office/officeart/2008/layout/HorizontalMultiLevelHierarchy"/>
    <dgm:cxn modelId="{52A6A385-1253-4E92-B960-16BF5449B4B9}" type="presOf" srcId="{335B6557-0D6A-4155-8FE7-2C9F1BE7B042}" destId="{84113ACA-6186-44A5-8E50-5F4C89D5C6B9}" srcOrd="0" destOrd="0" presId="urn:microsoft.com/office/officeart/2008/layout/HorizontalMultiLevelHierarchy"/>
    <dgm:cxn modelId="{3D72D985-D0BE-487E-8369-4C08DDA6E897}" type="presOf" srcId="{64CA0412-1B6D-4F5F-B091-004FFCAD8F68}" destId="{EB7DA337-174E-4C27-A76D-3A5C2D73BF3A}" srcOrd="0" destOrd="0" presId="urn:microsoft.com/office/officeart/2008/layout/HorizontalMultiLevelHierarchy"/>
    <dgm:cxn modelId="{D423A09A-DA0F-445A-9C6A-8E13382B90AA}" type="presOf" srcId="{73BE2388-AAD8-406E-995A-68AAD0F33486}" destId="{92701A14-70A1-408C-8ED7-B735ECD9DB05}" srcOrd="0" destOrd="0" presId="urn:microsoft.com/office/officeart/2008/layout/HorizontalMultiLevelHierarchy"/>
    <dgm:cxn modelId="{ED54679D-F64D-421E-B218-E3DC930DF066}" type="presOf" srcId="{2C8294F8-4CC3-4D25-8B55-E0EF54809527}" destId="{81291F74-5A30-44A5-92FD-05E776918317}" srcOrd="1" destOrd="0" presId="urn:microsoft.com/office/officeart/2008/layout/HorizontalMultiLevelHierarchy"/>
    <dgm:cxn modelId="{B589CA9F-7D9C-4CA9-A7A6-1CA0C315B6AC}" type="presOf" srcId="{2C8294F8-4CC3-4D25-8B55-E0EF54809527}" destId="{A7B1D8D0-CFCF-4BA4-800B-12D02E818142}" srcOrd="0" destOrd="0" presId="urn:microsoft.com/office/officeart/2008/layout/HorizontalMultiLevelHierarchy"/>
    <dgm:cxn modelId="{92E0F7A1-382B-44B5-9BCD-CCA832D7DE65}" srcId="{13504F9B-B021-42C1-A890-BBD6D4D7ACB0}" destId="{4AD1FC32-697C-464C-AAB1-1673545A5B57}" srcOrd="4" destOrd="0" parTransId="{C10561CF-FF65-45FC-AE1A-EF51BA1027B9}" sibTransId="{A08C558F-6C70-4942-9D08-045A9F7F1649}"/>
    <dgm:cxn modelId="{D3EDC0BC-4D8C-44E9-BC87-265D1394FEB5}" type="presOf" srcId="{A98845C7-1D91-4EAD-9F35-A8B580583A2A}" destId="{5BF7F2C5-218D-4006-960B-8173FC5A2237}" srcOrd="0" destOrd="0" presId="urn:microsoft.com/office/officeart/2008/layout/HorizontalMultiLevelHierarchy"/>
    <dgm:cxn modelId="{627682D7-9128-4C11-A734-92613E8B6183}" srcId="{0A77EEAA-0846-4FBC-85EC-BBDB5A6E4B34}" destId="{13504F9B-B021-42C1-A890-BBD6D4D7ACB0}" srcOrd="0" destOrd="0" parTransId="{E8E11073-D1C0-46A3-ADEC-1EA66CC07F7A}" sibTransId="{4D12D582-51CE-4698-A5AB-1E6130A90908}"/>
    <dgm:cxn modelId="{9E28D6DA-4240-4315-841C-4D1860E6D739}" type="presOf" srcId="{C10561CF-FF65-45FC-AE1A-EF51BA1027B9}" destId="{BE810C9B-0B66-47D2-821E-382FAC6AFB58}" srcOrd="0" destOrd="0" presId="urn:microsoft.com/office/officeart/2008/layout/HorizontalMultiLevelHierarchy"/>
    <dgm:cxn modelId="{D7E89AB5-81B0-4555-8311-95703111345F}" type="presParOf" srcId="{2AD4457B-EC39-4050-AFE3-9E04B694BDD7}" destId="{D9D03C43-7E2C-4E44-8C77-DC4E9AA6B3C7}" srcOrd="0" destOrd="0" presId="urn:microsoft.com/office/officeart/2008/layout/HorizontalMultiLevelHierarchy"/>
    <dgm:cxn modelId="{4735CD87-4E73-407B-ACA2-EDA977D3A35F}" type="presParOf" srcId="{D9D03C43-7E2C-4E44-8C77-DC4E9AA6B3C7}" destId="{5F399FD9-E61B-408D-B6A3-3A380AE00D47}" srcOrd="0" destOrd="0" presId="urn:microsoft.com/office/officeart/2008/layout/HorizontalMultiLevelHierarchy"/>
    <dgm:cxn modelId="{993A8033-7D80-48EF-8AF0-0CE8D77428F3}" type="presParOf" srcId="{D9D03C43-7E2C-4E44-8C77-DC4E9AA6B3C7}" destId="{D154643C-08EB-4E2B-8ACA-8CF2CA860734}" srcOrd="1" destOrd="0" presId="urn:microsoft.com/office/officeart/2008/layout/HorizontalMultiLevelHierarchy"/>
    <dgm:cxn modelId="{C50D5DEB-45A6-4C7E-AA27-6BCC2695E452}" type="presParOf" srcId="{D154643C-08EB-4E2B-8ACA-8CF2CA860734}" destId="{EB7DA337-174E-4C27-A76D-3A5C2D73BF3A}" srcOrd="0" destOrd="0" presId="urn:microsoft.com/office/officeart/2008/layout/HorizontalMultiLevelHierarchy"/>
    <dgm:cxn modelId="{9AF55C46-5FED-41E9-A584-B7752987152C}" type="presParOf" srcId="{EB7DA337-174E-4C27-A76D-3A5C2D73BF3A}" destId="{43272B17-4453-4664-AC85-4332D97EC1FF}" srcOrd="0" destOrd="0" presId="urn:microsoft.com/office/officeart/2008/layout/HorizontalMultiLevelHierarchy"/>
    <dgm:cxn modelId="{A2D3C5CA-4282-4246-8E4B-2414FA5630E9}" type="presParOf" srcId="{D154643C-08EB-4E2B-8ACA-8CF2CA860734}" destId="{3EA94280-B0E3-4F4A-899B-9A45FF1285F9}" srcOrd="1" destOrd="0" presId="urn:microsoft.com/office/officeart/2008/layout/HorizontalMultiLevelHierarchy"/>
    <dgm:cxn modelId="{1B4D3901-83DB-4D5E-9175-0C396B11E8C6}" type="presParOf" srcId="{3EA94280-B0E3-4F4A-899B-9A45FF1285F9}" destId="{472F17CF-6B86-481C-BA06-AEC31386F170}" srcOrd="0" destOrd="0" presId="urn:microsoft.com/office/officeart/2008/layout/HorizontalMultiLevelHierarchy"/>
    <dgm:cxn modelId="{D17E0CB7-F232-4DF8-B969-5C13C547B441}" type="presParOf" srcId="{3EA94280-B0E3-4F4A-899B-9A45FF1285F9}" destId="{BB3675BF-46EE-4504-BC50-5664306B5190}" srcOrd="1" destOrd="0" presId="urn:microsoft.com/office/officeart/2008/layout/HorizontalMultiLevelHierarchy"/>
    <dgm:cxn modelId="{BA5726A8-5767-40A4-9CB9-2DEC94A029C9}" type="presParOf" srcId="{D154643C-08EB-4E2B-8ACA-8CF2CA860734}" destId="{6F887ACF-9E89-40A1-A5E2-67040452FBD8}" srcOrd="2" destOrd="0" presId="urn:microsoft.com/office/officeart/2008/layout/HorizontalMultiLevelHierarchy"/>
    <dgm:cxn modelId="{0CE98CDF-BC65-4A18-BDDA-F936926BD08C}" type="presParOf" srcId="{6F887ACF-9E89-40A1-A5E2-67040452FBD8}" destId="{5F2F1C41-03E1-4A39-AD54-77D05A3AD4A4}" srcOrd="0" destOrd="0" presId="urn:microsoft.com/office/officeart/2008/layout/HorizontalMultiLevelHierarchy"/>
    <dgm:cxn modelId="{8676E846-AE5E-4632-8375-2F0C8D03181B}" type="presParOf" srcId="{D154643C-08EB-4E2B-8ACA-8CF2CA860734}" destId="{C2B0922B-481A-4A4B-9915-EF3A56C380F2}" srcOrd="3" destOrd="0" presId="urn:microsoft.com/office/officeart/2008/layout/HorizontalMultiLevelHierarchy"/>
    <dgm:cxn modelId="{7D29E6B1-69B7-485D-A17E-FC2EC4DFDE8A}" type="presParOf" srcId="{C2B0922B-481A-4A4B-9915-EF3A56C380F2}" destId="{8245C8EB-3158-43AE-BDB9-4F2F8F111617}" srcOrd="0" destOrd="0" presId="urn:microsoft.com/office/officeart/2008/layout/HorizontalMultiLevelHierarchy"/>
    <dgm:cxn modelId="{41CF2654-6719-4E12-B2DF-7384BABC5BDA}" type="presParOf" srcId="{C2B0922B-481A-4A4B-9915-EF3A56C380F2}" destId="{F0855E76-FA1B-484C-954F-CE565CAFF41E}" srcOrd="1" destOrd="0" presId="urn:microsoft.com/office/officeart/2008/layout/HorizontalMultiLevelHierarchy"/>
    <dgm:cxn modelId="{8B8BB171-A3B0-47F6-8387-26A95A145BF2}" type="presParOf" srcId="{D154643C-08EB-4E2B-8ACA-8CF2CA860734}" destId="{92701A14-70A1-408C-8ED7-B735ECD9DB05}" srcOrd="4" destOrd="0" presId="urn:microsoft.com/office/officeart/2008/layout/HorizontalMultiLevelHierarchy"/>
    <dgm:cxn modelId="{BECA9568-47DF-4D96-AA6F-5687E36E9AD6}" type="presParOf" srcId="{92701A14-70A1-408C-8ED7-B735ECD9DB05}" destId="{2570EBB8-BB22-4780-9BAA-5468E23A882B}" srcOrd="0" destOrd="0" presId="urn:microsoft.com/office/officeart/2008/layout/HorizontalMultiLevelHierarchy"/>
    <dgm:cxn modelId="{3D12665B-1B2E-492D-AEEC-39268FEB632B}" type="presParOf" srcId="{D154643C-08EB-4E2B-8ACA-8CF2CA860734}" destId="{14E90DF3-6A56-4FC1-BA55-0BECE9200824}" srcOrd="5" destOrd="0" presId="urn:microsoft.com/office/officeart/2008/layout/HorizontalMultiLevelHierarchy"/>
    <dgm:cxn modelId="{3CBA8171-7267-4F08-BD1B-13D8EFDCB5CC}" type="presParOf" srcId="{14E90DF3-6A56-4FC1-BA55-0BECE9200824}" destId="{84113ACA-6186-44A5-8E50-5F4C89D5C6B9}" srcOrd="0" destOrd="0" presId="urn:microsoft.com/office/officeart/2008/layout/HorizontalMultiLevelHierarchy"/>
    <dgm:cxn modelId="{9ABBC37F-0D29-4716-A661-56359D85EA67}" type="presParOf" srcId="{14E90DF3-6A56-4FC1-BA55-0BECE9200824}" destId="{356DC256-3689-4429-B749-FE240AF6CDCB}" srcOrd="1" destOrd="0" presId="urn:microsoft.com/office/officeart/2008/layout/HorizontalMultiLevelHierarchy"/>
    <dgm:cxn modelId="{32C90F5C-0375-40D2-937B-18D60FE7E6A6}" type="presParOf" srcId="{D154643C-08EB-4E2B-8ACA-8CF2CA860734}" destId="{A7B1D8D0-CFCF-4BA4-800B-12D02E818142}" srcOrd="6" destOrd="0" presId="urn:microsoft.com/office/officeart/2008/layout/HorizontalMultiLevelHierarchy"/>
    <dgm:cxn modelId="{537B92C0-ED2B-430F-8379-6B4936B5115C}" type="presParOf" srcId="{A7B1D8D0-CFCF-4BA4-800B-12D02E818142}" destId="{81291F74-5A30-44A5-92FD-05E776918317}" srcOrd="0" destOrd="0" presId="urn:microsoft.com/office/officeart/2008/layout/HorizontalMultiLevelHierarchy"/>
    <dgm:cxn modelId="{847C61F3-DC3B-45DB-B975-8A3CF010559B}" type="presParOf" srcId="{D154643C-08EB-4E2B-8ACA-8CF2CA860734}" destId="{A3BDD3FE-D636-4C4A-9728-AB0F6EC604CC}" srcOrd="7" destOrd="0" presId="urn:microsoft.com/office/officeart/2008/layout/HorizontalMultiLevelHierarchy"/>
    <dgm:cxn modelId="{119B159F-40AE-4410-BE01-F2C5A7C112A7}" type="presParOf" srcId="{A3BDD3FE-D636-4C4A-9728-AB0F6EC604CC}" destId="{5BF7F2C5-218D-4006-960B-8173FC5A2237}" srcOrd="0" destOrd="0" presId="urn:microsoft.com/office/officeart/2008/layout/HorizontalMultiLevelHierarchy"/>
    <dgm:cxn modelId="{63F0B6ED-F8A9-4525-9FC5-376455626358}" type="presParOf" srcId="{A3BDD3FE-D636-4C4A-9728-AB0F6EC604CC}" destId="{0DA9EEB3-CF31-4CFE-88FD-10BD31A30BED}" srcOrd="1" destOrd="0" presId="urn:microsoft.com/office/officeart/2008/layout/HorizontalMultiLevelHierarchy"/>
    <dgm:cxn modelId="{3E6CD94D-2341-451C-898F-227F4AB938B6}" type="presParOf" srcId="{D154643C-08EB-4E2B-8ACA-8CF2CA860734}" destId="{BE810C9B-0B66-47D2-821E-382FAC6AFB58}" srcOrd="8" destOrd="0" presId="urn:microsoft.com/office/officeart/2008/layout/HorizontalMultiLevelHierarchy"/>
    <dgm:cxn modelId="{3E57E469-3BB1-444B-96DE-BA861D68217D}" type="presParOf" srcId="{BE810C9B-0B66-47D2-821E-382FAC6AFB58}" destId="{73DC836C-B3A8-41A5-8351-5368215F999E}" srcOrd="0" destOrd="0" presId="urn:microsoft.com/office/officeart/2008/layout/HorizontalMultiLevelHierarchy"/>
    <dgm:cxn modelId="{50AE0D71-C304-4AF4-92AB-893733643DE8}" type="presParOf" srcId="{D154643C-08EB-4E2B-8ACA-8CF2CA860734}" destId="{D2564888-D987-4137-A92F-371ED28077D7}" srcOrd="9" destOrd="0" presId="urn:microsoft.com/office/officeart/2008/layout/HorizontalMultiLevelHierarchy"/>
    <dgm:cxn modelId="{DFD73E9C-519E-4202-A2DA-77F0F8A6C041}" type="presParOf" srcId="{D2564888-D987-4137-A92F-371ED28077D7}" destId="{768DE6F5-7D97-4E1F-B063-EA020D04226E}" srcOrd="0" destOrd="0" presId="urn:microsoft.com/office/officeart/2008/layout/HorizontalMultiLevelHierarchy"/>
    <dgm:cxn modelId="{94577CE8-6634-44D3-A1B3-3D11AE43E4CF}" type="presParOf" srcId="{D2564888-D987-4137-A92F-371ED28077D7}" destId="{EC837118-997B-41B1-9B89-AAF37EC93E0B}" srcOrd="1" destOrd="0" presId="urn:microsoft.com/office/officeart/2008/layout/HorizontalMultiLevelHierarchy"/>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2172F9A-620F-4079-906F-6ADA79AE110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66BAA92E-489C-4DD9-B98F-D2F36D1534EA}">
      <dgm:prSet phldrT="[Текст]" custT="1"/>
      <dgm:spPr>
        <a:noFill/>
        <a:ln>
          <a:solidFill>
            <a:schemeClr val="tx1"/>
          </a:solidFill>
        </a:ln>
      </dgm:spPr>
      <dgm:t>
        <a:bodyPr/>
        <a:lstStyle/>
        <a:p>
          <a:r>
            <a:rPr lang="ru-RU" sz="1200">
              <a:solidFill>
                <a:sysClr val="windowText" lastClr="000000"/>
              </a:solidFill>
              <a:latin typeface="Times New Roman" pitchFamily="18" charset="0"/>
              <a:cs typeface="Times New Roman" pitchFamily="18" charset="0"/>
            </a:rPr>
            <a:t>Причины невостребованности выпускников вузов на рынке труда</a:t>
          </a:r>
        </a:p>
      </dgm:t>
    </dgm:pt>
    <dgm:pt modelId="{4B8BBDF6-A91E-4D75-9F8E-717419D4C0F5}" type="parTrans" cxnId="{82738736-D775-4BD1-9C65-45C058A8EF9F}">
      <dgm:prSet/>
      <dgm:spPr/>
      <dgm:t>
        <a:bodyPr/>
        <a:lstStyle/>
        <a:p>
          <a:endParaRPr lang="ru-RU"/>
        </a:p>
      </dgm:t>
    </dgm:pt>
    <dgm:pt modelId="{B2EAFF5C-197F-4329-8826-094449A04CC2}" type="sibTrans" cxnId="{82738736-D775-4BD1-9C65-45C058A8EF9F}">
      <dgm:prSet/>
      <dgm:spPr/>
      <dgm:t>
        <a:bodyPr/>
        <a:lstStyle/>
        <a:p>
          <a:endParaRPr lang="ru-RU"/>
        </a:p>
      </dgm:t>
    </dgm:pt>
    <dgm:pt modelId="{1C527DB5-37FA-46C9-A9AD-0FE636F0A556}">
      <dgm:prSet phldrT="[Текст]" custT="1"/>
      <dgm:spPr>
        <a:noFill/>
        <a:ln>
          <a:solidFill>
            <a:schemeClr val="tx1"/>
          </a:solidFill>
        </a:ln>
      </dgm:spPr>
      <dgm:t>
        <a:bodyPr/>
        <a:lstStyle/>
        <a:p>
          <a:pPr>
            <a:lnSpc>
              <a:spcPct val="100000"/>
            </a:lnSpc>
            <a:spcAft>
              <a:spcPts val="0"/>
            </a:spcAft>
          </a:pPr>
          <a:r>
            <a:rPr lang="ru-RU" sz="1200">
              <a:solidFill>
                <a:sysClr val="windowText" lastClr="000000"/>
              </a:solidFill>
              <a:latin typeface="Times New Roman" pitchFamily="18" charset="0"/>
              <a:cs typeface="Times New Roman" pitchFamily="18" charset="0"/>
            </a:rPr>
            <a:t>Внутренние причины:</a:t>
          </a:r>
        </a:p>
        <a:p>
          <a:pPr>
            <a:lnSpc>
              <a:spcPct val="100000"/>
            </a:lnSpc>
            <a:spcAft>
              <a:spcPts val="0"/>
            </a:spcAft>
          </a:pPr>
          <a:r>
            <a:rPr lang="ru-RU" sz="1200">
              <a:solidFill>
                <a:sysClr val="windowText" lastClr="000000"/>
              </a:solidFill>
              <a:latin typeface="Times New Roman" pitchFamily="18" charset="0"/>
              <a:cs typeface="Times New Roman" pitchFamily="18" charset="0"/>
            </a:rPr>
            <a:t>- отсутствие практической подготовки с детства к любому реальному труду и нежелание менять размеренный уклад «легкой» жизни за «надежным родительским плечом»;</a:t>
          </a:r>
        </a:p>
        <a:p>
          <a:pPr>
            <a:lnSpc>
              <a:spcPct val="100000"/>
            </a:lnSpc>
            <a:spcAft>
              <a:spcPts val="0"/>
            </a:spcAft>
          </a:pPr>
          <a:r>
            <a:rPr lang="ru-RU" sz="1200">
              <a:solidFill>
                <a:sysClr val="windowText" lastClr="000000"/>
              </a:solidFill>
              <a:latin typeface="Times New Roman" pitchFamily="18" charset="0"/>
              <a:cs typeface="Times New Roman" pitchFamily="18" charset="0"/>
            </a:rPr>
            <a:t>- амбициозность выпускников современных вузов;</a:t>
          </a:r>
        </a:p>
        <a:p>
          <a:pPr>
            <a:lnSpc>
              <a:spcPct val="100000"/>
            </a:lnSpc>
            <a:spcAft>
              <a:spcPts val="0"/>
            </a:spcAft>
          </a:pPr>
          <a:r>
            <a:rPr lang="ru-RU" sz="1200">
              <a:solidFill>
                <a:sysClr val="windowText" lastClr="000000"/>
              </a:solidFill>
              <a:latin typeface="Times New Roman" pitchFamily="18" charset="0"/>
              <a:cs typeface="Times New Roman" pitchFamily="18" charset="0"/>
            </a:rPr>
            <a:t>- завышенные требования к условиям и оплате труда;</a:t>
          </a:r>
        </a:p>
        <a:p>
          <a:pPr>
            <a:lnSpc>
              <a:spcPct val="100000"/>
            </a:lnSpc>
            <a:spcAft>
              <a:spcPts val="0"/>
            </a:spcAft>
          </a:pPr>
          <a:r>
            <a:rPr lang="ru-RU" sz="1200">
              <a:solidFill>
                <a:sysClr val="windowText" lastClr="000000"/>
              </a:solidFill>
              <a:latin typeface="Times New Roman" pitchFamily="18" charset="0"/>
              <a:cs typeface="Times New Roman" pitchFamily="18" charset="0"/>
            </a:rPr>
            <a:t>- нежелание строить карьеру с самых «низов»;</a:t>
          </a:r>
          <a:br>
            <a:rPr lang="ru-RU" sz="1200">
              <a:solidFill>
                <a:sysClr val="windowText" lastClr="000000"/>
              </a:solidFill>
              <a:latin typeface="Times New Roman" pitchFamily="18" charset="0"/>
              <a:cs typeface="Times New Roman" pitchFamily="18" charset="0"/>
            </a:rPr>
          </a:br>
          <a:r>
            <a:rPr lang="ru-RU" sz="1200">
              <a:solidFill>
                <a:sysClr val="windowText" lastClr="000000"/>
              </a:solidFill>
              <a:latin typeface="Times New Roman" pitchFamily="18" charset="0"/>
              <a:cs typeface="Times New Roman" pitchFamily="18" charset="0"/>
            </a:rPr>
            <a:t>- отсутствие четкой профессиональной определенности;</a:t>
          </a:r>
        </a:p>
        <a:p>
          <a:pPr>
            <a:lnSpc>
              <a:spcPct val="100000"/>
            </a:lnSpc>
            <a:spcAft>
              <a:spcPts val="0"/>
            </a:spcAft>
          </a:pPr>
          <a:r>
            <a:rPr lang="ru-RU" sz="1200">
              <a:solidFill>
                <a:sysClr val="windowText" lastClr="000000"/>
              </a:solidFill>
              <a:latin typeface="Times New Roman" pitchFamily="18" charset="0"/>
              <a:cs typeface="Times New Roman" pitchFamily="18" charset="0"/>
            </a:rPr>
            <a:t>- отсутствие навыков поиска работы и общения с работодателями.</a:t>
          </a:r>
        </a:p>
      </dgm:t>
    </dgm:pt>
    <dgm:pt modelId="{E0A3A4D4-34F6-4715-8DDB-0028478BA3CC}" type="parTrans" cxnId="{621F70BF-0A0C-4A6A-B9E5-D189113BC66D}">
      <dgm:prSet/>
      <dgm:spPr>
        <a:ln>
          <a:solidFill>
            <a:schemeClr val="tx1"/>
          </a:solidFill>
        </a:ln>
      </dgm:spPr>
      <dgm:t>
        <a:bodyPr/>
        <a:lstStyle/>
        <a:p>
          <a:endParaRPr lang="ru-RU"/>
        </a:p>
      </dgm:t>
    </dgm:pt>
    <dgm:pt modelId="{162299EF-9302-48F4-8427-6F2A179E152F}" type="sibTrans" cxnId="{621F70BF-0A0C-4A6A-B9E5-D189113BC66D}">
      <dgm:prSet/>
      <dgm:spPr/>
      <dgm:t>
        <a:bodyPr/>
        <a:lstStyle/>
        <a:p>
          <a:endParaRPr lang="ru-RU"/>
        </a:p>
      </dgm:t>
    </dgm:pt>
    <dgm:pt modelId="{16A0E448-C5E9-4091-AB7F-5C89A7C46543}">
      <dgm:prSet phldrT="[Текст]" custT="1"/>
      <dgm:spPr>
        <a:noFill/>
        <a:ln>
          <a:solidFill>
            <a:schemeClr val="tx1"/>
          </a:solidFill>
        </a:ln>
      </dgm:spPr>
      <dgm:t>
        <a:bodyPr/>
        <a:lstStyle/>
        <a:p>
          <a:pPr>
            <a:lnSpc>
              <a:spcPct val="100000"/>
            </a:lnSpc>
            <a:spcAft>
              <a:spcPts val="0"/>
            </a:spcAft>
          </a:pPr>
          <a:r>
            <a:rPr lang="ru-RU" sz="1200">
              <a:solidFill>
                <a:sysClr val="windowText" lastClr="000000"/>
              </a:solidFill>
              <a:latin typeface="Times New Roman" pitchFamily="18" charset="0"/>
              <a:cs typeface="Times New Roman" pitchFamily="18" charset="0"/>
            </a:rPr>
            <a:t>Внешние причины:</a:t>
          </a:r>
        </a:p>
        <a:p>
          <a:pPr>
            <a:lnSpc>
              <a:spcPct val="100000"/>
            </a:lnSpc>
            <a:spcAft>
              <a:spcPts val="0"/>
            </a:spcAft>
          </a:pPr>
          <a:r>
            <a:rPr lang="ru-RU" sz="1200">
              <a:solidFill>
                <a:sysClr val="windowText" lastClr="000000"/>
              </a:solidFill>
              <a:latin typeface="Times New Roman" pitchFamily="18" charset="0"/>
              <a:cs typeface="Times New Roman" pitchFamily="18" charset="0"/>
            </a:rPr>
            <a:t>- несоответствие специализации и квалификации выпускников требованиям рынка;</a:t>
          </a:r>
        </a:p>
        <a:p>
          <a:pPr>
            <a:lnSpc>
              <a:spcPct val="100000"/>
            </a:lnSpc>
            <a:spcAft>
              <a:spcPts val="0"/>
            </a:spcAft>
          </a:pPr>
          <a:r>
            <a:rPr lang="ru-RU" sz="1200">
              <a:solidFill>
                <a:sysClr val="windowText" lastClr="000000"/>
              </a:solidFill>
              <a:latin typeface="Times New Roman" pitchFamily="18" charset="0"/>
              <a:cs typeface="Times New Roman" pitchFamily="18" charset="0"/>
            </a:rPr>
            <a:t>- отсутствие у выпускников вузов требуемого работодателями стажа и опыта работы и сложность получения этого опыта;</a:t>
          </a:r>
        </a:p>
        <a:p>
          <a:pPr>
            <a:lnSpc>
              <a:spcPct val="100000"/>
            </a:lnSpc>
            <a:spcAft>
              <a:spcPts val="0"/>
            </a:spcAft>
          </a:pPr>
          <a:r>
            <a:rPr lang="ru-RU" sz="1200">
              <a:solidFill>
                <a:sysClr val="windowText" lastClr="000000"/>
              </a:solidFill>
              <a:latin typeface="Times New Roman" pitchFamily="18" charset="0"/>
              <a:cs typeface="Times New Roman" pitchFamily="18" charset="0"/>
            </a:rPr>
            <a:t>- отсутствие четкого правового механизма трудоустройства молодых специалистов;</a:t>
          </a:r>
        </a:p>
        <a:p>
          <a:pPr>
            <a:lnSpc>
              <a:spcPct val="100000"/>
            </a:lnSpc>
            <a:spcAft>
              <a:spcPts val="0"/>
            </a:spcAft>
          </a:pPr>
          <a:r>
            <a:rPr lang="ru-RU" sz="1200">
              <a:solidFill>
                <a:sysClr val="windowText" lastClr="000000"/>
              </a:solidFill>
              <a:latin typeface="Times New Roman" pitchFamily="18" charset="0"/>
              <a:cs typeface="Times New Roman" pitchFamily="18" charset="0"/>
            </a:rPr>
            <a:t>- дискриминация женщин при приеме на работу;</a:t>
          </a:r>
        </a:p>
        <a:p>
          <a:pPr>
            <a:lnSpc>
              <a:spcPct val="100000"/>
            </a:lnSpc>
            <a:spcAft>
              <a:spcPts val="0"/>
            </a:spcAft>
          </a:pPr>
          <a:r>
            <a:rPr lang="ru-RU" sz="1200">
              <a:solidFill>
                <a:sysClr val="windowText" lastClr="000000"/>
              </a:solidFill>
              <a:latin typeface="Times New Roman" pitchFamily="18" charset="0"/>
              <a:cs typeface="Times New Roman" pitchFamily="18" charset="0"/>
            </a:rPr>
            <a:t>- неосведомленность выпускников о своих правах и возможностях в поисках работы;</a:t>
          </a:r>
        </a:p>
        <a:p>
          <a:pPr>
            <a:lnSpc>
              <a:spcPct val="100000"/>
            </a:lnSpc>
            <a:spcAft>
              <a:spcPts val="0"/>
            </a:spcAft>
          </a:pPr>
          <a:r>
            <a:rPr lang="ru-RU" sz="1200">
              <a:solidFill>
                <a:sysClr val="windowText" lastClr="000000"/>
              </a:solidFill>
              <a:latin typeface="Times New Roman" pitchFamily="18" charset="0"/>
              <a:cs typeface="Times New Roman" pitchFamily="18" charset="0"/>
            </a:rPr>
            <a:t>- существование определенного дисбаланса между спросом на определенные специальности на рынке труда и соответствующим предложением специальностей со стороны ищущих работу.</a:t>
          </a:r>
        </a:p>
      </dgm:t>
    </dgm:pt>
    <dgm:pt modelId="{115A7805-A59D-496B-8B4C-BF7CEA356ED6}" type="parTrans" cxnId="{C11B6C56-C649-4857-8515-12EAF6A3FE56}">
      <dgm:prSet/>
      <dgm:spPr>
        <a:ln>
          <a:solidFill>
            <a:schemeClr val="tx1"/>
          </a:solidFill>
        </a:ln>
      </dgm:spPr>
      <dgm:t>
        <a:bodyPr/>
        <a:lstStyle/>
        <a:p>
          <a:endParaRPr lang="ru-RU"/>
        </a:p>
      </dgm:t>
    </dgm:pt>
    <dgm:pt modelId="{FB601EA2-4AB0-463F-853A-A60D2E64061A}" type="sibTrans" cxnId="{C11B6C56-C649-4857-8515-12EAF6A3FE56}">
      <dgm:prSet/>
      <dgm:spPr/>
      <dgm:t>
        <a:bodyPr/>
        <a:lstStyle/>
        <a:p>
          <a:endParaRPr lang="ru-RU"/>
        </a:p>
      </dgm:t>
    </dgm:pt>
    <dgm:pt modelId="{1BE495E9-CD9B-4579-998C-D9F42F61FE22}" type="pres">
      <dgm:prSet presAssocID="{62172F9A-620F-4079-906F-6ADA79AE110D}" presName="hierChild1" presStyleCnt="0">
        <dgm:presLayoutVars>
          <dgm:orgChart val="1"/>
          <dgm:chPref val="1"/>
          <dgm:dir/>
          <dgm:animOne val="branch"/>
          <dgm:animLvl val="lvl"/>
          <dgm:resizeHandles/>
        </dgm:presLayoutVars>
      </dgm:prSet>
      <dgm:spPr/>
    </dgm:pt>
    <dgm:pt modelId="{362A462D-1C6A-44EE-B65F-62894E55D5E5}" type="pres">
      <dgm:prSet presAssocID="{66BAA92E-489C-4DD9-B98F-D2F36D1534EA}" presName="hierRoot1" presStyleCnt="0">
        <dgm:presLayoutVars>
          <dgm:hierBranch val="init"/>
        </dgm:presLayoutVars>
      </dgm:prSet>
      <dgm:spPr/>
    </dgm:pt>
    <dgm:pt modelId="{15BB1463-F1FC-4FF5-B6ED-84CB690F9BE7}" type="pres">
      <dgm:prSet presAssocID="{66BAA92E-489C-4DD9-B98F-D2F36D1534EA}" presName="rootComposite1" presStyleCnt="0"/>
      <dgm:spPr/>
    </dgm:pt>
    <dgm:pt modelId="{F409AEF2-04B4-43E8-9C2A-F4DE4EF2A481}" type="pres">
      <dgm:prSet presAssocID="{66BAA92E-489C-4DD9-B98F-D2F36D1534EA}" presName="rootText1" presStyleLbl="node0" presStyleIdx="0" presStyleCnt="1" custScaleX="197682" custScaleY="34612" custLinFactNeighborX="-1260" custLinFactNeighborY="-133">
        <dgm:presLayoutVars>
          <dgm:chPref val="3"/>
        </dgm:presLayoutVars>
      </dgm:prSet>
      <dgm:spPr/>
    </dgm:pt>
    <dgm:pt modelId="{25797FC3-F29C-4551-B175-5E8D9575BCFD}" type="pres">
      <dgm:prSet presAssocID="{66BAA92E-489C-4DD9-B98F-D2F36D1534EA}" presName="rootConnector1" presStyleLbl="node1" presStyleIdx="0" presStyleCnt="0"/>
      <dgm:spPr/>
    </dgm:pt>
    <dgm:pt modelId="{E2AE0109-4011-49B7-8DA1-BBD7FB3DEAF1}" type="pres">
      <dgm:prSet presAssocID="{66BAA92E-489C-4DD9-B98F-D2F36D1534EA}" presName="hierChild2" presStyleCnt="0"/>
      <dgm:spPr/>
    </dgm:pt>
    <dgm:pt modelId="{F654DF7D-8519-40B6-AD91-6ADE34E62B95}" type="pres">
      <dgm:prSet presAssocID="{E0A3A4D4-34F6-4715-8DDB-0028478BA3CC}" presName="Name37" presStyleLbl="parChTrans1D2" presStyleIdx="0" presStyleCnt="2"/>
      <dgm:spPr/>
    </dgm:pt>
    <dgm:pt modelId="{7723D3F9-4784-4EC9-9BA1-184E2A1905B7}" type="pres">
      <dgm:prSet presAssocID="{1C527DB5-37FA-46C9-A9AD-0FE636F0A556}" presName="hierRoot2" presStyleCnt="0">
        <dgm:presLayoutVars>
          <dgm:hierBranch val="init"/>
        </dgm:presLayoutVars>
      </dgm:prSet>
      <dgm:spPr/>
    </dgm:pt>
    <dgm:pt modelId="{E8A61DB0-F2DE-4925-B66B-5227A0BAAAF4}" type="pres">
      <dgm:prSet presAssocID="{1C527DB5-37FA-46C9-A9AD-0FE636F0A556}" presName="rootComposite" presStyleCnt="0"/>
      <dgm:spPr/>
    </dgm:pt>
    <dgm:pt modelId="{274BFB0A-E44C-403A-9888-379A9EABE024}" type="pres">
      <dgm:prSet presAssocID="{1C527DB5-37FA-46C9-A9AD-0FE636F0A556}" presName="rootText" presStyleLbl="node2" presStyleIdx="0" presStyleCnt="2" custScaleX="130447" custScaleY="360295" custLinFactNeighborX="-1260" custLinFactNeighborY="-133">
        <dgm:presLayoutVars>
          <dgm:chPref val="3"/>
        </dgm:presLayoutVars>
      </dgm:prSet>
      <dgm:spPr/>
    </dgm:pt>
    <dgm:pt modelId="{4ABF6E01-60F5-4366-B58C-6F48A028FB74}" type="pres">
      <dgm:prSet presAssocID="{1C527DB5-37FA-46C9-A9AD-0FE636F0A556}" presName="rootConnector" presStyleLbl="node2" presStyleIdx="0" presStyleCnt="2"/>
      <dgm:spPr/>
    </dgm:pt>
    <dgm:pt modelId="{33D0EF04-12D8-4E38-8DFB-1C53BAE85280}" type="pres">
      <dgm:prSet presAssocID="{1C527DB5-37FA-46C9-A9AD-0FE636F0A556}" presName="hierChild4" presStyleCnt="0"/>
      <dgm:spPr/>
    </dgm:pt>
    <dgm:pt modelId="{738D0C52-1A6B-4D4E-BBFD-A57DA0D3877F}" type="pres">
      <dgm:prSet presAssocID="{1C527DB5-37FA-46C9-A9AD-0FE636F0A556}" presName="hierChild5" presStyleCnt="0"/>
      <dgm:spPr/>
    </dgm:pt>
    <dgm:pt modelId="{D4809B6A-134D-4A72-8381-BC8ECB186F4D}" type="pres">
      <dgm:prSet presAssocID="{115A7805-A59D-496B-8B4C-BF7CEA356ED6}" presName="Name37" presStyleLbl="parChTrans1D2" presStyleIdx="1" presStyleCnt="2"/>
      <dgm:spPr/>
    </dgm:pt>
    <dgm:pt modelId="{39A2262F-054A-459C-BDEE-B9A55254FB80}" type="pres">
      <dgm:prSet presAssocID="{16A0E448-C5E9-4091-AB7F-5C89A7C46543}" presName="hierRoot2" presStyleCnt="0">
        <dgm:presLayoutVars>
          <dgm:hierBranch val="init"/>
        </dgm:presLayoutVars>
      </dgm:prSet>
      <dgm:spPr/>
    </dgm:pt>
    <dgm:pt modelId="{0ACA77F7-8B34-48AB-B657-464CC50BD48F}" type="pres">
      <dgm:prSet presAssocID="{16A0E448-C5E9-4091-AB7F-5C89A7C46543}" presName="rootComposite" presStyleCnt="0"/>
      <dgm:spPr/>
    </dgm:pt>
    <dgm:pt modelId="{E8C05171-1B12-4B5D-8225-563BF0903D94}" type="pres">
      <dgm:prSet presAssocID="{16A0E448-C5E9-4091-AB7F-5C89A7C46543}" presName="rootText" presStyleLbl="node2" presStyleIdx="1" presStyleCnt="2" custScaleX="143613" custScaleY="360295" custLinFactNeighborX="-1260" custLinFactNeighborY="-133">
        <dgm:presLayoutVars>
          <dgm:chPref val="3"/>
        </dgm:presLayoutVars>
      </dgm:prSet>
      <dgm:spPr/>
    </dgm:pt>
    <dgm:pt modelId="{2FB9CC94-6505-4438-A2A5-67A2AEBA4F4A}" type="pres">
      <dgm:prSet presAssocID="{16A0E448-C5E9-4091-AB7F-5C89A7C46543}" presName="rootConnector" presStyleLbl="node2" presStyleIdx="1" presStyleCnt="2"/>
      <dgm:spPr/>
    </dgm:pt>
    <dgm:pt modelId="{678C1DA3-2441-4948-9851-289E71692787}" type="pres">
      <dgm:prSet presAssocID="{16A0E448-C5E9-4091-AB7F-5C89A7C46543}" presName="hierChild4" presStyleCnt="0"/>
      <dgm:spPr/>
    </dgm:pt>
    <dgm:pt modelId="{CB7F7010-732B-4025-AE5F-E7168D855203}" type="pres">
      <dgm:prSet presAssocID="{16A0E448-C5E9-4091-AB7F-5C89A7C46543}" presName="hierChild5" presStyleCnt="0"/>
      <dgm:spPr/>
    </dgm:pt>
    <dgm:pt modelId="{B3FF7C62-C241-4CB5-AF00-6D7DA2201F2D}" type="pres">
      <dgm:prSet presAssocID="{66BAA92E-489C-4DD9-B98F-D2F36D1534EA}" presName="hierChild3" presStyleCnt="0"/>
      <dgm:spPr/>
    </dgm:pt>
  </dgm:ptLst>
  <dgm:cxnLst>
    <dgm:cxn modelId="{C41BD50E-B5C5-46D2-90DA-2DAF57D271A5}" type="presOf" srcId="{16A0E448-C5E9-4091-AB7F-5C89A7C46543}" destId="{2FB9CC94-6505-4438-A2A5-67A2AEBA4F4A}" srcOrd="1" destOrd="0" presId="urn:microsoft.com/office/officeart/2005/8/layout/orgChart1"/>
    <dgm:cxn modelId="{860C6010-DF34-49D8-9DF3-4A34BCCE3F7A}" type="presOf" srcId="{16A0E448-C5E9-4091-AB7F-5C89A7C46543}" destId="{E8C05171-1B12-4B5D-8225-563BF0903D94}" srcOrd="0" destOrd="0" presId="urn:microsoft.com/office/officeart/2005/8/layout/orgChart1"/>
    <dgm:cxn modelId="{DF77462D-DB5C-463E-B99E-A06257492B48}" type="presOf" srcId="{1C527DB5-37FA-46C9-A9AD-0FE636F0A556}" destId="{274BFB0A-E44C-403A-9888-379A9EABE024}" srcOrd="0" destOrd="0" presId="urn:microsoft.com/office/officeart/2005/8/layout/orgChart1"/>
    <dgm:cxn modelId="{82738736-D775-4BD1-9C65-45C058A8EF9F}" srcId="{62172F9A-620F-4079-906F-6ADA79AE110D}" destId="{66BAA92E-489C-4DD9-B98F-D2F36D1534EA}" srcOrd="0" destOrd="0" parTransId="{4B8BBDF6-A91E-4D75-9F8E-717419D4C0F5}" sibTransId="{B2EAFF5C-197F-4329-8826-094449A04CC2}"/>
    <dgm:cxn modelId="{C11B6C56-C649-4857-8515-12EAF6A3FE56}" srcId="{66BAA92E-489C-4DD9-B98F-D2F36D1534EA}" destId="{16A0E448-C5E9-4091-AB7F-5C89A7C46543}" srcOrd="1" destOrd="0" parTransId="{115A7805-A59D-496B-8B4C-BF7CEA356ED6}" sibTransId="{FB601EA2-4AB0-463F-853A-A60D2E64061A}"/>
    <dgm:cxn modelId="{9CD4468D-A1B8-4699-B180-54776C8E0915}" type="presOf" srcId="{1C527DB5-37FA-46C9-A9AD-0FE636F0A556}" destId="{4ABF6E01-60F5-4366-B58C-6F48A028FB74}" srcOrd="1" destOrd="0" presId="urn:microsoft.com/office/officeart/2005/8/layout/orgChart1"/>
    <dgm:cxn modelId="{32A4CB96-31E2-4586-8135-0477CB840878}" type="presOf" srcId="{66BAA92E-489C-4DD9-B98F-D2F36D1534EA}" destId="{F409AEF2-04B4-43E8-9C2A-F4DE4EF2A481}" srcOrd="0" destOrd="0" presId="urn:microsoft.com/office/officeart/2005/8/layout/orgChart1"/>
    <dgm:cxn modelId="{A7ED919C-19AA-47A9-92E7-0C3C7090A437}" type="presOf" srcId="{66BAA92E-489C-4DD9-B98F-D2F36D1534EA}" destId="{25797FC3-F29C-4551-B175-5E8D9575BCFD}" srcOrd="1" destOrd="0" presId="urn:microsoft.com/office/officeart/2005/8/layout/orgChart1"/>
    <dgm:cxn modelId="{8E4D419D-0453-4FD3-9B3D-59B05D9A6B0E}" type="presOf" srcId="{E0A3A4D4-34F6-4715-8DDB-0028478BA3CC}" destId="{F654DF7D-8519-40B6-AD91-6ADE34E62B95}" srcOrd="0" destOrd="0" presId="urn:microsoft.com/office/officeart/2005/8/layout/orgChart1"/>
    <dgm:cxn modelId="{7AABBBA6-BF16-4659-B1BC-83AE5A63700E}" type="presOf" srcId="{115A7805-A59D-496B-8B4C-BF7CEA356ED6}" destId="{D4809B6A-134D-4A72-8381-BC8ECB186F4D}" srcOrd="0" destOrd="0" presId="urn:microsoft.com/office/officeart/2005/8/layout/orgChart1"/>
    <dgm:cxn modelId="{621F70BF-0A0C-4A6A-B9E5-D189113BC66D}" srcId="{66BAA92E-489C-4DD9-B98F-D2F36D1534EA}" destId="{1C527DB5-37FA-46C9-A9AD-0FE636F0A556}" srcOrd="0" destOrd="0" parTransId="{E0A3A4D4-34F6-4715-8DDB-0028478BA3CC}" sibTransId="{162299EF-9302-48F4-8427-6F2A179E152F}"/>
    <dgm:cxn modelId="{9E2343E0-B418-4A0D-BF74-CC0E73DA761F}" type="presOf" srcId="{62172F9A-620F-4079-906F-6ADA79AE110D}" destId="{1BE495E9-CD9B-4579-998C-D9F42F61FE22}" srcOrd="0" destOrd="0" presId="urn:microsoft.com/office/officeart/2005/8/layout/orgChart1"/>
    <dgm:cxn modelId="{2C5DA784-5F50-47A3-9E9A-6B8B0790753D}" type="presParOf" srcId="{1BE495E9-CD9B-4579-998C-D9F42F61FE22}" destId="{362A462D-1C6A-44EE-B65F-62894E55D5E5}" srcOrd="0" destOrd="0" presId="urn:microsoft.com/office/officeart/2005/8/layout/orgChart1"/>
    <dgm:cxn modelId="{5B1CF4B7-3511-4D0B-90C7-67845DA3962E}" type="presParOf" srcId="{362A462D-1C6A-44EE-B65F-62894E55D5E5}" destId="{15BB1463-F1FC-4FF5-B6ED-84CB690F9BE7}" srcOrd="0" destOrd="0" presId="urn:microsoft.com/office/officeart/2005/8/layout/orgChart1"/>
    <dgm:cxn modelId="{BEA7E207-0778-41C8-ACBF-9E76E54C8354}" type="presParOf" srcId="{15BB1463-F1FC-4FF5-B6ED-84CB690F9BE7}" destId="{F409AEF2-04B4-43E8-9C2A-F4DE4EF2A481}" srcOrd="0" destOrd="0" presId="urn:microsoft.com/office/officeart/2005/8/layout/orgChart1"/>
    <dgm:cxn modelId="{154B88BA-2018-4BDC-8E16-327506E440D2}" type="presParOf" srcId="{15BB1463-F1FC-4FF5-B6ED-84CB690F9BE7}" destId="{25797FC3-F29C-4551-B175-5E8D9575BCFD}" srcOrd="1" destOrd="0" presId="urn:microsoft.com/office/officeart/2005/8/layout/orgChart1"/>
    <dgm:cxn modelId="{E258D514-3FFB-48F4-B275-0048335EE330}" type="presParOf" srcId="{362A462D-1C6A-44EE-B65F-62894E55D5E5}" destId="{E2AE0109-4011-49B7-8DA1-BBD7FB3DEAF1}" srcOrd="1" destOrd="0" presId="urn:microsoft.com/office/officeart/2005/8/layout/orgChart1"/>
    <dgm:cxn modelId="{8D5D8422-0C31-4C64-BF17-1F386846D659}" type="presParOf" srcId="{E2AE0109-4011-49B7-8DA1-BBD7FB3DEAF1}" destId="{F654DF7D-8519-40B6-AD91-6ADE34E62B95}" srcOrd="0" destOrd="0" presId="urn:microsoft.com/office/officeart/2005/8/layout/orgChart1"/>
    <dgm:cxn modelId="{DF9099DC-2B88-4E87-8855-70133437B777}" type="presParOf" srcId="{E2AE0109-4011-49B7-8DA1-BBD7FB3DEAF1}" destId="{7723D3F9-4784-4EC9-9BA1-184E2A1905B7}" srcOrd="1" destOrd="0" presId="urn:microsoft.com/office/officeart/2005/8/layout/orgChart1"/>
    <dgm:cxn modelId="{5E659A7E-F092-4FE5-8F6D-520BE0F777F7}" type="presParOf" srcId="{7723D3F9-4784-4EC9-9BA1-184E2A1905B7}" destId="{E8A61DB0-F2DE-4925-B66B-5227A0BAAAF4}" srcOrd="0" destOrd="0" presId="urn:microsoft.com/office/officeart/2005/8/layout/orgChart1"/>
    <dgm:cxn modelId="{6758B384-B036-4025-B1CB-B37CA0FC95EC}" type="presParOf" srcId="{E8A61DB0-F2DE-4925-B66B-5227A0BAAAF4}" destId="{274BFB0A-E44C-403A-9888-379A9EABE024}" srcOrd="0" destOrd="0" presId="urn:microsoft.com/office/officeart/2005/8/layout/orgChart1"/>
    <dgm:cxn modelId="{F850F15E-EDB6-414A-AB42-D625152C105F}" type="presParOf" srcId="{E8A61DB0-F2DE-4925-B66B-5227A0BAAAF4}" destId="{4ABF6E01-60F5-4366-B58C-6F48A028FB74}" srcOrd="1" destOrd="0" presId="urn:microsoft.com/office/officeart/2005/8/layout/orgChart1"/>
    <dgm:cxn modelId="{8BA4E439-7B1C-423B-B8CA-B49C3284BE07}" type="presParOf" srcId="{7723D3F9-4784-4EC9-9BA1-184E2A1905B7}" destId="{33D0EF04-12D8-4E38-8DFB-1C53BAE85280}" srcOrd="1" destOrd="0" presId="urn:microsoft.com/office/officeart/2005/8/layout/orgChart1"/>
    <dgm:cxn modelId="{24F03CD7-9362-47D5-BD06-2D5E6189C0FB}" type="presParOf" srcId="{7723D3F9-4784-4EC9-9BA1-184E2A1905B7}" destId="{738D0C52-1A6B-4D4E-BBFD-A57DA0D3877F}" srcOrd="2" destOrd="0" presId="urn:microsoft.com/office/officeart/2005/8/layout/orgChart1"/>
    <dgm:cxn modelId="{2B5FEABE-6031-4DC3-8C78-0BACC10E7190}" type="presParOf" srcId="{E2AE0109-4011-49B7-8DA1-BBD7FB3DEAF1}" destId="{D4809B6A-134D-4A72-8381-BC8ECB186F4D}" srcOrd="2" destOrd="0" presId="urn:microsoft.com/office/officeart/2005/8/layout/orgChart1"/>
    <dgm:cxn modelId="{D88A4E84-CAB0-4163-B2E5-1B397AB6380D}" type="presParOf" srcId="{E2AE0109-4011-49B7-8DA1-BBD7FB3DEAF1}" destId="{39A2262F-054A-459C-BDEE-B9A55254FB80}" srcOrd="3" destOrd="0" presId="urn:microsoft.com/office/officeart/2005/8/layout/orgChart1"/>
    <dgm:cxn modelId="{A1536817-4F51-4529-85BC-0C296CCF73CB}" type="presParOf" srcId="{39A2262F-054A-459C-BDEE-B9A55254FB80}" destId="{0ACA77F7-8B34-48AB-B657-464CC50BD48F}" srcOrd="0" destOrd="0" presId="urn:microsoft.com/office/officeart/2005/8/layout/orgChart1"/>
    <dgm:cxn modelId="{640C0E35-5B61-4D48-863C-FB510223DB8C}" type="presParOf" srcId="{0ACA77F7-8B34-48AB-B657-464CC50BD48F}" destId="{E8C05171-1B12-4B5D-8225-563BF0903D94}" srcOrd="0" destOrd="0" presId="urn:microsoft.com/office/officeart/2005/8/layout/orgChart1"/>
    <dgm:cxn modelId="{8835AE06-672A-46D9-8921-A4579858D050}" type="presParOf" srcId="{0ACA77F7-8B34-48AB-B657-464CC50BD48F}" destId="{2FB9CC94-6505-4438-A2A5-67A2AEBA4F4A}" srcOrd="1" destOrd="0" presId="urn:microsoft.com/office/officeart/2005/8/layout/orgChart1"/>
    <dgm:cxn modelId="{5D64F2F6-A916-43E1-9D09-EBA3BB7A4327}" type="presParOf" srcId="{39A2262F-054A-459C-BDEE-B9A55254FB80}" destId="{678C1DA3-2441-4948-9851-289E71692787}" srcOrd="1" destOrd="0" presId="urn:microsoft.com/office/officeart/2005/8/layout/orgChart1"/>
    <dgm:cxn modelId="{EFFADE8A-B4ED-4A1C-94F7-7F3D0F72D43B}" type="presParOf" srcId="{39A2262F-054A-459C-BDEE-B9A55254FB80}" destId="{CB7F7010-732B-4025-AE5F-E7168D855203}" srcOrd="2" destOrd="0" presId="urn:microsoft.com/office/officeart/2005/8/layout/orgChart1"/>
    <dgm:cxn modelId="{FF06B47F-13EB-4DF1-806C-2A3E730EA28B}" type="presParOf" srcId="{362A462D-1C6A-44EE-B65F-62894E55D5E5}" destId="{B3FF7C62-C241-4CB5-AF00-6D7DA2201F2D}"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A79E75C-0DCA-47F6-90E0-9342482C710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D187ADE6-D819-4AD2-BDEB-9A44F1E8BAC3}">
      <dgm:prSet phldrT="[Текст]" custT="1"/>
      <dgm:spPr/>
      <dgm:t>
        <a:bodyPr/>
        <a:lstStyle/>
        <a:p>
          <a:r>
            <a:rPr lang="ru-RU" sz="1200">
              <a:latin typeface="Times New Roman" panose="02020603050405020304" pitchFamily="18" charset="0"/>
              <a:cs typeface="Times New Roman" panose="02020603050405020304" pitchFamily="18" charset="0"/>
            </a:rPr>
            <a:t>Критерии выбора работы</a:t>
          </a:r>
        </a:p>
      </dgm:t>
    </dgm:pt>
    <dgm:pt modelId="{7E66B434-38FB-4E58-81A0-57C41C54D5F4}" type="parTrans" cxnId="{994D70DB-42D5-49BA-B3FA-BD613339E4B9}">
      <dgm:prSet/>
      <dgm:spPr/>
      <dgm:t>
        <a:bodyPr/>
        <a:lstStyle/>
        <a:p>
          <a:endParaRPr lang="ru-RU" sz="1200">
            <a:latin typeface="Times New Roman" panose="02020603050405020304" pitchFamily="18" charset="0"/>
            <a:cs typeface="Times New Roman" panose="02020603050405020304" pitchFamily="18" charset="0"/>
          </a:endParaRPr>
        </a:p>
      </dgm:t>
    </dgm:pt>
    <dgm:pt modelId="{FDD0B23D-AA44-4111-BF8A-BBEF16F18172}" type="sibTrans" cxnId="{994D70DB-42D5-49BA-B3FA-BD613339E4B9}">
      <dgm:prSet/>
      <dgm:spPr/>
      <dgm:t>
        <a:bodyPr/>
        <a:lstStyle/>
        <a:p>
          <a:endParaRPr lang="ru-RU" sz="1200">
            <a:latin typeface="Times New Roman" panose="02020603050405020304" pitchFamily="18" charset="0"/>
            <a:cs typeface="Times New Roman" panose="02020603050405020304" pitchFamily="18" charset="0"/>
          </a:endParaRPr>
        </a:p>
      </dgm:t>
    </dgm:pt>
    <dgm:pt modelId="{F24BDA86-EC1C-4521-9D1C-AC58A9300FA3}">
      <dgm:prSet phldrT="[Текст]" custT="1"/>
      <dgm:spPr/>
      <dgm:t>
        <a:bodyPr/>
        <a:lstStyle/>
        <a:p>
          <a:r>
            <a:rPr lang="ru-RU" sz="1200">
              <a:latin typeface="Times New Roman" panose="02020603050405020304" pitchFamily="18" charset="0"/>
              <a:cs typeface="Times New Roman" panose="02020603050405020304" pitchFamily="18" charset="0"/>
            </a:rPr>
            <a:t>Заработная плата – правильная оценка проделанной работы и разработка системы бонусов и премирования</a:t>
          </a:r>
        </a:p>
      </dgm:t>
    </dgm:pt>
    <dgm:pt modelId="{BCB6008C-436B-4577-BBC5-59050C6380C9}" type="parTrans" cxnId="{D08CABD5-3E0C-4DA0-B4E9-89E7342B6E1F}">
      <dgm:prSet custT="1"/>
      <dgm:spPr/>
      <dgm:t>
        <a:bodyPr/>
        <a:lstStyle/>
        <a:p>
          <a:endParaRPr lang="ru-RU" sz="1200">
            <a:latin typeface="Times New Roman" panose="02020603050405020304" pitchFamily="18" charset="0"/>
            <a:cs typeface="Times New Roman" panose="02020603050405020304" pitchFamily="18" charset="0"/>
          </a:endParaRPr>
        </a:p>
      </dgm:t>
    </dgm:pt>
    <dgm:pt modelId="{3BD54CD6-0D26-4EE7-BDEA-25F6190E4D50}" type="sibTrans" cxnId="{D08CABD5-3E0C-4DA0-B4E9-89E7342B6E1F}">
      <dgm:prSet/>
      <dgm:spPr/>
      <dgm:t>
        <a:bodyPr/>
        <a:lstStyle/>
        <a:p>
          <a:endParaRPr lang="ru-RU" sz="1200">
            <a:latin typeface="Times New Roman" panose="02020603050405020304" pitchFamily="18" charset="0"/>
            <a:cs typeface="Times New Roman" panose="02020603050405020304" pitchFamily="18" charset="0"/>
          </a:endParaRPr>
        </a:p>
      </dgm:t>
    </dgm:pt>
    <dgm:pt modelId="{B8F3081A-2774-405B-8C0B-E6327A4633F2}">
      <dgm:prSet phldrT="[Текст]" custT="1"/>
      <dgm:spPr/>
      <dgm:t>
        <a:bodyPr/>
        <a:lstStyle/>
        <a:p>
          <a:r>
            <a:rPr lang="ru-RU" sz="1200">
              <a:latin typeface="Times New Roman" panose="02020603050405020304" pitchFamily="18" charset="0"/>
              <a:cs typeface="Times New Roman" panose="02020603050405020304" pitchFamily="18" charset="0"/>
            </a:rPr>
            <a:t>Гибкий график – предоставление возможности сотрудникам создать удобное рабочее расписание или возможность удаленной работы</a:t>
          </a:r>
        </a:p>
      </dgm:t>
    </dgm:pt>
    <dgm:pt modelId="{F9EC9810-9153-4058-B6BB-3BA0231620D7}" type="parTrans" cxnId="{D2A82F6C-514F-40B8-9F3C-D108CB6BBC9A}">
      <dgm:prSet custT="1"/>
      <dgm:spPr/>
      <dgm:t>
        <a:bodyPr/>
        <a:lstStyle/>
        <a:p>
          <a:endParaRPr lang="ru-RU" sz="1200">
            <a:latin typeface="Times New Roman" panose="02020603050405020304" pitchFamily="18" charset="0"/>
            <a:cs typeface="Times New Roman" panose="02020603050405020304" pitchFamily="18" charset="0"/>
          </a:endParaRPr>
        </a:p>
      </dgm:t>
    </dgm:pt>
    <dgm:pt modelId="{5939746E-5ACB-41D0-BFB7-8DD53BE9DF73}" type="sibTrans" cxnId="{D2A82F6C-514F-40B8-9F3C-D108CB6BBC9A}">
      <dgm:prSet/>
      <dgm:spPr/>
      <dgm:t>
        <a:bodyPr/>
        <a:lstStyle/>
        <a:p>
          <a:endParaRPr lang="ru-RU" sz="1200">
            <a:latin typeface="Times New Roman" panose="02020603050405020304" pitchFamily="18" charset="0"/>
            <a:cs typeface="Times New Roman" panose="02020603050405020304" pitchFamily="18" charset="0"/>
          </a:endParaRPr>
        </a:p>
      </dgm:t>
    </dgm:pt>
    <dgm:pt modelId="{CA5CF2E9-670D-428E-A8BC-8A4665338440}">
      <dgm:prSet phldrT="[Текст]" custT="1"/>
      <dgm:spPr/>
      <dgm:t>
        <a:bodyPr/>
        <a:lstStyle/>
        <a:p>
          <a:r>
            <a:rPr lang="ru-RU" sz="1200">
              <a:latin typeface="Times New Roman" panose="02020603050405020304" pitchFamily="18" charset="0"/>
              <a:cs typeface="Times New Roman" panose="02020603050405020304" pitchFamily="18" charset="0"/>
            </a:rPr>
            <a:t>Возможность развития</a:t>
          </a:r>
        </a:p>
      </dgm:t>
    </dgm:pt>
    <dgm:pt modelId="{5AC22111-3804-4476-932D-EE72800014DB}" type="parTrans" cxnId="{2AEE56D1-E966-4958-BBF0-29E3CEF4D1D6}">
      <dgm:prSet custT="1"/>
      <dgm:spPr/>
      <dgm:t>
        <a:bodyPr/>
        <a:lstStyle/>
        <a:p>
          <a:endParaRPr lang="ru-RU" sz="1200">
            <a:latin typeface="Times New Roman" panose="02020603050405020304" pitchFamily="18" charset="0"/>
            <a:cs typeface="Times New Roman" panose="02020603050405020304" pitchFamily="18" charset="0"/>
          </a:endParaRPr>
        </a:p>
      </dgm:t>
    </dgm:pt>
    <dgm:pt modelId="{D85C1097-7DA0-46EA-9B40-E7F7DEBA6027}" type="sibTrans" cxnId="{2AEE56D1-E966-4958-BBF0-29E3CEF4D1D6}">
      <dgm:prSet/>
      <dgm:spPr/>
      <dgm:t>
        <a:bodyPr/>
        <a:lstStyle/>
        <a:p>
          <a:endParaRPr lang="ru-RU" sz="1200">
            <a:latin typeface="Times New Roman" panose="02020603050405020304" pitchFamily="18" charset="0"/>
            <a:cs typeface="Times New Roman" panose="02020603050405020304" pitchFamily="18" charset="0"/>
          </a:endParaRPr>
        </a:p>
      </dgm:t>
    </dgm:pt>
    <dgm:pt modelId="{3BC6E9BF-9855-4D73-BE0D-6678A8F86DB2}">
      <dgm:prSet custT="1"/>
      <dgm:spPr/>
      <dgm:t>
        <a:bodyPr/>
        <a:lstStyle/>
        <a:p>
          <a:r>
            <a:rPr lang="ru-RU" sz="1200">
              <a:latin typeface="Times New Roman" panose="02020603050405020304" pitchFamily="18" charset="0"/>
              <a:cs typeface="Times New Roman" panose="02020603050405020304" pitchFamily="18" charset="0"/>
            </a:rPr>
            <a:t>Возможность строить международную карьеру</a:t>
          </a:r>
        </a:p>
      </dgm:t>
    </dgm:pt>
    <dgm:pt modelId="{AB361D31-92D7-45BE-A5E0-97ED7B8EBFEA}" type="parTrans" cxnId="{C3ED8136-B146-4951-AB44-55129493EA33}">
      <dgm:prSet custT="1"/>
      <dgm:spPr/>
      <dgm:t>
        <a:bodyPr/>
        <a:lstStyle/>
        <a:p>
          <a:endParaRPr lang="ru-RU" sz="1200">
            <a:latin typeface="Times New Roman" panose="02020603050405020304" pitchFamily="18" charset="0"/>
            <a:cs typeface="Times New Roman" panose="02020603050405020304" pitchFamily="18" charset="0"/>
          </a:endParaRPr>
        </a:p>
      </dgm:t>
    </dgm:pt>
    <dgm:pt modelId="{6E4A9CE0-032F-4C8C-ACA8-AE59A73C764E}" type="sibTrans" cxnId="{C3ED8136-B146-4951-AB44-55129493EA33}">
      <dgm:prSet/>
      <dgm:spPr/>
      <dgm:t>
        <a:bodyPr/>
        <a:lstStyle/>
        <a:p>
          <a:endParaRPr lang="ru-RU" sz="1200">
            <a:latin typeface="Times New Roman" panose="02020603050405020304" pitchFamily="18" charset="0"/>
            <a:cs typeface="Times New Roman" panose="02020603050405020304" pitchFamily="18" charset="0"/>
          </a:endParaRPr>
        </a:p>
      </dgm:t>
    </dgm:pt>
    <dgm:pt modelId="{D126D7B6-70D7-451F-908D-41A2D67BAC64}">
      <dgm:prSet custT="1"/>
      <dgm:spPr/>
      <dgm:t>
        <a:bodyPr/>
        <a:lstStyle/>
        <a:p>
          <a:r>
            <a:rPr lang="ru-RU" sz="1200">
              <a:latin typeface="Times New Roman" panose="02020603050405020304" pitchFamily="18" charset="0"/>
              <a:cs typeface="Times New Roman" panose="02020603050405020304" pitchFamily="18" charset="0"/>
            </a:rPr>
            <a:t>Использование новых технологий</a:t>
          </a:r>
        </a:p>
      </dgm:t>
    </dgm:pt>
    <dgm:pt modelId="{00A89237-748B-4C60-91FB-8685D73F3084}" type="parTrans" cxnId="{63CDA4E5-2409-426D-97E4-40CC40F5FDDC}">
      <dgm:prSet custT="1"/>
      <dgm:spPr/>
      <dgm:t>
        <a:bodyPr/>
        <a:lstStyle/>
        <a:p>
          <a:endParaRPr lang="ru-RU" sz="1200">
            <a:latin typeface="Times New Roman" panose="02020603050405020304" pitchFamily="18" charset="0"/>
            <a:cs typeface="Times New Roman" panose="02020603050405020304" pitchFamily="18" charset="0"/>
          </a:endParaRPr>
        </a:p>
      </dgm:t>
    </dgm:pt>
    <dgm:pt modelId="{4B2393CE-C7C3-4402-88BE-63D838E61009}" type="sibTrans" cxnId="{63CDA4E5-2409-426D-97E4-40CC40F5FDDC}">
      <dgm:prSet/>
      <dgm:spPr/>
      <dgm:t>
        <a:bodyPr/>
        <a:lstStyle/>
        <a:p>
          <a:endParaRPr lang="ru-RU" sz="1200">
            <a:latin typeface="Times New Roman" panose="02020603050405020304" pitchFamily="18" charset="0"/>
            <a:cs typeface="Times New Roman" panose="02020603050405020304" pitchFamily="18" charset="0"/>
          </a:endParaRPr>
        </a:p>
      </dgm:t>
    </dgm:pt>
    <dgm:pt modelId="{16F3C506-4D56-4539-BC31-BAED8B15BA1E}">
      <dgm:prSet custT="1"/>
      <dgm:spPr/>
      <dgm:t>
        <a:bodyPr/>
        <a:lstStyle/>
        <a:p>
          <a:r>
            <a:rPr lang="ru-RU" sz="1200">
              <a:latin typeface="Times New Roman" panose="02020603050405020304" pitchFamily="18" charset="0"/>
              <a:cs typeface="Times New Roman" panose="02020603050405020304" pitchFamily="18" charset="0"/>
            </a:rPr>
            <a:t>Возможность приносить пользу</a:t>
          </a:r>
        </a:p>
      </dgm:t>
    </dgm:pt>
    <dgm:pt modelId="{AC5DD7FD-AC91-4171-8968-AE695582DF0D}" type="parTrans" cxnId="{7ADE2859-027E-4D8D-B7E6-A8CE9E67D805}">
      <dgm:prSet custT="1"/>
      <dgm:spPr/>
      <dgm:t>
        <a:bodyPr/>
        <a:lstStyle/>
        <a:p>
          <a:endParaRPr lang="ru-RU" sz="1200">
            <a:latin typeface="Times New Roman" panose="02020603050405020304" pitchFamily="18" charset="0"/>
            <a:cs typeface="Times New Roman" panose="02020603050405020304" pitchFamily="18" charset="0"/>
          </a:endParaRPr>
        </a:p>
      </dgm:t>
    </dgm:pt>
    <dgm:pt modelId="{9070417B-3C0A-4D81-8662-55F97CFEC525}" type="sibTrans" cxnId="{7ADE2859-027E-4D8D-B7E6-A8CE9E67D805}">
      <dgm:prSet/>
      <dgm:spPr/>
      <dgm:t>
        <a:bodyPr/>
        <a:lstStyle/>
        <a:p>
          <a:endParaRPr lang="ru-RU" sz="1200">
            <a:latin typeface="Times New Roman" panose="02020603050405020304" pitchFamily="18" charset="0"/>
            <a:cs typeface="Times New Roman" panose="02020603050405020304" pitchFamily="18" charset="0"/>
          </a:endParaRPr>
        </a:p>
      </dgm:t>
    </dgm:pt>
    <dgm:pt modelId="{CA7CED0A-66B7-4FC5-9939-8A7D58737B5D}">
      <dgm:prSet custT="1"/>
      <dgm:spPr/>
      <dgm:t>
        <a:bodyPr/>
        <a:lstStyle/>
        <a:p>
          <a:r>
            <a:rPr lang="ru-RU" sz="1200">
              <a:latin typeface="Times New Roman" panose="02020603050405020304" pitchFamily="18" charset="0"/>
              <a:cs typeface="Times New Roman" panose="02020603050405020304" pitchFamily="18" charset="0"/>
            </a:rPr>
            <a:t>Дополнительные вознаграждения</a:t>
          </a:r>
        </a:p>
      </dgm:t>
    </dgm:pt>
    <dgm:pt modelId="{6A7BFDA7-3795-4553-894E-0ABE103282E3}" type="parTrans" cxnId="{5A6FD34E-3808-468A-9100-6BEAA396DFAD}">
      <dgm:prSet custT="1"/>
      <dgm:spPr/>
      <dgm:t>
        <a:bodyPr/>
        <a:lstStyle/>
        <a:p>
          <a:endParaRPr lang="ru-RU" sz="1200">
            <a:latin typeface="Times New Roman" panose="02020603050405020304" pitchFamily="18" charset="0"/>
            <a:cs typeface="Times New Roman" panose="02020603050405020304" pitchFamily="18" charset="0"/>
          </a:endParaRPr>
        </a:p>
      </dgm:t>
    </dgm:pt>
    <dgm:pt modelId="{C4E3CD6D-17AF-4F7D-824F-D819F1757C4F}" type="sibTrans" cxnId="{5A6FD34E-3808-468A-9100-6BEAA396DFAD}">
      <dgm:prSet/>
      <dgm:spPr/>
      <dgm:t>
        <a:bodyPr/>
        <a:lstStyle/>
        <a:p>
          <a:endParaRPr lang="ru-RU" sz="1200">
            <a:latin typeface="Times New Roman" panose="02020603050405020304" pitchFamily="18" charset="0"/>
            <a:cs typeface="Times New Roman" panose="02020603050405020304" pitchFamily="18" charset="0"/>
          </a:endParaRPr>
        </a:p>
      </dgm:t>
    </dgm:pt>
    <dgm:pt modelId="{F8860953-FCB0-4B56-BE8C-22397E2A15A7}" type="pres">
      <dgm:prSet presAssocID="{EA79E75C-0DCA-47F6-90E0-9342482C7102}" presName="Name0" presStyleCnt="0">
        <dgm:presLayoutVars>
          <dgm:chPref val="1"/>
          <dgm:dir/>
          <dgm:animOne val="branch"/>
          <dgm:animLvl val="lvl"/>
          <dgm:resizeHandles val="exact"/>
        </dgm:presLayoutVars>
      </dgm:prSet>
      <dgm:spPr/>
    </dgm:pt>
    <dgm:pt modelId="{0306E162-6523-42B9-82F6-CFDBB9D9ECDC}" type="pres">
      <dgm:prSet presAssocID="{D187ADE6-D819-4AD2-BDEB-9A44F1E8BAC3}" presName="root1" presStyleCnt="0"/>
      <dgm:spPr/>
    </dgm:pt>
    <dgm:pt modelId="{95CAF3E9-852D-449F-88B0-126DFDA03144}" type="pres">
      <dgm:prSet presAssocID="{D187ADE6-D819-4AD2-BDEB-9A44F1E8BAC3}" presName="LevelOneTextNode" presStyleLbl="node0" presStyleIdx="0" presStyleCnt="1">
        <dgm:presLayoutVars>
          <dgm:chPref val="3"/>
        </dgm:presLayoutVars>
      </dgm:prSet>
      <dgm:spPr/>
    </dgm:pt>
    <dgm:pt modelId="{F434AD1A-AB80-4311-80D0-7C6FABA54610}" type="pres">
      <dgm:prSet presAssocID="{D187ADE6-D819-4AD2-BDEB-9A44F1E8BAC3}" presName="level2hierChild" presStyleCnt="0"/>
      <dgm:spPr/>
    </dgm:pt>
    <dgm:pt modelId="{525B9A49-E7BC-4C4A-B035-B21C20B79646}" type="pres">
      <dgm:prSet presAssocID="{BCB6008C-436B-4577-BBC5-59050C6380C9}" presName="conn2-1" presStyleLbl="parChTrans1D2" presStyleIdx="0" presStyleCnt="7"/>
      <dgm:spPr/>
    </dgm:pt>
    <dgm:pt modelId="{30E2DDA0-0053-4C58-95A9-D90F1EC029B3}" type="pres">
      <dgm:prSet presAssocID="{BCB6008C-436B-4577-BBC5-59050C6380C9}" presName="connTx" presStyleLbl="parChTrans1D2" presStyleIdx="0" presStyleCnt="7"/>
      <dgm:spPr/>
    </dgm:pt>
    <dgm:pt modelId="{21C82A06-F40D-4CAA-8C3E-256E6D5CDEAC}" type="pres">
      <dgm:prSet presAssocID="{F24BDA86-EC1C-4521-9D1C-AC58A9300FA3}" presName="root2" presStyleCnt="0"/>
      <dgm:spPr/>
    </dgm:pt>
    <dgm:pt modelId="{41B448C5-A257-4565-B9E0-CC17D348F2CA}" type="pres">
      <dgm:prSet presAssocID="{F24BDA86-EC1C-4521-9D1C-AC58A9300FA3}" presName="LevelTwoTextNode" presStyleLbl="node2" presStyleIdx="0" presStyleCnt="7" custScaleX="241218">
        <dgm:presLayoutVars>
          <dgm:chPref val="3"/>
        </dgm:presLayoutVars>
      </dgm:prSet>
      <dgm:spPr/>
    </dgm:pt>
    <dgm:pt modelId="{773113FF-CE88-46B1-BD67-C6ADC3F04723}" type="pres">
      <dgm:prSet presAssocID="{F24BDA86-EC1C-4521-9D1C-AC58A9300FA3}" presName="level3hierChild" presStyleCnt="0"/>
      <dgm:spPr/>
    </dgm:pt>
    <dgm:pt modelId="{07E501BD-41A4-4E9F-BCC3-F4638B851217}" type="pres">
      <dgm:prSet presAssocID="{F9EC9810-9153-4058-B6BB-3BA0231620D7}" presName="conn2-1" presStyleLbl="parChTrans1D2" presStyleIdx="1" presStyleCnt="7"/>
      <dgm:spPr/>
    </dgm:pt>
    <dgm:pt modelId="{A505EC15-86B0-42B4-A9D3-DAB612721E93}" type="pres">
      <dgm:prSet presAssocID="{F9EC9810-9153-4058-B6BB-3BA0231620D7}" presName="connTx" presStyleLbl="parChTrans1D2" presStyleIdx="1" presStyleCnt="7"/>
      <dgm:spPr/>
    </dgm:pt>
    <dgm:pt modelId="{07DDD526-FB01-4732-B68D-5847270FC27D}" type="pres">
      <dgm:prSet presAssocID="{B8F3081A-2774-405B-8C0B-E6327A4633F2}" presName="root2" presStyleCnt="0"/>
      <dgm:spPr/>
    </dgm:pt>
    <dgm:pt modelId="{55A67569-C9B4-41E6-B86C-8715FF2C9EBB}" type="pres">
      <dgm:prSet presAssocID="{B8F3081A-2774-405B-8C0B-E6327A4633F2}" presName="LevelTwoTextNode" presStyleLbl="node2" presStyleIdx="1" presStyleCnt="7" custScaleX="241218">
        <dgm:presLayoutVars>
          <dgm:chPref val="3"/>
        </dgm:presLayoutVars>
      </dgm:prSet>
      <dgm:spPr/>
    </dgm:pt>
    <dgm:pt modelId="{7169C4ED-38B9-4558-8777-E97760BC7C6C}" type="pres">
      <dgm:prSet presAssocID="{B8F3081A-2774-405B-8C0B-E6327A4633F2}" presName="level3hierChild" presStyleCnt="0"/>
      <dgm:spPr/>
    </dgm:pt>
    <dgm:pt modelId="{4CC010AA-A5BB-4646-B6CF-A0963C75A5ED}" type="pres">
      <dgm:prSet presAssocID="{5AC22111-3804-4476-932D-EE72800014DB}" presName="conn2-1" presStyleLbl="parChTrans1D2" presStyleIdx="2" presStyleCnt="7"/>
      <dgm:spPr/>
    </dgm:pt>
    <dgm:pt modelId="{8B3E9F57-CC8C-4723-824B-C2289176C3D3}" type="pres">
      <dgm:prSet presAssocID="{5AC22111-3804-4476-932D-EE72800014DB}" presName="connTx" presStyleLbl="parChTrans1D2" presStyleIdx="2" presStyleCnt="7"/>
      <dgm:spPr/>
    </dgm:pt>
    <dgm:pt modelId="{6CD2689B-CC65-414F-B080-31E44C9E3020}" type="pres">
      <dgm:prSet presAssocID="{CA5CF2E9-670D-428E-A8BC-8A4665338440}" presName="root2" presStyleCnt="0"/>
      <dgm:spPr/>
    </dgm:pt>
    <dgm:pt modelId="{525488E3-95F9-4D15-8263-29507448E8AB}" type="pres">
      <dgm:prSet presAssocID="{CA5CF2E9-670D-428E-A8BC-8A4665338440}" presName="LevelTwoTextNode" presStyleLbl="node2" presStyleIdx="2" presStyleCnt="7" custScaleX="241218">
        <dgm:presLayoutVars>
          <dgm:chPref val="3"/>
        </dgm:presLayoutVars>
      </dgm:prSet>
      <dgm:spPr/>
    </dgm:pt>
    <dgm:pt modelId="{CBCC07C7-1C64-40B8-965F-5CDA2C417A68}" type="pres">
      <dgm:prSet presAssocID="{CA5CF2E9-670D-428E-A8BC-8A4665338440}" presName="level3hierChild" presStyleCnt="0"/>
      <dgm:spPr/>
    </dgm:pt>
    <dgm:pt modelId="{BD9E600F-43F2-47AE-ACAE-95663C232006}" type="pres">
      <dgm:prSet presAssocID="{AB361D31-92D7-45BE-A5E0-97ED7B8EBFEA}" presName="conn2-1" presStyleLbl="parChTrans1D2" presStyleIdx="3" presStyleCnt="7"/>
      <dgm:spPr/>
    </dgm:pt>
    <dgm:pt modelId="{1D51507E-641B-49C6-8CF7-4C45EBCD0AEE}" type="pres">
      <dgm:prSet presAssocID="{AB361D31-92D7-45BE-A5E0-97ED7B8EBFEA}" presName="connTx" presStyleLbl="parChTrans1D2" presStyleIdx="3" presStyleCnt="7"/>
      <dgm:spPr/>
    </dgm:pt>
    <dgm:pt modelId="{894DB598-06D1-46DD-A381-90286CA16658}" type="pres">
      <dgm:prSet presAssocID="{3BC6E9BF-9855-4D73-BE0D-6678A8F86DB2}" presName="root2" presStyleCnt="0"/>
      <dgm:spPr/>
    </dgm:pt>
    <dgm:pt modelId="{EFC6F367-D297-4B2C-BF04-B8BFC9648D06}" type="pres">
      <dgm:prSet presAssocID="{3BC6E9BF-9855-4D73-BE0D-6678A8F86DB2}" presName="LevelTwoTextNode" presStyleLbl="node2" presStyleIdx="3" presStyleCnt="7" custScaleX="241218">
        <dgm:presLayoutVars>
          <dgm:chPref val="3"/>
        </dgm:presLayoutVars>
      </dgm:prSet>
      <dgm:spPr/>
    </dgm:pt>
    <dgm:pt modelId="{8279F1CA-8C4E-4889-A937-EE7B94E8FC6C}" type="pres">
      <dgm:prSet presAssocID="{3BC6E9BF-9855-4D73-BE0D-6678A8F86DB2}" presName="level3hierChild" presStyleCnt="0"/>
      <dgm:spPr/>
    </dgm:pt>
    <dgm:pt modelId="{3B5C29E4-1314-41F3-9CC4-A0221F0CA9E8}" type="pres">
      <dgm:prSet presAssocID="{00A89237-748B-4C60-91FB-8685D73F3084}" presName="conn2-1" presStyleLbl="parChTrans1D2" presStyleIdx="4" presStyleCnt="7"/>
      <dgm:spPr/>
    </dgm:pt>
    <dgm:pt modelId="{254EC03A-2ED4-41DB-A5DE-4064D4639298}" type="pres">
      <dgm:prSet presAssocID="{00A89237-748B-4C60-91FB-8685D73F3084}" presName="connTx" presStyleLbl="parChTrans1D2" presStyleIdx="4" presStyleCnt="7"/>
      <dgm:spPr/>
    </dgm:pt>
    <dgm:pt modelId="{9A49E36D-C414-4873-9ECF-7673D2AB1CA5}" type="pres">
      <dgm:prSet presAssocID="{D126D7B6-70D7-451F-908D-41A2D67BAC64}" presName="root2" presStyleCnt="0"/>
      <dgm:spPr/>
    </dgm:pt>
    <dgm:pt modelId="{B58CA16B-9D99-4B8E-9A0B-7F2E249D5C01}" type="pres">
      <dgm:prSet presAssocID="{D126D7B6-70D7-451F-908D-41A2D67BAC64}" presName="LevelTwoTextNode" presStyleLbl="node2" presStyleIdx="4" presStyleCnt="7" custScaleX="241218">
        <dgm:presLayoutVars>
          <dgm:chPref val="3"/>
        </dgm:presLayoutVars>
      </dgm:prSet>
      <dgm:spPr/>
    </dgm:pt>
    <dgm:pt modelId="{101B83DB-90E1-4CD4-9BDB-DF9290F33039}" type="pres">
      <dgm:prSet presAssocID="{D126D7B6-70D7-451F-908D-41A2D67BAC64}" presName="level3hierChild" presStyleCnt="0"/>
      <dgm:spPr/>
    </dgm:pt>
    <dgm:pt modelId="{A63FD901-E716-4C54-8953-0F81B9366BC2}" type="pres">
      <dgm:prSet presAssocID="{AC5DD7FD-AC91-4171-8968-AE695582DF0D}" presName="conn2-1" presStyleLbl="parChTrans1D2" presStyleIdx="5" presStyleCnt="7"/>
      <dgm:spPr/>
    </dgm:pt>
    <dgm:pt modelId="{22A8A02B-E8C1-49AD-8236-1BA5FF40A957}" type="pres">
      <dgm:prSet presAssocID="{AC5DD7FD-AC91-4171-8968-AE695582DF0D}" presName="connTx" presStyleLbl="parChTrans1D2" presStyleIdx="5" presStyleCnt="7"/>
      <dgm:spPr/>
    </dgm:pt>
    <dgm:pt modelId="{9B89EA34-AEF6-400D-B872-2BF4A76A5EC4}" type="pres">
      <dgm:prSet presAssocID="{16F3C506-4D56-4539-BC31-BAED8B15BA1E}" presName="root2" presStyleCnt="0"/>
      <dgm:spPr/>
    </dgm:pt>
    <dgm:pt modelId="{54854A15-5D8C-4DC4-9DFB-6918BD639D92}" type="pres">
      <dgm:prSet presAssocID="{16F3C506-4D56-4539-BC31-BAED8B15BA1E}" presName="LevelTwoTextNode" presStyleLbl="node2" presStyleIdx="5" presStyleCnt="7" custScaleX="241218">
        <dgm:presLayoutVars>
          <dgm:chPref val="3"/>
        </dgm:presLayoutVars>
      </dgm:prSet>
      <dgm:spPr/>
    </dgm:pt>
    <dgm:pt modelId="{B738E804-6B1B-4A19-8A93-D625491A1135}" type="pres">
      <dgm:prSet presAssocID="{16F3C506-4D56-4539-BC31-BAED8B15BA1E}" presName="level3hierChild" presStyleCnt="0"/>
      <dgm:spPr/>
    </dgm:pt>
    <dgm:pt modelId="{D540A55D-A078-4DF4-81CD-6BB5485B0596}" type="pres">
      <dgm:prSet presAssocID="{6A7BFDA7-3795-4553-894E-0ABE103282E3}" presName="conn2-1" presStyleLbl="parChTrans1D2" presStyleIdx="6" presStyleCnt="7"/>
      <dgm:spPr/>
    </dgm:pt>
    <dgm:pt modelId="{313C22FD-4C04-43BB-BE1F-A39392A6A754}" type="pres">
      <dgm:prSet presAssocID="{6A7BFDA7-3795-4553-894E-0ABE103282E3}" presName="connTx" presStyleLbl="parChTrans1D2" presStyleIdx="6" presStyleCnt="7"/>
      <dgm:spPr/>
    </dgm:pt>
    <dgm:pt modelId="{2E7BC30B-321B-4776-A862-161C0DEA8451}" type="pres">
      <dgm:prSet presAssocID="{CA7CED0A-66B7-4FC5-9939-8A7D58737B5D}" presName="root2" presStyleCnt="0"/>
      <dgm:spPr/>
    </dgm:pt>
    <dgm:pt modelId="{14B1065F-EFA4-460A-ADEA-BB325318B7FA}" type="pres">
      <dgm:prSet presAssocID="{CA7CED0A-66B7-4FC5-9939-8A7D58737B5D}" presName="LevelTwoTextNode" presStyleLbl="node2" presStyleIdx="6" presStyleCnt="7" custScaleX="241218">
        <dgm:presLayoutVars>
          <dgm:chPref val="3"/>
        </dgm:presLayoutVars>
      </dgm:prSet>
      <dgm:spPr/>
    </dgm:pt>
    <dgm:pt modelId="{C7967791-1B77-44B1-99B5-A5E2703892CC}" type="pres">
      <dgm:prSet presAssocID="{CA7CED0A-66B7-4FC5-9939-8A7D58737B5D}" presName="level3hierChild" presStyleCnt="0"/>
      <dgm:spPr/>
    </dgm:pt>
  </dgm:ptLst>
  <dgm:cxnLst>
    <dgm:cxn modelId="{3C97050A-FC0A-4946-B39B-F19329D42B45}" type="presOf" srcId="{16F3C506-4D56-4539-BC31-BAED8B15BA1E}" destId="{54854A15-5D8C-4DC4-9DFB-6918BD639D92}" srcOrd="0" destOrd="0" presId="urn:microsoft.com/office/officeart/2008/layout/HorizontalMultiLevelHierarchy"/>
    <dgm:cxn modelId="{FD94B70E-D921-4430-AD03-D9BE30E89871}" type="presOf" srcId="{EA79E75C-0DCA-47F6-90E0-9342482C7102}" destId="{F8860953-FCB0-4B56-BE8C-22397E2A15A7}" srcOrd="0" destOrd="0" presId="urn:microsoft.com/office/officeart/2008/layout/HorizontalMultiLevelHierarchy"/>
    <dgm:cxn modelId="{8381E511-6167-4BDB-8138-82E72678ECCE}" type="presOf" srcId="{CA5CF2E9-670D-428E-A8BC-8A4665338440}" destId="{525488E3-95F9-4D15-8263-29507448E8AB}" srcOrd="0" destOrd="0" presId="urn:microsoft.com/office/officeart/2008/layout/HorizontalMultiLevelHierarchy"/>
    <dgm:cxn modelId="{AD814A1E-7D40-415D-9798-A73D5CE8ED1B}" type="presOf" srcId="{AC5DD7FD-AC91-4171-8968-AE695582DF0D}" destId="{A63FD901-E716-4C54-8953-0F81B9366BC2}" srcOrd="0" destOrd="0" presId="urn:microsoft.com/office/officeart/2008/layout/HorizontalMultiLevelHierarchy"/>
    <dgm:cxn modelId="{B98B2625-AE8C-4BA6-9DB9-F8677CD8905B}" type="presOf" srcId="{F9EC9810-9153-4058-B6BB-3BA0231620D7}" destId="{A505EC15-86B0-42B4-A9D3-DAB612721E93}" srcOrd="1" destOrd="0" presId="urn:microsoft.com/office/officeart/2008/layout/HorizontalMultiLevelHierarchy"/>
    <dgm:cxn modelId="{B6613B27-E1D5-4C60-89BB-17D7593E373B}" type="presOf" srcId="{5AC22111-3804-4476-932D-EE72800014DB}" destId="{8B3E9F57-CC8C-4723-824B-C2289176C3D3}" srcOrd="1" destOrd="0" presId="urn:microsoft.com/office/officeart/2008/layout/HorizontalMultiLevelHierarchy"/>
    <dgm:cxn modelId="{58DF8C2A-72F3-4BBA-B508-E4177CC639A5}" type="presOf" srcId="{F24BDA86-EC1C-4521-9D1C-AC58A9300FA3}" destId="{41B448C5-A257-4565-B9E0-CC17D348F2CA}" srcOrd="0" destOrd="0" presId="urn:microsoft.com/office/officeart/2008/layout/HorizontalMultiLevelHierarchy"/>
    <dgm:cxn modelId="{C3ED8136-B146-4951-AB44-55129493EA33}" srcId="{D187ADE6-D819-4AD2-BDEB-9A44F1E8BAC3}" destId="{3BC6E9BF-9855-4D73-BE0D-6678A8F86DB2}" srcOrd="3" destOrd="0" parTransId="{AB361D31-92D7-45BE-A5E0-97ED7B8EBFEA}" sibTransId="{6E4A9CE0-032F-4C8C-ACA8-AE59A73C764E}"/>
    <dgm:cxn modelId="{C6726639-C90B-4315-88C7-1E602C99DFAA}" type="presOf" srcId="{AB361D31-92D7-45BE-A5E0-97ED7B8EBFEA}" destId="{1D51507E-641B-49C6-8CF7-4C45EBCD0AEE}" srcOrd="1" destOrd="0" presId="urn:microsoft.com/office/officeart/2008/layout/HorizontalMultiLevelHierarchy"/>
    <dgm:cxn modelId="{ED71F83C-D7FC-44F0-8F9F-CC22E1E52AD8}" type="presOf" srcId="{6A7BFDA7-3795-4553-894E-0ABE103282E3}" destId="{313C22FD-4C04-43BB-BE1F-A39392A6A754}" srcOrd="1" destOrd="0" presId="urn:microsoft.com/office/officeart/2008/layout/HorizontalMultiLevelHierarchy"/>
    <dgm:cxn modelId="{42C4CA5F-30A7-4619-B3B3-1AE0C9CB6AF3}" type="presOf" srcId="{3BC6E9BF-9855-4D73-BE0D-6678A8F86DB2}" destId="{EFC6F367-D297-4B2C-BF04-B8BFC9648D06}" srcOrd="0" destOrd="0" presId="urn:microsoft.com/office/officeart/2008/layout/HorizontalMultiLevelHierarchy"/>
    <dgm:cxn modelId="{7F1F3948-99CF-4494-8ED1-4A32EFD33536}" type="presOf" srcId="{F9EC9810-9153-4058-B6BB-3BA0231620D7}" destId="{07E501BD-41A4-4E9F-BCC3-F4638B851217}" srcOrd="0" destOrd="0" presId="urn:microsoft.com/office/officeart/2008/layout/HorizontalMultiLevelHierarchy"/>
    <dgm:cxn modelId="{378C1D69-884A-49DC-8B50-5AD68C550D21}" type="presOf" srcId="{6A7BFDA7-3795-4553-894E-0ABE103282E3}" destId="{D540A55D-A078-4DF4-81CD-6BB5485B0596}" srcOrd="0" destOrd="0" presId="urn:microsoft.com/office/officeart/2008/layout/HorizontalMultiLevelHierarchy"/>
    <dgm:cxn modelId="{D2A82F6C-514F-40B8-9F3C-D108CB6BBC9A}" srcId="{D187ADE6-D819-4AD2-BDEB-9A44F1E8BAC3}" destId="{B8F3081A-2774-405B-8C0B-E6327A4633F2}" srcOrd="1" destOrd="0" parTransId="{F9EC9810-9153-4058-B6BB-3BA0231620D7}" sibTransId="{5939746E-5ACB-41D0-BFB7-8DD53BE9DF73}"/>
    <dgm:cxn modelId="{5A6FD34E-3808-468A-9100-6BEAA396DFAD}" srcId="{D187ADE6-D819-4AD2-BDEB-9A44F1E8BAC3}" destId="{CA7CED0A-66B7-4FC5-9939-8A7D58737B5D}" srcOrd="6" destOrd="0" parTransId="{6A7BFDA7-3795-4553-894E-0ABE103282E3}" sibTransId="{C4E3CD6D-17AF-4F7D-824F-D819F1757C4F}"/>
    <dgm:cxn modelId="{7ADE2859-027E-4D8D-B7E6-A8CE9E67D805}" srcId="{D187ADE6-D819-4AD2-BDEB-9A44F1E8BAC3}" destId="{16F3C506-4D56-4539-BC31-BAED8B15BA1E}" srcOrd="5" destOrd="0" parTransId="{AC5DD7FD-AC91-4171-8968-AE695582DF0D}" sibTransId="{9070417B-3C0A-4D81-8662-55F97CFEC525}"/>
    <dgm:cxn modelId="{29869C83-BD96-4158-B43E-401267D450AE}" type="presOf" srcId="{BCB6008C-436B-4577-BBC5-59050C6380C9}" destId="{30E2DDA0-0053-4C58-95A9-D90F1EC029B3}" srcOrd="1" destOrd="0" presId="urn:microsoft.com/office/officeart/2008/layout/HorizontalMultiLevelHierarchy"/>
    <dgm:cxn modelId="{38C99785-813E-42A9-9B03-2600D4F46DB7}" type="presOf" srcId="{5AC22111-3804-4476-932D-EE72800014DB}" destId="{4CC010AA-A5BB-4646-B6CF-A0963C75A5ED}" srcOrd="0" destOrd="0" presId="urn:microsoft.com/office/officeart/2008/layout/HorizontalMultiLevelHierarchy"/>
    <dgm:cxn modelId="{9DE27786-A7DA-4A86-B5A7-61E73C07A3F8}" type="presOf" srcId="{D187ADE6-D819-4AD2-BDEB-9A44F1E8BAC3}" destId="{95CAF3E9-852D-449F-88B0-126DFDA03144}" srcOrd="0" destOrd="0" presId="urn:microsoft.com/office/officeart/2008/layout/HorizontalMultiLevelHierarchy"/>
    <dgm:cxn modelId="{0D845787-2B9B-4208-8722-87771A01CB0F}" type="presOf" srcId="{CA7CED0A-66B7-4FC5-9939-8A7D58737B5D}" destId="{14B1065F-EFA4-460A-ADEA-BB325318B7FA}" srcOrd="0" destOrd="0" presId="urn:microsoft.com/office/officeart/2008/layout/HorizontalMultiLevelHierarchy"/>
    <dgm:cxn modelId="{D52D259E-E11E-43FA-86C0-88F35754C620}" type="presOf" srcId="{BCB6008C-436B-4577-BBC5-59050C6380C9}" destId="{525B9A49-E7BC-4C4A-B035-B21C20B79646}" srcOrd="0" destOrd="0" presId="urn:microsoft.com/office/officeart/2008/layout/HorizontalMultiLevelHierarchy"/>
    <dgm:cxn modelId="{2B8813B4-74C1-4E65-A04B-EB9B638A57C5}" type="presOf" srcId="{AB361D31-92D7-45BE-A5E0-97ED7B8EBFEA}" destId="{BD9E600F-43F2-47AE-ACAE-95663C232006}" srcOrd="0" destOrd="0" presId="urn:microsoft.com/office/officeart/2008/layout/HorizontalMultiLevelHierarchy"/>
    <dgm:cxn modelId="{D03949B5-41A4-4FC0-AFF8-B9643EFFE81A}" type="presOf" srcId="{00A89237-748B-4C60-91FB-8685D73F3084}" destId="{254EC03A-2ED4-41DB-A5DE-4064D4639298}" srcOrd="1" destOrd="0" presId="urn:microsoft.com/office/officeart/2008/layout/HorizontalMultiLevelHierarchy"/>
    <dgm:cxn modelId="{8407B0C0-07F1-47C4-82BB-F1BA9E5C689F}" type="presOf" srcId="{D126D7B6-70D7-451F-908D-41A2D67BAC64}" destId="{B58CA16B-9D99-4B8E-9A0B-7F2E249D5C01}" srcOrd="0" destOrd="0" presId="urn:microsoft.com/office/officeart/2008/layout/HorizontalMultiLevelHierarchy"/>
    <dgm:cxn modelId="{6FA50ACB-F3F8-4F4B-A01E-24CB7605C878}" type="presOf" srcId="{00A89237-748B-4C60-91FB-8685D73F3084}" destId="{3B5C29E4-1314-41F3-9CC4-A0221F0CA9E8}" srcOrd="0" destOrd="0" presId="urn:microsoft.com/office/officeart/2008/layout/HorizontalMultiLevelHierarchy"/>
    <dgm:cxn modelId="{2AEE56D1-E966-4958-BBF0-29E3CEF4D1D6}" srcId="{D187ADE6-D819-4AD2-BDEB-9A44F1E8BAC3}" destId="{CA5CF2E9-670D-428E-A8BC-8A4665338440}" srcOrd="2" destOrd="0" parTransId="{5AC22111-3804-4476-932D-EE72800014DB}" sibTransId="{D85C1097-7DA0-46EA-9B40-E7F7DEBA6027}"/>
    <dgm:cxn modelId="{D08CABD5-3E0C-4DA0-B4E9-89E7342B6E1F}" srcId="{D187ADE6-D819-4AD2-BDEB-9A44F1E8BAC3}" destId="{F24BDA86-EC1C-4521-9D1C-AC58A9300FA3}" srcOrd="0" destOrd="0" parTransId="{BCB6008C-436B-4577-BBC5-59050C6380C9}" sibTransId="{3BD54CD6-0D26-4EE7-BDEA-25F6190E4D50}"/>
    <dgm:cxn modelId="{994D70DB-42D5-49BA-B3FA-BD613339E4B9}" srcId="{EA79E75C-0DCA-47F6-90E0-9342482C7102}" destId="{D187ADE6-D819-4AD2-BDEB-9A44F1E8BAC3}" srcOrd="0" destOrd="0" parTransId="{7E66B434-38FB-4E58-81A0-57C41C54D5F4}" sibTransId="{FDD0B23D-AA44-4111-BF8A-BBEF16F18172}"/>
    <dgm:cxn modelId="{63CDA4E5-2409-426D-97E4-40CC40F5FDDC}" srcId="{D187ADE6-D819-4AD2-BDEB-9A44F1E8BAC3}" destId="{D126D7B6-70D7-451F-908D-41A2D67BAC64}" srcOrd="4" destOrd="0" parTransId="{00A89237-748B-4C60-91FB-8685D73F3084}" sibTransId="{4B2393CE-C7C3-4402-88BE-63D838E61009}"/>
    <dgm:cxn modelId="{0DE1E5F0-00B2-4CA6-BB39-6D9B796E59A5}" type="presOf" srcId="{B8F3081A-2774-405B-8C0B-E6327A4633F2}" destId="{55A67569-C9B4-41E6-B86C-8715FF2C9EBB}" srcOrd="0" destOrd="0" presId="urn:microsoft.com/office/officeart/2008/layout/HorizontalMultiLevelHierarchy"/>
    <dgm:cxn modelId="{F02F38FB-A37F-449E-B233-42B0CC4582C2}" type="presOf" srcId="{AC5DD7FD-AC91-4171-8968-AE695582DF0D}" destId="{22A8A02B-E8C1-49AD-8236-1BA5FF40A957}" srcOrd="1" destOrd="0" presId="urn:microsoft.com/office/officeart/2008/layout/HorizontalMultiLevelHierarchy"/>
    <dgm:cxn modelId="{3E34D3E1-D492-43C4-B9CB-411F9CBA3CEF}" type="presParOf" srcId="{F8860953-FCB0-4B56-BE8C-22397E2A15A7}" destId="{0306E162-6523-42B9-82F6-CFDBB9D9ECDC}" srcOrd="0" destOrd="0" presId="urn:microsoft.com/office/officeart/2008/layout/HorizontalMultiLevelHierarchy"/>
    <dgm:cxn modelId="{9056B0D6-9E69-4039-9300-C714CC47138B}" type="presParOf" srcId="{0306E162-6523-42B9-82F6-CFDBB9D9ECDC}" destId="{95CAF3E9-852D-449F-88B0-126DFDA03144}" srcOrd="0" destOrd="0" presId="urn:microsoft.com/office/officeart/2008/layout/HorizontalMultiLevelHierarchy"/>
    <dgm:cxn modelId="{D71C1E14-499B-4980-B256-AE7EB48CC954}" type="presParOf" srcId="{0306E162-6523-42B9-82F6-CFDBB9D9ECDC}" destId="{F434AD1A-AB80-4311-80D0-7C6FABA54610}" srcOrd="1" destOrd="0" presId="urn:microsoft.com/office/officeart/2008/layout/HorizontalMultiLevelHierarchy"/>
    <dgm:cxn modelId="{C8F80E21-8A81-4075-A842-B66C38080E85}" type="presParOf" srcId="{F434AD1A-AB80-4311-80D0-7C6FABA54610}" destId="{525B9A49-E7BC-4C4A-B035-B21C20B79646}" srcOrd="0" destOrd="0" presId="urn:microsoft.com/office/officeart/2008/layout/HorizontalMultiLevelHierarchy"/>
    <dgm:cxn modelId="{C3A05913-C930-486D-A8D6-0A57C8D1F599}" type="presParOf" srcId="{525B9A49-E7BC-4C4A-B035-B21C20B79646}" destId="{30E2DDA0-0053-4C58-95A9-D90F1EC029B3}" srcOrd="0" destOrd="0" presId="urn:microsoft.com/office/officeart/2008/layout/HorizontalMultiLevelHierarchy"/>
    <dgm:cxn modelId="{85B4B0AC-F0C5-4E9B-BA06-E9065451B682}" type="presParOf" srcId="{F434AD1A-AB80-4311-80D0-7C6FABA54610}" destId="{21C82A06-F40D-4CAA-8C3E-256E6D5CDEAC}" srcOrd="1" destOrd="0" presId="urn:microsoft.com/office/officeart/2008/layout/HorizontalMultiLevelHierarchy"/>
    <dgm:cxn modelId="{2DED6060-7137-49A0-916E-8859D34371B8}" type="presParOf" srcId="{21C82A06-F40D-4CAA-8C3E-256E6D5CDEAC}" destId="{41B448C5-A257-4565-B9E0-CC17D348F2CA}" srcOrd="0" destOrd="0" presId="urn:microsoft.com/office/officeart/2008/layout/HorizontalMultiLevelHierarchy"/>
    <dgm:cxn modelId="{0F2F3840-3A0B-4B2B-9897-AA0A1763E599}" type="presParOf" srcId="{21C82A06-F40D-4CAA-8C3E-256E6D5CDEAC}" destId="{773113FF-CE88-46B1-BD67-C6ADC3F04723}" srcOrd="1" destOrd="0" presId="urn:microsoft.com/office/officeart/2008/layout/HorizontalMultiLevelHierarchy"/>
    <dgm:cxn modelId="{4D88BA9A-83E7-4BCA-81A0-306F2DAA7046}" type="presParOf" srcId="{F434AD1A-AB80-4311-80D0-7C6FABA54610}" destId="{07E501BD-41A4-4E9F-BCC3-F4638B851217}" srcOrd="2" destOrd="0" presId="urn:microsoft.com/office/officeart/2008/layout/HorizontalMultiLevelHierarchy"/>
    <dgm:cxn modelId="{A94F48EA-4796-41AC-9EFA-E4597C01093E}" type="presParOf" srcId="{07E501BD-41A4-4E9F-BCC3-F4638B851217}" destId="{A505EC15-86B0-42B4-A9D3-DAB612721E93}" srcOrd="0" destOrd="0" presId="urn:microsoft.com/office/officeart/2008/layout/HorizontalMultiLevelHierarchy"/>
    <dgm:cxn modelId="{1307921B-6140-4F5D-886B-94E042B2F7E0}" type="presParOf" srcId="{F434AD1A-AB80-4311-80D0-7C6FABA54610}" destId="{07DDD526-FB01-4732-B68D-5847270FC27D}" srcOrd="3" destOrd="0" presId="urn:microsoft.com/office/officeart/2008/layout/HorizontalMultiLevelHierarchy"/>
    <dgm:cxn modelId="{06437272-6B69-49EE-98C3-C8C24524F76C}" type="presParOf" srcId="{07DDD526-FB01-4732-B68D-5847270FC27D}" destId="{55A67569-C9B4-41E6-B86C-8715FF2C9EBB}" srcOrd="0" destOrd="0" presId="urn:microsoft.com/office/officeart/2008/layout/HorizontalMultiLevelHierarchy"/>
    <dgm:cxn modelId="{83261ECD-0ADD-4CCA-9A46-5029E64029BE}" type="presParOf" srcId="{07DDD526-FB01-4732-B68D-5847270FC27D}" destId="{7169C4ED-38B9-4558-8777-E97760BC7C6C}" srcOrd="1" destOrd="0" presId="urn:microsoft.com/office/officeart/2008/layout/HorizontalMultiLevelHierarchy"/>
    <dgm:cxn modelId="{5EE34474-9D63-4924-9E06-184935254ADB}" type="presParOf" srcId="{F434AD1A-AB80-4311-80D0-7C6FABA54610}" destId="{4CC010AA-A5BB-4646-B6CF-A0963C75A5ED}" srcOrd="4" destOrd="0" presId="urn:microsoft.com/office/officeart/2008/layout/HorizontalMultiLevelHierarchy"/>
    <dgm:cxn modelId="{D690376F-122E-4AA1-A2D9-8CAC1B7E1126}" type="presParOf" srcId="{4CC010AA-A5BB-4646-B6CF-A0963C75A5ED}" destId="{8B3E9F57-CC8C-4723-824B-C2289176C3D3}" srcOrd="0" destOrd="0" presId="urn:microsoft.com/office/officeart/2008/layout/HorizontalMultiLevelHierarchy"/>
    <dgm:cxn modelId="{FACEED6F-A5E6-44BB-BC86-1D65EDBD9DBC}" type="presParOf" srcId="{F434AD1A-AB80-4311-80D0-7C6FABA54610}" destId="{6CD2689B-CC65-414F-B080-31E44C9E3020}" srcOrd="5" destOrd="0" presId="urn:microsoft.com/office/officeart/2008/layout/HorizontalMultiLevelHierarchy"/>
    <dgm:cxn modelId="{80DD4B05-9B15-4EAE-8173-BB385A446C5E}" type="presParOf" srcId="{6CD2689B-CC65-414F-B080-31E44C9E3020}" destId="{525488E3-95F9-4D15-8263-29507448E8AB}" srcOrd="0" destOrd="0" presId="urn:microsoft.com/office/officeart/2008/layout/HorizontalMultiLevelHierarchy"/>
    <dgm:cxn modelId="{D5770F08-D232-41AC-8B2A-70853E30BF2B}" type="presParOf" srcId="{6CD2689B-CC65-414F-B080-31E44C9E3020}" destId="{CBCC07C7-1C64-40B8-965F-5CDA2C417A68}" srcOrd="1" destOrd="0" presId="urn:microsoft.com/office/officeart/2008/layout/HorizontalMultiLevelHierarchy"/>
    <dgm:cxn modelId="{C75B0F1B-D42B-482D-9946-162CA527E652}" type="presParOf" srcId="{F434AD1A-AB80-4311-80D0-7C6FABA54610}" destId="{BD9E600F-43F2-47AE-ACAE-95663C232006}" srcOrd="6" destOrd="0" presId="urn:microsoft.com/office/officeart/2008/layout/HorizontalMultiLevelHierarchy"/>
    <dgm:cxn modelId="{C84BC744-F0EF-41C3-ABA3-55DA3730E8D9}" type="presParOf" srcId="{BD9E600F-43F2-47AE-ACAE-95663C232006}" destId="{1D51507E-641B-49C6-8CF7-4C45EBCD0AEE}" srcOrd="0" destOrd="0" presId="urn:microsoft.com/office/officeart/2008/layout/HorizontalMultiLevelHierarchy"/>
    <dgm:cxn modelId="{63FAB259-AA71-4D15-AC1D-B77EB53BB259}" type="presParOf" srcId="{F434AD1A-AB80-4311-80D0-7C6FABA54610}" destId="{894DB598-06D1-46DD-A381-90286CA16658}" srcOrd="7" destOrd="0" presId="urn:microsoft.com/office/officeart/2008/layout/HorizontalMultiLevelHierarchy"/>
    <dgm:cxn modelId="{1F005FEE-EEB5-45D1-AB45-7E07FAA6376F}" type="presParOf" srcId="{894DB598-06D1-46DD-A381-90286CA16658}" destId="{EFC6F367-D297-4B2C-BF04-B8BFC9648D06}" srcOrd="0" destOrd="0" presId="urn:microsoft.com/office/officeart/2008/layout/HorizontalMultiLevelHierarchy"/>
    <dgm:cxn modelId="{3875C571-7CEE-4386-A542-E9B723ECEE64}" type="presParOf" srcId="{894DB598-06D1-46DD-A381-90286CA16658}" destId="{8279F1CA-8C4E-4889-A937-EE7B94E8FC6C}" srcOrd="1" destOrd="0" presId="urn:microsoft.com/office/officeart/2008/layout/HorizontalMultiLevelHierarchy"/>
    <dgm:cxn modelId="{C106F017-A605-4418-9CC0-91D98984C3AD}" type="presParOf" srcId="{F434AD1A-AB80-4311-80D0-7C6FABA54610}" destId="{3B5C29E4-1314-41F3-9CC4-A0221F0CA9E8}" srcOrd="8" destOrd="0" presId="urn:microsoft.com/office/officeart/2008/layout/HorizontalMultiLevelHierarchy"/>
    <dgm:cxn modelId="{3584E5FE-7179-455B-9117-1EF5677DE10D}" type="presParOf" srcId="{3B5C29E4-1314-41F3-9CC4-A0221F0CA9E8}" destId="{254EC03A-2ED4-41DB-A5DE-4064D4639298}" srcOrd="0" destOrd="0" presId="urn:microsoft.com/office/officeart/2008/layout/HorizontalMultiLevelHierarchy"/>
    <dgm:cxn modelId="{17134461-63C4-4C25-AA55-CFA1194EBBD6}" type="presParOf" srcId="{F434AD1A-AB80-4311-80D0-7C6FABA54610}" destId="{9A49E36D-C414-4873-9ECF-7673D2AB1CA5}" srcOrd="9" destOrd="0" presId="urn:microsoft.com/office/officeart/2008/layout/HorizontalMultiLevelHierarchy"/>
    <dgm:cxn modelId="{AEEBE51F-BDB0-4FA5-97C6-5303A159264E}" type="presParOf" srcId="{9A49E36D-C414-4873-9ECF-7673D2AB1CA5}" destId="{B58CA16B-9D99-4B8E-9A0B-7F2E249D5C01}" srcOrd="0" destOrd="0" presId="urn:microsoft.com/office/officeart/2008/layout/HorizontalMultiLevelHierarchy"/>
    <dgm:cxn modelId="{57B35AE4-20F6-4776-954F-0BC40C4CBCB7}" type="presParOf" srcId="{9A49E36D-C414-4873-9ECF-7673D2AB1CA5}" destId="{101B83DB-90E1-4CD4-9BDB-DF9290F33039}" srcOrd="1" destOrd="0" presId="urn:microsoft.com/office/officeart/2008/layout/HorizontalMultiLevelHierarchy"/>
    <dgm:cxn modelId="{11DC4907-7449-4413-9F06-953D4DC7D7DA}" type="presParOf" srcId="{F434AD1A-AB80-4311-80D0-7C6FABA54610}" destId="{A63FD901-E716-4C54-8953-0F81B9366BC2}" srcOrd="10" destOrd="0" presId="urn:microsoft.com/office/officeart/2008/layout/HorizontalMultiLevelHierarchy"/>
    <dgm:cxn modelId="{8C914E9D-8D6C-4175-8E08-9E27477453A0}" type="presParOf" srcId="{A63FD901-E716-4C54-8953-0F81B9366BC2}" destId="{22A8A02B-E8C1-49AD-8236-1BA5FF40A957}" srcOrd="0" destOrd="0" presId="urn:microsoft.com/office/officeart/2008/layout/HorizontalMultiLevelHierarchy"/>
    <dgm:cxn modelId="{A37DBED9-704B-4E91-8DBA-A1B12AAF48D7}" type="presParOf" srcId="{F434AD1A-AB80-4311-80D0-7C6FABA54610}" destId="{9B89EA34-AEF6-400D-B872-2BF4A76A5EC4}" srcOrd="11" destOrd="0" presId="urn:microsoft.com/office/officeart/2008/layout/HorizontalMultiLevelHierarchy"/>
    <dgm:cxn modelId="{0831D949-FB61-4043-A739-D196F100A082}" type="presParOf" srcId="{9B89EA34-AEF6-400D-B872-2BF4A76A5EC4}" destId="{54854A15-5D8C-4DC4-9DFB-6918BD639D92}" srcOrd="0" destOrd="0" presId="urn:microsoft.com/office/officeart/2008/layout/HorizontalMultiLevelHierarchy"/>
    <dgm:cxn modelId="{732920EB-82D0-4E98-9252-0AB7AFCD75D6}" type="presParOf" srcId="{9B89EA34-AEF6-400D-B872-2BF4A76A5EC4}" destId="{B738E804-6B1B-4A19-8A93-D625491A1135}" srcOrd="1" destOrd="0" presId="urn:microsoft.com/office/officeart/2008/layout/HorizontalMultiLevelHierarchy"/>
    <dgm:cxn modelId="{41AE9118-9A15-433B-90D2-705CE518FDE2}" type="presParOf" srcId="{F434AD1A-AB80-4311-80D0-7C6FABA54610}" destId="{D540A55D-A078-4DF4-81CD-6BB5485B0596}" srcOrd="12" destOrd="0" presId="urn:microsoft.com/office/officeart/2008/layout/HorizontalMultiLevelHierarchy"/>
    <dgm:cxn modelId="{A90AADAF-F245-4FB3-B403-FCE20504AFB7}" type="presParOf" srcId="{D540A55D-A078-4DF4-81CD-6BB5485B0596}" destId="{313C22FD-4C04-43BB-BE1F-A39392A6A754}" srcOrd="0" destOrd="0" presId="urn:microsoft.com/office/officeart/2008/layout/HorizontalMultiLevelHierarchy"/>
    <dgm:cxn modelId="{D080C33C-79DA-45FE-8939-C8663F7112D7}" type="presParOf" srcId="{F434AD1A-AB80-4311-80D0-7C6FABA54610}" destId="{2E7BC30B-321B-4776-A862-161C0DEA8451}" srcOrd="13" destOrd="0" presId="urn:microsoft.com/office/officeart/2008/layout/HorizontalMultiLevelHierarchy"/>
    <dgm:cxn modelId="{36667BFD-5CD6-4C69-959A-CEFB24E65988}" type="presParOf" srcId="{2E7BC30B-321B-4776-A862-161C0DEA8451}" destId="{14B1065F-EFA4-460A-ADEA-BB325318B7FA}" srcOrd="0" destOrd="0" presId="urn:microsoft.com/office/officeart/2008/layout/HorizontalMultiLevelHierarchy"/>
    <dgm:cxn modelId="{A1CE1117-1EC3-423E-8FF0-FF8D015EE281}" type="presParOf" srcId="{2E7BC30B-321B-4776-A862-161C0DEA8451}" destId="{C7967791-1B77-44B1-99B5-A5E2703892CC}" srcOrd="1" destOrd="0" presId="urn:microsoft.com/office/officeart/2008/layout/HorizontalMultiLevelHierarchy"/>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44B81FE-B7EE-4B88-803D-5CDE6E1C175A}" type="doc">
      <dgm:prSet loTypeId="urn:microsoft.com/office/officeart/2005/8/layout/process2" loCatId="process" qsTypeId="urn:microsoft.com/office/officeart/2005/8/quickstyle/simple1" qsCatId="simple" csTypeId="urn:microsoft.com/office/officeart/2005/8/colors/accent1_2" csCatId="accent1" phldr="1"/>
      <dgm:spPr/>
    </dgm:pt>
    <dgm:pt modelId="{20B81F1D-7B47-493D-9B51-AA4295A3CF24}">
      <dgm:prSet phldrT="[Текст]" custT="1"/>
      <dgm:spPr>
        <a:noFill/>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Социально-психологическая адаптация –</a:t>
          </a:r>
        </a:p>
        <a:p>
          <a:r>
            <a:rPr lang="ru-RU" sz="1200">
              <a:solidFill>
                <a:sysClr val="windowText" lastClr="000000"/>
              </a:solidFill>
              <a:latin typeface="Times New Roman" panose="02020603050405020304" pitchFamily="18" charset="0"/>
              <a:cs typeface="Times New Roman" panose="02020603050405020304" pitchFamily="18" charset="0"/>
            </a:rPr>
            <a:t>Новичок узнает цели и миссию компании, осваивается в офисе, привыкает к рабочему месту, коллегам по отделу, узнает корпоративные традиции, нормы поведения, правила внутреннего корпоративного распорядка, отношения между сотрудниками, организационные связи на предприятии</a:t>
          </a:r>
        </a:p>
      </dgm:t>
    </dgm:pt>
    <dgm:pt modelId="{110D4981-9C6C-4273-BDA1-F22667E520C7}" type="parTrans" cxnId="{77506D54-727E-46FE-A058-B7431885F81D}">
      <dgm:prSet/>
      <dgm:spPr/>
      <dgm:t>
        <a:bodyPr/>
        <a:lstStyle/>
        <a:p>
          <a:endParaRPr lang="ru-RU"/>
        </a:p>
      </dgm:t>
    </dgm:pt>
    <dgm:pt modelId="{8D533F19-A893-4101-9681-03B4A33705A6}" type="sibTrans" cxnId="{77506D54-727E-46FE-A058-B7431885F81D}">
      <dgm:prSet custT="1"/>
      <dgm:spPr>
        <a:noFill/>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0DE6E03-C3AF-4C76-BF15-95245DB8DD90}">
      <dgm:prSet phldrT="[Текст]" custT="1"/>
      <dgm:spPr>
        <a:noFill/>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Организационно-экономическая адаптация –</a:t>
          </a:r>
        </a:p>
        <a:p>
          <a:r>
            <a:rPr lang="ru-RU" sz="1200">
              <a:solidFill>
                <a:sysClr val="windowText" lastClr="000000"/>
              </a:solidFill>
              <a:latin typeface="Times New Roman" panose="02020603050405020304" pitchFamily="18" charset="0"/>
              <a:cs typeface="Times New Roman" panose="02020603050405020304" pitchFamily="18" charset="0"/>
            </a:rPr>
            <a:t>Сотрудник знакомится с компанией и ее продуктами и услугами, вникает в организационную структуру, историю основания и становления. Задача компании на этом этапе – приложить усилия для того, чтобы новичок четко понял, какое место в компании занимает он и его отдел.</a:t>
          </a:r>
        </a:p>
      </dgm:t>
    </dgm:pt>
    <dgm:pt modelId="{8046B2B8-EB54-4B7D-A611-93CD234A6E00}" type="parTrans" cxnId="{02504DBD-63F6-497E-BDC4-9019A4BE9D87}">
      <dgm:prSet/>
      <dgm:spPr/>
      <dgm:t>
        <a:bodyPr/>
        <a:lstStyle/>
        <a:p>
          <a:endParaRPr lang="ru-RU"/>
        </a:p>
      </dgm:t>
    </dgm:pt>
    <dgm:pt modelId="{B1721B30-6B23-488F-948A-6AE76B443D1A}" type="sibTrans" cxnId="{02504DBD-63F6-497E-BDC4-9019A4BE9D87}">
      <dgm:prSet custT="1"/>
      <dgm:spPr>
        <a:noFill/>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F949C3C-32B2-429E-83CF-0963BBA59D3C}">
      <dgm:prSet phldrT="[Текст]" custT="1"/>
      <dgm:spPr>
        <a:noFill/>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Профессиональная адаптация –</a:t>
          </a:r>
        </a:p>
        <a:p>
          <a:r>
            <a:rPr lang="ru-RU" sz="1200">
              <a:solidFill>
                <a:sysClr val="windowText" lastClr="000000"/>
              </a:solidFill>
              <a:latin typeface="Times New Roman" panose="02020603050405020304" pitchFamily="18" charset="0"/>
              <a:cs typeface="Times New Roman" panose="02020603050405020304" pitchFamily="18" charset="0"/>
            </a:rPr>
            <a:t>Сотрудник вникает в свои трудовые обязанности. Это самый трудный и продолжительный этап. Для каждой группы сотрудников разрабатывают индивидуальную адаптационную программу, основанную на обучении новых и повышении квалификации опытных сотрудников.</a:t>
          </a:r>
        </a:p>
      </dgm:t>
    </dgm:pt>
    <dgm:pt modelId="{9BA7136C-A3A7-4D04-8765-D74BBCC3FAF5}" type="parTrans" cxnId="{36795814-ED0E-481F-80A9-722B0CCF882D}">
      <dgm:prSet/>
      <dgm:spPr/>
      <dgm:t>
        <a:bodyPr/>
        <a:lstStyle/>
        <a:p>
          <a:endParaRPr lang="ru-RU"/>
        </a:p>
      </dgm:t>
    </dgm:pt>
    <dgm:pt modelId="{EA3FC0CB-0C10-4027-B7C0-D64C4A5228CC}" type="sibTrans" cxnId="{36795814-ED0E-481F-80A9-722B0CCF882D}">
      <dgm:prSet/>
      <dgm:spPr/>
      <dgm:t>
        <a:bodyPr/>
        <a:lstStyle/>
        <a:p>
          <a:endParaRPr lang="ru-RU"/>
        </a:p>
      </dgm:t>
    </dgm:pt>
    <dgm:pt modelId="{C04AFA5D-E50A-4C7A-BB55-C8EAC4C3797E}" type="pres">
      <dgm:prSet presAssocID="{E44B81FE-B7EE-4B88-803D-5CDE6E1C175A}" presName="linearFlow" presStyleCnt="0">
        <dgm:presLayoutVars>
          <dgm:resizeHandles val="exact"/>
        </dgm:presLayoutVars>
      </dgm:prSet>
      <dgm:spPr/>
    </dgm:pt>
    <dgm:pt modelId="{E73772AB-4899-4C41-915D-C54B7225E26F}" type="pres">
      <dgm:prSet presAssocID="{20B81F1D-7B47-493D-9B51-AA4295A3CF24}" presName="node" presStyleLbl="node1" presStyleIdx="0" presStyleCnt="3" custScaleX="231484">
        <dgm:presLayoutVars>
          <dgm:bulletEnabled val="1"/>
        </dgm:presLayoutVars>
      </dgm:prSet>
      <dgm:spPr/>
    </dgm:pt>
    <dgm:pt modelId="{99A906BE-2DDB-48E6-BC5E-9BF491AE4F85}" type="pres">
      <dgm:prSet presAssocID="{8D533F19-A893-4101-9681-03B4A33705A6}" presName="sibTrans" presStyleLbl="sibTrans2D1" presStyleIdx="0" presStyleCnt="2"/>
      <dgm:spPr/>
    </dgm:pt>
    <dgm:pt modelId="{B3CC7352-39F2-418D-A5CD-7F8E1E579B94}" type="pres">
      <dgm:prSet presAssocID="{8D533F19-A893-4101-9681-03B4A33705A6}" presName="connectorText" presStyleLbl="sibTrans2D1" presStyleIdx="0" presStyleCnt="2"/>
      <dgm:spPr/>
    </dgm:pt>
    <dgm:pt modelId="{AE9AB896-1CCE-421C-BEFF-6959199B1F48}" type="pres">
      <dgm:prSet presAssocID="{90DE6E03-C3AF-4C76-BF15-95245DB8DD90}" presName="node" presStyleLbl="node1" presStyleIdx="1" presStyleCnt="3" custScaleX="231484">
        <dgm:presLayoutVars>
          <dgm:bulletEnabled val="1"/>
        </dgm:presLayoutVars>
      </dgm:prSet>
      <dgm:spPr/>
    </dgm:pt>
    <dgm:pt modelId="{1041A714-DAF2-4ABC-847F-16C1E3002ED6}" type="pres">
      <dgm:prSet presAssocID="{B1721B30-6B23-488F-948A-6AE76B443D1A}" presName="sibTrans" presStyleLbl="sibTrans2D1" presStyleIdx="1" presStyleCnt="2"/>
      <dgm:spPr/>
    </dgm:pt>
    <dgm:pt modelId="{AC77F776-5F67-4DC2-9921-FC98EC9A2E50}" type="pres">
      <dgm:prSet presAssocID="{B1721B30-6B23-488F-948A-6AE76B443D1A}" presName="connectorText" presStyleLbl="sibTrans2D1" presStyleIdx="1" presStyleCnt="2"/>
      <dgm:spPr/>
    </dgm:pt>
    <dgm:pt modelId="{DC857D5A-C007-4DAC-9456-D02B52AAED00}" type="pres">
      <dgm:prSet presAssocID="{4F949C3C-32B2-429E-83CF-0963BBA59D3C}" presName="node" presStyleLbl="node1" presStyleIdx="2" presStyleCnt="3" custScaleX="231484">
        <dgm:presLayoutVars>
          <dgm:bulletEnabled val="1"/>
        </dgm:presLayoutVars>
      </dgm:prSet>
      <dgm:spPr/>
    </dgm:pt>
  </dgm:ptLst>
  <dgm:cxnLst>
    <dgm:cxn modelId="{36795814-ED0E-481F-80A9-722B0CCF882D}" srcId="{E44B81FE-B7EE-4B88-803D-5CDE6E1C175A}" destId="{4F949C3C-32B2-429E-83CF-0963BBA59D3C}" srcOrd="2" destOrd="0" parTransId="{9BA7136C-A3A7-4D04-8765-D74BBCC3FAF5}" sibTransId="{EA3FC0CB-0C10-4027-B7C0-D64C4A5228CC}"/>
    <dgm:cxn modelId="{926D871A-CAAA-46EF-BABC-3E50C0DA06A6}" type="presOf" srcId="{8D533F19-A893-4101-9681-03B4A33705A6}" destId="{99A906BE-2DDB-48E6-BC5E-9BF491AE4F85}" srcOrd="0" destOrd="0" presId="urn:microsoft.com/office/officeart/2005/8/layout/process2"/>
    <dgm:cxn modelId="{4B1B902C-303F-4A9C-814B-F2EA91579E04}" type="presOf" srcId="{90DE6E03-C3AF-4C76-BF15-95245DB8DD90}" destId="{AE9AB896-1CCE-421C-BEFF-6959199B1F48}" srcOrd="0" destOrd="0" presId="urn:microsoft.com/office/officeart/2005/8/layout/process2"/>
    <dgm:cxn modelId="{7A9F1C3B-0280-4272-A4EF-0455FAF2BDE7}" type="presOf" srcId="{B1721B30-6B23-488F-948A-6AE76B443D1A}" destId="{AC77F776-5F67-4DC2-9921-FC98EC9A2E50}" srcOrd="1" destOrd="0" presId="urn:microsoft.com/office/officeart/2005/8/layout/process2"/>
    <dgm:cxn modelId="{84941E41-64AE-4F50-828B-239E4F3CD64A}" type="presOf" srcId="{E44B81FE-B7EE-4B88-803D-5CDE6E1C175A}" destId="{C04AFA5D-E50A-4C7A-BB55-C8EAC4C3797E}" srcOrd="0" destOrd="0" presId="urn:microsoft.com/office/officeart/2005/8/layout/process2"/>
    <dgm:cxn modelId="{77506D54-727E-46FE-A058-B7431885F81D}" srcId="{E44B81FE-B7EE-4B88-803D-5CDE6E1C175A}" destId="{20B81F1D-7B47-493D-9B51-AA4295A3CF24}" srcOrd="0" destOrd="0" parTransId="{110D4981-9C6C-4273-BDA1-F22667E520C7}" sibTransId="{8D533F19-A893-4101-9681-03B4A33705A6}"/>
    <dgm:cxn modelId="{122EA481-A1A4-466C-A892-C511138F02B6}" type="presOf" srcId="{B1721B30-6B23-488F-948A-6AE76B443D1A}" destId="{1041A714-DAF2-4ABC-847F-16C1E3002ED6}" srcOrd="0" destOrd="0" presId="urn:microsoft.com/office/officeart/2005/8/layout/process2"/>
    <dgm:cxn modelId="{187B87A2-A531-49A4-BC40-942F549E1407}" type="presOf" srcId="{4F949C3C-32B2-429E-83CF-0963BBA59D3C}" destId="{DC857D5A-C007-4DAC-9456-D02B52AAED00}" srcOrd="0" destOrd="0" presId="urn:microsoft.com/office/officeart/2005/8/layout/process2"/>
    <dgm:cxn modelId="{02504DBD-63F6-497E-BDC4-9019A4BE9D87}" srcId="{E44B81FE-B7EE-4B88-803D-5CDE6E1C175A}" destId="{90DE6E03-C3AF-4C76-BF15-95245DB8DD90}" srcOrd="1" destOrd="0" parTransId="{8046B2B8-EB54-4B7D-A611-93CD234A6E00}" sibTransId="{B1721B30-6B23-488F-948A-6AE76B443D1A}"/>
    <dgm:cxn modelId="{F3586AD4-8004-404B-834E-F0E610608562}" type="presOf" srcId="{20B81F1D-7B47-493D-9B51-AA4295A3CF24}" destId="{E73772AB-4899-4C41-915D-C54B7225E26F}" srcOrd="0" destOrd="0" presId="urn:microsoft.com/office/officeart/2005/8/layout/process2"/>
    <dgm:cxn modelId="{83195EF9-0567-4B34-A91A-CD7A4CF68F66}" type="presOf" srcId="{8D533F19-A893-4101-9681-03B4A33705A6}" destId="{B3CC7352-39F2-418D-A5CD-7F8E1E579B94}" srcOrd="1" destOrd="0" presId="urn:microsoft.com/office/officeart/2005/8/layout/process2"/>
    <dgm:cxn modelId="{61532E2F-24A8-4E06-AD8F-F1D34A51AF85}" type="presParOf" srcId="{C04AFA5D-E50A-4C7A-BB55-C8EAC4C3797E}" destId="{E73772AB-4899-4C41-915D-C54B7225E26F}" srcOrd="0" destOrd="0" presId="urn:microsoft.com/office/officeart/2005/8/layout/process2"/>
    <dgm:cxn modelId="{6B5E2B0A-4E1E-4EDB-9AE3-1D4DCEA6E60E}" type="presParOf" srcId="{C04AFA5D-E50A-4C7A-BB55-C8EAC4C3797E}" destId="{99A906BE-2DDB-48E6-BC5E-9BF491AE4F85}" srcOrd="1" destOrd="0" presId="urn:microsoft.com/office/officeart/2005/8/layout/process2"/>
    <dgm:cxn modelId="{049A67D3-F963-4808-9365-109B6CEFF205}" type="presParOf" srcId="{99A906BE-2DDB-48E6-BC5E-9BF491AE4F85}" destId="{B3CC7352-39F2-418D-A5CD-7F8E1E579B94}" srcOrd="0" destOrd="0" presId="urn:microsoft.com/office/officeart/2005/8/layout/process2"/>
    <dgm:cxn modelId="{655A101E-DFCE-4CCD-B1B1-208E24A9B29C}" type="presParOf" srcId="{C04AFA5D-E50A-4C7A-BB55-C8EAC4C3797E}" destId="{AE9AB896-1CCE-421C-BEFF-6959199B1F48}" srcOrd="2" destOrd="0" presId="urn:microsoft.com/office/officeart/2005/8/layout/process2"/>
    <dgm:cxn modelId="{AEDDF9DA-98C3-4E81-87EE-F6A914F67A6B}" type="presParOf" srcId="{C04AFA5D-E50A-4C7A-BB55-C8EAC4C3797E}" destId="{1041A714-DAF2-4ABC-847F-16C1E3002ED6}" srcOrd="3" destOrd="0" presId="urn:microsoft.com/office/officeart/2005/8/layout/process2"/>
    <dgm:cxn modelId="{9E3282AF-525D-4616-B882-4CB826658BB4}" type="presParOf" srcId="{1041A714-DAF2-4ABC-847F-16C1E3002ED6}" destId="{AC77F776-5F67-4DC2-9921-FC98EC9A2E50}" srcOrd="0" destOrd="0" presId="urn:microsoft.com/office/officeart/2005/8/layout/process2"/>
    <dgm:cxn modelId="{5AD62D48-35FD-448F-908F-0976978CC68F}" type="presParOf" srcId="{C04AFA5D-E50A-4C7A-BB55-C8EAC4C3797E}" destId="{DC857D5A-C007-4DAC-9456-D02B52AAED00}" srcOrd="4" destOrd="0" presId="urn:microsoft.com/office/officeart/2005/8/layout/process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A77EEAA-0846-4FBC-85EC-BBDB5A6E4B34}"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13504F9B-B021-42C1-A890-BBD6D4D7ACB0}">
      <dgm:prSet phldrT="[Текст]" custT="1"/>
      <dgm:spPr>
        <a:noFill/>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Содержание адаптационного плана</a:t>
          </a:r>
        </a:p>
      </dgm:t>
    </dgm:pt>
    <dgm:pt modelId="{E8E11073-D1C0-46A3-ADEC-1EA66CC07F7A}" type="par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D12D582-51CE-4698-A5AB-1E6130A90908}" type="sib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2907579-8E23-4356-9BB9-E72B741F7723}">
      <dgm:prSet phldrT="[Текст]" custT="1"/>
      <dgm:spPr>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Список адаптационных мероприятий, которые проводятся в компании (ознакомление с офисом, изучение должностной инструкции, оформление трудовых отношений и т.д.)</a:t>
          </a:r>
        </a:p>
      </dgm:t>
    </dgm:pt>
    <dgm:pt modelId="{64CA0412-1B6D-4F5F-B091-004FFCAD8F68}" type="parTrans" cxnId="{FBFC550D-79E2-4868-96CE-6E8EAACB6488}">
      <dgm:prSet/>
      <dgm:spPr>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E6E8B0DC-CED9-4530-9ED3-5E77084FF069}" type="sib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6CE248D-E752-4027-B460-E8AAA9B125CA}">
      <dgm:prSet phldrT="[Текст]" custT="1"/>
      <dgm:spPr>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Период проведения адаптационных мероприятий. Длительность и последовательность мероприятий согласовывается руководством со всеми ответственными лицами</a:t>
          </a:r>
        </a:p>
      </dgm:t>
    </dgm:pt>
    <dgm:pt modelId="{5F5C912A-9AAA-4006-B81C-BC64EF69B10C}" type="parTrans" cxnId="{17882E6A-CE37-44D3-BDE5-8141DFDE1FB9}">
      <dgm:prSet/>
      <dgm:spPr>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31D4AF0-EDA7-43A4-8DC5-7CC7CAAE78C8}" type="sib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35B6557-0D6A-4155-8FE7-2C9F1BE7B042}">
      <dgm:prSet custT="1"/>
      <dgm:spPr>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Перечень сотрудников, ответственных за проведение адаптационных мероприятий (наставники, руководители отделов, менеджер по персоналу и т.д.)</a:t>
          </a:r>
        </a:p>
      </dgm:t>
    </dgm:pt>
    <dgm:pt modelId="{73BE2388-AAD8-406E-995A-68AAD0F33486}" type="parTrans" cxnId="{A59CF204-70B9-4010-A32D-F055979B16AD}">
      <dgm:prSet/>
      <dgm:spPr>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7654B73-368C-4EB4-BB95-F1804752BF9D}" type="sib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A98845C7-1D91-4EAD-9F35-A8B580583A2A}">
      <dgm:prSet custT="1"/>
      <dgm:spPr>
        <a:ln>
          <a:solidFill>
            <a:schemeClr val="tx1"/>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Форма проведения адаптационных мероприятий (беседы, выдача должностных инструкций и т.д.)</a:t>
          </a:r>
        </a:p>
      </dgm:t>
    </dgm:pt>
    <dgm:pt modelId="{2C8294F8-4CC3-4D25-8B55-E0EF54809527}" type="parTrans" cxnId="{5D7C8217-6F65-48ED-9120-A6303C4679C6}">
      <dgm:prSet/>
      <dgm:spPr>
        <a:ln>
          <a:solidFill>
            <a:schemeClr val="tx1"/>
          </a:solidFill>
        </a:ln>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0BCEF8CF-D290-4AFC-8BE6-A7030F748593}" type="sibTrans" cxnId="{5D7C8217-6F65-48ED-9120-A6303C4679C6}">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5384AF3B-A06C-4C5B-9558-28C93BF7FA22}" type="pres">
      <dgm:prSet presAssocID="{0A77EEAA-0846-4FBC-85EC-BBDB5A6E4B34}" presName="diagram" presStyleCnt="0">
        <dgm:presLayoutVars>
          <dgm:chPref val="1"/>
          <dgm:dir/>
          <dgm:animOne val="branch"/>
          <dgm:animLvl val="lvl"/>
          <dgm:resizeHandles/>
        </dgm:presLayoutVars>
      </dgm:prSet>
      <dgm:spPr/>
    </dgm:pt>
    <dgm:pt modelId="{E416F9EB-6E33-493A-BBC2-7409C914FF72}" type="pres">
      <dgm:prSet presAssocID="{13504F9B-B021-42C1-A890-BBD6D4D7ACB0}" presName="root" presStyleCnt="0"/>
      <dgm:spPr/>
    </dgm:pt>
    <dgm:pt modelId="{89FC29AF-CFB9-421F-BD29-C389A67FFE0A}" type="pres">
      <dgm:prSet presAssocID="{13504F9B-B021-42C1-A890-BBD6D4D7ACB0}" presName="rootComposite" presStyleCnt="0"/>
      <dgm:spPr/>
    </dgm:pt>
    <dgm:pt modelId="{3C3C0B2B-BCDE-4938-BD8C-E9C201CA9E94}" type="pres">
      <dgm:prSet presAssocID="{13504F9B-B021-42C1-A890-BBD6D4D7ACB0}" presName="rootText" presStyleLbl="node1" presStyleIdx="0" presStyleCnt="1" custScaleX="151303" custScaleY="70226"/>
      <dgm:spPr/>
    </dgm:pt>
    <dgm:pt modelId="{AD65DE1A-694F-4916-A848-5C166DBB3FB7}" type="pres">
      <dgm:prSet presAssocID="{13504F9B-B021-42C1-A890-BBD6D4D7ACB0}" presName="rootConnector" presStyleLbl="node1" presStyleIdx="0" presStyleCnt="1"/>
      <dgm:spPr/>
    </dgm:pt>
    <dgm:pt modelId="{32481BA5-EBFF-4955-8A0A-9E46762C3A17}" type="pres">
      <dgm:prSet presAssocID="{13504F9B-B021-42C1-A890-BBD6D4D7ACB0}" presName="childShape" presStyleCnt="0"/>
      <dgm:spPr/>
    </dgm:pt>
    <dgm:pt modelId="{18E549C1-450D-4CC2-96FE-6C55915171BF}" type="pres">
      <dgm:prSet presAssocID="{64CA0412-1B6D-4F5F-B091-004FFCAD8F68}" presName="Name13" presStyleLbl="parChTrans1D2" presStyleIdx="0" presStyleCnt="4"/>
      <dgm:spPr/>
    </dgm:pt>
    <dgm:pt modelId="{5A1D36CF-52AF-4B3F-B457-95E9988EF9F9}" type="pres">
      <dgm:prSet presAssocID="{62907579-8E23-4356-9BB9-E72B741F7723}" presName="childText" presStyleLbl="bgAcc1" presStyleIdx="0" presStyleCnt="4" custScaleX="426616" custScaleY="98807">
        <dgm:presLayoutVars>
          <dgm:bulletEnabled val="1"/>
        </dgm:presLayoutVars>
      </dgm:prSet>
      <dgm:spPr/>
    </dgm:pt>
    <dgm:pt modelId="{DEDC0A95-4D44-4EC7-A9A7-A93868AFFE5C}" type="pres">
      <dgm:prSet presAssocID="{5F5C912A-9AAA-4006-B81C-BC64EF69B10C}" presName="Name13" presStyleLbl="parChTrans1D2" presStyleIdx="1" presStyleCnt="4"/>
      <dgm:spPr/>
    </dgm:pt>
    <dgm:pt modelId="{6A10134F-1040-4C11-8825-1C2D897129B3}" type="pres">
      <dgm:prSet presAssocID="{76CE248D-E752-4027-B460-E8AAA9B125CA}" presName="childText" presStyleLbl="bgAcc1" presStyleIdx="1" presStyleCnt="4" custScaleX="426616" custScaleY="78599">
        <dgm:presLayoutVars>
          <dgm:bulletEnabled val="1"/>
        </dgm:presLayoutVars>
      </dgm:prSet>
      <dgm:spPr/>
    </dgm:pt>
    <dgm:pt modelId="{3C06DDF9-D7B2-472D-A23B-0791E8EA6241}" type="pres">
      <dgm:prSet presAssocID="{73BE2388-AAD8-406E-995A-68AAD0F33486}" presName="Name13" presStyleLbl="parChTrans1D2" presStyleIdx="2" presStyleCnt="4"/>
      <dgm:spPr/>
    </dgm:pt>
    <dgm:pt modelId="{C5E2A985-B723-4437-A671-917265FDE5B0}" type="pres">
      <dgm:prSet presAssocID="{335B6557-0D6A-4155-8FE7-2C9F1BE7B042}" presName="childText" presStyleLbl="bgAcc1" presStyleIdx="2" presStyleCnt="4" custScaleX="426616" custScaleY="75707">
        <dgm:presLayoutVars>
          <dgm:bulletEnabled val="1"/>
        </dgm:presLayoutVars>
      </dgm:prSet>
      <dgm:spPr/>
    </dgm:pt>
    <dgm:pt modelId="{2937DB21-4318-453A-B8C0-2BF50102C776}" type="pres">
      <dgm:prSet presAssocID="{2C8294F8-4CC3-4D25-8B55-E0EF54809527}" presName="Name13" presStyleLbl="parChTrans1D2" presStyleIdx="3" presStyleCnt="4"/>
      <dgm:spPr/>
    </dgm:pt>
    <dgm:pt modelId="{7C30CE80-A20A-4954-BF9D-B15AE687BCFE}" type="pres">
      <dgm:prSet presAssocID="{A98845C7-1D91-4EAD-9F35-A8B580583A2A}" presName="childText" presStyleLbl="bgAcc1" presStyleIdx="3" presStyleCnt="4" custScaleX="426616" custScaleY="57136">
        <dgm:presLayoutVars>
          <dgm:bulletEnabled val="1"/>
        </dgm:presLayoutVars>
      </dgm:prSet>
      <dgm:spPr/>
    </dgm:pt>
  </dgm:ptLst>
  <dgm:cxnLst>
    <dgm:cxn modelId="{85C81301-B1F7-4148-9DDB-D3B728036043}" type="presOf" srcId="{335B6557-0D6A-4155-8FE7-2C9F1BE7B042}" destId="{C5E2A985-B723-4437-A671-917265FDE5B0}" srcOrd="0" destOrd="0" presId="urn:microsoft.com/office/officeart/2005/8/layout/hierarchy3"/>
    <dgm:cxn modelId="{A59CF204-70B9-4010-A32D-F055979B16AD}" srcId="{13504F9B-B021-42C1-A890-BBD6D4D7ACB0}" destId="{335B6557-0D6A-4155-8FE7-2C9F1BE7B042}" srcOrd="2" destOrd="0" parTransId="{73BE2388-AAD8-406E-995A-68AAD0F33486}" sibTransId="{77654B73-368C-4EB4-BB95-F1804752BF9D}"/>
    <dgm:cxn modelId="{FBFC550D-79E2-4868-96CE-6E8EAACB6488}" srcId="{13504F9B-B021-42C1-A890-BBD6D4D7ACB0}" destId="{62907579-8E23-4356-9BB9-E72B741F7723}" srcOrd="0" destOrd="0" parTransId="{64CA0412-1B6D-4F5F-B091-004FFCAD8F68}" sibTransId="{E6E8B0DC-CED9-4530-9ED3-5E77084FF069}"/>
    <dgm:cxn modelId="{B0420512-AC04-4D01-8CA2-769F72DC8A2C}" type="presOf" srcId="{13504F9B-B021-42C1-A890-BBD6D4D7ACB0}" destId="{AD65DE1A-694F-4916-A848-5C166DBB3FB7}" srcOrd="1" destOrd="0" presId="urn:microsoft.com/office/officeart/2005/8/layout/hierarchy3"/>
    <dgm:cxn modelId="{5D7C8217-6F65-48ED-9120-A6303C4679C6}" srcId="{13504F9B-B021-42C1-A890-BBD6D4D7ACB0}" destId="{A98845C7-1D91-4EAD-9F35-A8B580583A2A}" srcOrd="3" destOrd="0" parTransId="{2C8294F8-4CC3-4D25-8B55-E0EF54809527}" sibTransId="{0BCEF8CF-D290-4AFC-8BE6-A7030F748593}"/>
    <dgm:cxn modelId="{B21C2A35-7F74-4BFB-8817-17E79ACD859F}" type="presOf" srcId="{76CE248D-E752-4027-B460-E8AAA9B125CA}" destId="{6A10134F-1040-4C11-8825-1C2D897129B3}" srcOrd="0" destOrd="0" presId="urn:microsoft.com/office/officeart/2005/8/layout/hierarchy3"/>
    <dgm:cxn modelId="{17882E6A-CE37-44D3-BDE5-8141DFDE1FB9}" srcId="{13504F9B-B021-42C1-A890-BBD6D4D7ACB0}" destId="{76CE248D-E752-4027-B460-E8AAA9B125CA}" srcOrd="1" destOrd="0" parTransId="{5F5C912A-9AAA-4006-B81C-BC64EF69B10C}" sibTransId="{931D4AF0-EDA7-43A4-8DC5-7CC7CAAE78C8}"/>
    <dgm:cxn modelId="{7AAF364F-E736-4622-A875-CFCD588CF5E3}" type="presOf" srcId="{5F5C912A-9AAA-4006-B81C-BC64EF69B10C}" destId="{DEDC0A95-4D44-4EC7-A9A7-A93868AFFE5C}" srcOrd="0" destOrd="0" presId="urn:microsoft.com/office/officeart/2005/8/layout/hierarchy3"/>
    <dgm:cxn modelId="{F197C081-11C7-4A50-845A-DE6EACFA372E}" type="presOf" srcId="{A98845C7-1D91-4EAD-9F35-A8B580583A2A}" destId="{7C30CE80-A20A-4954-BF9D-B15AE687BCFE}" srcOrd="0" destOrd="0" presId="urn:microsoft.com/office/officeart/2005/8/layout/hierarchy3"/>
    <dgm:cxn modelId="{D9877590-0484-44B7-B880-BD490B7D2AB9}" type="presOf" srcId="{62907579-8E23-4356-9BB9-E72B741F7723}" destId="{5A1D36CF-52AF-4B3F-B457-95E9988EF9F9}" srcOrd="0" destOrd="0" presId="urn:microsoft.com/office/officeart/2005/8/layout/hierarchy3"/>
    <dgm:cxn modelId="{BCD73899-2FB1-43D6-8E15-15E9A255E916}" type="presOf" srcId="{2C8294F8-4CC3-4D25-8B55-E0EF54809527}" destId="{2937DB21-4318-453A-B8C0-2BF50102C776}" srcOrd="0" destOrd="0" presId="urn:microsoft.com/office/officeart/2005/8/layout/hierarchy3"/>
    <dgm:cxn modelId="{E62D96A2-2A8D-4710-9CCE-13C11D027B23}" type="presOf" srcId="{0A77EEAA-0846-4FBC-85EC-BBDB5A6E4B34}" destId="{5384AF3B-A06C-4C5B-9558-28C93BF7FA22}" srcOrd="0" destOrd="0" presId="urn:microsoft.com/office/officeart/2005/8/layout/hierarchy3"/>
    <dgm:cxn modelId="{578955B3-2DC2-47DD-A431-74EA6749F34F}" type="presOf" srcId="{13504F9B-B021-42C1-A890-BBD6D4D7ACB0}" destId="{3C3C0B2B-BCDE-4938-BD8C-E9C201CA9E94}" srcOrd="0" destOrd="0" presId="urn:microsoft.com/office/officeart/2005/8/layout/hierarchy3"/>
    <dgm:cxn modelId="{627682D7-9128-4C11-A734-92613E8B6183}" srcId="{0A77EEAA-0846-4FBC-85EC-BBDB5A6E4B34}" destId="{13504F9B-B021-42C1-A890-BBD6D4D7ACB0}" srcOrd="0" destOrd="0" parTransId="{E8E11073-D1C0-46A3-ADEC-1EA66CC07F7A}" sibTransId="{4D12D582-51CE-4698-A5AB-1E6130A90908}"/>
    <dgm:cxn modelId="{DE218DE6-280B-44A7-B102-522451D5AD1D}" type="presOf" srcId="{64CA0412-1B6D-4F5F-B091-004FFCAD8F68}" destId="{18E549C1-450D-4CC2-96FE-6C55915171BF}" srcOrd="0" destOrd="0" presId="urn:microsoft.com/office/officeart/2005/8/layout/hierarchy3"/>
    <dgm:cxn modelId="{C2FCE6F2-98F9-4E6B-AC7C-7D9FE5816BB4}" type="presOf" srcId="{73BE2388-AAD8-406E-995A-68AAD0F33486}" destId="{3C06DDF9-D7B2-472D-A23B-0791E8EA6241}" srcOrd="0" destOrd="0" presId="urn:microsoft.com/office/officeart/2005/8/layout/hierarchy3"/>
    <dgm:cxn modelId="{CEC9C7D7-E776-4B6B-B38E-30FD3E73701C}" type="presParOf" srcId="{5384AF3B-A06C-4C5B-9558-28C93BF7FA22}" destId="{E416F9EB-6E33-493A-BBC2-7409C914FF72}" srcOrd="0" destOrd="0" presId="urn:microsoft.com/office/officeart/2005/8/layout/hierarchy3"/>
    <dgm:cxn modelId="{BBFB8411-DD4E-41B6-980D-3216611100BD}" type="presParOf" srcId="{E416F9EB-6E33-493A-BBC2-7409C914FF72}" destId="{89FC29AF-CFB9-421F-BD29-C389A67FFE0A}" srcOrd="0" destOrd="0" presId="urn:microsoft.com/office/officeart/2005/8/layout/hierarchy3"/>
    <dgm:cxn modelId="{9DAC7FDF-B8EF-4888-9B7F-A1E467BCCC0E}" type="presParOf" srcId="{89FC29AF-CFB9-421F-BD29-C389A67FFE0A}" destId="{3C3C0B2B-BCDE-4938-BD8C-E9C201CA9E94}" srcOrd="0" destOrd="0" presId="urn:microsoft.com/office/officeart/2005/8/layout/hierarchy3"/>
    <dgm:cxn modelId="{5F194DC6-533A-4366-ADA7-5EC1E6B057C4}" type="presParOf" srcId="{89FC29AF-CFB9-421F-BD29-C389A67FFE0A}" destId="{AD65DE1A-694F-4916-A848-5C166DBB3FB7}" srcOrd="1" destOrd="0" presId="urn:microsoft.com/office/officeart/2005/8/layout/hierarchy3"/>
    <dgm:cxn modelId="{67B1F563-6228-47B6-B597-1D6EB4BFC76B}" type="presParOf" srcId="{E416F9EB-6E33-493A-BBC2-7409C914FF72}" destId="{32481BA5-EBFF-4955-8A0A-9E46762C3A17}" srcOrd="1" destOrd="0" presId="urn:microsoft.com/office/officeart/2005/8/layout/hierarchy3"/>
    <dgm:cxn modelId="{C394DA95-3E27-427B-8152-7772B5A783F0}" type="presParOf" srcId="{32481BA5-EBFF-4955-8A0A-9E46762C3A17}" destId="{18E549C1-450D-4CC2-96FE-6C55915171BF}" srcOrd="0" destOrd="0" presId="urn:microsoft.com/office/officeart/2005/8/layout/hierarchy3"/>
    <dgm:cxn modelId="{8586B0FA-DCA8-4442-B15D-D8B6C801B9CF}" type="presParOf" srcId="{32481BA5-EBFF-4955-8A0A-9E46762C3A17}" destId="{5A1D36CF-52AF-4B3F-B457-95E9988EF9F9}" srcOrd="1" destOrd="0" presId="urn:microsoft.com/office/officeart/2005/8/layout/hierarchy3"/>
    <dgm:cxn modelId="{589362A8-DFB7-49C5-A5FC-162CA6B5C39C}" type="presParOf" srcId="{32481BA5-EBFF-4955-8A0A-9E46762C3A17}" destId="{DEDC0A95-4D44-4EC7-A9A7-A93868AFFE5C}" srcOrd="2" destOrd="0" presId="urn:microsoft.com/office/officeart/2005/8/layout/hierarchy3"/>
    <dgm:cxn modelId="{66A5FE2C-B6C2-434C-8544-56635FA79F9E}" type="presParOf" srcId="{32481BA5-EBFF-4955-8A0A-9E46762C3A17}" destId="{6A10134F-1040-4C11-8825-1C2D897129B3}" srcOrd="3" destOrd="0" presId="urn:microsoft.com/office/officeart/2005/8/layout/hierarchy3"/>
    <dgm:cxn modelId="{A0E8137D-6FF4-41F3-8A9D-BCDD873A1709}" type="presParOf" srcId="{32481BA5-EBFF-4955-8A0A-9E46762C3A17}" destId="{3C06DDF9-D7B2-472D-A23B-0791E8EA6241}" srcOrd="4" destOrd="0" presId="urn:microsoft.com/office/officeart/2005/8/layout/hierarchy3"/>
    <dgm:cxn modelId="{1F6FFE21-1A02-4640-99A9-2A7EAB18C8E4}" type="presParOf" srcId="{32481BA5-EBFF-4955-8A0A-9E46762C3A17}" destId="{C5E2A985-B723-4437-A671-917265FDE5B0}" srcOrd="5" destOrd="0" presId="urn:microsoft.com/office/officeart/2005/8/layout/hierarchy3"/>
    <dgm:cxn modelId="{CBF6FEE0-7488-47B9-8432-C31F419E8429}" type="presParOf" srcId="{32481BA5-EBFF-4955-8A0A-9E46762C3A17}" destId="{2937DB21-4318-453A-B8C0-2BF50102C776}" srcOrd="6" destOrd="0" presId="urn:microsoft.com/office/officeart/2005/8/layout/hierarchy3"/>
    <dgm:cxn modelId="{97C40B85-70BE-42DA-867E-AB64C53358B6}" type="presParOf" srcId="{32481BA5-EBFF-4955-8A0A-9E46762C3A17}" destId="{7C30CE80-A20A-4954-BF9D-B15AE687BCFE}" srcOrd="7" destOrd="0" presId="urn:microsoft.com/office/officeart/2005/8/layout/hierarchy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1B1CC3BC-F879-4B12-B3C7-F0C138D0276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76050A25-4FCF-430D-84E4-3985D58D21DA}">
      <dgm:prSet phldrT="[Текст]" custT="1"/>
      <dgm:spPr/>
      <dgm:t>
        <a:bodyPr/>
        <a:lstStyle/>
        <a:p>
          <a:r>
            <a:rPr lang="ru-RU" sz="1100">
              <a:latin typeface="Times New Roman" panose="02020603050405020304" pitchFamily="18" charset="0"/>
              <a:cs typeface="Times New Roman" panose="02020603050405020304" pitchFamily="18" charset="0"/>
            </a:rPr>
            <a:t>Генеральный директор</a:t>
          </a:r>
        </a:p>
      </dgm:t>
    </dgm:pt>
    <dgm:pt modelId="{C35DF8C2-0782-42A8-9C63-03E3FB83FE98}" type="parTrans" cxnId="{0D961B8B-1D5A-4903-B1F4-70C7646A70DD}">
      <dgm:prSet/>
      <dgm:spPr/>
      <dgm:t>
        <a:bodyPr/>
        <a:lstStyle/>
        <a:p>
          <a:endParaRPr lang="ru-RU" sz="1100">
            <a:latin typeface="Times New Roman" panose="02020603050405020304" pitchFamily="18" charset="0"/>
            <a:cs typeface="Times New Roman" panose="02020603050405020304" pitchFamily="18" charset="0"/>
          </a:endParaRPr>
        </a:p>
      </dgm:t>
    </dgm:pt>
    <dgm:pt modelId="{2254AF0F-5CC8-4630-8732-7F173F5A18A3}" type="sibTrans" cxnId="{0D961B8B-1D5A-4903-B1F4-70C7646A70DD}">
      <dgm:prSet/>
      <dgm:spPr/>
      <dgm:t>
        <a:bodyPr/>
        <a:lstStyle/>
        <a:p>
          <a:endParaRPr lang="ru-RU" sz="1100">
            <a:latin typeface="Times New Roman" panose="02020603050405020304" pitchFamily="18" charset="0"/>
            <a:cs typeface="Times New Roman" panose="02020603050405020304" pitchFamily="18" charset="0"/>
          </a:endParaRPr>
        </a:p>
      </dgm:t>
    </dgm:pt>
    <dgm:pt modelId="{7DA5ADE2-A379-42A1-96B5-4EF2043D7E31}" type="asst">
      <dgm:prSet phldrT="[Текст]" custT="1"/>
      <dgm:spPr/>
      <dgm:t>
        <a:bodyPr/>
        <a:lstStyle/>
        <a:p>
          <a:r>
            <a:rPr lang="ru-RU" sz="1100">
              <a:latin typeface="Times New Roman" panose="02020603050405020304" pitchFamily="18" charset="0"/>
              <a:cs typeface="Times New Roman" panose="02020603050405020304" pitchFamily="18" charset="0"/>
            </a:rPr>
            <a:t>Исполнительный директор</a:t>
          </a:r>
        </a:p>
      </dgm:t>
    </dgm:pt>
    <dgm:pt modelId="{ADBBDAE9-D4E1-4E8A-9422-D31C00A0B770}" type="parTrans" cxnId="{CA92D4EB-3742-4C63-B624-4375C2FB8918}">
      <dgm:prSet/>
      <dgm:spPr/>
      <dgm:t>
        <a:bodyPr/>
        <a:lstStyle/>
        <a:p>
          <a:endParaRPr lang="ru-RU" sz="1100">
            <a:latin typeface="Times New Roman" panose="02020603050405020304" pitchFamily="18" charset="0"/>
            <a:cs typeface="Times New Roman" panose="02020603050405020304" pitchFamily="18" charset="0"/>
          </a:endParaRPr>
        </a:p>
      </dgm:t>
    </dgm:pt>
    <dgm:pt modelId="{D74AFF4F-EAFD-40A0-8266-CB456B72728D}" type="sibTrans" cxnId="{CA92D4EB-3742-4C63-B624-4375C2FB8918}">
      <dgm:prSet/>
      <dgm:spPr/>
      <dgm:t>
        <a:bodyPr/>
        <a:lstStyle/>
        <a:p>
          <a:endParaRPr lang="ru-RU" sz="1100">
            <a:latin typeface="Times New Roman" panose="02020603050405020304" pitchFamily="18" charset="0"/>
            <a:cs typeface="Times New Roman" panose="02020603050405020304" pitchFamily="18" charset="0"/>
          </a:endParaRPr>
        </a:p>
      </dgm:t>
    </dgm:pt>
    <dgm:pt modelId="{87555DFE-7339-427F-90A3-E9D9AAB2F14B}">
      <dgm:prSet phldrT="[Текст]" custT="1"/>
      <dgm:spPr/>
      <dgm:t>
        <a:bodyPr/>
        <a:lstStyle/>
        <a:p>
          <a:r>
            <a:rPr lang="ru-RU" sz="1100">
              <a:latin typeface="Times New Roman" panose="02020603050405020304" pitchFamily="18" charset="0"/>
              <a:cs typeface="Times New Roman" panose="02020603050405020304" pitchFamily="18" charset="0"/>
            </a:rPr>
            <a:t>Главный инженер</a:t>
          </a:r>
        </a:p>
      </dgm:t>
    </dgm:pt>
    <dgm:pt modelId="{EEBBA4D6-D775-43E4-8884-29C9C7F40FAD}" type="parTrans" cxnId="{6B930123-753F-421E-A260-FB5F26CB9CD6}">
      <dgm:prSet/>
      <dgm:spPr/>
      <dgm:t>
        <a:bodyPr/>
        <a:lstStyle/>
        <a:p>
          <a:endParaRPr lang="ru-RU" sz="1100">
            <a:latin typeface="Times New Roman" panose="02020603050405020304" pitchFamily="18" charset="0"/>
            <a:cs typeface="Times New Roman" panose="02020603050405020304" pitchFamily="18" charset="0"/>
          </a:endParaRPr>
        </a:p>
      </dgm:t>
    </dgm:pt>
    <dgm:pt modelId="{006437B6-FD8C-4631-863C-94762FE6AD5B}" type="sibTrans" cxnId="{6B930123-753F-421E-A260-FB5F26CB9CD6}">
      <dgm:prSet/>
      <dgm:spPr/>
      <dgm:t>
        <a:bodyPr/>
        <a:lstStyle/>
        <a:p>
          <a:endParaRPr lang="ru-RU" sz="1100">
            <a:latin typeface="Times New Roman" panose="02020603050405020304" pitchFamily="18" charset="0"/>
            <a:cs typeface="Times New Roman" panose="02020603050405020304" pitchFamily="18" charset="0"/>
          </a:endParaRPr>
        </a:p>
      </dgm:t>
    </dgm:pt>
    <dgm:pt modelId="{F0B498D5-18E3-4421-A706-8042CD59C081}">
      <dgm:prSet phldrT="[Текст]" custT="1"/>
      <dgm:spPr/>
      <dgm:t>
        <a:bodyPr/>
        <a:lstStyle/>
        <a:p>
          <a:r>
            <a:rPr lang="ru-RU" sz="1100">
              <a:latin typeface="Times New Roman" panose="02020603050405020304" pitchFamily="18" charset="0"/>
              <a:cs typeface="Times New Roman" panose="02020603050405020304" pitchFamily="18" charset="0"/>
            </a:rPr>
            <a:t>Главный бухгалтер</a:t>
          </a:r>
        </a:p>
      </dgm:t>
    </dgm:pt>
    <dgm:pt modelId="{4BEA96E3-2D0D-41DC-8458-BBB6B7BB9922}" type="parTrans" cxnId="{D7518A82-BF8B-4DFD-A885-4C551B770DC3}">
      <dgm:prSet/>
      <dgm:spPr/>
      <dgm:t>
        <a:bodyPr/>
        <a:lstStyle/>
        <a:p>
          <a:endParaRPr lang="ru-RU" sz="1100">
            <a:latin typeface="Times New Roman" panose="02020603050405020304" pitchFamily="18" charset="0"/>
            <a:cs typeface="Times New Roman" panose="02020603050405020304" pitchFamily="18" charset="0"/>
          </a:endParaRPr>
        </a:p>
      </dgm:t>
    </dgm:pt>
    <dgm:pt modelId="{86194A78-F67F-4215-B452-D97844E282CB}" type="sibTrans" cxnId="{D7518A82-BF8B-4DFD-A885-4C551B770DC3}">
      <dgm:prSet/>
      <dgm:spPr/>
      <dgm:t>
        <a:bodyPr/>
        <a:lstStyle/>
        <a:p>
          <a:endParaRPr lang="ru-RU" sz="1100">
            <a:latin typeface="Times New Roman" panose="02020603050405020304" pitchFamily="18" charset="0"/>
            <a:cs typeface="Times New Roman" panose="02020603050405020304" pitchFamily="18" charset="0"/>
          </a:endParaRPr>
        </a:p>
      </dgm:t>
    </dgm:pt>
    <dgm:pt modelId="{4D2247B8-6F3B-450B-8269-1F402B5D3A23}">
      <dgm:prSet phldrT="[Текст]" custT="1"/>
      <dgm:spPr/>
      <dgm:t>
        <a:bodyPr/>
        <a:lstStyle/>
        <a:p>
          <a:r>
            <a:rPr lang="ru-RU" sz="1100">
              <a:latin typeface="Times New Roman" panose="02020603050405020304" pitchFamily="18" charset="0"/>
              <a:cs typeface="Times New Roman" panose="02020603050405020304" pitchFamily="18" charset="0"/>
            </a:rPr>
            <a:t>Начальник отдела сбыта</a:t>
          </a:r>
        </a:p>
      </dgm:t>
    </dgm:pt>
    <dgm:pt modelId="{2ABD8B5E-901D-4B81-B6FA-B88B43C8E840}" type="parTrans" cxnId="{74753A8A-CB89-428B-827B-8C14DF9988DE}">
      <dgm:prSet/>
      <dgm:spPr/>
      <dgm:t>
        <a:bodyPr/>
        <a:lstStyle/>
        <a:p>
          <a:endParaRPr lang="ru-RU" sz="1100">
            <a:latin typeface="Times New Roman" panose="02020603050405020304" pitchFamily="18" charset="0"/>
            <a:cs typeface="Times New Roman" panose="02020603050405020304" pitchFamily="18" charset="0"/>
          </a:endParaRPr>
        </a:p>
      </dgm:t>
    </dgm:pt>
    <dgm:pt modelId="{FEEEA317-CB77-4933-A90E-395D3FD3BA5E}" type="sibTrans" cxnId="{74753A8A-CB89-428B-827B-8C14DF9988DE}">
      <dgm:prSet/>
      <dgm:spPr/>
      <dgm:t>
        <a:bodyPr/>
        <a:lstStyle/>
        <a:p>
          <a:endParaRPr lang="ru-RU" sz="1100">
            <a:latin typeface="Times New Roman" panose="02020603050405020304" pitchFamily="18" charset="0"/>
            <a:cs typeface="Times New Roman" panose="02020603050405020304" pitchFamily="18" charset="0"/>
          </a:endParaRPr>
        </a:p>
      </dgm:t>
    </dgm:pt>
    <dgm:pt modelId="{A176C30F-73D9-4325-9001-F569B02078BB}">
      <dgm:prSet custT="1"/>
      <dgm:spPr/>
      <dgm:t>
        <a:bodyPr/>
        <a:lstStyle/>
        <a:p>
          <a:r>
            <a:rPr lang="ru-RU" sz="1100">
              <a:latin typeface="Times New Roman" panose="02020603050405020304" pitchFamily="18" charset="0"/>
              <a:cs typeface="Times New Roman" panose="02020603050405020304" pitchFamily="18" charset="0"/>
            </a:rPr>
            <a:t>Начальник производства</a:t>
          </a:r>
        </a:p>
      </dgm:t>
    </dgm:pt>
    <dgm:pt modelId="{2CAA197D-2FD3-4C9E-9FA5-BAD934FAD08C}" type="parTrans" cxnId="{0EE5B754-A71B-49BF-93B2-521A7DA79A6F}">
      <dgm:prSet/>
      <dgm:spPr/>
      <dgm:t>
        <a:bodyPr/>
        <a:lstStyle/>
        <a:p>
          <a:endParaRPr lang="ru-RU" sz="1100">
            <a:latin typeface="Times New Roman" panose="02020603050405020304" pitchFamily="18" charset="0"/>
            <a:cs typeface="Times New Roman" panose="02020603050405020304" pitchFamily="18" charset="0"/>
          </a:endParaRPr>
        </a:p>
      </dgm:t>
    </dgm:pt>
    <dgm:pt modelId="{A10AD367-F06A-45B3-BBCE-A304F102119E}" type="sibTrans" cxnId="{0EE5B754-A71B-49BF-93B2-521A7DA79A6F}">
      <dgm:prSet/>
      <dgm:spPr/>
      <dgm:t>
        <a:bodyPr/>
        <a:lstStyle/>
        <a:p>
          <a:endParaRPr lang="ru-RU" sz="1100">
            <a:latin typeface="Times New Roman" panose="02020603050405020304" pitchFamily="18" charset="0"/>
            <a:cs typeface="Times New Roman" panose="02020603050405020304" pitchFamily="18" charset="0"/>
          </a:endParaRPr>
        </a:p>
      </dgm:t>
    </dgm:pt>
    <dgm:pt modelId="{88A23AF5-9B63-4D01-9CB0-F504AF4C279B}">
      <dgm:prSet custT="1"/>
      <dgm:spPr/>
      <dgm:t>
        <a:bodyPr/>
        <a:lstStyle/>
        <a:p>
          <a:r>
            <a:rPr lang="ru-RU" sz="1100">
              <a:latin typeface="Times New Roman" panose="02020603050405020304" pitchFamily="18" charset="0"/>
              <a:cs typeface="Times New Roman" panose="02020603050405020304" pitchFamily="18" charset="0"/>
            </a:rPr>
            <a:t>Начальник отдела кадров</a:t>
          </a:r>
        </a:p>
      </dgm:t>
    </dgm:pt>
    <dgm:pt modelId="{90459F63-DAB5-4012-B95D-7F23D5ED9A0A}" type="parTrans" cxnId="{638F5828-8281-430D-B355-65A086F5B230}">
      <dgm:prSet/>
      <dgm:spPr/>
      <dgm:t>
        <a:bodyPr/>
        <a:lstStyle/>
        <a:p>
          <a:endParaRPr lang="ru-RU" sz="1100">
            <a:latin typeface="Times New Roman" panose="02020603050405020304" pitchFamily="18" charset="0"/>
            <a:cs typeface="Times New Roman" panose="02020603050405020304" pitchFamily="18" charset="0"/>
          </a:endParaRPr>
        </a:p>
      </dgm:t>
    </dgm:pt>
    <dgm:pt modelId="{BCC9E591-DBAC-44DF-A895-2400D9CEF251}" type="sibTrans" cxnId="{638F5828-8281-430D-B355-65A086F5B230}">
      <dgm:prSet/>
      <dgm:spPr/>
      <dgm:t>
        <a:bodyPr/>
        <a:lstStyle/>
        <a:p>
          <a:endParaRPr lang="ru-RU" sz="1100">
            <a:latin typeface="Times New Roman" panose="02020603050405020304" pitchFamily="18" charset="0"/>
            <a:cs typeface="Times New Roman" panose="02020603050405020304" pitchFamily="18" charset="0"/>
          </a:endParaRPr>
        </a:p>
      </dgm:t>
    </dgm:pt>
    <dgm:pt modelId="{61FB0D53-4DE9-459A-B78F-A750F04A03BB}">
      <dgm:prSet custT="1"/>
      <dgm:spPr/>
      <dgm:t>
        <a:bodyPr/>
        <a:lstStyle/>
        <a:p>
          <a:r>
            <a:rPr lang="ru-RU" sz="1100">
              <a:latin typeface="Times New Roman" panose="02020603050405020304" pitchFamily="18" charset="0"/>
              <a:cs typeface="Times New Roman" panose="02020603050405020304" pitchFamily="18" charset="0"/>
            </a:rPr>
            <a:t>Дежурный администратор</a:t>
          </a:r>
        </a:p>
      </dgm:t>
    </dgm:pt>
    <dgm:pt modelId="{9B894512-7E0D-4CF4-9A94-65E18EBC507A}" type="parTrans" cxnId="{FE8731FF-094A-43D5-9FAA-50CFCDA8FEDA}">
      <dgm:prSet/>
      <dgm:spPr/>
      <dgm:t>
        <a:bodyPr/>
        <a:lstStyle/>
        <a:p>
          <a:endParaRPr lang="ru-RU" sz="1100">
            <a:latin typeface="Times New Roman" panose="02020603050405020304" pitchFamily="18" charset="0"/>
            <a:cs typeface="Times New Roman" panose="02020603050405020304" pitchFamily="18" charset="0"/>
          </a:endParaRPr>
        </a:p>
      </dgm:t>
    </dgm:pt>
    <dgm:pt modelId="{55E3A482-F2A4-4AC5-96ED-EBFF3BEABAD7}" type="sibTrans" cxnId="{FE8731FF-094A-43D5-9FAA-50CFCDA8FEDA}">
      <dgm:prSet/>
      <dgm:spPr/>
      <dgm:t>
        <a:bodyPr/>
        <a:lstStyle/>
        <a:p>
          <a:endParaRPr lang="ru-RU" sz="1100">
            <a:latin typeface="Times New Roman" panose="02020603050405020304" pitchFamily="18" charset="0"/>
            <a:cs typeface="Times New Roman" panose="02020603050405020304" pitchFamily="18" charset="0"/>
          </a:endParaRPr>
        </a:p>
      </dgm:t>
    </dgm:pt>
    <dgm:pt modelId="{687A4915-5B8E-4D49-AEB3-66630BEF587A}">
      <dgm:prSet custT="1"/>
      <dgm:spPr/>
      <dgm:t>
        <a:bodyPr/>
        <a:lstStyle/>
        <a:p>
          <a:r>
            <a:rPr lang="ru-RU" sz="1100">
              <a:latin typeface="Times New Roman" panose="02020603050405020304" pitchFamily="18" charset="0"/>
              <a:cs typeface="Times New Roman" panose="02020603050405020304" pitchFamily="18" charset="0"/>
            </a:rPr>
            <a:t>Инженер-технолог</a:t>
          </a:r>
        </a:p>
      </dgm:t>
    </dgm:pt>
    <dgm:pt modelId="{BD289550-D6C5-4BD0-AF3E-1954FD74A671}" type="parTrans" cxnId="{DC8CEB55-7419-421E-9E75-06C55CC9AB75}">
      <dgm:prSet/>
      <dgm:spPr/>
      <dgm:t>
        <a:bodyPr/>
        <a:lstStyle/>
        <a:p>
          <a:endParaRPr lang="ru-RU" sz="1100">
            <a:latin typeface="Times New Roman" panose="02020603050405020304" pitchFamily="18" charset="0"/>
            <a:cs typeface="Times New Roman" panose="02020603050405020304" pitchFamily="18" charset="0"/>
          </a:endParaRPr>
        </a:p>
      </dgm:t>
    </dgm:pt>
    <dgm:pt modelId="{45C5BEAA-4036-4B3E-A135-EBBAD5FC26DA}" type="sibTrans" cxnId="{DC8CEB55-7419-421E-9E75-06C55CC9AB75}">
      <dgm:prSet/>
      <dgm:spPr/>
      <dgm:t>
        <a:bodyPr/>
        <a:lstStyle/>
        <a:p>
          <a:endParaRPr lang="ru-RU" sz="1100">
            <a:latin typeface="Times New Roman" panose="02020603050405020304" pitchFamily="18" charset="0"/>
            <a:cs typeface="Times New Roman" panose="02020603050405020304" pitchFamily="18" charset="0"/>
          </a:endParaRPr>
        </a:p>
      </dgm:t>
    </dgm:pt>
    <dgm:pt modelId="{816454A6-7F00-4F2F-93F3-6D0C317612B4}">
      <dgm:prSet custT="1"/>
      <dgm:spPr/>
      <dgm:t>
        <a:bodyPr/>
        <a:lstStyle/>
        <a:p>
          <a:r>
            <a:rPr lang="ru-RU" sz="1100">
              <a:latin typeface="Times New Roman" panose="02020603050405020304" pitchFamily="18" charset="0"/>
              <a:cs typeface="Times New Roman" panose="02020603050405020304" pitchFamily="18" charset="0"/>
            </a:rPr>
            <a:t>Инженер-конструктор</a:t>
          </a:r>
        </a:p>
      </dgm:t>
    </dgm:pt>
    <dgm:pt modelId="{B84EF9F9-92B4-4777-BD8F-3623AC13A008}" type="parTrans" cxnId="{A6B9C364-C40A-42C7-B582-86EEC3D65B8F}">
      <dgm:prSet/>
      <dgm:spPr/>
      <dgm:t>
        <a:bodyPr/>
        <a:lstStyle/>
        <a:p>
          <a:endParaRPr lang="ru-RU" sz="1100">
            <a:latin typeface="Times New Roman" panose="02020603050405020304" pitchFamily="18" charset="0"/>
            <a:cs typeface="Times New Roman" panose="02020603050405020304" pitchFamily="18" charset="0"/>
          </a:endParaRPr>
        </a:p>
      </dgm:t>
    </dgm:pt>
    <dgm:pt modelId="{7439C843-4361-4C12-8571-E235190E8598}" type="sibTrans" cxnId="{A6B9C364-C40A-42C7-B582-86EEC3D65B8F}">
      <dgm:prSet/>
      <dgm:spPr/>
      <dgm:t>
        <a:bodyPr/>
        <a:lstStyle/>
        <a:p>
          <a:endParaRPr lang="ru-RU" sz="1100">
            <a:latin typeface="Times New Roman" panose="02020603050405020304" pitchFamily="18" charset="0"/>
            <a:cs typeface="Times New Roman" panose="02020603050405020304" pitchFamily="18" charset="0"/>
          </a:endParaRPr>
        </a:p>
      </dgm:t>
    </dgm:pt>
    <dgm:pt modelId="{1D7873C5-E40B-4F19-8527-A775D9EC523C}">
      <dgm:prSet custT="1"/>
      <dgm:spPr/>
      <dgm:t>
        <a:bodyPr/>
        <a:lstStyle/>
        <a:p>
          <a:r>
            <a:rPr lang="ru-RU" sz="1100">
              <a:latin typeface="Times New Roman" panose="02020603050405020304" pitchFamily="18" charset="0"/>
              <a:cs typeface="Times New Roman" panose="02020603050405020304" pitchFamily="18" charset="0"/>
            </a:rPr>
            <a:t>Програм-мист</a:t>
          </a:r>
        </a:p>
      </dgm:t>
    </dgm:pt>
    <dgm:pt modelId="{CD20EB59-B274-41A4-B9AB-CD271E81CA3A}" type="parTrans" cxnId="{DED26A95-96F0-4E6D-8706-9C973972A4AD}">
      <dgm:prSet/>
      <dgm:spPr/>
      <dgm:t>
        <a:bodyPr/>
        <a:lstStyle/>
        <a:p>
          <a:endParaRPr lang="ru-RU" sz="1100">
            <a:latin typeface="Times New Roman" panose="02020603050405020304" pitchFamily="18" charset="0"/>
            <a:cs typeface="Times New Roman" panose="02020603050405020304" pitchFamily="18" charset="0"/>
          </a:endParaRPr>
        </a:p>
      </dgm:t>
    </dgm:pt>
    <dgm:pt modelId="{0198BA33-410C-41BF-992B-036D2EFAE753}" type="sibTrans" cxnId="{DED26A95-96F0-4E6D-8706-9C973972A4AD}">
      <dgm:prSet/>
      <dgm:spPr/>
      <dgm:t>
        <a:bodyPr/>
        <a:lstStyle/>
        <a:p>
          <a:endParaRPr lang="ru-RU" sz="1100">
            <a:latin typeface="Times New Roman" panose="02020603050405020304" pitchFamily="18" charset="0"/>
            <a:cs typeface="Times New Roman" panose="02020603050405020304" pitchFamily="18" charset="0"/>
          </a:endParaRPr>
        </a:p>
      </dgm:t>
    </dgm:pt>
    <dgm:pt modelId="{E69D4332-4C15-465E-A34E-CE94E74F9005}">
      <dgm:prSet custT="1"/>
      <dgm:spPr/>
      <dgm:t>
        <a:bodyPr/>
        <a:lstStyle/>
        <a:p>
          <a:r>
            <a:rPr lang="ru-RU" sz="1100">
              <a:latin typeface="Times New Roman" panose="02020603050405020304" pitchFamily="18" charset="0"/>
              <a:cs typeface="Times New Roman" panose="02020603050405020304" pitchFamily="18" charset="0"/>
            </a:rPr>
            <a:t>Заместитель главного бухгалтера</a:t>
          </a:r>
        </a:p>
      </dgm:t>
    </dgm:pt>
    <dgm:pt modelId="{650F6D1E-A1B1-480B-9566-045EE6605CE1}" type="parTrans" cxnId="{1B963778-525F-4B4F-9ADD-0D87B47A7D93}">
      <dgm:prSet/>
      <dgm:spPr/>
      <dgm:t>
        <a:bodyPr/>
        <a:lstStyle/>
        <a:p>
          <a:endParaRPr lang="ru-RU" sz="1100">
            <a:latin typeface="Times New Roman" panose="02020603050405020304" pitchFamily="18" charset="0"/>
            <a:cs typeface="Times New Roman" panose="02020603050405020304" pitchFamily="18" charset="0"/>
          </a:endParaRPr>
        </a:p>
      </dgm:t>
    </dgm:pt>
    <dgm:pt modelId="{2330756C-FABC-41A2-923B-4B270ABCFA05}" type="sibTrans" cxnId="{1B963778-525F-4B4F-9ADD-0D87B47A7D93}">
      <dgm:prSet/>
      <dgm:spPr/>
      <dgm:t>
        <a:bodyPr/>
        <a:lstStyle/>
        <a:p>
          <a:endParaRPr lang="ru-RU" sz="1100">
            <a:latin typeface="Times New Roman" panose="02020603050405020304" pitchFamily="18" charset="0"/>
            <a:cs typeface="Times New Roman" panose="02020603050405020304" pitchFamily="18" charset="0"/>
          </a:endParaRPr>
        </a:p>
      </dgm:t>
    </dgm:pt>
    <dgm:pt modelId="{C4F8A9B9-162E-44FF-8795-1D7EA186F409}">
      <dgm:prSet custT="1"/>
      <dgm:spPr/>
      <dgm:t>
        <a:bodyPr/>
        <a:lstStyle/>
        <a:p>
          <a:r>
            <a:rPr lang="ru-RU" sz="1100">
              <a:latin typeface="Times New Roman" panose="02020603050405020304" pitchFamily="18" charset="0"/>
              <a:cs typeface="Times New Roman" panose="02020603050405020304" pitchFamily="18" charset="0"/>
            </a:rPr>
            <a:t>Бухгалтер</a:t>
          </a:r>
        </a:p>
      </dgm:t>
    </dgm:pt>
    <dgm:pt modelId="{6912CC53-564B-4B5E-8EBC-E3C418BA0DD1}" type="parTrans" cxnId="{867F8588-0801-4878-8494-DBEE742EA4FB}">
      <dgm:prSet/>
      <dgm:spPr/>
      <dgm:t>
        <a:bodyPr/>
        <a:lstStyle/>
        <a:p>
          <a:endParaRPr lang="ru-RU" sz="1100">
            <a:latin typeface="Times New Roman" panose="02020603050405020304" pitchFamily="18" charset="0"/>
            <a:cs typeface="Times New Roman" panose="02020603050405020304" pitchFamily="18" charset="0"/>
          </a:endParaRPr>
        </a:p>
      </dgm:t>
    </dgm:pt>
    <dgm:pt modelId="{8BAAB5E8-9619-4419-BC2F-EA586AA15748}" type="sibTrans" cxnId="{867F8588-0801-4878-8494-DBEE742EA4FB}">
      <dgm:prSet/>
      <dgm:spPr/>
      <dgm:t>
        <a:bodyPr/>
        <a:lstStyle/>
        <a:p>
          <a:endParaRPr lang="ru-RU" sz="1100">
            <a:latin typeface="Times New Roman" panose="02020603050405020304" pitchFamily="18" charset="0"/>
            <a:cs typeface="Times New Roman" panose="02020603050405020304" pitchFamily="18" charset="0"/>
          </a:endParaRPr>
        </a:p>
      </dgm:t>
    </dgm:pt>
    <dgm:pt modelId="{D289B839-1F30-488F-8338-29DCA5493D43}">
      <dgm:prSet custT="1"/>
      <dgm:spPr/>
      <dgm:t>
        <a:bodyPr/>
        <a:lstStyle/>
        <a:p>
          <a:r>
            <a:rPr lang="ru-RU" sz="1100">
              <a:latin typeface="Times New Roman" panose="02020603050405020304" pitchFamily="18" charset="0"/>
              <a:cs typeface="Times New Roman" panose="02020603050405020304" pitchFamily="18" charset="0"/>
            </a:rPr>
            <a:t>Менеджер по сбыту и МТС</a:t>
          </a:r>
        </a:p>
      </dgm:t>
    </dgm:pt>
    <dgm:pt modelId="{58DE1658-B597-4429-9657-C0C1CCB0B07C}" type="parTrans" cxnId="{DD1391D8-20F7-444E-8200-1AF84C6DDB74}">
      <dgm:prSet/>
      <dgm:spPr/>
      <dgm:t>
        <a:bodyPr/>
        <a:lstStyle/>
        <a:p>
          <a:endParaRPr lang="ru-RU" sz="1100">
            <a:latin typeface="Times New Roman" panose="02020603050405020304" pitchFamily="18" charset="0"/>
            <a:cs typeface="Times New Roman" panose="02020603050405020304" pitchFamily="18" charset="0"/>
          </a:endParaRPr>
        </a:p>
      </dgm:t>
    </dgm:pt>
    <dgm:pt modelId="{90D18784-98C3-4535-B54A-D9C737F8D956}" type="sibTrans" cxnId="{DD1391D8-20F7-444E-8200-1AF84C6DDB74}">
      <dgm:prSet/>
      <dgm:spPr/>
      <dgm:t>
        <a:bodyPr/>
        <a:lstStyle/>
        <a:p>
          <a:endParaRPr lang="ru-RU" sz="1100">
            <a:latin typeface="Times New Roman" panose="02020603050405020304" pitchFamily="18" charset="0"/>
            <a:cs typeface="Times New Roman" panose="02020603050405020304" pitchFamily="18" charset="0"/>
          </a:endParaRPr>
        </a:p>
      </dgm:t>
    </dgm:pt>
    <dgm:pt modelId="{B3440BAA-3278-418E-9079-0C830F4068D4}">
      <dgm:prSet custT="1"/>
      <dgm:spPr/>
      <dgm:t>
        <a:bodyPr/>
        <a:lstStyle/>
        <a:p>
          <a:r>
            <a:rPr lang="ru-RU" sz="1100">
              <a:latin typeface="Times New Roman" panose="02020603050405020304" pitchFamily="18" charset="0"/>
              <a:cs typeface="Times New Roman" panose="02020603050405020304" pitchFamily="18" charset="0"/>
            </a:rPr>
            <a:t>Производ-ство</a:t>
          </a:r>
        </a:p>
      </dgm:t>
    </dgm:pt>
    <dgm:pt modelId="{0C7F9932-3CF7-44D9-922C-9C80A3062D56}" type="parTrans" cxnId="{EDBA1208-68DB-4E5C-8CA1-D098ADE3DEC5}">
      <dgm:prSet/>
      <dgm:spPr/>
      <dgm:t>
        <a:bodyPr/>
        <a:lstStyle/>
        <a:p>
          <a:endParaRPr lang="ru-RU" sz="1100">
            <a:latin typeface="Times New Roman" panose="02020603050405020304" pitchFamily="18" charset="0"/>
            <a:cs typeface="Times New Roman" panose="02020603050405020304" pitchFamily="18" charset="0"/>
          </a:endParaRPr>
        </a:p>
      </dgm:t>
    </dgm:pt>
    <dgm:pt modelId="{A5104AE8-5652-4755-9BFC-79139E9E95A8}" type="sibTrans" cxnId="{EDBA1208-68DB-4E5C-8CA1-D098ADE3DEC5}">
      <dgm:prSet/>
      <dgm:spPr/>
      <dgm:t>
        <a:bodyPr/>
        <a:lstStyle/>
        <a:p>
          <a:endParaRPr lang="ru-RU" sz="1100">
            <a:latin typeface="Times New Roman" panose="02020603050405020304" pitchFamily="18" charset="0"/>
            <a:cs typeface="Times New Roman" panose="02020603050405020304" pitchFamily="18" charset="0"/>
          </a:endParaRPr>
        </a:p>
      </dgm:t>
    </dgm:pt>
    <dgm:pt modelId="{89D50EBF-0A35-4482-8FDF-DA5E154D2B4C}">
      <dgm:prSet custT="1"/>
      <dgm:spPr/>
      <dgm:t>
        <a:bodyPr/>
        <a:lstStyle/>
        <a:p>
          <a:r>
            <a:rPr lang="ru-RU" sz="1100">
              <a:latin typeface="Times New Roman" panose="02020603050405020304" pitchFamily="18" charset="0"/>
              <a:cs typeface="Times New Roman" panose="02020603050405020304" pitchFamily="18" charset="0"/>
            </a:rPr>
            <a:t>ИТР</a:t>
          </a:r>
        </a:p>
      </dgm:t>
    </dgm:pt>
    <dgm:pt modelId="{EC50B09A-83D3-4708-BF20-6695F15783D0}" type="parTrans" cxnId="{A3715275-D218-4E60-BE2F-F386037CC266}">
      <dgm:prSet/>
      <dgm:spPr/>
      <dgm:t>
        <a:bodyPr/>
        <a:lstStyle/>
        <a:p>
          <a:endParaRPr lang="ru-RU" sz="1100">
            <a:latin typeface="Times New Roman" panose="02020603050405020304" pitchFamily="18" charset="0"/>
            <a:cs typeface="Times New Roman" panose="02020603050405020304" pitchFamily="18" charset="0"/>
          </a:endParaRPr>
        </a:p>
      </dgm:t>
    </dgm:pt>
    <dgm:pt modelId="{30464EC6-FA60-4294-84AD-B6C768F439D0}" type="sibTrans" cxnId="{A3715275-D218-4E60-BE2F-F386037CC266}">
      <dgm:prSet/>
      <dgm:spPr/>
      <dgm:t>
        <a:bodyPr/>
        <a:lstStyle/>
        <a:p>
          <a:endParaRPr lang="ru-RU" sz="1100">
            <a:latin typeface="Times New Roman" panose="02020603050405020304" pitchFamily="18" charset="0"/>
            <a:cs typeface="Times New Roman" panose="02020603050405020304" pitchFamily="18" charset="0"/>
          </a:endParaRPr>
        </a:p>
      </dgm:t>
    </dgm:pt>
    <dgm:pt modelId="{85E72C74-CCBE-4945-9D98-0AB5BA0C1EFE}">
      <dgm:prSet custT="1"/>
      <dgm:spPr/>
      <dgm:t>
        <a:bodyPr/>
        <a:lstStyle/>
        <a:p>
          <a:r>
            <a:rPr lang="ru-RU" sz="1100">
              <a:latin typeface="Times New Roman" panose="02020603050405020304" pitchFamily="18" charset="0"/>
              <a:cs typeface="Times New Roman" panose="02020603050405020304" pitchFamily="18" charset="0"/>
            </a:rPr>
            <a:t>Рабочие</a:t>
          </a:r>
        </a:p>
      </dgm:t>
    </dgm:pt>
    <dgm:pt modelId="{410C5BA7-D25D-4F4F-9AA4-6B3943750FF9}" type="parTrans" cxnId="{4E52604C-5AEB-4435-94D0-6CC57C58BCB9}">
      <dgm:prSet/>
      <dgm:spPr/>
      <dgm:t>
        <a:bodyPr/>
        <a:lstStyle/>
        <a:p>
          <a:endParaRPr lang="ru-RU" sz="1100">
            <a:latin typeface="Times New Roman" panose="02020603050405020304" pitchFamily="18" charset="0"/>
            <a:cs typeface="Times New Roman" panose="02020603050405020304" pitchFamily="18" charset="0"/>
          </a:endParaRPr>
        </a:p>
      </dgm:t>
    </dgm:pt>
    <dgm:pt modelId="{C823E13F-9500-4241-A4DB-D62C3E1F9578}" type="sibTrans" cxnId="{4E52604C-5AEB-4435-94D0-6CC57C58BCB9}">
      <dgm:prSet/>
      <dgm:spPr/>
      <dgm:t>
        <a:bodyPr/>
        <a:lstStyle/>
        <a:p>
          <a:endParaRPr lang="ru-RU" sz="1100">
            <a:latin typeface="Times New Roman" panose="02020603050405020304" pitchFamily="18" charset="0"/>
            <a:cs typeface="Times New Roman" panose="02020603050405020304" pitchFamily="18" charset="0"/>
          </a:endParaRPr>
        </a:p>
      </dgm:t>
    </dgm:pt>
    <dgm:pt modelId="{50BF4777-8C44-4138-80FE-6B0C960D19A7}">
      <dgm:prSet custT="1"/>
      <dgm:spPr/>
      <dgm:t>
        <a:bodyPr/>
        <a:lstStyle/>
        <a:p>
          <a:r>
            <a:rPr lang="ru-RU" sz="1100">
              <a:latin typeface="Times New Roman" panose="02020603050405020304" pitchFamily="18" charset="0"/>
              <a:cs typeface="Times New Roman" panose="02020603050405020304" pitchFamily="18" charset="0"/>
            </a:rPr>
            <a:t>ОТК</a:t>
          </a:r>
        </a:p>
      </dgm:t>
    </dgm:pt>
    <dgm:pt modelId="{28714305-1D07-4321-AC45-DA8585DF1A28}" type="parTrans" cxnId="{39DDB73B-9DA4-45C3-A593-C3840DD9CB1E}">
      <dgm:prSet/>
      <dgm:spPr/>
      <dgm:t>
        <a:bodyPr/>
        <a:lstStyle/>
        <a:p>
          <a:endParaRPr lang="ru-RU" sz="1100">
            <a:latin typeface="Times New Roman" panose="02020603050405020304" pitchFamily="18" charset="0"/>
            <a:cs typeface="Times New Roman" panose="02020603050405020304" pitchFamily="18" charset="0"/>
          </a:endParaRPr>
        </a:p>
      </dgm:t>
    </dgm:pt>
    <dgm:pt modelId="{8BFEA2F9-4D83-4DAB-8F79-E373E6C1E6DA}" type="sibTrans" cxnId="{39DDB73B-9DA4-45C3-A593-C3840DD9CB1E}">
      <dgm:prSet/>
      <dgm:spPr/>
      <dgm:t>
        <a:bodyPr/>
        <a:lstStyle/>
        <a:p>
          <a:endParaRPr lang="ru-RU" sz="1100">
            <a:latin typeface="Times New Roman" panose="02020603050405020304" pitchFamily="18" charset="0"/>
            <a:cs typeface="Times New Roman" panose="02020603050405020304" pitchFamily="18" charset="0"/>
          </a:endParaRPr>
        </a:p>
      </dgm:t>
    </dgm:pt>
    <dgm:pt modelId="{3E3D3C90-A8BB-4284-B8BD-3AAFB7F3FAD0}">
      <dgm:prSet custT="1"/>
      <dgm:spPr/>
      <dgm:t>
        <a:bodyPr/>
        <a:lstStyle/>
        <a:p>
          <a:r>
            <a:rPr lang="ru-RU" sz="1100">
              <a:latin typeface="Times New Roman" panose="02020603050405020304" pitchFamily="18" charset="0"/>
              <a:cs typeface="Times New Roman" panose="02020603050405020304" pitchFamily="18" charset="0"/>
            </a:rPr>
            <a:t>Специалист отдела</a:t>
          </a:r>
        </a:p>
      </dgm:t>
    </dgm:pt>
    <dgm:pt modelId="{AF8A2313-1752-4561-A7E2-D4967A77F4B3}" type="parTrans" cxnId="{C5A92E2B-C4A6-4244-881F-FAAAED0976C3}">
      <dgm:prSet/>
      <dgm:spPr/>
      <dgm:t>
        <a:bodyPr/>
        <a:lstStyle/>
        <a:p>
          <a:endParaRPr lang="ru-RU" sz="1100">
            <a:latin typeface="Times New Roman" panose="02020603050405020304" pitchFamily="18" charset="0"/>
            <a:cs typeface="Times New Roman" panose="02020603050405020304" pitchFamily="18" charset="0"/>
          </a:endParaRPr>
        </a:p>
      </dgm:t>
    </dgm:pt>
    <dgm:pt modelId="{626D7B17-7FBE-4C33-92AB-5D1FB87AE830}" type="sibTrans" cxnId="{C5A92E2B-C4A6-4244-881F-FAAAED0976C3}">
      <dgm:prSet/>
      <dgm:spPr/>
      <dgm:t>
        <a:bodyPr/>
        <a:lstStyle/>
        <a:p>
          <a:endParaRPr lang="ru-RU" sz="1100">
            <a:latin typeface="Times New Roman" panose="02020603050405020304" pitchFamily="18" charset="0"/>
            <a:cs typeface="Times New Roman" panose="02020603050405020304" pitchFamily="18" charset="0"/>
          </a:endParaRPr>
        </a:p>
      </dgm:t>
    </dgm:pt>
    <dgm:pt modelId="{C393766E-7E3B-4BEC-8D20-3EA472F32359}">
      <dgm:prSet custT="1"/>
      <dgm:spPr/>
      <dgm:t>
        <a:bodyPr/>
        <a:lstStyle/>
        <a:p>
          <a:r>
            <a:rPr lang="ru-RU" sz="1100">
              <a:latin typeface="Times New Roman" panose="02020603050405020304" pitchFamily="18" charset="0"/>
              <a:cs typeface="Times New Roman" panose="02020603050405020304" pitchFamily="18" charset="0"/>
            </a:rPr>
            <a:t>Охрана</a:t>
          </a:r>
        </a:p>
      </dgm:t>
    </dgm:pt>
    <dgm:pt modelId="{C4B73757-7E34-44FA-BEC5-9CBF4B57B1CD}" type="parTrans" cxnId="{3EA1A298-FF4B-4434-AFBD-E360DA4DE883}">
      <dgm:prSet/>
      <dgm:spPr/>
      <dgm:t>
        <a:bodyPr/>
        <a:lstStyle/>
        <a:p>
          <a:endParaRPr lang="ru-RU" sz="1100">
            <a:latin typeface="Times New Roman" panose="02020603050405020304" pitchFamily="18" charset="0"/>
            <a:cs typeface="Times New Roman" panose="02020603050405020304" pitchFamily="18" charset="0"/>
          </a:endParaRPr>
        </a:p>
      </dgm:t>
    </dgm:pt>
    <dgm:pt modelId="{D3235000-120A-43EF-A90A-71047E92C199}" type="sibTrans" cxnId="{3EA1A298-FF4B-4434-AFBD-E360DA4DE883}">
      <dgm:prSet/>
      <dgm:spPr/>
      <dgm:t>
        <a:bodyPr/>
        <a:lstStyle/>
        <a:p>
          <a:endParaRPr lang="ru-RU" sz="1100">
            <a:latin typeface="Times New Roman" panose="02020603050405020304" pitchFamily="18" charset="0"/>
            <a:cs typeface="Times New Roman" panose="02020603050405020304" pitchFamily="18" charset="0"/>
          </a:endParaRPr>
        </a:p>
      </dgm:t>
    </dgm:pt>
    <dgm:pt modelId="{02EFC9F3-8F03-482A-8958-75CA6EAA55BF}">
      <dgm:prSet custT="1"/>
      <dgm:spPr/>
      <dgm:t>
        <a:bodyPr/>
        <a:lstStyle/>
        <a:p>
          <a:r>
            <a:rPr lang="ru-RU" sz="1100">
              <a:latin typeface="Times New Roman" panose="02020603050405020304" pitchFamily="18" charset="0"/>
              <a:cs typeface="Times New Roman" panose="02020603050405020304" pitchFamily="18" charset="0"/>
            </a:rPr>
            <a:t>Грузчик</a:t>
          </a:r>
        </a:p>
      </dgm:t>
    </dgm:pt>
    <dgm:pt modelId="{BB5DE6CF-26C3-4289-B7A9-80E4496A59C8}" type="parTrans" cxnId="{0A59F9DB-7324-4EAA-B934-7F234AF4A6C0}">
      <dgm:prSet/>
      <dgm:spPr/>
      <dgm:t>
        <a:bodyPr/>
        <a:lstStyle/>
        <a:p>
          <a:endParaRPr lang="ru-RU" sz="1100">
            <a:latin typeface="Times New Roman" panose="02020603050405020304" pitchFamily="18" charset="0"/>
            <a:cs typeface="Times New Roman" panose="02020603050405020304" pitchFamily="18" charset="0"/>
          </a:endParaRPr>
        </a:p>
      </dgm:t>
    </dgm:pt>
    <dgm:pt modelId="{20264BF0-38AC-45EA-934D-1263F05E3579}" type="sibTrans" cxnId="{0A59F9DB-7324-4EAA-B934-7F234AF4A6C0}">
      <dgm:prSet/>
      <dgm:spPr/>
      <dgm:t>
        <a:bodyPr/>
        <a:lstStyle/>
        <a:p>
          <a:endParaRPr lang="ru-RU" sz="1100">
            <a:latin typeface="Times New Roman" panose="02020603050405020304" pitchFamily="18" charset="0"/>
            <a:cs typeface="Times New Roman" panose="02020603050405020304" pitchFamily="18" charset="0"/>
          </a:endParaRPr>
        </a:p>
      </dgm:t>
    </dgm:pt>
    <dgm:pt modelId="{195F8192-4E34-4EF0-841E-FBEA2E428ABD}">
      <dgm:prSet custT="1"/>
      <dgm:spPr/>
      <dgm:t>
        <a:bodyPr/>
        <a:lstStyle/>
        <a:p>
          <a:r>
            <a:rPr lang="ru-RU" sz="1100">
              <a:latin typeface="Times New Roman" panose="02020603050405020304" pitchFamily="18" charset="0"/>
              <a:cs typeface="Times New Roman" panose="02020603050405020304" pitchFamily="18" charset="0"/>
            </a:rPr>
            <a:t>Старший кладовщик</a:t>
          </a:r>
        </a:p>
      </dgm:t>
    </dgm:pt>
    <dgm:pt modelId="{0AA7818D-9B27-46B1-9D6B-DF1FEA3A992F}" type="parTrans" cxnId="{002A259C-6A54-4C26-8F7D-193C9C49CFD7}">
      <dgm:prSet/>
      <dgm:spPr/>
      <dgm:t>
        <a:bodyPr/>
        <a:lstStyle/>
        <a:p>
          <a:endParaRPr lang="ru-RU" sz="1100">
            <a:latin typeface="Times New Roman" panose="02020603050405020304" pitchFamily="18" charset="0"/>
            <a:cs typeface="Times New Roman" panose="02020603050405020304" pitchFamily="18" charset="0"/>
          </a:endParaRPr>
        </a:p>
      </dgm:t>
    </dgm:pt>
    <dgm:pt modelId="{D74A9DF7-BC0D-4196-BC8E-302747A1F1E9}" type="sibTrans" cxnId="{002A259C-6A54-4C26-8F7D-193C9C49CFD7}">
      <dgm:prSet/>
      <dgm:spPr/>
      <dgm:t>
        <a:bodyPr/>
        <a:lstStyle/>
        <a:p>
          <a:endParaRPr lang="ru-RU" sz="1100">
            <a:latin typeface="Times New Roman" panose="02020603050405020304" pitchFamily="18" charset="0"/>
            <a:cs typeface="Times New Roman" panose="02020603050405020304" pitchFamily="18" charset="0"/>
          </a:endParaRPr>
        </a:p>
      </dgm:t>
    </dgm:pt>
    <dgm:pt modelId="{ED5BBACD-C8A2-4E5D-A1AB-F028B73C6CBA}">
      <dgm:prSet custT="1"/>
      <dgm:spPr/>
      <dgm:t>
        <a:bodyPr/>
        <a:lstStyle/>
        <a:p>
          <a:r>
            <a:rPr lang="ru-RU" sz="1100">
              <a:latin typeface="Times New Roman" panose="02020603050405020304" pitchFamily="18" charset="0"/>
              <a:cs typeface="Times New Roman" panose="02020603050405020304" pitchFamily="18" charset="0"/>
            </a:rPr>
            <a:t>Уборщица</a:t>
          </a:r>
        </a:p>
      </dgm:t>
    </dgm:pt>
    <dgm:pt modelId="{B5ECDE6E-DBD1-42A3-BD95-E85B448B6408}" type="parTrans" cxnId="{EE8CF14E-7100-4D71-95D9-E239679C177B}">
      <dgm:prSet/>
      <dgm:spPr/>
      <dgm:t>
        <a:bodyPr/>
        <a:lstStyle/>
        <a:p>
          <a:endParaRPr lang="ru-RU" sz="1100">
            <a:latin typeface="Times New Roman" panose="02020603050405020304" pitchFamily="18" charset="0"/>
            <a:cs typeface="Times New Roman" panose="02020603050405020304" pitchFamily="18" charset="0"/>
          </a:endParaRPr>
        </a:p>
      </dgm:t>
    </dgm:pt>
    <dgm:pt modelId="{719E8BD8-6AF8-4672-BA92-09985376608C}" type="sibTrans" cxnId="{EE8CF14E-7100-4D71-95D9-E239679C177B}">
      <dgm:prSet/>
      <dgm:spPr/>
      <dgm:t>
        <a:bodyPr/>
        <a:lstStyle/>
        <a:p>
          <a:endParaRPr lang="ru-RU" sz="1100">
            <a:latin typeface="Times New Roman" panose="02020603050405020304" pitchFamily="18" charset="0"/>
            <a:cs typeface="Times New Roman" panose="02020603050405020304" pitchFamily="18" charset="0"/>
          </a:endParaRPr>
        </a:p>
      </dgm:t>
    </dgm:pt>
    <dgm:pt modelId="{A7EC3224-EEDC-4DEF-BBC3-BA82B87AD771}" type="pres">
      <dgm:prSet presAssocID="{1B1CC3BC-F879-4B12-B3C7-F0C138D02762}" presName="hierChild1" presStyleCnt="0">
        <dgm:presLayoutVars>
          <dgm:orgChart val="1"/>
          <dgm:chPref val="1"/>
          <dgm:dir/>
          <dgm:animOne val="branch"/>
          <dgm:animLvl val="lvl"/>
          <dgm:resizeHandles/>
        </dgm:presLayoutVars>
      </dgm:prSet>
      <dgm:spPr/>
    </dgm:pt>
    <dgm:pt modelId="{038F42A0-5949-4F17-AACF-07BBCDBAD5AB}" type="pres">
      <dgm:prSet presAssocID="{76050A25-4FCF-430D-84E4-3985D58D21DA}" presName="hierRoot1" presStyleCnt="0">
        <dgm:presLayoutVars>
          <dgm:hierBranch val="init"/>
        </dgm:presLayoutVars>
      </dgm:prSet>
      <dgm:spPr/>
    </dgm:pt>
    <dgm:pt modelId="{71638A91-E8E5-44B0-90F0-379F356A86E0}" type="pres">
      <dgm:prSet presAssocID="{76050A25-4FCF-430D-84E4-3985D58D21DA}" presName="rootComposite1" presStyleCnt="0"/>
      <dgm:spPr/>
    </dgm:pt>
    <dgm:pt modelId="{A1FFBDC1-241F-4CED-8F45-256867014090}" type="pres">
      <dgm:prSet presAssocID="{76050A25-4FCF-430D-84E4-3985D58D21DA}" presName="rootText1" presStyleLbl="node0" presStyleIdx="0" presStyleCnt="1" custScaleX="189265">
        <dgm:presLayoutVars>
          <dgm:chPref val="3"/>
        </dgm:presLayoutVars>
      </dgm:prSet>
      <dgm:spPr/>
    </dgm:pt>
    <dgm:pt modelId="{C32ABCD7-E929-4FBC-A2FD-39DD2B3CF370}" type="pres">
      <dgm:prSet presAssocID="{76050A25-4FCF-430D-84E4-3985D58D21DA}" presName="rootConnector1" presStyleLbl="node1" presStyleIdx="0" presStyleCnt="0"/>
      <dgm:spPr/>
    </dgm:pt>
    <dgm:pt modelId="{5DD6294D-0CB1-439A-981C-3318D684FA81}" type="pres">
      <dgm:prSet presAssocID="{76050A25-4FCF-430D-84E4-3985D58D21DA}" presName="hierChild2" presStyleCnt="0"/>
      <dgm:spPr/>
    </dgm:pt>
    <dgm:pt modelId="{95EA1110-4352-4407-9C3B-0A50024476A6}" type="pres">
      <dgm:prSet presAssocID="{EEBBA4D6-D775-43E4-8884-29C9C7F40FAD}" presName="Name37" presStyleLbl="parChTrans1D2" presStyleIdx="0" presStyleCnt="7"/>
      <dgm:spPr/>
    </dgm:pt>
    <dgm:pt modelId="{DB253A23-7DD6-4DCE-A6ED-37B764F1FF50}" type="pres">
      <dgm:prSet presAssocID="{87555DFE-7339-427F-90A3-E9D9AAB2F14B}" presName="hierRoot2" presStyleCnt="0">
        <dgm:presLayoutVars>
          <dgm:hierBranch val="init"/>
        </dgm:presLayoutVars>
      </dgm:prSet>
      <dgm:spPr/>
    </dgm:pt>
    <dgm:pt modelId="{615ABC8E-98EA-4868-9AF7-CD783105CA29}" type="pres">
      <dgm:prSet presAssocID="{87555DFE-7339-427F-90A3-E9D9AAB2F14B}" presName="rootComposite" presStyleCnt="0"/>
      <dgm:spPr/>
    </dgm:pt>
    <dgm:pt modelId="{FC38093E-9F2F-42EE-8FD6-F1CFAC120D5C}" type="pres">
      <dgm:prSet presAssocID="{87555DFE-7339-427F-90A3-E9D9AAB2F14B}" presName="rootText" presStyleLbl="node2" presStyleIdx="0" presStyleCnt="6">
        <dgm:presLayoutVars>
          <dgm:chPref val="3"/>
        </dgm:presLayoutVars>
      </dgm:prSet>
      <dgm:spPr/>
    </dgm:pt>
    <dgm:pt modelId="{F79C0E85-DB1E-4927-828C-0D5FC0189245}" type="pres">
      <dgm:prSet presAssocID="{87555DFE-7339-427F-90A3-E9D9AAB2F14B}" presName="rootConnector" presStyleLbl="node2" presStyleIdx="0" presStyleCnt="6"/>
      <dgm:spPr/>
    </dgm:pt>
    <dgm:pt modelId="{D9D06DD3-6D3E-4421-B409-0554407B37AA}" type="pres">
      <dgm:prSet presAssocID="{87555DFE-7339-427F-90A3-E9D9AAB2F14B}" presName="hierChild4" presStyleCnt="0"/>
      <dgm:spPr/>
    </dgm:pt>
    <dgm:pt modelId="{9B9B1FE4-7BE8-46AD-AE94-D352EC714FD9}" type="pres">
      <dgm:prSet presAssocID="{BD289550-D6C5-4BD0-AF3E-1954FD74A671}" presName="Name37" presStyleLbl="parChTrans1D3" presStyleIdx="0" presStyleCnt="15"/>
      <dgm:spPr/>
    </dgm:pt>
    <dgm:pt modelId="{855E8924-94FA-4135-B72B-DD8A88583DE4}" type="pres">
      <dgm:prSet presAssocID="{687A4915-5B8E-4D49-AEB3-66630BEF587A}" presName="hierRoot2" presStyleCnt="0">
        <dgm:presLayoutVars>
          <dgm:hierBranch val="init"/>
        </dgm:presLayoutVars>
      </dgm:prSet>
      <dgm:spPr/>
    </dgm:pt>
    <dgm:pt modelId="{F0030CBF-905E-43AD-A824-C051311B8CA4}" type="pres">
      <dgm:prSet presAssocID="{687A4915-5B8E-4D49-AEB3-66630BEF587A}" presName="rootComposite" presStyleCnt="0"/>
      <dgm:spPr/>
    </dgm:pt>
    <dgm:pt modelId="{D7D6701E-39A6-4173-AE69-7B921F370C58}" type="pres">
      <dgm:prSet presAssocID="{687A4915-5B8E-4D49-AEB3-66630BEF587A}" presName="rootText" presStyleLbl="node3" presStyleIdx="0" presStyleCnt="15">
        <dgm:presLayoutVars>
          <dgm:chPref val="3"/>
        </dgm:presLayoutVars>
      </dgm:prSet>
      <dgm:spPr/>
    </dgm:pt>
    <dgm:pt modelId="{978EEBD0-4541-4BC7-83B3-791AB5B9AF0F}" type="pres">
      <dgm:prSet presAssocID="{687A4915-5B8E-4D49-AEB3-66630BEF587A}" presName="rootConnector" presStyleLbl="node3" presStyleIdx="0" presStyleCnt="15"/>
      <dgm:spPr/>
    </dgm:pt>
    <dgm:pt modelId="{3EB4ED2F-94FC-4BBE-B83B-9A16F0B90FDC}" type="pres">
      <dgm:prSet presAssocID="{687A4915-5B8E-4D49-AEB3-66630BEF587A}" presName="hierChild4" presStyleCnt="0"/>
      <dgm:spPr/>
    </dgm:pt>
    <dgm:pt modelId="{32CA5ABE-4771-4E68-97B5-1364E981CF45}" type="pres">
      <dgm:prSet presAssocID="{687A4915-5B8E-4D49-AEB3-66630BEF587A}" presName="hierChild5" presStyleCnt="0"/>
      <dgm:spPr/>
    </dgm:pt>
    <dgm:pt modelId="{71473A92-46D3-4426-81F6-6B21842470F7}" type="pres">
      <dgm:prSet presAssocID="{B84EF9F9-92B4-4777-BD8F-3623AC13A008}" presName="Name37" presStyleLbl="parChTrans1D3" presStyleIdx="1" presStyleCnt="15"/>
      <dgm:spPr/>
    </dgm:pt>
    <dgm:pt modelId="{3FDBFB3B-60A7-479A-9E8C-65AAAED846C7}" type="pres">
      <dgm:prSet presAssocID="{816454A6-7F00-4F2F-93F3-6D0C317612B4}" presName="hierRoot2" presStyleCnt="0">
        <dgm:presLayoutVars>
          <dgm:hierBranch val="init"/>
        </dgm:presLayoutVars>
      </dgm:prSet>
      <dgm:spPr/>
    </dgm:pt>
    <dgm:pt modelId="{18AAC7C2-7564-4E21-B1C3-4B80DBA7800D}" type="pres">
      <dgm:prSet presAssocID="{816454A6-7F00-4F2F-93F3-6D0C317612B4}" presName="rootComposite" presStyleCnt="0"/>
      <dgm:spPr/>
    </dgm:pt>
    <dgm:pt modelId="{6F89E456-BA7B-436E-8DBE-B68981EE9929}" type="pres">
      <dgm:prSet presAssocID="{816454A6-7F00-4F2F-93F3-6D0C317612B4}" presName="rootText" presStyleLbl="node3" presStyleIdx="1" presStyleCnt="15">
        <dgm:presLayoutVars>
          <dgm:chPref val="3"/>
        </dgm:presLayoutVars>
      </dgm:prSet>
      <dgm:spPr/>
    </dgm:pt>
    <dgm:pt modelId="{36ECC76A-DAAF-4152-BBB8-12803B5B0F21}" type="pres">
      <dgm:prSet presAssocID="{816454A6-7F00-4F2F-93F3-6D0C317612B4}" presName="rootConnector" presStyleLbl="node3" presStyleIdx="1" presStyleCnt="15"/>
      <dgm:spPr/>
    </dgm:pt>
    <dgm:pt modelId="{547DED1D-1378-48C9-B6B3-DE728CAD7FB3}" type="pres">
      <dgm:prSet presAssocID="{816454A6-7F00-4F2F-93F3-6D0C317612B4}" presName="hierChild4" presStyleCnt="0"/>
      <dgm:spPr/>
    </dgm:pt>
    <dgm:pt modelId="{9503E420-30AA-4B36-BC6E-62A083FCE311}" type="pres">
      <dgm:prSet presAssocID="{816454A6-7F00-4F2F-93F3-6D0C317612B4}" presName="hierChild5" presStyleCnt="0"/>
      <dgm:spPr/>
    </dgm:pt>
    <dgm:pt modelId="{DE70243B-7A4E-4EEA-9B28-2EE4F74856AC}" type="pres">
      <dgm:prSet presAssocID="{CD20EB59-B274-41A4-B9AB-CD271E81CA3A}" presName="Name37" presStyleLbl="parChTrans1D3" presStyleIdx="2" presStyleCnt="15"/>
      <dgm:spPr/>
    </dgm:pt>
    <dgm:pt modelId="{94212A1A-2FA6-4CAC-9941-D2591D2DDD42}" type="pres">
      <dgm:prSet presAssocID="{1D7873C5-E40B-4F19-8527-A775D9EC523C}" presName="hierRoot2" presStyleCnt="0">
        <dgm:presLayoutVars>
          <dgm:hierBranch val="init"/>
        </dgm:presLayoutVars>
      </dgm:prSet>
      <dgm:spPr/>
    </dgm:pt>
    <dgm:pt modelId="{89F106EA-B8B8-4199-95FA-8A4E6028FD78}" type="pres">
      <dgm:prSet presAssocID="{1D7873C5-E40B-4F19-8527-A775D9EC523C}" presName="rootComposite" presStyleCnt="0"/>
      <dgm:spPr/>
    </dgm:pt>
    <dgm:pt modelId="{EE220C1A-84AA-484D-A8FE-98D6F493E0E5}" type="pres">
      <dgm:prSet presAssocID="{1D7873C5-E40B-4F19-8527-A775D9EC523C}" presName="rootText" presStyleLbl="node3" presStyleIdx="2" presStyleCnt="15">
        <dgm:presLayoutVars>
          <dgm:chPref val="3"/>
        </dgm:presLayoutVars>
      </dgm:prSet>
      <dgm:spPr/>
    </dgm:pt>
    <dgm:pt modelId="{4976285F-16D5-43FE-AB29-B016286D2AD5}" type="pres">
      <dgm:prSet presAssocID="{1D7873C5-E40B-4F19-8527-A775D9EC523C}" presName="rootConnector" presStyleLbl="node3" presStyleIdx="2" presStyleCnt="15"/>
      <dgm:spPr/>
    </dgm:pt>
    <dgm:pt modelId="{58FF1EA9-F5F2-4176-9106-6E46AEA3B419}" type="pres">
      <dgm:prSet presAssocID="{1D7873C5-E40B-4F19-8527-A775D9EC523C}" presName="hierChild4" presStyleCnt="0"/>
      <dgm:spPr/>
    </dgm:pt>
    <dgm:pt modelId="{7CC21D93-5CEE-4D23-8732-648C64DE62E9}" type="pres">
      <dgm:prSet presAssocID="{1D7873C5-E40B-4F19-8527-A775D9EC523C}" presName="hierChild5" presStyleCnt="0"/>
      <dgm:spPr/>
    </dgm:pt>
    <dgm:pt modelId="{72E96CB4-0361-4B09-A7D9-C3E6DBF089B7}" type="pres">
      <dgm:prSet presAssocID="{87555DFE-7339-427F-90A3-E9D9AAB2F14B}" presName="hierChild5" presStyleCnt="0"/>
      <dgm:spPr/>
    </dgm:pt>
    <dgm:pt modelId="{3D43C304-13F4-4629-B0EF-77AA57E48432}" type="pres">
      <dgm:prSet presAssocID="{4BEA96E3-2D0D-41DC-8458-BBB6B7BB9922}" presName="Name37" presStyleLbl="parChTrans1D2" presStyleIdx="1" presStyleCnt="7"/>
      <dgm:spPr/>
    </dgm:pt>
    <dgm:pt modelId="{2D00EDC4-367B-4C31-8486-06D5F143D127}" type="pres">
      <dgm:prSet presAssocID="{F0B498D5-18E3-4421-A706-8042CD59C081}" presName="hierRoot2" presStyleCnt="0">
        <dgm:presLayoutVars>
          <dgm:hierBranch val="init"/>
        </dgm:presLayoutVars>
      </dgm:prSet>
      <dgm:spPr/>
    </dgm:pt>
    <dgm:pt modelId="{452406B3-B051-4A8D-AE3B-1618891546EB}" type="pres">
      <dgm:prSet presAssocID="{F0B498D5-18E3-4421-A706-8042CD59C081}" presName="rootComposite" presStyleCnt="0"/>
      <dgm:spPr/>
    </dgm:pt>
    <dgm:pt modelId="{F347A898-0366-4C29-906C-8099B03945CA}" type="pres">
      <dgm:prSet presAssocID="{F0B498D5-18E3-4421-A706-8042CD59C081}" presName="rootText" presStyleLbl="node2" presStyleIdx="1" presStyleCnt="6">
        <dgm:presLayoutVars>
          <dgm:chPref val="3"/>
        </dgm:presLayoutVars>
      </dgm:prSet>
      <dgm:spPr/>
    </dgm:pt>
    <dgm:pt modelId="{C1A8E351-A6FC-4253-B455-B14829531632}" type="pres">
      <dgm:prSet presAssocID="{F0B498D5-18E3-4421-A706-8042CD59C081}" presName="rootConnector" presStyleLbl="node2" presStyleIdx="1" presStyleCnt="6"/>
      <dgm:spPr/>
    </dgm:pt>
    <dgm:pt modelId="{84D18A40-9828-4E5B-8675-C48D077CBAAE}" type="pres">
      <dgm:prSet presAssocID="{F0B498D5-18E3-4421-A706-8042CD59C081}" presName="hierChild4" presStyleCnt="0"/>
      <dgm:spPr/>
    </dgm:pt>
    <dgm:pt modelId="{5D6950A3-CE6F-4352-88D5-E837F7CC9F5D}" type="pres">
      <dgm:prSet presAssocID="{650F6D1E-A1B1-480B-9566-045EE6605CE1}" presName="Name37" presStyleLbl="parChTrans1D3" presStyleIdx="3" presStyleCnt="15"/>
      <dgm:spPr/>
    </dgm:pt>
    <dgm:pt modelId="{3A9B5F00-87B9-49C3-A3E9-919491BCD6BE}" type="pres">
      <dgm:prSet presAssocID="{E69D4332-4C15-465E-A34E-CE94E74F9005}" presName="hierRoot2" presStyleCnt="0">
        <dgm:presLayoutVars>
          <dgm:hierBranch val="init"/>
        </dgm:presLayoutVars>
      </dgm:prSet>
      <dgm:spPr/>
    </dgm:pt>
    <dgm:pt modelId="{E59A88D0-E65D-47E9-929F-E2029C2A0B4C}" type="pres">
      <dgm:prSet presAssocID="{E69D4332-4C15-465E-A34E-CE94E74F9005}" presName="rootComposite" presStyleCnt="0"/>
      <dgm:spPr/>
    </dgm:pt>
    <dgm:pt modelId="{F1FA9D0B-AF9D-4DEA-8093-6D6C7CBC7802}" type="pres">
      <dgm:prSet presAssocID="{E69D4332-4C15-465E-A34E-CE94E74F9005}" presName="rootText" presStyleLbl="node3" presStyleIdx="3" presStyleCnt="15" custScaleY="157221">
        <dgm:presLayoutVars>
          <dgm:chPref val="3"/>
        </dgm:presLayoutVars>
      </dgm:prSet>
      <dgm:spPr/>
    </dgm:pt>
    <dgm:pt modelId="{4C6468CF-950B-4DDE-8604-C6539F5E3A8F}" type="pres">
      <dgm:prSet presAssocID="{E69D4332-4C15-465E-A34E-CE94E74F9005}" presName="rootConnector" presStyleLbl="node3" presStyleIdx="3" presStyleCnt="15"/>
      <dgm:spPr/>
    </dgm:pt>
    <dgm:pt modelId="{F56D8DAC-60D1-4F92-92D0-8C4F43E3FBA1}" type="pres">
      <dgm:prSet presAssocID="{E69D4332-4C15-465E-A34E-CE94E74F9005}" presName="hierChild4" presStyleCnt="0"/>
      <dgm:spPr/>
    </dgm:pt>
    <dgm:pt modelId="{F951C4E0-B5DD-4D9D-9929-B1A3F28C23CE}" type="pres">
      <dgm:prSet presAssocID="{E69D4332-4C15-465E-A34E-CE94E74F9005}" presName="hierChild5" presStyleCnt="0"/>
      <dgm:spPr/>
    </dgm:pt>
    <dgm:pt modelId="{E94EEC77-6C31-4D54-A957-ADF5D88160F3}" type="pres">
      <dgm:prSet presAssocID="{6912CC53-564B-4B5E-8EBC-E3C418BA0DD1}" presName="Name37" presStyleLbl="parChTrans1D3" presStyleIdx="4" presStyleCnt="15"/>
      <dgm:spPr/>
    </dgm:pt>
    <dgm:pt modelId="{C32CC988-FFF1-4A1E-BF1E-25E26AC256AA}" type="pres">
      <dgm:prSet presAssocID="{C4F8A9B9-162E-44FF-8795-1D7EA186F409}" presName="hierRoot2" presStyleCnt="0">
        <dgm:presLayoutVars>
          <dgm:hierBranch val="init"/>
        </dgm:presLayoutVars>
      </dgm:prSet>
      <dgm:spPr/>
    </dgm:pt>
    <dgm:pt modelId="{C6F2D47F-27A2-4319-AAC9-9ACC8D9B59AF}" type="pres">
      <dgm:prSet presAssocID="{C4F8A9B9-162E-44FF-8795-1D7EA186F409}" presName="rootComposite" presStyleCnt="0"/>
      <dgm:spPr/>
    </dgm:pt>
    <dgm:pt modelId="{82BB37BB-3353-44EF-A655-4EBD3F37CA27}" type="pres">
      <dgm:prSet presAssocID="{C4F8A9B9-162E-44FF-8795-1D7EA186F409}" presName="rootText" presStyleLbl="node3" presStyleIdx="4" presStyleCnt="15">
        <dgm:presLayoutVars>
          <dgm:chPref val="3"/>
        </dgm:presLayoutVars>
      </dgm:prSet>
      <dgm:spPr/>
    </dgm:pt>
    <dgm:pt modelId="{F9BA8DEF-2B9E-4076-970C-7EC0822A9B05}" type="pres">
      <dgm:prSet presAssocID="{C4F8A9B9-162E-44FF-8795-1D7EA186F409}" presName="rootConnector" presStyleLbl="node3" presStyleIdx="4" presStyleCnt="15"/>
      <dgm:spPr/>
    </dgm:pt>
    <dgm:pt modelId="{9159B179-6FCA-4DDF-8880-7D0B9ED00130}" type="pres">
      <dgm:prSet presAssocID="{C4F8A9B9-162E-44FF-8795-1D7EA186F409}" presName="hierChild4" presStyleCnt="0"/>
      <dgm:spPr/>
    </dgm:pt>
    <dgm:pt modelId="{52DA7EB6-328A-44C0-AA67-9A3D3516E433}" type="pres">
      <dgm:prSet presAssocID="{C4F8A9B9-162E-44FF-8795-1D7EA186F409}" presName="hierChild5" presStyleCnt="0"/>
      <dgm:spPr/>
    </dgm:pt>
    <dgm:pt modelId="{8FD7304C-9CEE-480C-9088-13B487DC1215}" type="pres">
      <dgm:prSet presAssocID="{F0B498D5-18E3-4421-A706-8042CD59C081}" presName="hierChild5" presStyleCnt="0"/>
      <dgm:spPr/>
    </dgm:pt>
    <dgm:pt modelId="{CAE3A4AD-EA11-4AEA-AD41-93FAAA17D4C0}" type="pres">
      <dgm:prSet presAssocID="{2ABD8B5E-901D-4B81-B6FA-B88B43C8E840}" presName="Name37" presStyleLbl="parChTrans1D2" presStyleIdx="2" presStyleCnt="7"/>
      <dgm:spPr/>
    </dgm:pt>
    <dgm:pt modelId="{60FBE375-412A-4828-896D-76156865BC0F}" type="pres">
      <dgm:prSet presAssocID="{4D2247B8-6F3B-450B-8269-1F402B5D3A23}" presName="hierRoot2" presStyleCnt="0">
        <dgm:presLayoutVars>
          <dgm:hierBranch val="init"/>
        </dgm:presLayoutVars>
      </dgm:prSet>
      <dgm:spPr/>
    </dgm:pt>
    <dgm:pt modelId="{DA126CE3-EF83-4AA9-B83C-56EAEA398AC8}" type="pres">
      <dgm:prSet presAssocID="{4D2247B8-6F3B-450B-8269-1F402B5D3A23}" presName="rootComposite" presStyleCnt="0"/>
      <dgm:spPr/>
    </dgm:pt>
    <dgm:pt modelId="{5E872E29-61DF-4125-8882-66108D74B122}" type="pres">
      <dgm:prSet presAssocID="{4D2247B8-6F3B-450B-8269-1F402B5D3A23}" presName="rootText" presStyleLbl="node2" presStyleIdx="2" presStyleCnt="6">
        <dgm:presLayoutVars>
          <dgm:chPref val="3"/>
        </dgm:presLayoutVars>
      </dgm:prSet>
      <dgm:spPr/>
    </dgm:pt>
    <dgm:pt modelId="{AFAC5352-4BE4-4497-A462-517BBB65D1C6}" type="pres">
      <dgm:prSet presAssocID="{4D2247B8-6F3B-450B-8269-1F402B5D3A23}" presName="rootConnector" presStyleLbl="node2" presStyleIdx="2" presStyleCnt="6"/>
      <dgm:spPr/>
    </dgm:pt>
    <dgm:pt modelId="{4A553926-8175-42BB-8F8E-504764404832}" type="pres">
      <dgm:prSet presAssocID="{4D2247B8-6F3B-450B-8269-1F402B5D3A23}" presName="hierChild4" presStyleCnt="0"/>
      <dgm:spPr/>
    </dgm:pt>
    <dgm:pt modelId="{CDC130FE-02C6-49CB-984E-2996A9E4F858}" type="pres">
      <dgm:prSet presAssocID="{58DE1658-B597-4429-9657-C0C1CCB0B07C}" presName="Name37" presStyleLbl="parChTrans1D3" presStyleIdx="5" presStyleCnt="15"/>
      <dgm:spPr/>
    </dgm:pt>
    <dgm:pt modelId="{C8F5669F-7286-4B34-8E2A-ACEF15E5ACF9}" type="pres">
      <dgm:prSet presAssocID="{D289B839-1F30-488F-8338-29DCA5493D43}" presName="hierRoot2" presStyleCnt="0">
        <dgm:presLayoutVars>
          <dgm:hierBranch val="init"/>
        </dgm:presLayoutVars>
      </dgm:prSet>
      <dgm:spPr/>
    </dgm:pt>
    <dgm:pt modelId="{5C097736-A459-4148-8BB0-E2A05FB43D47}" type="pres">
      <dgm:prSet presAssocID="{D289B839-1F30-488F-8338-29DCA5493D43}" presName="rootComposite" presStyleCnt="0"/>
      <dgm:spPr/>
    </dgm:pt>
    <dgm:pt modelId="{0B24D0D7-30C9-494A-9F66-7C048ABD0C2C}" type="pres">
      <dgm:prSet presAssocID="{D289B839-1F30-488F-8338-29DCA5493D43}" presName="rootText" presStyleLbl="node3" presStyleIdx="5" presStyleCnt="15">
        <dgm:presLayoutVars>
          <dgm:chPref val="3"/>
        </dgm:presLayoutVars>
      </dgm:prSet>
      <dgm:spPr/>
    </dgm:pt>
    <dgm:pt modelId="{54209308-97C3-41DE-AFBC-AD96C8DCAFE9}" type="pres">
      <dgm:prSet presAssocID="{D289B839-1F30-488F-8338-29DCA5493D43}" presName="rootConnector" presStyleLbl="node3" presStyleIdx="5" presStyleCnt="15"/>
      <dgm:spPr/>
    </dgm:pt>
    <dgm:pt modelId="{70575633-1340-470C-B75C-E6F392FB845E}" type="pres">
      <dgm:prSet presAssocID="{D289B839-1F30-488F-8338-29DCA5493D43}" presName="hierChild4" presStyleCnt="0"/>
      <dgm:spPr/>
    </dgm:pt>
    <dgm:pt modelId="{64A1BDA5-C3F1-4AE5-A5E7-91BF615923E6}" type="pres">
      <dgm:prSet presAssocID="{D289B839-1F30-488F-8338-29DCA5493D43}" presName="hierChild5" presStyleCnt="0"/>
      <dgm:spPr/>
    </dgm:pt>
    <dgm:pt modelId="{7F4FC987-2EC6-4D55-9EBD-9A0B91C60DEE}" type="pres">
      <dgm:prSet presAssocID="{4D2247B8-6F3B-450B-8269-1F402B5D3A23}" presName="hierChild5" presStyleCnt="0"/>
      <dgm:spPr/>
    </dgm:pt>
    <dgm:pt modelId="{EF0CA8C3-C152-452D-80C6-9737D6643E16}" type="pres">
      <dgm:prSet presAssocID="{2CAA197D-2FD3-4C9E-9FA5-BAD934FAD08C}" presName="Name37" presStyleLbl="parChTrans1D2" presStyleIdx="3" presStyleCnt="7"/>
      <dgm:spPr/>
    </dgm:pt>
    <dgm:pt modelId="{0DE4355B-089B-47FD-B2D8-2A2D2BE51A5F}" type="pres">
      <dgm:prSet presAssocID="{A176C30F-73D9-4325-9001-F569B02078BB}" presName="hierRoot2" presStyleCnt="0">
        <dgm:presLayoutVars>
          <dgm:hierBranch val="init"/>
        </dgm:presLayoutVars>
      </dgm:prSet>
      <dgm:spPr/>
    </dgm:pt>
    <dgm:pt modelId="{64418730-0082-48C7-BF64-3E0DAB09ABC6}" type="pres">
      <dgm:prSet presAssocID="{A176C30F-73D9-4325-9001-F569B02078BB}" presName="rootComposite" presStyleCnt="0"/>
      <dgm:spPr/>
    </dgm:pt>
    <dgm:pt modelId="{E0D27E5B-EBD0-4DA6-9B6F-5AC1FBCAE1FF}" type="pres">
      <dgm:prSet presAssocID="{A176C30F-73D9-4325-9001-F569B02078BB}" presName="rootText" presStyleLbl="node2" presStyleIdx="3" presStyleCnt="6">
        <dgm:presLayoutVars>
          <dgm:chPref val="3"/>
        </dgm:presLayoutVars>
      </dgm:prSet>
      <dgm:spPr/>
    </dgm:pt>
    <dgm:pt modelId="{F3128536-DF87-4513-97DA-0D880917729B}" type="pres">
      <dgm:prSet presAssocID="{A176C30F-73D9-4325-9001-F569B02078BB}" presName="rootConnector" presStyleLbl="node2" presStyleIdx="3" presStyleCnt="6"/>
      <dgm:spPr/>
    </dgm:pt>
    <dgm:pt modelId="{F4D75534-66C2-4BEB-8063-7AF83C9ECFA1}" type="pres">
      <dgm:prSet presAssocID="{A176C30F-73D9-4325-9001-F569B02078BB}" presName="hierChild4" presStyleCnt="0"/>
      <dgm:spPr/>
    </dgm:pt>
    <dgm:pt modelId="{A317FEC2-9380-406A-8F65-FDADB3F96DDF}" type="pres">
      <dgm:prSet presAssocID="{0C7F9932-3CF7-44D9-922C-9C80A3062D56}" presName="Name37" presStyleLbl="parChTrans1D3" presStyleIdx="6" presStyleCnt="15"/>
      <dgm:spPr/>
    </dgm:pt>
    <dgm:pt modelId="{0168994A-B812-475F-9251-D829282568B9}" type="pres">
      <dgm:prSet presAssocID="{B3440BAA-3278-418E-9079-0C830F4068D4}" presName="hierRoot2" presStyleCnt="0">
        <dgm:presLayoutVars>
          <dgm:hierBranch val="init"/>
        </dgm:presLayoutVars>
      </dgm:prSet>
      <dgm:spPr/>
    </dgm:pt>
    <dgm:pt modelId="{9D311301-2998-4858-87AA-85224E59502C}" type="pres">
      <dgm:prSet presAssocID="{B3440BAA-3278-418E-9079-0C830F4068D4}" presName="rootComposite" presStyleCnt="0"/>
      <dgm:spPr/>
    </dgm:pt>
    <dgm:pt modelId="{66E413F3-CA9B-49E2-B3B2-9E5185FC9525}" type="pres">
      <dgm:prSet presAssocID="{B3440BAA-3278-418E-9079-0C830F4068D4}" presName="rootText" presStyleLbl="node3" presStyleIdx="6" presStyleCnt="15" custScaleY="138289">
        <dgm:presLayoutVars>
          <dgm:chPref val="3"/>
        </dgm:presLayoutVars>
      </dgm:prSet>
      <dgm:spPr/>
    </dgm:pt>
    <dgm:pt modelId="{5D14D772-5829-47B3-B074-8616CFB27E85}" type="pres">
      <dgm:prSet presAssocID="{B3440BAA-3278-418E-9079-0C830F4068D4}" presName="rootConnector" presStyleLbl="node3" presStyleIdx="6" presStyleCnt="15"/>
      <dgm:spPr/>
    </dgm:pt>
    <dgm:pt modelId="{A9CC0D32-95AE-4B62-AAA9-C3D8BB66FBA5}" type="pres">
      <dgm:prSet presAssocID="{B3440BAA-3278-418E-9079-0C830F4068D4}" presName="hierChild4" presStyleCnt="0"/>
      <dgm:spPr/>
    </dgm:pt>
    <dgm:pt modelId="{7271DFFD-8013-492E-B8A6-3320FFC03C77}" type="pres">
      <dgm:prSet presAssocID="{B3440BAA-3278-418E-9079-0C830F4068D4}" presName="hierChild5" presStyleCnt="0"/>
      <dgm:spPr/>
    </dgm:pt>
    <dgm:pt modelId="{7964DB09-D8DE-4098-9747-A046DADD3428}" type="pres">
      <dgm:prSet presAssocID="{EC50B09A-83D3-4708-BF20-6695F15783D0}" presName="Name37" presStyleLbl="parChTrans1D3" presStyleIdx="7" presStyleCnt="15"/>
      <dgm:spPr/>
    </dgm:pt>
    <dgm:pt modelId="{0D67D22F-541C-4EDF-8F7B-67249DF0791A}" type="pres">
      <dgm:prSet presAssocID="{89D50EBF-0A35-4482-8FDF-DA5E154D2B4C}" presName="hierRoot2" presStyleCnt="0">
        <dgm:presLayoutVars>
          <dgm:hierBranch val="init"/>
        </dgm:presLayoutVars>
      </dgm:prSet>
      <dgm:spPr/>
    </dgm:pt>
    <dgm:pt modelId="{56578968-D018-4ED0-BFF7-483429C13B66}" type="pres">
      <dgm:prSet presAssocID="{89D50EBF-0A35-4482-8FDF-DA5E154D2B4C}" presName="rootComposite" presStyleCnt="0"/>
      <dgm:spPr/>
    </dgm:pt>
    <dgm:pt modelId="{3356695F-1C46-4F49-972A-CF5CA9B74AF7}" type="pres">
      <dgm:prSet presAssocID="{89D50EBF-0A35-4482-8FDF-DA5E154D2B4C}" presName="rootText" presStyleLbl="node3" presStyleIdx="7" presStyleCnt="15" custScaleY="117928">
        <dgm:presLayoutVars>
          <dgm:chPref val="3"/>
        </dgm:presLayoutVars>
      </dgm:prSet>
      <dgm:spPr/>
    </dgm:pt>
    <dgm:pt modelId="{6BAF81DF-0761-42CB-8A04-4763C6BA2612}" type="pres">
      <dgm:prSet presAssocID="{89D50EBF-0A35-4482-8FDF-DA5E154D2B4C}" presName="rootConnector" presStyleLbl="node3" presStyleIdx="7" presStyleCnt="15"/>
      <dgm:spPr/>
    </dgm:pt>
    <dgm:pt modelId="{CCBB3F21-A2A2-4445-A640-64B54848617C}" type="pres">
      <dgm:prSet presAssocID="{89D50EBF-0A35-4482-8FDF-DA5E154D2B4C}" presName="hierChild4" presStyleCnt="0"/>
      <dgm:spPr/>
    </dgm:pt>
    <dgm:pt modelId="{B11CE746-B674-4E65-A55F-CA213699B95F}" type="pres">
      <dgm:prSet presAssocID="{89D50EBF-0A35-4482-8FDF-DA5E154D2B4C}" presName="hierChild5" presStyleCnt="0"/>
      <dgm:spPr/>
    </dgm:pt>
    <dgm:pt modelId="{0B5D7E1F-5755-4F31-83D5-180494FA4EFF}" type="pres">
      <dgm:prSet presAssocID="{410C5BA7-D25D-4F4F-9AA4-6B3943750FF9}" presName="Name37" presStyleLbl="parChTrans1D3" presStyleIdx="8" presStyleCnt="15"/>
      <dgm:spPr/>
    </dgm:pt>
    <dgm:pt modelId="{274A43A6-B445-477A-B6F1-FA4994E76184}" type="pres">
      <dgm:prSet presAssocID="{85E72C74-CCBE-4945-9D98-0AB5BA0C1EFE}" presName="hierRoot2" presStyleCnt="0">
        <dgm:presLayoutVars>
          <dgm:hierBranch val="init"/>
        </dgm:presLayoutVars>
      </dgm:prSet>
      <dgm:spPr/>
    </dgm:pt>
    <dgm:pt modelId="{DDA5C21A-A39E-4A15-8CBE-9E1CF5FCF185}" type="pres">
      <dgm:prSet presAssocID="{85E72C74-CCBE-4945-9D98-0AB5BA0C1EFE}" presName="rootComposite" presStyleCnt="0"/>
      <dgm:spPr/>
    </dgm:pt>
    <dgm:pt modelId="{009C97D0-64D7-45F1-AE8D-AFAD3D002E86}" type="pres">
      <dgm:prSet presAssocID="{85E72C74-CCBE-4945-9D98-0AB5BA0C1EFE}" presName="rootText" presStyleLbl="node3" presStyleIdx="8" presStyleCnt="15">
        <dgm:presLayoutVars>
          <dgm:chPref val="3"/>
        </dgm:presLayoutVars>
      </dgm:prSet>
      <dgm:spPr/>
    </dgm:pt>
    <dgm:pt modelId="{C500817A-4B43-4594-966C-73C1D4849739}" type="pres">
      <dgm:prSet presAssocID="{85E72C74-CCBE-4945-9D98-0AB5BA0C1EFE}" presName="rootConnector" presStyleLbl="node3" presStyleIdx="8" presStyleCnt="15"/>
      <dgm:spPr/>
    </dgm:pt>
    <dgm:pt modelId="{4F1A0417-C7B2-44A5-ABA5-4732ABBEE64D}" type="pres">
      <dgm:prSet presAssocID="{85E72C74-CCBE-4945-9D98-0AB5BA0C1EFE}" presName="hierChild4" presStyleCnt="0"/>
      <dgm:spPr/>
    </dgm:pt>
    <dgm:pt modelId="{F630C481-C445-4A5F-9A65-53092D4F7735}" type="pres">
      <dgm:prSet presAssocID="{85E72C74-CCBE-4945-9D98-0AB5BA0C1EFE}" presName="hierChild5" presStyleCnt="0"/>
      <dgm:spPr/>
    </dgm:pt>
    <dgm:pt modelId="{AE3E2D22-F821-4057-9819-0FE33F910460}" type="pres">
      <dgm:prSet presAssocID="{28714305-1D07-4321-AC45-DA8585DF1A28}" presName="Name37" presStyleLbl="parChTrans1D3" presStyleIdx="9" presStyleCnt="15"/>
      <dgm:spPr/>
    </dgm:pt>
    <dgm:pt modelId="{79DA408B-BC33-4BD4-8006-80F09331490A}" type="pres">
      <dgm:prSet presAssocID="{50BF4777-8C44-4138-80FE-6B0C960D19A7}" presName="hierRoot2" presStyleCnt="0">
        <dgm:presLayoutVars>
          <dgm:hierBranch val="init"/>
        </dgm:presLayoutVars>
      </dgm:prSet>
      <dgm:spPr/>
    </dgm:pt>
    <dgm:pt modelId="{CED881E6-69B2-4077-AF77-B59F5BD14471}" type="pres">
      <dgm:prSet presAssocID="{50BF4777-8C44-4138-80FE-6B0C960D19A7}" presName="rootComposite" presStyleCnt="0"/>
      <dgm:spPr/>
    </dgm:pt>
    <dgm:pt modelId="{384AD2F9-415C-49CC-9162-DD731B282A81}" type="pres">
      <dgm:prSet presAssocID="{50BF4777-8C44-4138-80FE-6B0C960D19A7}" presName="rootText" presStyleLbl="node3" presStyleIdx="9" presStyleCnt="15">
        <dgm:presLayoutVars>
          <dgm:chPref val="3"/>
        </dgm:presLayoutVars>
      </dgm:prSet>
      <dgm:spPr/>
    </dgm:pt>
    <dgm:pt modelId="{B7909BA8-D40D-47E4-9658-836357DF5204}" type="pres">
      <dgm:prSet presAssocID="{50BF4777-8C44-4138-80FE-6B0C960D19A7}" presName="rootConnector" presStyleLbl="node3" presStyleIdx="9" presStyleCnt="15"/>
      <dgm:spPr/>
    </dgm:pt>
    <dgm:pt modelId="{ACCB4B2C-3B96-4528-9E12-9FC8741BB34E}" type="pres">
      <dgm:prSet presAssocID="{50BF4777-8C44-4138-80FE-6B0C960D19A7}" presName="hierChild4" presStyleCnt="0"/>
      <dgm:spPr/>
    </dgm:pt>
    <dgm:pt modelId="{91E17A86-C34B-44A8-9B40-B36234D11BD2}" type="pres">
      <dgm:prSet presAssocID="{50BF4777-8C44-4138-80FE-6B0C960D19A7}" presName="hierChild5" presStyleCnt="0"/>
      <dgm:spPr/>
    </dgm:pt>
    <dgm:pt modelId="{E03951E4-C469-45C7-9EDC-B1372CE77BE8}" type="pres">
      <dgm:prSet presAssocID="{A176C30F-73D9-4325-9001-F569B02078BB}" presName="hierChild5" presStyleCnt="0"/>
      <dgm:spPr/>
    </dgm:pt>
    <dgm:pt modelId="{FDBF379C-A65E-4B5B-A40B-53821B08DC72}" type="pres">
      <dgm:prSet presAssocID="{90459F63-DAB5-4012-B95D-7F23D5ED9A0A}" presName="Name37" presStyleLbl="parChTrans1D2" presStyleIdx="4" presStyleCnt="7"/>
      <dgm:spPr/>
    </dgm:pt>
    <dgm:pt modelId="{34A14F48-974F-4357-BEBF-4300C1AAD96D}" type="pres">
      <dgm:prSet presAssocID="{88A23AF5-9B63-4D01-9CB0-F504AF4C279B}" presName="hierRoot2" presStyleCnt="0">
        <dgm:presLayoutVars>
          <dgm:hierBranch val="init"/>
        </dgm:presLayoutVars>
      </dgm:prSet>
      <dgm:spPr/>
    </dgm:pt>
    <dgm:pt modelId="{B1D1A027-DB5D-45CC-BD9E-18CC0EB9F73A}" type="pres">
      <dgm:prSet presAssocID="{88A23AF5-9B63-4D01-9CB0-F504AF4C279B}" presName="rootComposite" presStyleCnt="0"/>
      <dgm:spPr/>
    </dgm:pt>
    <dgm:pt modelId="{F85006B3-C1D1-4536-92A5-E5D08E1CD413}" type="pres">
      <dgm:prSet presAssocID="{88A23AF5-9B63-4D01-9CB0-F504AF4C279B}" presName="rootText" presStyleLbl="node2" presStyleIdx="4" presStyleCnt="6">
        <dgm:presLayoutVars>
          <dgm:chPref val="3"/>
        </dgm:presLayoutVars>
      </dgm:prSet>
      <dgm:spPr/>
    </dgm:pt>
    <dgm:pt modelId="{91F4EDB7-0C08-4C95-9152-BCB26739EBD4}" type="pres">
      <dgm:prSet presAssocID="{88A23AF5-9B63-4D01-9CB0-F504AF4C279B}" presName="rootConnector" presStyleLbl="node2" presStyleIdx="4" presStyleCnt="6"/>
      <dgm:spPr/>
    </dgm:pt>
    <dgm:pt modelId="{C626D1A2-1484-457B-88EC-2C471C587F4D}" type="pres">
      <dgm:prSet presAssocID="{88A23AF5-9B63-4D01-9CB0-F504AF4C279B}" presName="hierChild4" presStyleCnt="0"/>
      <dgm:spPr/>
    </dgm:pt>
    <dgm:pt modelId="{7F5B1F8E-9329-4B7D-9AEC-DE67B224DDB0}" type="pres">
      <dgm:prSet presAssocID="{AF8A2313-1752-4561-A7E2-D4967A77F4B3}" presName="Name37" presStyleLbl="parChTrans1D3" presStyleIdx="10" presStyleCnt="15"/>
      <dgm:spPr/>
    </dgm:pt>
    <dgm:pt modelId="{53E6CE7F-CAA4-43BE-A0FC-558B61414F20}" type="pres">
      <dgm:prSet presAssocID="{3E3D3C90-A8BB-4284-B8BD-3AAFB7F3FAD0}" presName="hierRoot2" presStyleCnt="0">
        <dgm:presLayoutVars>
          <dgm:hierBranch val="init"/>
        </dgm:presLayoutVars>
      </dgm:prSet>
      <dgm:spPr/>
    </dgm:pt>
    <dgm:pt modelId="{0C953CB7-1BBC-4DA4-8F49-163E20B262E1}" type="pres">
      <dgm:prSet presAssocID="{3E3D3C90-A8BB-4284-B8BD-3AAFB7F3FAD0}" presName="rootComposite" presStyleCnt="0"/>
      <dgm:spPr/>
    </dgm:pt>
    <dgm:pt modelId="{A1D7F35A-650B-4A4C-AC60-C5DCCCB35D00}" type="pres">
      <dgm:prSet presAssocID="{3E3D3C90-A8BB-4284-B8BD-3AAFB7F3FAD0}" presName="rootText" presStyleLbl="node3" presStyleIdx="10" presStyleCnt="15">
        <dgm:presLayoutVars>
          <dgm:chPref val="3"/>
        </dgm:presLayoutVars>
      </dgm:prSet>
      <dgm:spPr/>
    </dgm:pt>
    <dgm:pt modelId="{240FE1E4-9312-4179-B65E-EA551B5D4C6A}" type="pres">
      <dgm:prSet presAssocID="{3E3D3C90-A8BB-4284-B8BD-3AAFB7F3FAD0}" presName="rootConnector" presStyleLbl="node3" presStyleIdx="10" presStyleCnt="15"/>
      <dgm:spPr/>
    </dgm:pt>
    <dgm:pt modelId="{9DC5F601-3721-4BB7-88DB-26A92B774EE9}" type="pres">
      <dgm:prSet presAssocID="{3E3D3C90-A8BB-4284-B8BD-3AAFB7F3FAD0}" presName="hierChild4" presStyleCnt="0"/>
      <dgm:spPr/>
    </dgm:pt>
    <dgm:pt modelId="{63E7EA50-1D8F-40A0-A8D0-8FD1476703A1}" type="pres">
      <dgm:prSet presAssocID="{3E3D3C90-A8BB-4284-B8BD-3AAFB7F3FAD0}" presName="hierChild5" presStyleCnt="0"/>
      <dgm:spPr/>
    </dgm:pt>
    <dgm:pt modelId="{E903CC89-7840-46EC-A424-58EB4D50C9BB}" type="pres">
      <dgm:prSet presAssocID="{88A23AF5-9B63-4D01-9CB0-F504AF4C279B}" presName="hierChild5" presStyleCnt="0"/>
      <dgm:spPr/>
    </dgm:pt>
    <dgm:pt modelId="{E53E694A-750B-49B3-BCE7-5770A31DD87B}" type="pres">
      <dgm:prSet presAssocID="{9B894512-7E0D-4CF4-9A94-65E18EBC507A}" presName="Name37" presStyleLbl="parChTrans1D2" presStyleIdx="5" presStyleCnt="7"/>
      <dgm:spPr/>
    </dgm:pt>
    <dgm:pt modelId="{9362AD51-3DA1-4E94-ACEC-A6E965DDE340}" type="pres">
      <dgm:prSet presAssocID="{61FB0D53-4DE9-459A-B78F-A750F04A03BB}" presName="hierRoot2" presStyleCnt="0">
        <dgm:presLayoutVars>
          <dgm:hierBranch val="init"/>
        </dgm:presLayoutVars>
      </dgm:prSet>
      <dgm:spPr/>
    </dgm:pt>
    <dgm:pt modelId="{6F8DE5F9-AC10-496F-B20D-588F6E79CACD}" type="pres">
      <dgm:prSet presAssocID="{61FB0D53-4DE9-459A-B78F-A750F04A03BB}" presName="rootComposite" presStyleCnt="0"/>
      <dgm:spPr/>
    </dgm:pt>
    <dgm:pt modelId="{7C092FF8-B4A8-4B85-93F0-43F53BB070B1}" type="pres">
      <dgm:prSet presAssocID="{61FB0D53-4DE9-459A-B78F-A750F04A03BB}" presName="rootText" presStyleLbl="node2" presStyleIdx="5" presStyleCnt="6" custScaleX="125181">
        <dgm:presLayoutVars>
          <dgm:chPref val="3"/>
        </dgm:presLayoutVars>
      </dgm:prSet>
      <dgm:spPr/>
    </dgm:pt>
    <dgm:pt modelId="{D6E213F0-3029-44C4-80BD-F3C5CB1A3D42}" type="pres">
      <dgm:prSet presAssocID="{61FB0D53-4DE9-459A-B78F-A750F04A03BB}" presName="rootConnector" presStyleLbl="node2" presStyleIdx="5" presStyleCnt="6"/>
      <dgm:spPr/>
    </dgm:pt>
    <dgm:pt modelId="{84113EE6-2DB6-4303-92F9-4B71D4157FCF}" type="pres">
      <dgm:prSet presAssocID="{61FB0D53-4DE9-459A-B78F-A750F04A03BB}" presName="hierChild4" presStyleCnt="0"/>
      <dgm:spPr/>
    </dgm:pt>
    <dgm:pt modelId="{0B6A4EA2-571E-4022-9A2E-7304905D4551}" type="pres">
      <dgm:prSet presAssocID="{C4B73757-7E34-44FA-BEC5-9CBF4B57B1CD}" presName="Name37" presStyleLbl="parChTrans1D3" presStyleIdx="11" presStyleCnt="15"/>
      <dgm:spPr/>
    </dgm:pt>
    <dgm:pt modelId="{CB37CFCD-8E3D-4DFE-B2EA-A937229ED2FD}" type="pres">
      <dgm:prSet presAssocID="{C393766E-7E3B-4BEC-8D20-3EA472F32359}" presName="hierRoot2" presStyleCnt="0">
        <dgm:presLayoutVars>
          <dgm:hierBranch val="init"/>
        </dgm:presLayoutVars>
      </dgm:prSet>
      <dgm:spPr/>
    </dgm:pt>
    <dgm:pt modelId="{E8E17344-A822-4CF5-A843-3F330B2DAEEB}" type="pres">
      <dgm:prSet presAssocID="{C393766E-7E3B-4BEC-8D20-3EA472F32359}" presName="rootComposite" presStyleCnt="0"/>
      <dgm:spPr/>
    </dgm:pt>
    <dgm:pt modelId="{2B134521-DC5C-4405-A8CA-DDF6A6D08F1E}" type="pres">
      <dgm:prSet presAssocID="{C393766E-7E3B-4BEC-8D20-3EA472F32359}" presName="rootText" presStyleLbl="node3" presStyleIdx="11" presStyleCnt="15" custScaleY="128164">
        <dgm:presLayoutVars>
          <dgm:chPref val="3"/>
        </dgm:presLayoutVars>
      </dgm:prSet>
      <dgm:spPr/>
    </dgm:pt>
    <dgm:pt modelId="{4DDA1ED3-ACA8-4F9C-8E8E-4267F7A25091}" type="pres">
      <dgm:prSet presAssocID="{C393766E-7E3B-4BEC-8D20-3EA472F32359}" presName="rootConnector" presStyleLbl="node3" presStyleIdx="11" presStyleCnt="15"/>
      <dgm:spPr/>
    </dgm:pt>
    <dgm:pt modelId="{C572F0E2-5085-4D6F-81B2-B6DC57875400}" type="pres">
      <dgm:prSet presAssocID="{C393766E-7E3B-4BEC-8D20-3EA472F32359}" presName="hierChild4" presStyleCnt="0"/>
      <dgm:spPr/>
    </dgm:pt>
    <dgm:pt modelId="{60D860E4-D4CB-449F-9B94-703F281CA3C3}" type="pres">
      <dgm:prSet presAssocID="{C393766E-7E3B-4BEC-8D20-3EA472F32359}" presName="hierChild5" presStyleCnt="0"/>
      <dgm:spPr/>
    </dgm:pt>
    <dgm:pt modelId="{E85169E2-B53F-40BB-B119-0F805AD3C610}" type="pres">
      <dgm:prSet presAssocID="{BB5DE6CF-26C3-4289-B7A9-80E4496A59C8}" presName="Name37" presStyleLbl="parChTrans1D3" presStyleIdx="12" presStyleCnt="15"/>
      <dgm:spPr/>
    </dgm:pt>
    <dgm:pt modelId="{78482255-554E-4848-8782-1F450D776903}" type="pres">
      <dgm:prSet presAssocID="{02EFC9F3-8F03-482A-8958-75CA6EAA55BF}" presName="hierRoot2" presStyleCnt="0">
        <dgm:presLayoutVars>
          <dgm:hierBranch val="init"/>
        </dgm:presLayoutVars>
      </dgm:prSet>
      <dgm:spPr/>
    </dgm:pt>
    <dgm:pt modelId="{C117A6E6-7361-40CF-8CBF-D355ABF87A43}" type="pres">
      <dgm:prSet presAssocID="{02EFC9F3-8F03-482A-8958-75CA6EAA55BF}" presName="rootComposite" presStyleCnt="0"/>
      <dgm:spPr/>
    </dgm:pt>
    <dgm:pt modelId="{489F2373-863A-4C45-8E2D-D5AB9FABD6F6}" type="pres">
      <dgm:prSet presAssocID="{02EFC9F3-8F03-482A-8958-75CA6EAA55BF}" presName="rootText" presStyleLbl="node3" presStyleIdx="12" presStyleCnt="15" custScaleY="128164">
        <dgm:presLayoutVars>
          <dgm:chPref val="3"/>
        </dgm:presLayoutVars>
      </dgm:prSet>
      <dgm:spPr/>
    </dgm:pt>
    <dgm:pt modelId="{C9EF43A0-30E1-435E-90E8-AACE13EF5C44}" type="pres">
      <dgm:prSet presAssocID="{02EFC9F3-8F03-482A-8958-75CA6EAA55BF}" presName="rootConnector" presStyleLbl="node3" presStyleIdx="12" presStyleCnt="15"/>
      <dgm:spPr/>
    </dgm:pt>
    <dgm:pt modelId="{AFE05E8E-0C32-4A8B-9BFF-FFD53D361B7F}" type="pres">
      <dgm:prSet presAssocID="{02EFC9F3-8F03-482A-8958-75CA6EAA55BF}" presName="hierChild4" presStyleCnt="0"/>
      <dgm:spPr/>
    </dgm:pt>
    <dgm:pt modelId="{AC22A9D3-6AE7-4EF9-8090-115C668F6B73}" type="pres">
      <dgm:prSet presAssocID="{02EFC9F3-8F03-482A-8958-75CA6EAA55BF}" presName="hierChild5" presStyleCnt="0"/>
      <dgm:spPr/>
    </dgm:pt>
    <dgm:pt modelId="{B7675A92-EEC2-4E06-B409-DEC4BC2DF44C}" type="pres">
      <dgm:prSet presAssocID="{0AA7818D-9B27-46B1-9D6B-DF1FEA3A992F}" presName="Name37" presStyleLbl="parChTrans1D3" presStyleIdx="13" presStyleCnt="15"/>
      <dgm:spPr/>
    </dgm:pt>
    <dgm:pt modelId="{EC9C10AB-C6F9-499D-A916-69EE7B213305}" type="pres">
      <dgm:prSet presAssocID="{195F8192-4E34-4EF0-841E-FBEA2E428ABD}" presName="hierRoot2" presStyleCnt="0">
        <dgm:presLayoutVars>
          <dgm:hierBranch val="init"/>
        </dgm:presLayoutVars>
      </dgm:prSet>
      <dgm:spPr/>
    </dgm:pt>
    <dgm:pt modelId="{4A9FBF57-070A-44FD-B55A-ECDFA530BB94}" type="pres">
      <dgm:prSet presAssocID="{195F8192-4E34-4EF0-841E-FBEA2E428ABD}" presName="rootComposite" presStyleCnt="0"/>
      <dgm:spPr/>
    </dgm:pt>
    <dgm:pt modelId="{EC805965-DB7B-4761-BFBD-521A97F56621}" type="pres">
      <dgm:prSet presAssocID="{195F8192-4E34-4EF0-841E-FBEA2E428ABD}" presName="rootText" presStyleLbl="node3" presStyleIdx="13" presStyleCnt="15" custScaleY="128164">
        <dgm:presLayoutVars>
          <dgm:chPref val="3"/>
        </dgm:presLayoutVars>
      </dgm:prSet>
      <dgm:spPr/>
    </dgm:pt>
    <dgm:pt modelId="{8D866F68-042E-4A01-8265-106EBB4B2F33}" type="pres">
      <dgm:prSet presAssocID="{195F8192-4E34-4EF0-841E-FBEA2E428ABD}" presName="rootConnector" presStyleLbl="node3" presStyleIdx="13" presStyleCnt="15"/>
      <dgm:spPr/>
    </dgm:pt>
    <dgm:pt modelId="{A80BDA5C-E9E2-492E-B184-7E9E1E756AD4}" type="pres">
      <dgm:prSet presAssocID="{195F8192-4E34-4EF0-841E-FBEA2E428ABD}" presName="hierChild4" presStyleCnt="0"/>
      <dgm:spPr/>
    </dgm:pt>
    <dgm:pt modelId="{AADCFEAF-1CFD-473E-BB2B-444CBAF8505F}" type="pres">
      <dgm:prSet presAssocID="{195F8192-4E34-4EF0-841E-FBEA2E428ABD}" presName="hierChild5" presStyleCnt="0"/>
      <dgm:spPr/>
    </dgm:pt>
    <dgm:pt modelId="{D0BE1F6F-1EB1-42CB-A224-6FBF361B5EC5}" type="pres">
      <dgm:prSet presAssocID="{B5ECDE6E-DBD1-42A3-BD95-E85B448B6408}" presName="Name37" presStyleLbl="parChTrans1D3" presStyleIdx="14" presStyleCnt="15"/>
      <dgm:spPr/>
    </dgm:pt>
    <dgm:pt modelId="{D7F29A3C-9F24-42E6-A06D-F2A2E6C01176}" type="pres">
      <dgm:prSet presAssocID="{ED5BBACD-C8A2-4E5D-A1AB-F028B73C6CBA}" presName="hierRoot2" presStyleCnt="0">
        <dgm:presLayoutVars>
          <dgm:hierBranch val="init"/>
        </dgm:presLayoutVars>
      </dgm:prSet>
      <dgm:spPr/>
    </dgm:pt>
    <dgm:pt modelId="{1A68C241-30CC-4A5F-9DD2-B347243AFF1D}" type="pres">
      <dgm:prSet presAssocID="{ED5BBACD-C8A2-4E5D-A1AB-F028B73C6CBA}" presName="rootComposite" presStyleCnt="0"/>
      <dgm:spPr/>
    </dgm:pt>
    <dgm:pt modelId="{28A8B33C-26A9-4731-A198-8B80E2CE4C59}" type="pres">
      <dgm:prSet presAssocID="{ED5BBACD-C8A2-4E5D-A1AB-F028B73C6CBA}" presName="rootText" presStyleLbl="node3" presStyleIdx="14" presStyleCnt="15" custScaleY="128164">
        <dgm:presLayoutVars>
          <dgm:chPref val="3"/>
        </dgm:presLayoutVars>
      </dgm:prSet>
      <dgm:spPr/>
    </dgm:pt>
    <dgm:pt modelId="{3FD0C435-FC21-49C6-90B1-FC48AAA143CD}" type="pres">
      <dgm:prSet presAssocID="{ED5BBACD-C8A2-4E5D-A1AB-F028B73C6CBA}" presName="rootConnector" presStyleLbl="node3" presStyleIdx="14" presStyleCnt="15"/>
      <dgm:spPr/>
    </dgm:pt>
    <dgm:pt modelId="{FD820E9F-89E6-4356-B66B-B8EB71F481E5}" type="pres">
      <dgm:prSet presAssocID="{ED5BBACD-C8A2-4E5D-A1AB-F028B73C6CBA}" presName="hierChild4" presStyleCnt="0"/>
      <dgm:spPr/>
    </dgm:pt>
    <dgm:pt modelId="{408CA7D4-C89A-49EE-AAA8-65654FC3FD57}" type="pres">
      <dgm:prSet presAssocID="{ED5BBACD-C8A2-4E5D-A1AB-F028B73C6CBA}" presName="hierChild5" presStyleCnt="0"/>
      <dgm:spPr/>
    </dgm:pt>
    <dgm:pt modelId="{3A4B99C1-1A50-40E6-9CDA-520425F110AE}" type="pres">
      <dgm:prSet presAssocID="{61FB0D53-4DE9-459A-B78F-A750F04A03BB}" presName="hierChild5" presStyleCnt="0"/>
      <dgm:spPr/>
    </dgm:pt>
    <dgm:pt modelId="{0F503003-B2D8-41AA-82D2-A33DD3DBA525}" type="pres">
      <dgm:prSet presAssocID="{76050A25-4FCF-430D-84E4-3985D58D21DA}" presName="hierChild3" presStyleCnt="0"/>
      <dgm:spPr/>
    </dgm:pt>
    <dgm:pt modelId="{C1C64948-7585-4F31-B895-1CD57E3A4A7A}" type="pres">
      <dgm:prSet presAssocID="{ADBBDAE9-D4E1-4E8A-9422-D31C00A0B770}" presName="Name111" presStyleLbl="parChTrans1D2" presStyleIdx="6" presStyleCnt="7"/>
      <dgm:spPr/>
    </dgm:pt>
    <dgm:pt modelId="{435A3640-3127-466F-9901-CDE539E6F28C}" type="pres">
      <dgm:prSet presAssocID="{7DA5ADE2-A379-42A1-96B5-4EF2043D7E31}" presName="hierRoot3" presStyleCnt="0">
        <dgm:presLayoutVars>
          <dgm:hierBranch val="init"/>
        </dgm:presLayoutVars>
      </dgm:prSet>
      <dgm:spPr/>
    </dgm:pt>
    <dgm:pt modelId="{A646323E-F245-4038-8954-27EBA672AFB6}" type="pres">
      <dgm:prSet presAssocID="{7DA5ADE2-A379-42A1-96B5-4EF2043D7E31}" presName="rootComposite3" presStyleCnt="0"/>
      <dgm:spPr/>
    </dgm:pt>
    <dgm:pt modelId="{85E18943-6D91-477E-A1B3-6E650BA94EC0}" type="pres">
      <dgm:prSet presAssocID="{7DA5ADE2-A379-42A1-96B5-4EF2043D7E31}" presName="rootText3" presStyleLbl="asst1" presStyleIdx="0" presStyleCnt="1" custScaleX="195912">
        <dgm:presLayoutVars>
          <dgm:chPref val="3"/>
        </dgm:presLayoutVars>
      </dgm:prSet>
      <dgm:spPr/>
    </dgm:pt>
    <dgm:pt modelId="{A0A5D454-1708-440A-B8AD-E1D56453E292}" type="pres">
      <dgm:prSet presAssocID="{7DA5ADE2-A379-42A1-96B5-4EF2043D7E31}" presName="rootConnector3" presStyleLbl="asst1" presStyleIdx="0" presStyleCnt="1"/>
      <dgm:spPr/>
    </dgm:pt>
    <dgm:pt modelId="{D352D20F-FF5C-445B-AF26-8AE266BA1504}" type="pres">
      <dgm:prSet presAssocID="{7DA5ADE2-A379-42A1-96B5-4EF2043D7E31}" presName="hierChild6" presStyleCnt="0"/>
      <dgm:spPr/>
    </dgm:pt>
    <dgm:pt modelId="{0E10BCC0-4933-460E-9450-A7E27F836BA8}" type="pres">
      <dgm:prSet presAssocID="{7DA5ADE2-A379-42A1-96B5-4EF2043D7E31}" presName="hierChild7" presStyleCnt="0"/>
      <dgm:spPr/>
    </dgm:pt>
  </dgm:ptLst>
  <dgm:cxnLst>
    <dgm:cxn modelId="{F833F904-EAB1-4173-B1B6-C5CD39B64EC2}" type="presOf" srcId="{61FB0D53-4DE9-459A-B78F-A750F04A03BB}" destId="{D6E213F0-3029-44C4-80BD-F3C5CB1A3D42}" srcOrd="1" destOrd="0" presId="urn:microsoft.com/office/officeart/2005/8/layout/orgChart1"/>
    <dgm:cxn modelId="{2177D107-1EBF-4BBB-82E6-80E8CB85F969}" type="presOf" srcId="{76050A25-4FCF-430D-84E4-3985D58D21DA}" destId="{A1FFBDC1-241F-4CED-8F45-256867014090}" srcOrd="0" destOrd="0" presId="urn:microsoft.com/office/officeart/2005/8/layout/orgChart1"/>
    <dgm:cxn modelId="{EDBA1208-68DB-4E5C-8CA1-D098ADE3DEC5}" srcId="{A176C30F-73D9-4325-9001-F569B02078BB}" destId="{B3440BAA-3278-418E-9079-0C830F4068D4}" srcOrd="0" destOrd="0" parTransId="{0C7F9932-3CF7-44D9-922C-9C80A3062D56}" sibTransId="{A5104AE8-5652-4755-9BFC-79139E9E95A8}"/>
    <dgm:cxn modelId="{DBDCAB08-D6FD-4A93-9CB7-C6FE75F7FB70}" type="presOf" srcId="{7DA5ADE2-A379-42A1-96B5-4EF2043D7E31}" destId="{85E18943-6D91-477E-A1B3-6E650BA94EC0}" srcOrd="0" destOrd="0" presId="urn:microsoft.com/office/officeart/2005/8/layout/orgChart1"/>
    <dgm:cxn modelId="{24292A0B-86BF-46CE-9AD0-73C59BB274F2}" type="presOf" srcId="{1B1CC3BC-F879-4B12-B3C7-F0C138D02762}" destId="{A7EC3224-EEDC-4DEF-BBC3-BA82B87AD771}" srcOrd="0" destOrd="0" presId="urn:microsoft.com/office/officeart/2005/8/layout/orgChart1"/>
    <dgm:cxn modelId="{C8B38A0C-7691-4CD0-9CF7-4278E70FD0D3}" type="presOf" srcId="{A176C30F-73D9-4325-9001-F569B02078BB}" destId="{E0D27E5B-EBD0-4DA6-9B6F-5AC1FBCAE1FF}" srcOrd="0" destOrd="0" presId="urn:microsoft.com/office/officeart/2005/8/layout/orgChart1"/>
    <dgm:cxn modelId="{3DFF5D0E-80B1-4E4A-A5EE-FD3D16C77BFB}" type="presOf" srcId="{85E72C74-CCBE-4945-9D98-0AB5BA0C1EFE}" destId="{009C97D0-64D7-45F1-AE8D-AFAD3D002E86}" srcOrd="0" destOrd="0" presId="urn:microsoft.com/office/officeart/2005/8/layout/orgChart1"/>
    <dgm:cxn modelId="{5EEFB711-A3C9-466D-9673-42FE9A47D644}" type="presOf" srcId="{4D2247B8-6F3B-450B-8269-1F402B5D3A23}" destId="{5E872E29-61DF-4125-8882-66108D74B122}" srcOrd="0" destOrd="0" presId="urn:microsoft.com/office/officeart/2005/8/layout/orgChart1"/>
    <dgm:cxn modelId="{0AAA3419-D1FC-4C5E-89D1-CC1E52D2AD0E}" type="presOf" srcId="{6912CC53-564B-4B5E-8EBC-E3C418BA0DD1}" destId="{E94EEC77-6C31-4D54-A957-ADF5D88160F3}" srcOrd="0" destOrd="0" presId="urn:microsoft.com/office/officeart/2005/8/layout/orgChart1"/>
    <dgm:cxn modelId="{AB6CBB1B-F86E-44AD-BD80-AD093E381374}" type="presOf" srcId="{58DE1658-B597-4429-9657-C0C1CCB0B07C}" destId="{CDC130FE-02C6-49CB-984E-2996A9E4F858}" srcOrd="0" destOrd="0" presId="urn:microsoft.com/office/officeart/2005/8/layout/orgChart1"/>
    <dgm:cxn modelId="{1EEFC91C-1106-4F0A-9270-3264F07A0C3A}" type="presOf" srcId="{195F8192-4E34-4EF0-841E-FBEA2E428ABD}" destId="{8D866F68-042E-4A01-8265-106EBB4B2F33}" srcOrd="1" destOrd="0" presId="urn:microsoft.com/office/officeart/2005/8/layout/orgChart1"/>
    <dgm:cxn modelId="{37D12A1D-8A09-4260-B39B-5FC114CE7FEA}" type="presOf" srcId="{89D50EBF-0A35-4482-8FDF-DA5E154D2B4C}" destId="{3356695F-1C46-4F49-972A-CF5CA9B74AF7}" srcOrd="0" destOrd="0" presId="urn:microsoft.com/office/officeart/2005/8/layout/orgChart1"/>
    <dgm:cxn modelId="{6B930123-753F-421E-A260-FB5F26CB9CD6}" srcId="{76050A25-4FCF-430D-84E4-3985D58D21DA}" destId="{87555DFE-7339-427F-90A3-E9D9AAB2F14B}" srcOrd="1" destOrd="0" parTransId="{EEBBA4D6-D775-43E4-8884-29C9C7F40FAD}" sibTransId="{006437B6-FD8C-4631-863C-94762FE6AD5B}"/>
    <dgm:cxn modelId="{392A7A25-11FD-4DEF-963A-9183D06BDC65}" type="presOf" srcId="{D289B839-1F30-488F-8338-29DCA5493D43}" destId="{0B24D0D7-30C9-494A-9F66-7C048ABD0C2C}" srcOrd="0" destOrd="0" presId="urn:microsoft.com/office/officeart/2005/8/layout/orgChart1"/>
    <dgm:cxn modelId="{A8EF0E28-02BA-4751-B2C0-39AE4F74EBA6}" type="presOf" srcId="{EC50B09A-83D3-4708-BF20-6695F15783D0}" destId="{7964DB09-D8DE-4098-9747-A046DADD3428}" srcOrd="0" destOrd="0" presId="urn:microsoft.com/office/officeart/2005/8/layout/orgChart1"/>
    <dgm:cxn modelId="{65B85B28-5B51-4FBC-892B-09243FDE446A}" type="presOf" srcId="{687A4915-5B8E-4D49-AEB3-66630BEF587A}" destId="{D7D6701E-39A6-4173-AE69-7B921F370C58}" srcOrd="0" destOrd="0" presId="urn:microsoft.com/office/officeart/2005/8/layout/orgChart1"/>
    <dgm:cxn modelId="{638F5828-8281-430D-B355-65A086F5B230}" srcId="{76050A25-4FCF-430D-84E4-3985D58D21DA}" destId="{88A23AF5-9B63-4D01-9CB0-F504AF4C279B}" srcOrd="5" destOrd="0" parTransId="{90459F63-DAB5-4012-B95D-7F23D5ED9A0A}" sibTransId="{BCC9E591-DBAC-44DF-A895-2400D9CEF251}"/>
    <dgm:cxn modelId="{4FC92229-9D36-4204-A54B-51741688A7AA}" type="presOf" srcId="{EEBBA4D6-D775-43E4-8884-29C9C7F40FAD}" destId="{95EA1110-4352-4407-9C3B-0A50024476A6}" srcOrd="0" destOrd="0" presId="urn:microsoft.com/office/officeart/2005/8/layout/orgChart1"/>
    <dgm:cxn modelId="{F1262729-A236-46BE-ADC9-CD5FB7AA676E}" type="presOf" srcId="{88A23AF5-9B63-4D01-9CB0-F504AF4C279B}" destId="{91F4EDB7-0C08-4C95-9152-BCB26739EBD4}" srcOrd="1" destOrd="0" presId="urn:microsoft.com/office/officeart/2005/8/layout/orgChart1"/>
    <dgm:cxn modelId="{C5A92E2B-C4A6-4244-881F-FAAAED0976C3}" srcId="{88A23AF5-9B63-4D01-9CB0-F504AF4C279B}" destId="{3E3D3C90-A8BB-4284-B8BD-3AAFB7F3FAD0}" srcOrd="0" destOrd="0" parTransId="{AF8A2313-1752-4561-A7E2-D4967A77F4B3}" sibTransId="{626D7B17-7FBE-4C33-92AB-5D1FB87AE830}"/>
    <dgm:cxn modelId="{182B4430-3DD3-47D4-BAF4-23E594E0AC58}" type="presOf" srcId="{C4B73757-7E34-44FA-BEC5-9CBF4B57B1CD}" destId="{0B6A4EA2-571E-4022-9A2E-7304905D4551}" srcOrd="0" destOrd="0" presId="urn:microsoft.com/office/officeart/2005/8/layout/orgChart1"/>
    <dgm:cxn modelId="{29EAE230-25C7-40D5-9D7C-B5540C612F90}" type="presOf" srcId="{7DA5ADE2-A379-42A1-96B5-4EF2043D7E31}" destId="{A0A5D454-1708-440A-B8AD-E1D56453E292}" srcOrd="1" destOrd="0" presId="urn:microsoft.com/office/officeart/2005/8/layout/orgChart1"/>
    <dgm:cxn modelId="{4DA01733-09BE-47B0-93CF-9A4815EB84CA}" type="presOf" srcId="{C393766E-7E3B-4BEC-8D20-3EA472F32359}" destId="{4DDA1ED3-ACA8-4F9C-8E8E-4267F7A25091}" srcOrd="1" destOrd="0" presId="urn:microsoft.com/office/officeart/2005/8/layout/orgChart1"/>
    <dgm:cxn modelId="{61482834-8199-4117-9637-E55CF64A8C15}" type="presOf" srcId="{87555DFE-7339-427F-90A3-E9D9AAB2F14B}" destId="{FC38093E-9F2F-42EE-8FD6-F1CFAC120D5C}" srcOrd="0" destOrd="0" presId="urn:microsoft.com/office/officeart/2005/8/layout/orgChart1"/>
    <dgm:cxn modelId="{39DDB73B-9DA4-45C3-A593-C3840DD9CB1E}" srcId="{A176C30F-73D9-4325-9001-F569B02078BB}" destId="{50BF4777-8C44-4138-80FE-6B0C960D19A7}" srcOrd="3" destOrd="0" parTransId="{28714305-1D07-4321-AC45-DA8585DF1A28}" sibTransId="{8BFEA2F9-4D83-4DAB-8F79-E373E6C1E6DA}"/>
    <dgm:cxn modelId="{4E9D403C-E3A9-4A66-BFB9-C1B572E34250}" type="presOf" srcId="{E69D4332-4C15-465E-A34E-CE94E74F9005}" destId="{4C6468CF-950B-4DDE-8604-C6539F5E3A8F}" srcOrd="1" destOrd="0" presId="urn:microsoft.com/office/officeart/2005/8/layout/orgChart1"/>
    <dgm:cxn modelId="{A574423D-E5F6-4C7C-91EA-B7CBF1189D87}" type="presOf" srcId="{B3440BAA-3278-418E-9079-0C830F4068D4}" destId="{66E413F3-CA9B-49E2-B3B2-9E5185FC9525}" srcOrd="0" destOrd="0" presId="urn:microsoft.com/office/officeart/2005/8/layout/orgChart1"/>
    <dgm:cxn modelId="{1AF3D03E-797C-4C68-A7AB-08F30C5CE73C}" type="presOf" srcId="{2ABD8B5E-901D-4B81-B6FA-B88B43C8E840}" destId="{CAE3A4AD-EA11-4AEA-AD41-93FAAA17D4C0}" srcOrd="0" destOrd="0" presId="urn:microsoft.com/office/officeart/2005/8/layout/orgChart1"/>
    <dgm:cxn modelId="{76A1DE3E-4623-4776-B3E8-49DB5BB01CF9}" type="presOf" srcId="{C4F8A9B9-162E-44FF-8795-1D7EA186F409}" destId="{F9BA8DEF-2B9E-4076-970C-7EC0822A9B05}" srcOrd="1" destOrd="0" presId="urn:microsoft.com/office/officeart/2005/8/layout/orgChart1"/>
    <dgm:cxn modelId="{211C0063-71A1-47D0-82D2-13D8E4E9B8F6}" type="presOf" srcId="{ED5BBACD-C8A2-4E5D-A1AB-F028B73C6CBA}" destId="{28A8B33C-26A9-4731-A198-8B80E2CE4C59}" srcOrd="0" destOrd="0" presId="urn:microsoft.com/office/officeart/2005/8/layout/orgChart1"/>
    <dgm:cxn modelId="{9C3F0463-BC96-4D5F-A5DA-DBDD4D7726F0}" type="presOf" srcId="{687A4915-5B8E-4D49-AEB3-66630BEF587A}" destId="{978EEBD0-4541-4BC7-83B3-791AB5B9AF0F}" srcOrd="1" destOrd="0" presId="urn:microsoft.com/office/officeart/2005/8/layout/orgChart1"/>
    <dgm:cxn modelId="{B701CA63-FB07-4B4C-87F1-F2254AACE01C}" type="presOf" srcId="{ADBBDAE9-D4E1-4E8A-9422-D31C00A0B770}" destId="{C1C64948-7585-4F31-B895-1CD57E3A4A7A}" srcOrd="0" destOrd="0" presId="urn:microsoft.com/office/officeart/2005/8/layout/orgChart1"/>
    <dgm:cxn modelId="{A6B9C364-C40A-42C7-B582-86EEC3D65B8F}" srcId="{87555DFE-7339-427F-90A3-E9D9AAB2F14B}" destId="{816454A6-7F00-4F2F-93F3-6D0C317612B4}" srcOrd="1" destOrd="0" parTransId="{B84EF9F9-92B4-4777-BD8F-3623AC13A008}" sibTransId="{7439C843-4361-4C12-8571-E235190E8598}"/>
    <dgm:cxn modelId="{F837FC64-FB4B-4099-88C3-39814A4BDBB3}" type="presOf" srcId="{76050A25-4FCF-430D-84E4-3985D58D21DA}" destId="{C32ABCD7-E929-4FBC-A2FD-39DD2B3CF370}" srcOrd="1" destOrd="0" presId="urn:microsoft.com/office/officeart/2005/8/layout/orgChart1"/>
    <dgm:cxn modelId="{921F2945-717A-402A-BCF7-AC211D6D02EB}" type="presOf" srcId="{0AA7818D-9B27-46B1-9D6B-DF1FEA3A992F}" destId="{B7675A92-EEC2-4E06-B409-DEC4BC2DF44C}" srcOrd="0" destOrd="0" presId="urn:microsoft.com/office/officeart/2005/8/layout/orgChart1"/>
    <dgm:cxn modelId="{60399445-899F-4958-AA13-3FCF0AAC4A00}" type="presOf" srcId="{CD20EB59-B274-41A4-B9AB-CD271E81CA3A}" destId="{DE70243B-7A4E-4EEA-9B28-2EE4F74856AC}" srcOrd="0" destOrd="0" presId="urn:microsoft.com/office/officeart/2005/8/layout/orgChart1"/>
    <dgm:cxn modelId="{74CDD345-80D8-43FF-8DAB-3D1661ED9022}" type="presOf" srcId="{D289B839-1F30-488F-8338-29DCA5493D43}" destId="{54209308-97C3-41DE-AFBC-AD96C8DCAFE9}" srcOrd="1" destOrd="0" presId="urn:microsoft.com/office/officeart/2005/8/layout/orgChart1"/>
    <dgm:cxn modelId="{8AEF0147-65F2-4740-9042-B1358A5D9808}" type="presOf" srcId="{C4F8A9B9-162E-44FF-8795-1D7EA186F409}" destId="{82BB37BB-3353-44EF-A655-4EBD3F37CA27}" srcOrd="0" destOrd="0" presId="urn:microsoft.com/office/officeart/2005/8/layout/orgChart1"/>
    <dgm:cxn modelId="{728B0849-97D4-43A2-BFF6-17FDC368751D}" type="presOf" srcId="{B3440BAA-3278-418E-9079-0C830F4068D4}" destId="{5D14D772-5829-47B3-B074-8616CFB27E85}" srcOrd="1" destOrd="0" presId="urn:microsoft.com/office/officeart/2005/8/layout/orgChart1"/>
    <dgm:cxn modelId="{677B1E4B-DAD0-42EA-B603-29C2C7EE168F}" type="presOf" srcId="{BB5DE6CF-26C3-4289-B7A9-80E4496A59C8}" destId="{E85169E2-B53F-40BB-B119-0F805AD3C610}" srcOrd="0" destOrd="0" presId="urn:microsoft.com/office/officeart/2005/8/layout/orgChart1"/>
    <dgm:cxn modelId="{E643996B-0A85-48B0-960E-E0712E285A72}" type="presOf" srcId="{195F8192-4E34-4EF0-841E-FBEA2E428ABD}" destId="{EC805965-DB7B-4761-BFBD-521A97F56621}" srcOrd="0" destOrd="0" presId="urn:microsoft.com/office/officeart/2005/8/layout/orgChart1"/>
    <dgm:cxn modelId="{4E52604C-5AEB-4435-94D0-6CC57C58BCB9}" srcId="{A176C30F-73D9-4325-9001-F569B02078BB}" destId="{85E72C74-CCBE-4945-9D98-0AB5BA0C1EFE}" srcOrd="2" destOrd="0" parTransId="{410C5BA7-D25D-4F4F-9AA4-6B3943750FF9}" sibTransId="{C823E13F-9500-4241-A4DB-D62C3E1F9578}"/>
    <dgm:cxn modelId="{EE8CF14E-7100-4D71-95D9-E239679C177B}" srcId="{61FB0D53-4DE9-459A-B78F-A750F04A03BB}" destId="{ED5BBACD-C8A2-4E5D-A1AB-F028B73C6CBA}" srcOrd="3" destOrd="0" parTransId="{B5ECDE6E-DBD1-42A3-BD95-E85B448B6408}" sibTransId="{719E8BD8-6AF8-4672-BA92-09985376608C}"/>
    <dgm:cxn modelId="{0EE5B754-A71B-49BF-93B2-521A7DA79A6F}" srcId="{76050A25-4FCF-430D-84E4-3985D58D21DA}" destId="{A176C30F-73D9-4325-9001-F569B02078BB}" srcOrd="4" destOrd="0" parTransId="{2CAA197D-2FD3-4C9E-9FA5-BAD934FAD08C}" sibTransId="{A10AD367-F06A-45B3-BBCE-A304F102119E}"/>
    <dgm:cxn modelId="{A3715275-D218-4E60-BE2F-F386037CC266}" srcId="{A176C30F-73D9-4325-9001-F569B02078BB}" destId="{89D50EBF-0A35-4482-8FDF-DA5E154D2B4C}" srcOrd="1" destOrd="0" parTransId="{EC50B09A-83D3-4708-BF20-6695F15783D0}" sibTransId="{30464EC6-FA60-4294-84AD-B6C768F439D0}"/>
    <dgm:cxn modelId="{8BC39675-AA5D-4E9C-8086-8E18BE482ED5}" type="presOf" srcId="{0C7F9932-3CF7-44D9-922C-9C80A3062D56}" destId="{A317FEC2-9380-406A-8F65-FDADB3F96DDF}" srcOrd="0" destOrd="0" presId="urn:microsoft.com/office/officeart/2005/8/layout/orgChart1"/>
    <dgm:cxn modelId="{DC8CEB55-7419-421E-9E75-06C55CC9AB75}" srcId="{87555DFE-7339-427F-90A3-E9D9AAB2F14B}" destId="{687A4915-5B8E-4D49-AEB3-66630BEF587A}" srcOrd="0" destOrd="0" parTransId="{BD289550-D6C5-4BD0-AF3E-1954FD74A671}" sibTransId="{45C5BEAA-4036-4B3E-A135-EBBAD5FC26DA}"/>
    <dgm:cxn modelId="{1B963778-525F-4B4F-9ADD-0D87B47A7D93}" srcId="{F0B498D5-18E3-4421-A706-8042CD59C081}" destId="{E69D4332-4C15-465E-A34E-CE94E74F9005}" srcOrd="0" destOrd="0" parTransId="{650F6D1E-A1B1-480B-9566-045EE6605CE1}" sibTransId="{2330756C-FABC-41A2-923B-4B270ABCFA05}"/>
    <dgm:cxn modelId="{CA5AFA79-15C7-4448-BC37-F6588B237655}" type="presOf" srcId="{02EFC9F3-8F03-482A-8958-75CA6EAA55BF}" destId="{489F2373-863A-4C45-8E2D-D5AB9FABD6F6}" srcOrd="0" destOrd="0" presId="urn:microsoft.com/office/officeart/2005/8/layout/orgChart1"/>
    <dgm:cxn modelId="{07E58F7A-CF29-46CD-9838-B4CBD39DBA45}" type="presOf" srcId="{61FB0D53-4DE9-459A-B78F-A750F04A03BB}" destId="{7C092FF8-B4A8-4B85-93F0-43F53BB070B1}" srcOrd="0" destOrd="0" presId="urn:microsoft.com/office/officeart/2005/8/layout/orgChart1"/>
    <dgm:cxn modelId="{FCE3857E-A8AC-4881-995D-9F1496015C2B}" type="presOf" srcId="{50BF4777-8C44-4138-80FE-6B0C960D19A7}" destId="{B7909BA8-D40D-47E4-9658-836357DF5204}" srcOrd="1" destOrd="0" presId="urn:microsoft.com/office/officeart/2005/8/layout/orgChart1"/>
    <dgm:cxn modelId="{DC3E3080-64AA-44AB-AD11-ADB15FB6CBDA}" type="presOf" srcId="{02EFC9F3-8F03-482A-8958-75CA6EAA55BF}" destId="{C9EF43A0-30E1-435E-90E8-AACE13EF5C44}" srcOrd="1" destOrd="0" presId="urn:microsoft.com/office/officeart/2005/8/layout/orgChart1"/>
    <dgm:cxn modelId="{D7518A82-BF8B-4DFD-A885-4C551B770DC3}" srcId="{76050A25-4FCF-430D-84E4-3985D58D21DA}" destId="{F0B498D5-18E3-4421-A706-8042CD59C081}" srcOrd="2" destOrd="0" parTransId="{4BEA96E3-2D0D-41DC-8458-BBB6B7BB9922}" sibTransId="{86194A78-F67F-4215-B452-D97844E282CB}"/>
    <dgm:cxn modelId="{1EF3AE84-7E19-4AE1-91BD-F5E38E887FB1}" type="presOf" srcId="{4D2247B8-6F3B-450B-8269-1F402B5D3A23}" destId="{AFAC5352-4BE4-4497-A462-517BBB65D1C6}" srcOrd="1" destOrd="0" presId="urn:microsoft.com/office/officeart/2005/8/layout/orgChart1"/>
    <dgm:cxn modelId="{A5CEE085-76F1-4F38-9CDF-6DD632109F94}" type="presOf" srcId="{A176C30F-73D9-4325-9001-F569B02078BB}" destId="{F3128536-DF87-4513-97DA-0D880917729B}" srcOrd="1" destOrd="0" presId="urn:microsoft.com/office/officeart/2005/8/layout/orgChart1"/>
    <dgm:cxn modelId="{867F8588-0801-4878-8494-DBEE742EA4FB}" srcId="{F0B498D5-18E3-4421-A706-8042CD59C081}" destId="{C4F8A9B9-162E-44FF-8795-1D7EA186F409}" srcOrd="1" destOrd="0" parTransId="{6912CC53-564B-4B5E-8EBC-E3C418BA0DD1}" sibTransId="{8BAAB5E8-9619-4419-BC2F-EA586AA15748}"/>
    <dgm:cxn modelId="{74753A8A-CB89-428B-827B-8C14DF9988DE}" srcId="{76050A25-4FCF-430D-84E4-3985D58D21DA}" destId="{4D2247B8-6F3B-450B-8269-1F402B5D3A23}" srcOrd="3" destOrd="0" parTransId="{2ABD8B5E-901D-4B81-B6FA-B88B43C8E840}" sibTransId="{FEEEA317-CB77-4933-A90E-395D3FD3BA5E}"/>
    <dgm:cxn modelId="{0D961B8B-1D5A-4903-B1F4-70C7646A70DD}" srcId="{1B1CC3BC-F879-4B12-B3C7-F0C138D02762}" destId="{76050A25-4FCF-430D-84E4-3985D58D21DA}" srcOrd="0" destOrd="0" parTransId="{C35DF8C2-0782-42A8-9C63-03E3FB83FE98}" sibTransId="{2254AF0F-5CC8-4630-8732-7F173F5A18A3}"/>
    <dgm:cxn modelId="{02D15B8E-839B-4F04-9A04-50AA52C9490C}" type="presOf" srcId="{9B894512-7E0D-4CF4-9A94-65E18EBC507A}" destId="{E53E694A-750B-49B3-BCE7-5770A31DD87B}" srcOrd="0" destOrd="0" presId="urn:microsoft.com/office/officeart/2005/8/layout/orgChart1"/>
    <dgm:cxn modelId="{4F885C91-36FF-4F56-80EB-34150486FE00}" type="presOf" srcId="{816454A6-7F00-4F2F-93F3-6D0C317612B4}" destId="{36ECC76A-DAAF-4152-BBB8-12803B5B0F21}" srcOrd="1" destOrd="0" presId="urn:microsoft.com/office/officeart/2005/8/layout/orgChart1"/>
    <dgm:cxn modelId="{B563B891-459B-412C-95D6-D0A7A071F26B}" type="presOf" srcId="{816454A6-7F00-4F2F-93F3-6D0C317612B4}" destId="{6F89E456-BA7B-436E-8DBE-B68981EE9929}" srcOrd="0" destOrd="0" presId="urn:microsoft.com/office/officeart/2005/8/layout/orgChart1"/>
    <dgm:cxn modelId="{FEC5D794-F347-4EF4-955A-33F50E230F3B}" type="presOf" srcId="{90459F63-DAB5-4012-B95D-7F23D5ED9A0A}" destId="{FDBF379C-A65E-4B5B-A40B-53821B08DC72}" srcOrd="0" destOrd="0" presId="urn:microsoft.com/office/officeart/2005/8/layout/orgChart1"/>
    <dgm:cxn modelId="{DED26A95-96F0-4E6D-8706-9C973972A4AD}" srcId="{87555DFE-7339-427F-90A3-E9D9AAB2F14B}" destId="{1D7873C5-E40B-4F19-8527-A775D9EC523C}" srcOrd="2" destOrd="0" parTransId="{CD20EB59-B274-41A4-B9AB-CD271E81CA3A}" sibTransId="{0198BA33-410C-41BF-992B-036D2EFAE753}"/>
    <dgm:cxn modelId="{9D888D95-9231-458F-BF55-4B8DFD13A8DE}" type="presOf" srcId="{87555DFE-7339-427F-90A3-E9D9AAB2F14B}" destId="{F79C0E85-DB1E-4927-828C-0D5FC0189245}" srcOrd="1" destOrd="0" presId="urn:microsoft.com/office/officeart/2005/8/layout/orgChart1"/>
    <dgm:cxn modelId="{44F3EA96-5479-45C4-A0D0-F86037812A97}" type="presOf" srcId="{89D50EBF-0A35-4482-8FDF-DA5E154D2B4C}" destId="{6BAF81DF-0761-42CB-8A04-4763C6BA2612}" srcOrd="1" destOrd="0" presId="urn:microsoft.com/office/officeart/2005/8/layout/orgChart1"/>
    <dgm:cxn modelId="{3EA1A298-FF4B-4434-AFBD-E360DA4DE883}" srcId="{61FB0D53-4DE9-459A-B78F-A750F04A03BB}" destId="{C393766E-7E3B-4BEC-8D20-3EA472F32359}" srcOrd="0" destOrd="0" parTransId="{C4B73757-7E34-44FA-BEC5-9CBF4B57B1CD}" sibTransId="{D3235000-120A-43EF-A90A-71047E92C199}"/>
    <dgm:cxn modelId="{002A259C-6A54-4C26-8F7D-193C9C49CFD7}" srcId="{61FB0D53-4DE9-459A-B78F-A750F04A03BB}" destId="{195F8192-4E34-4EF0-841E-FBEA2E428ABD}" srcOrd="2" destOrd="0" parTransId="{0AA7818D-9B27-46B1-9D6B-DF1FEA3A992F}" sibTransId="{D74A9DF7-BC0D-4196-BC8E-302747A1F1E9}"/>
    <dgm:cxn modelId="{8813F99E-2C8F-4E17-A83B-117386EC0AFD}" type="presOf" srcId="{85E72C74-CCBE-4945-9D98-0AB5BA0C1EFE}" destId="{C500817A-4B43-4594-966C-73C1D4849739}" srcOrd="1" destOrd="0" presId="urn:microsoft.com/office/officeart/2005/8/layout/orgChart1"/>
    <dgm:cxn modelId="{8B8D789F-0282-49B9-A894-7F0314B87F2B}" type="presOf" srcId="{88A23AF5-9B63-4D01-9CB0-F504AF4C279B}" destId="{F85006B3-C1D1-4536-92A5-E5D08E1CD413}" srcOrd="0" destOrd="0" presId="urn:microsoft.com/office/officeart/2005/8/layout/orgChart1"/>
    <dgm:cxn modelId="{A31D80A6-ED75-41E9-BFB6-47966DE92519}" type="presOf" srcId="{B5ECDE6E-DBD1-42A3-BD95-E85B448B6408}" destId="{D0BE1F6F-1EB1-42CB-A224-6FBF361B5EC5}" srcOrd="0" destOrd="0" presId="urn:microsoft.com/office/officeart/2005/8/layout/orgChart1"/>
    <dgm:cxn modelId="{E6CD2BAF-EA37-4DD2-8549-577F3F7725BD}" type="presOf" srcId="{F0B498D5-18E3-4421-A706-8042CD59C081}" destId="{C1A8E351-A6FC-4253-B455-B14829531632}" srcOrd="1" destOrd="0" presId="urn:microsoft.com/office/officeart/2005/8/layout/orgChart1"/>
    <dgm:cxn modelId="{191B61B1-B035-4718-8C41-DB358017E18B}" type="presOf" srcId="{1D7873C5-E40B-4F19-8527-A775D9EC523C}" destId="{4976285F-16D5-43FE-AB29-B016286D2AD5}" srcOrd="1" destOrd="0" presId="urn:microsoft.com/office/officeart/2005/8/layout/orgChart1"/>
    <dgm:cxn modelId="{F97307B2-134E-4843-8198-790BEBDEE080}" type="presOf" srcId="{C393766E-7E3B-4BEC-8D20-3EA472F32359}" destId="{2B134521-DC5C-4405-A8CA-DDF6A6D08F1E}" srcOrd="0" destOrd="0" presId="urn:microsoft.com/office/officeart/2005/8/layout/orgChart1"/>
    <dgm:cxn modelId="{F05A50B8-33AD-4ACB-9865-870DE3D345A5}" type="presOf" srcId="{BD289550-D6C5-4BD0-AF3E-1954FD74A671}" destId="{9B9B1FE4-7BE8-46AD-AE94-D352EC714FD9}" srcOrd="0" destOrd="0" presId="urn:microsoft.com/office/officeart/2005/8/layout/orgChart1"/>
    <dgm:cxn modelId="{3133B9CF-020E-45FF-A310-D02CF83F61A9}" type="presOf" srcId="{3E3D3C90-A8BB-4284-B8BD-3AAFB7F3FAD0}" destId="{A1D7F35A-650B-4A4C-AC60-C5DCCCB35D00}" srcOrd="0" destOrd="0" presId="urn:microsoft.com/office/officeart/2005/8/layout/orgChart1"/>
    <dgm:cxn modelId="{F1BA96D3-9539-45FC-AC8F-BE75E6D314E1}" type="presOf" srcId="{3E3D3C90-A8BB-4284-B8BD-3AAFB7F3FAD0}" destId="{240FE1E4-9312-4179-B65E-EA551B5D4C6A}" srcOrd="1" destOrd="0" presId="urn:microsoft.com/office/officeart/2005/8/layout/orgChart1"/>
    <dgm:cxn modelId="{2E97E7D3-D4A3-4A04-BF70-065CA1A678BC}" type="presOf" srcId="{650F6D1E-A1B1-480B-9566-045EE6605CE1}" destId="{5D6950A3-CE6F-4352-88D5-E837F7CC9F5D}" srcOrd="0" destOrd="0" presId="urn:microsoft.com/office/officeart/2005/8/layout/orgChart1"/>
    <dgm:cxn modelId="{BBA213D5-D706-4888-9626-3C6E68760308}" type="presOf" srcId="{E69D4332-4C15-465E-A34E-CE94E74F9005}" destId="{F1FA9D0B-AF9D-4DEA-8093-6D6C7CBC7802}" srcOrd="0" destOrd="0" presId="urn:microsoft.com/office/officeart/2005/8/layout/orgChart1"/>
    <dgm:cxn modelId="{07D566D7-33FE-4BAF-9E5F-756B4E9BF250}" type="presOf" srcId="{410C5BA7-D25D-4F4F-9AA4-6B3943750FF9}" destId="{0B5D7E1F-5755-4F31-83D5-180494FA4EFF}" srcOrd="0" destOrd="0" presId="urn:microsoft.com/office/officeart/2005/8/layout/orgChart1"/>
    <dgm:cxn modelId="{DD1391D8-20F7-444E-8200-1AF84C6DDB74}" srcId="{4D2247B8-6F3B-450B-8269-1F402B5D3A23}" destId="{D289B839-1F30-488F-8338-29DCA5493D43}" srcOrd="0" destOrd="0" parTransId="{58DE1658-B597-4429-9657-C0C1CCB0B07C}" sibTransId="{90D18784-98C3-4535-B54A-D9C737F8D956}"/>
    <dgm:cxn modelId="{4CB79CD9-E7B2-44AC-AB19-82F34C6B4016}" type="presOf" srcId="{ED5BBACD-C8A2-4E5D-A1AB-F028B73C6CBA}" destId="{3FD0C435-FC21-49C6-90B1-FC48AAA143CD}" srcOrd="1" destOrd="0" presId="urn:microsoft.com/office/officeart/2005/8/layout/orgChart1"/>
    <dgm:cxn modelId="{0A59F9DB-7324-4EAA-B934-7F234AF4A6C0}" srcId="{61FB0D53-4DE9-459A-B78F-A750F04A03BB}" destId="{02EFC9F3-8F03-482A-8958-75CA6EAA55BF}" srcOrd="1" destOrd="0" parTransId="{BB5DE6CF-26C3-4289-B7A9-80E4496A59C8}" sibTransId="{20264BF0-38AC-45EA-934D-1263F05E3579}"/>
    <dgm:cxn modelId="{891B97DF-1DD3-459D-9538-B172D9B18BB7}" type="presOf" srcId="{1D7873C5-E40B-4F19-8527-A775D9EC523C}" destId="{EE220C1A-84AA-484D-A8FE-98D6F493E0E5}" srcOrd="0" destOrd="0" presId="urn:microsoft.com/office/officeart/2005/8/layout/orgChart1"/>
    <dgm:cxn modelId="{6560B2DF-F6CC-4381-AE3A-138097B5950D}" type="presOf" srcId="{50BF4777-8C44-4138-80FE-6B0C960D19A7}" destId="{384AD2F9-415C-49CC-9162-DD731B282A81}" srcOrd="0" destOrd="0" presId="urn:microsoft.com/office/officeart/2005/8/layout/orgChart1"/>
    <dgm:cxn modelId="{A5E60FE2-057B-47AE-81D0-74BF8674895F}" type="presOf" srcId="{28714305-1D07-4321-AC45-DA8585DF1A28}" destId="{AE3E2D22-F821-4057-9819-0FE33F910460}" srcOrd="0" destOrd="0" presId="urn:microsoft.com/office/officeart/2005/8/layout/orgChart1"/>
    <dgm:cxn modelId="{2B8DBCE4-3601-4BDA-B3EA-E5F1A2B4076A}" type="presOf" srcId="{F0B498D5-18E3-4421-A706-8042CD59C081}" destId="{F347A898-0366-4C29-906C-8099B03945CA}" srcOrd="0" destOrd="0" presId="urn:microsoft.com/office/officeart/2005/8/layout/orgChart1"/>
    <dgm:cxn modelId="{4B73E0E5-FDD7-4DE5-BC68-44CFE6425090}" type="presOf" srcId="{2CAA197D-2FD3-4C9E-9FA5-BAD934FAD08C}" destId="{EF0CA8C3-C152-452D-80C6-9737D6643E16}" srcOrd="0" destOrd="0" presId="urn:microsoft.com/office/officeart/2005/8/layout/orgChart1"/>
    <dgm:cxn modelId="{F313D7E6-98C6-44B7-8BD3-2E3C10072EA9}" type="presOf" srcId="{AF8A2313-1752-4561-A7E2-D4967A77F4B3}" destId="{7F5B1F8E-9329-4B7D-9AEC-DE67B224DDB0}" srcOrd="0" destOrd="0" presId="urn:microsoft.com/office/officeart/2005/8/layout/orgChart1"/>
    <dgm:cxn modelId="{CA92D4EB-3742-4C63-B624-4375C2FB8918}" srcId="{76050A25-4FCF-430D-84E4-3985D58D21DA}" destId="{7DA5ADE2-A379-42A1-96B5-4EF2043D7E31}" srcOrd="0" destOrd="0" parTransId="{ADBBDAE9-D4E1-4E8A-9422-D31C00A0B770}" sibTransId="{D74AFF4F-EAFD-40A0-8266-CB456B72728D}"/>
    <dgm:cxn modelId="{D7F884F3-FC7E-4BA2-B5EF-68F756E5440B}" type="presOf" srcId="{4BEA96E3-2D0D-41DC-8458-BBB6B7BB9922}" destId="{3D43C304-13F4-4629-B0EF-77AA57E48432}" srcOrd="0" destOrd="0" presId="urn:microsoft.com/office/officeart/2005/8/layout/orgChart1"/>
    <dgm:cxn modelId="{6552A6FD-A019-42C8-A6F9-D9F77C12B33E}" type="presOf" srcId="{B84EF9F9-92B4-4777-BD8F-3623AC13A008}" destId="{71473A92-46D3-4426-81F6-6B21842470F7}" srcOrd="0" destOrd="0" presId="urn:microsoft.com/office/officeart/2005/8/layout/orgChart1"/>
    <dgm:cxn modelId="{FE8731FF-094A-43D5-9FAA-50CFCDA8FEDA}" srcId="{76050A25-4FCF-430D-84E4-3985D58D21DA}" destId="{61FB0D53-4DE9-459A-B78F-A750F04A03BB}" srcOrd="6" destOrd="0" parTransId="{9B894512-7E0D-4CF4-9A94-65E18EBC507A}" sibTransId="{55E3A482-F2A4-4AC5-96ED-EBFF3BEABAD7}"/>
    <dgm:cxn modelId="{239DA83D-51E8-40AD-A53C-7DEDF4F11DC3}" type="presParOf" srcId="{A7EC3224-EEDC-4DEF-BBC3-BA82B87AD771}" destId="{038F42A0-5949-4F17-AACF-07BBCDBAD5AB}" srcOrd="0" destOrd="0" presId="urn:microsoft.com/office/officeart/2005/8/layout/orgChart1"/>
    <dgm:cxn modelId="{B444C4C4-AB1D-4813-916D-482FE4C57A53}" type="presParOf" srcId="{038F42A0-5949-4F17-AACF-07BBCDBAD5AB}" destId="{71638A91-E8E5-44B0-90F0-379F356A86E0}" srcOrd="0" destOrd="0" presId="urn:microsoft.com/office/officeart/2005/8/layout/orgChart1"/>
    <dgm:cxn modelId="{11794234-DAC2-45D2-A9DB-784EA9742EED}" type="presParOf" srcId="{71638A91-E8E5-44B0-90F0-379F356A86E0}" destId="{A1FFBDC1-241F-4CED-8F45-256867014090}" srcOrd="0" destOrd="0" presId="urn:microsoft.com/office/officeart/2005/8/layout/orgChart1"/>
    <dgm:cxn modelId="{235E87EB-4257-4615-8A52-9BD9DB283FE0}" type="presParOf" srcId="{71638A91-E8E5-44B0-90F0-379F356A86E0}" destId="{C32ABCD7-E929-4FBC-A2FD-39DD2B3CF370}" srcOrd="1" destOrd="0" presId="urn:microsoft.com/office/officeart/2005/8/layout/orgChart1"/>
    <dgm:cxn modelId="{7930EEFF-507A-4A52-ADE6-ACAA6493C2CF}" type="presParOf" srcId="{038F42A0-5949-4F17-AACF-07BBCDBAD5AB}" destId="{5DD6294D-0CB1-439A-981C-3318D684FA81}" srcOrd="1" destOrd="0" presId="urn:microsoft.com/office/officeart/2005/8/layout/orgChart1"/>
    <dgm:cxn modelId="{95BB9A3E-24DA-4C2F-B836-A78D5BACDB25}" type="presParOf" srcId="{5DD6294D-0CB1-439A-981C-3318D684FA81}" destId="{95EA1110-4352-4407-9C3B-0A50024476A6}" srcOrd="0" destOrd="0" presId="urn:microsoft.com/office/officeart/2005/8/layout/orgChart1"/>
    <dgm:cxn modelId="{3F9CB49C-82DE-4C1D-8310-F98A71F491FE}" type="presParOf" srcId="{5DD6294D-0CB1-439A-981C-3318D684FA81}" destId="{DB253A23-7DD6-4DCE-A6ED-37B764F1FF50}" srcOrd="1" destOrd="0" presId="urn:microsoft.com/office/officeart/2005/8/layout/orgChart1"/>
    <dgm:cxn modelId="{70521969-9A8F-453C-B537-FEDF45506037}" type="presParOf" srcId="{DB253A23-7DD6-4DCE-A6ED-37B764F1FF50}" destId="{615ABC8E-98EA-4868-9AF7-CD783105CA29}" srcOrd="0" destOrd="0" presId="urn:microsoft.com/office/officeart/2005/8/layout/orgChart1"/>
    <dgm:cxn modelId="{5B310D66-30C0-444D-A3E8-A852B1979611}" type="presParOf" srcId="{615ABC8E-98EA-4868-9AF7-CD783105CA29}" destId="{FC38093E-9F2F-42EE-8FD6-F1CFAC120D5C}" srcOrd="0" destOrd="0" presId="urn:microsoft.com/office/officeart/2005/8/layout/orgChart1"/>
    <dgm:cxn modelId="{09562031-E8E6-4DEC-85DB-2FCB976DBB01}" type="presParOf" srcId="{615ABC8E-98EA-4868-9AF7-CD783105CA29}" destId="{F79C0E85-DB1E-4927-828C-0D5FC0189245}" srcOrd="1" destOrd="0" presId="urn:microsoft.com/office/officeart/2005/8/layout/orgChart1"/>
    <dgm:cxn modelId="{3F2F1C32-1B29-4D84-AA83-0E7B2B0907E2}" type="presParOf" srcId="{DB253A23-7DD6-4DCE-A6ED-37B764F1FF50}" destId="{D9D06DD3-6D3E-4421-B409-0554407B37AA}" srcOrd="1" destOrd="0" presId="urn:microsoft.com/office/officeart/2005/8/layout/orgChart1"/>
    <dgm:cxn modelId="{98578DAB-00E0-44CD-8BE5-0DC9493D6FCB}" type="presParOf" srcId="{D9D06DD3-6D3E-4421-B409-0554407B37AA}" destId="{9B9B1FE4-7BE8-46AD-AE94-D352EC714FD9}" srcOrd="0" destOrd="0" presId="urn:microsoft.com/office/officeart/2005/8/layout/orgChart1"/>
    <dgm:cxn modelId="{DED884BA-61D0-4004-B2A4-C57FD1C3A370}" type="presParOf" srcId="{D9D06DD3-6D3E-4421-B409-0554407B37AA}" destId="{855E8924-94FA-4135-B72B-DD8A88583DE4}" srcOrd="1" destOrd="0" presId="urn:microsoft.com/office/officeart/2005/8/layout/orgChart1"/>
    <dgm:cxn modelId="{828D7310-0E5A-4EF5-9050-1C580C2A3B76}" type="presParOf" srcId="{855E8924-94FA-4135-B72B-DD8A88583DE4}" destId="{F0030CBF-905E-43AD-A824-C051311B8CA4}" srcOrd="0" destOrd="0" presId="urn:microsoft.com/office/officeart/2005/8/layout/orgChart1"/>
    <dgm:cxn modelId="{003A21D7-B293-4C60-A898-8F8523FCC73F}" type="presParOf" srcId="{F0030CBF-905E-43AD-A824-C051311B8CA4}" destId="{D7D6701E-39A6-4173-AE69-7B921F370C58}" srcOrd="0" destOrd="0" presId="urn:microsoft.com/office/officeart/2005/8/layout/orgChart1"/>
    <dgm:cxn modelId="{BAE070AF-660D-491F-83D1-A47E77AE1C9E}" type="presParOf" srcId="{F0030CBF-905E-43AD-A824-C051311B8CA4}" destId="{978EEBD0-4541-4BC7-83B3-791AB5B9AF0F}" srcOrd="1" destOrd="0" presId="urn:microsoft.com/office/officeart/2005/8/layout/orgChart1"/>
    <dgm:cxn modelId="{729BA9CA-1F3A-4793-85E3-11AE80EC75AF}" type="presParOf" srcId="{855E8924-94FA-4135-B72B-DD8A88583DE4}" destId="{3EB4ED2F-94FC-4BBE-B83B-9A16F0B90FDC}" srcOrd="1" destOrd="0" presId="urn:microsoft.com/office/officeart/2005/8/layout/orgChart1"/>
    <dgm:cxn modelId="{FC464C95-8886-4B92-8164-E65ECCEA0467}" type="presParOf" srcId="{855E8924-94FA-4135-B72B-DD8A88583DE4}" destId="{32CA5ABE-4771-4E68-97B5-1364E981CF45}" srcOrd="2" destOrd="0" presId="urn:microsoft.com/office/officeart/2005/8/layout/orgChart1"/>
    <dgm:cxn modelId="{63B899E0-7611-4D50-BDFA-6541D13C5939}" type="presParOf" srcId="{D9D06DD3-6D3E-4421-B409-0554407B37AA}" destId="{71473A92-46D3-4426-81F6-6B21842470F7}" srcOrd="2" destOrd="0" presId="urn:microsoft.com/office/officeart/2005/8/layout/orgChart1"/>
    <dgm:cxn modelId="{A867D79D-AA29-42B1-A720-5769944DAFAD}" type="presParOf" srcId="{D9D06DD3-6D3E-4421-B409-0554407B37AA}" destId="{3FDBFB3B-60A7-479A-9E8C-65AAAED846C7}" srcOrd="3" destOrd="0" presId="urn:microsoft.com/office/officeart/2005/8/layout/orgChart1"/>
    <dgm:cxn modelId="{B0395114-71BB-4F89-926A-D117B17CDB9E}" type="presParOf" srcId="{3FDBFB3B-60A7-479A-9E8C-65AAAED846C7}" destId="{18AAC7C2-7564-4E21-B1C3-4B80DBA7800D}" srcOrd="0" destOrd="0" presId="urn:microsoft.com/office/officeart/2005/8/layout/orgChart1"/>
    <dgm:cxn modelId="{046BEE4C-159A-422F-B47F-8C61C513BC41}" type="presParOf" srcId="{18AAC7C2-7564-4E21-B1C3-4B80DBA7800D}" destId="{6F89E456-BA7B-436E-8DBE-B68981EE9929}" srcOrd="0" destOrd="0" presId="urn:microsoft.com/office/officeart/2005/8/layout/orgChart1"/>
    <dgm:cxn modelId="{4CFFCAB1-7751-4516-8C24-FAC03B861AE2}" type="presParOf" srcId="{18AAC7C2-7564-4E21-B1C3-4B80DBA7800D}" destId="{36ECC76A-DAAF-4152-BBB8-12803B5B0F21}" srcOrd="1" destOrd="0" presId="urn:microsoft.com/office/officeart/2005/8/layout/orgChart1"/>
    <dgm:cxn modelId="{1809518E-C6AD-4973-8A95-0C7B9A64E3D1}" type="presParOf" srcId="{3FDBFB3B-60A7-479A-9E8C-65AAAED846C7}" destId="{547DED1D-1378-48C9-B6B3-DE728CAD7FB3}" srcOrd="1" destOrd="0" presId="urn:microsoft.com/office/officeart/2005/8/layout/orgChart1"/>
    <dgm:cxn modelId="{09B97042-9064-452D-8E8B-497C985E2570}" type="presParOf" srcId="{3FDBFB3B-60A7-479A-9E8C-65AAAED846C7}" destId="{9503E420-30AA-4B36-BC6E-62A083FCE311}" srcOrd="2" destOrd="0" presId="urn:microsoft.com/office/officeart/2005/8/layout/orgChart1"/>
    <dgm:cxn modelId="{BD6C3E14-B479-4EBE-B136-4DA8486B0D7A}" type="presParOf" srcId="{D9D06DD3-6D3E-4421-B409-0554407B37AA}" destId="{DE70243B-7A4E-4EEA-9B28-2EE4F74856AC}" srcOrd="4" destOrd="0" presId="urn:microsoft.com/office/officeart/2005/8/layout/orgChart1"/>
    <dgm:cxn modelId="{D500CFD2-A58A-47DA-9409-B4BC27ED242D}" type="presParOf" srcId="{D9D06DD3-6D3E-4421-B409-0554407B37AA}" destId="{94212A1A-2FA6-4CAC-9941-D2591D2DDD42}" srcOrd="5" destOrd="0" presId="urn:microsoft.com/office/officeart/2005/8/layout/orgChart1"/>
    <dgm:cxn modelId="{EDA601FD-474F-4D3F-930D-0A9F5FA42DAC}" type="presParOf" srcId="{94212A1A-2FA6-4CAC-9941-D2591D2DDD42}" destId="{89F106EA-B8B8-4199-95FA-8A4E6028FD78}" srcOrd="0" destOrd="0" presId="urn:microsoft.com/office/officeart/2005/8/layout/orgChart1"/>
    <dgm:cxn modelId="{E35941E0-6C8F-449B-A827-B84FED87BD27}" type="presParOf" srcId="{89F106EA-B8B8-4199-95FA-8A4E6028FD78}" destId="{EE220C1A-84AA-484D-A8FE-98D6F493E0E5}" srcOrd="0" destOrd="0" presId="urn:microsoft.com/office/officeart/2005/8/layout/orgChart1"/>
    <dgm:cxn modelId="{B1C9B752-511F-4519-B6E6-340F0798EFCD}" type="presParOf" srcId="{89F106EA-B8B8-4199-95FA-8A4E6028FD78}" destId="{4976285F-16D5-43FE-AB29-B016286D2AD5}" srcOrd="1" destOrd="0" presId="urn:microsoft.com/office/officeart/2005/8/layout/orgChart1"/>
    <dgm:cxn modelId="{CD82660F-1693-4C5A-B477-423D244BF086}" type="presParOf" srcId="{94212A1A-2FA6-4CAC-9941-D2591D2DDD42}" destId="{58FF1EA9-F5F2-4176-9106-6E46AEA3B419}" srcOrd="1" destOrd="0" presId="urn:microsoft.com/office/officeart/2005/8/layout/orgChart1"/>
    <dgm:cxn modelId="{E8B96000-2030-4BED-A46E-DFFAD8BA2B22}" type="presParOf" srcId="{94212A1A-2FA6-4CAC-9941-D2591D2DDD42}" destId="{7CC21D93-5CEE-4D23-8732-648C64DE62E9}" srcOrd="2" destOrd="0" presId="urn:microsoft.com/office/officeart/2005/8/layout/orgChart1"/>
    <dgm:cxn modelId="{F184E37F-D57A-4CF3-B8D8-DCE431847DB7}" type="presParOf" srcId="{DB253A23-7DD6-4DCE-A6ED-37B764F1FF50}" destId="{72E96CB4-0361-4B09-A7D9-C3E6DBF089B7}" srcOrd="2" destOrd="0" presId="urn:microsoft.com/office/officeart/2005/8/layout/orgChart1"/>
    <dgm:cxn modelId="{9CD5FE19-CD61-4575-BBCF-8617ADB422E9}" type="presParOf" srcId="{5DD6294D-0CB1-439A-981C-3318D684FA81}" destId="{3D43C304-13F4-4629-B0EF-77AA57E48432}" srcOrd="2" destOrd="0" presId="urn:microsoft.com/office/officeart/2005/8/layout/orgChart1"/>
    <dgm:cxn modelId="{530566BA-F4C0-4E9A-A9D4-FF125A61407A}" type="presParOf" srcId="{5DD6294D-0CB1-439A-981C-3318D684FA81}" destId="{2D00EDC4-367B-4C31-8486-06D5F143D127}" srcOrd="3" destOrd="0" presId="urn:microsoft.com/office/officeart/2005/8/layout/orgChart1"/>
    <dgm:cxn modelId="{E89FFF10-2FFE-48B0-B3B4-697D1809E04D}" type="presParOf" srcId="{2D00EDC4-367B-4C31-8486-06D5F143D127}" destId="{452406B3-B051-4A8D-AE3B-1618891546EB}" srcOrd="0" destOrd="0" presId="urn:microsoft.com/office/officeart/2005/8/layout/orgChart1"/>
    <dgm:cxn modelId="{E0C9F68A-8733-47C1-B203-4B942C5FC545}" type="presParOf" srcId="{452406B3-B051-4A8D-AE3B-1618891546EB}" destId="{F347A898-0366-4C29-906C-8099B03945CA}" srcOrd="0" destOrd="0" presId="urn:microsoft.com/office/officeart/2005/8/layout/orgChart1"/>
    <dgm:cxn modelId="{139A6EF1-3506-45E8-BEF2-EDC09F5B737C}" type="presParOf" srcId="{452406B3-B051-4A8D-AE3B-1618891546EB}" destId="{C1A8E351-A6FC-4253-B455-B14829531632}" srcOrd="1" destOrd="0" presId="urn:microsoft.com/office/officeart/2005/8/layout/orgChart1"/>
    <dgm:cxn modelId="{AA292E73-8530-4BFD-A971-D95145CB78EE}" type="presParOf" srcId="{2D00EDC4-367B-4C31-8486-06D5F143D127}" destId="{84D18A40-9828-4E5B-8675-C48D077CBAAE}" srcOrd="1" destOrd="0" presId="urn:microsoft.com/office/officeart/2005/8/layout/orgChart1"/>
    <dgm:cxn modelId="{53900BA1-9017-4A27-8936-B22645871448}" type="presParOf" srcId="{84D18A40-9828-4E5B-8675-C48D077CBAAE}" destId="{5D6950A3-CE6F-4352-88D5-E837F7CC9F5D}" srcOrd="0" destOrd="0" presId="urn:microsoft.com/office/officeart/2005/8/layout/orgChart1"/>
    <dgm:cxn modelId="{3E213265-BC5A-4E45-9BAE-7944F9CA0C40}" type="presParOf" srcId="{84D18A40-9828-4E5B-8675-C48D077CBAAE}" destId="{3A9B5F00-87B9-49C3-A3E9-919491BCD6BE}" srcOrd="1" destOrd="0" presId="urn:microsoft.com/office/officeart/2005/8/layout/orgChart1"/>
    <dgm:cxn modelId="{34C77B70-7638-4D50-B4FF-A175DC37DA7A}" type="presParOf" srcId="{3A9B5F00-87B9-49C3-A3E9-919491BCD6BE}" destId="{E59A88D0-E65D-47E9-929F-E2029C2A0B4C}" srcOrd="0" destOrd="0" presId="urn:microsoft.com/office/officeart/2005/8/layout/orgChart1"/>
    <dgm:cxn modelId="{196D8CA6-6672-48B8-B586-C22654ED8A26}" type="presParOf" srcId="{E59A88D0-E65D-47E9-929F-E2029C2A0B4C}" destId="{F1FA9D0B-AF9D-4DEA-8093-6D6C7CBC7802}" srcOrd="0" destOrd="0" presId="urn:microsoft.com/office/officeart/2005/8/layout/orgChart1"/>
    <dgm:cxn modelId="{81FE8C4D-1485-466B-B17A-05DAB9502FD5}" type="presParOf" srcId="{E59A88D0-E65D-47E9-929F-E2029C2A0B4C}" destId="{4C6468CF-950B-4DDE-8604-C6539F5E3A8F}" srcOrd="1" destOrd="0" presId="urn:microsoft.com/office/officeart/2005/8/layout/orgChart1"/>
    <dgm:cxn modelId="{5E6A65EA-2E2C-44B9-B68D-B235BDD0DFFE}" type="presParOf" srcId="{3A9B5F00-87B9-49C3-A3E9-919491BCD6BE}" destId="{F56D8DAC-60D1-4F92-92D0-8C4F43E3FBA1}" srcOrd="1" destOrd="0" presId="urn:microsoft.com/office/officeart/2005/8/layout/orgChart1"/>
    <dgm:cxn modelId="{34D77E55-59CC-48E9-8770-9E3418FF1E9E}" type="presParOf" srcId="{3A9B5F00-87B9-49C3-A3E9-919491BCD6BE}" destId="{F951C4E0-B5DD-4D9D-9929-B1A3F28C23CE}" srcOrd="2" destOrd="0" presId="urn:microsoft.com/office/officeart/2005/8/layout/orgChart1"/>
    <dgm:cxn modelId="{9212D82D-D7BE-469C-B12A-0B77FD28AD59}" type="presParOf" srcId="{84D18A40-9828-4E5B-8675-C48D077CBAAE}" destId="{E94EEC77-6C31-4D54-A957-ADF5D88160F3}" srcOrd="2" destOrd="0" presId="urn:microsoft.com/office/officeart/2005/8/layout/orgChart1"/>
    <dgm:cxn modelId="{3FEFC8AC-7B4E-496F-82B3-6864D226F14F}" type="presParOf" srcId="{84D18A40-9828-4E5B-8675-C48D077CBAAE}" destId="{C32CC988-FFF1-4A1E-BF1E-25E26AC256AA}" srcOrd="3" destOrd="0" presId="urn:microsoft.com/office/officeart/2005/8/layout/orgChart1"/>
    <dgm:cxn modelId="{EA2B3CC5-0567-4286-85B3-63E93B59C255}" type="presParOf" srcId="{C32CC988-FFF1-4A1E-BF1E-25E26AC256AA}" destId="{C6F2D47F-27A2-4319-AAC9-9ACC8D9B59AF}" srcOrd="0" destOrd="0" presId="urn:microsoft.com/office/officeart/2005/8/layout/orgChart1"/>
    <dgm:cxn modelId="{63821CA3-D329-414C-8E66-119B059815B1}" type="presParOf" srcId="{C6F2D47F-27A2-4319-AAC9-9ACC8D9B59AF}" destId="{82BB37BB-3353-44EF-A655-4EBD3F37CA27}" srcOrd="0" destOrd="0" presId="urn:microsoft.com/office/officeart/2005/8/layout/orgChart1"/>
    <dgm:cxn modelId="{19D2A48D-716A-404B-8162-B6EE3EA0E575}" type="presParOf" srcId="{C6F2D47F-27A2-4319-AAC9-9ACC8D9B59AF}" destId="{F9BA8DEF-2B9E-4076-970C-7EC0822A9B05}" srcOrd="1" destOrd="0" presId="urn:microsoft.com/office/officeart/2005/8/layout/orgChart1"/>
    <dgm:cxn modelId="{980D7F4E-A2ED-4B07-8999-632B9D2FC4AF}" type="presParOf" srcId="{C32CC988-FFF1-4A1E-BF1E-25E26AC256AA}" destId="{9159B179-6FCA-4DDF-8880-7D0B9ED00130}" srcOrd="1" destOrd="0" presId="urn:microsoft.com/office/officeart/2005/8/layout/orgChart1"/>
    <dgm:cxn modelId="{7BC5BE28-43E8-436B-AEA4-18EAD998DDD9}" type="presParOf" srcId="{C32CC988-FFF1-4A1E-BF1E-25E26AC256AA}" destId="{52DA7EB6-328A-44C0-AA67-9A3D3516E433}" srcOrd="2" destOrd="0" presId="urn:microsoft.com/office/officeart/2005/8/layout/orgChart1"/>
    <dgm:cxn modelId="{80F4ED61-E2BD-49E8-83DD-554EB5E94451}" type="presParOf" srcId="{2D00EDC4-367B-4C31-8486-06D5F143D127}" destId="{8FD7304C-9CEE-480C-9088-13B487DC1215}" srcOrd="2" destOrd="0" presId="urn:microsoft.com/office/officeart/2005/8/layout/orgChart1"/>
    <dgm:cxn modelId="{CD9CE587-81A4-4B65-8FAA-E31EBD1A8A6F}" type="presParOf" srcId="{5DD6294D-0CB1-439A-981C-3318D684FA81}" destId="{CAE3A4AD-EA11-4AEA-AD41-93FAAA17D4C0}" srcOrd="4" destOrd="0" presId="urn:microsoft.com/office/officeart/2005/8/layout/orgChart1"/>
    <dgm:cxn modelId="{E6BDDC6C-778C-4395-A91B-475D12A3BFCF}" type="presParOf" srcId="{5DD6294D-0CB1-439A-981C-3318D684FA81}" destId="{60FBE375-412A-4828-896D-76156865BC0F}" srcOrd="5" destOrd="0" presId="urn:microsoft.com/office/officeart/2005/8/layout/orgChart1"/>
    <dgm:cxn modelId="{4BD500EA-0A3B-4AD5-B6B0-E8085F55A859}" type="presParOf" srcId="{60FBE375-412A-4828-896D-76156865BC0F}" destId="{DA126CE3-EF83-4AA9-B83C-56EAEA398AC8}" srcOrd="0" destOrd="0" presId="urn:microsoft.com/office/officeart/2005/8/layout/orgChart1"/>
    <dgm:cxn modelId="{450D9A9D-E339-4995-BA2F-BC53DC073B14}" type="presParOf" srcId="{DA126CE3-EF83-4AA9-B83C-56EAEA398AC8}" destId="{5E872E29-61DF-4125-8882-66108D74B122}" srcOrd="0" destOrd="0" presId="urn:microsoft.com/office/officeart/2005/8/layout/orgChart1"/>
    <dgm:cxn modelId="{7A087B3E-2454-4859-95BB-90C76A1D76F0}" type="presParOf" srcId="{DA126CE3-EF83-4AA9-B83C-56EAEA398AC8}" destId="{AFAC5352-4BE4-4497-A462-517BBB65D1C6}" srcOrd="1" destOrd="0" presId="urn:microsoft.com/office/officeart/2005/8/layout/orgChart1"/>
    <dgm:cxn modelId="{80E4D51E-AB1C-4E76-8B8D-95DF498A891E}" type="presParOf" srcId="{60FBE375-412A-4828-896D-76156865BC0F}" destId="{4A553926-8175-42BB-8F8E-504764404832}" srcOrd="1" destOrd="0" presId="urn:microsoft.com/office/officeart/2005/8/layout/orgChart1"/>
    <dgm:cxn modelId="{5DC47F89-FD09-45C6-99F2-AB69F2535E59}" type="presParOf" srcId="{4A553926-8175-42BB-8F8E-504764404832}" destId="{CDC130FE-02C6-49CB-984E-2996A9E4F858}" srcOrd="0" destOrd="0" presId="urn:microsoft.com/office/officeart/2005/8/layout/orgChart1"/>
    <dgm:cxn modelId="{4EC17556-5052-41B0-B936-10494F1E3F65}" type="presParOf" srcId="{4A553926-8175-42BB-8F8E-504764404832}" destId="{C8F5669F-7286-4B34-8E2A-ACEF15E5ACF9}" srcOrd="1" destOrd="0" presId="urn:microsoft.com/office/officeart/2005/8/layout/orgChart1"/>
    <dgm:cxn modelId="{67FDDDE2-CD92-4620-B3FF-D83EB981A11C}" type="presParOf" srcId="{C8F5669F-7286-4B34-8E2A-ACEF15E5ACF9}" destId="{5C097736-A459-4148-8BB0-E2A05FB43D47}" srcOrd="0" destOrd="0" presId="urn:microsoft.com/office/officeart/2005/8/layout/orgChart1"/>
    <dgm:cxn modelId="{0F74DC18-6155-4F1C-B651-C9AA00000779}" type="presParOf" srcId="{5C097736-A459-4148-8BB0-E2A05FB43D47}" destId="{0B24D0D7-30C9-494A-9F66-7C048ABD0C2C}" srcOrd="0" destOrd="0" presId="urn:microsoft.com/office/officeart/2005/8/layout/orgChart1"/>
    <dgm:cxn modelId="{35817C72-3B27-4AC0-AC6C-0FFE383ED064}" type="presParOf" srcId="{5C097736-A459-4148-8BB0-E2A05FB43D47}" destId="{54209308-97C3-41DE-AFBC-AD96C8DCAFE9}" srcOrd="1" destOrd="0" presId="urn:microsoft.com/office/officeart/2005/8/layout/orgChart1"/>
    <dgm:cxn modelId="{6135D1E4-338B-48DC-803D-DB2E18F872CF}" type="presParOf" srcId="{C8F5669F-7286-4B34-8E2A-ACEF15E5ACF9}" destId="{70575633-1340-470C-B75C-E6F392FB845E}" srcOrd="1" destOrd="0" presId="urn:microsoft.com/office/officeart/2005/8/layout/orgChart1"/>
    <dgm:cxn modelId="{1C88B365-1933-4F33-B6B3-F2410865CE1F}" type="presParOf" srcId="{C8F5669F-7286-4B34-8E2A-ACEF15E5ACF9}" destId="{64A1BDA5-C3F1-4AE5-A5E7-91BF615923E6}" srcOrd="2" destOrd="0" presId="urn:microsoft.com/office/officeart/2005/8/layout/orgChart1"/>
    <dgm:cxn modelId="{872A1B68-0DE9-4925-87A6-4825A98F898C}" type="presParOf" srcId="{60FBE375-412A-4828-896D-76156865BC0F}" destId="{7F4FC987-2EC6-4D55-9EBD-9A0B91C60DEE}" srcOrd="2" destOrd="0" presId="urn:microsoft.com/office/officeart/2005/8/layout/orgChart1"/>
    <dgm:cxn modelId="{FBCC8B14-0B92-44FD-925C-A5415632CE6D}" type="presParOf" srcId="{5DD6294D-0CB1-439A-981C-3318D684FA81}" destId="{EF0CA8C3-C152-452D-80C6-9737D6643E16}" srcOrd="6" destOrd="0" presId="urn:microsoft.com/office/officeart/2005/8/layout/orgChart1"/>
    <dgm:cxn modelId="{73753A9F-5B4D-41E5-82FD-A832822CB269}" type="presParOf" srcId="{5DD6294D-0CB1-439A-981C-3318D684FA81}" destId="{0DE4355B-089B-47FD-B2D8-2A2D2BE51A5F}" srcOrd="7" destOrd="0" presId="urn:microsoft.com/office/officeart/2005/8/layout/orgChart1"/>
    <dgm:cxn modelId="{6D18881B-EBDC-4E98-AD81-0C4AE94C1A7E}" type="presParOf" srcId="{0DE4355B-089B-47FD-B2D8-2A2D2BE51A5F}" destId="{64418730-0082-48C7-BF64-3E0DAB09ABC6}" srcOrd="0" destOrd="0" presId="urn:microsoft.com/office/officeart/2005/8/layout/orgChart1"/>
    <dgm:cxn modelId="{3B53A392-CC95-4C1B-93EB-C360A2DA8CBF}" type="presParOf" srcId="{64418730-0082-48C7-BF64-3E0DAB09ABC6}" destId="{E0D27E5B-EBD0-4DA6-9B6F-5AC1FBCAE1FF}" srcOrd="0" destOrd="0" presId="urn:microsoft.com/office/officeart/2005/8/layout/orgChart1"/>
    <dgm:cxn modelId="{10158FEE-1736-410E-B8E5-0872968DD572}" type="presParOf" srcId="{64418730-0082-48C7-BF64-3E0DAB09ABC6}" destId="{F3128536-DF87-4513-97DA-0D880917729B}" srcOrd="1" destOrd="0" presId="urn:microsoft.com/office/officeart/2005/8/layout/orgChart1"/>
    <dgm:cxn modelId="{DA144D49-E76C-4FB2-B257-20A7E51C9B5C}" type="presParOf" srcId="{0DE4355B-089B-47FD-B2D8-2A2D2BE51A5F}" destId="{F4D75534-66C2-4BEB-8063-7AF83C9ECFA1}" srcOrd="1" destOrd="0" presId="urn:microsoft.com/office/officeart/2005/8/layout/orgChart1"/>
    <dgm:cxn modelId="{3D47C37F-D652-4FC1-9EC1-4CDC74867B79}" type="presParOf" srcId="{F4D75534-66C2-4BEB-8063-7AF83C9ECFA1}" destId="{A317FEC2-9380-406A-8F65-FDADB3F96DDF}" srcOrd="0" destOrd="0" presId="urn:microsoft.com/office/officeart/2005/8/layout/orgChart1"/>
    <dgm:cxn modelId="{A8296664-8888-4CBC-8E52-2DC65465138D}" type="presParOf" srcId="{F4D75534-66C2-4BEB-8063-7AF83C9ECFA1}" destId="{0168994A-B812-475F-9251-D829282568B9}" srcOrd="1" destOrd="0" presId="urn:microsoft.com/office/officeart/2005/8/layout/orgChart1"/>
    <dgm:cxn modelId="{DF0D0AB8-3E82-4280-B99F-8C7EC355D2C5}" type="presParOf" srcId="{0168994A-B812-475F-9251-D829282568B9}" destId="{9D311301-2998-4858-87AA-85224E59502C}" srcOrd="0" destOrd="0" presId="urn:microsoft.com/office/officeart/2005/8/layout/orgChart1"/>
    <dgm:cxn modelId="{51705C48-CD48-4B15-AC6E-EF781BE900FE}" type="presParOf" srcId="{9D311301-2998-4858-87AA-85224E59502C}" destId="{66E413F3-CA9B-49E2-B3B2-9E5185FC9525}" srcOrd="0" destOrd="0" presId="urn:microsoft.com/office/officeart/2005/8/layout/orgChart1"/>
    <dgm:cxn modelId="{E31CE609-82CE-4260-BE67-25611DFD5616}" type="presParOf" srcId="{9D311301-2998-4858-87AA-85224E59502C}" destId="{5D14D772-5829-47B3-B074-8616CFB27E85}" srcOrd="1" destOrd="0" presId="urn:microsoft.com/office/officeart/2005/8/layout/orgChart1"/>
    <dgm:cxn modelId="{52AD2FFF-F654-4DFC-BC0B-503501058722}" type="presParOf" srcId="{0168994A-B812-475F-9251-D829282568B9}" destId="{A9CC0D32-95AE-4B62-AAA9-C3D8BB66FBA5}" srcOrd="1" destOrd="0" presId="urn:microsoft.com/office/officeart/2005/8/layout/orgChart1"/>
    <dgm:cxn modelId="{0A06BAE1-25D8-4542-9B74-551ED17FC691}" type="presParOf" srcId="{0168994A-B812-475F-9251-D829282568B9}" destId="{7271DFFD-8013-492E-B8A6-3320FFC03C77}" srcOrd="2" destOrd="0" presId="urn:microsoft.com/office/officeart/2005/8/layout/orgChart1"/>
    <dgm:cxn modelId="{536BC668-3F72-44F1-BF9C-21616566966F}" type="presParOf" srcId="{F4D75534-66C2-4BEB-8063-7AF83C9ECFA1}" destId="{7964DB09-D8DE-4098-9747-A046DADD3428}" srcOrd="2" destOrd="0" presId="urn:microsoft.com/office/officeart/2005/8/layout/orgChart1"/>
    <dgm:cxn modelId="{8BA50404-5686-43B5-B030-57C35043A872}" type="presParOf" srcId="{F4D75534-66C2-4BEB-8063-7AF83C9ECFA1}" destId="{0D67D22F-541C-4EDF-8F7B-67249DF0791A}" srcOrd="3" destOrd="0" presId="urn:microsoft.com/office/officeart/2005/8/layout/orgChart1"/>
    <dgm:cxn modelId="{CA420415-776D-4764-82E8-8C944F2AAC28}" type="presParOf" srcId="{0D67D22F-541C-4EDF-8F7B-67249DF0791A}" destId="{56578968-D018-4ED0-BFF7-483429C13B66}" srcOrd="0" destOrd="0" presId="urn:microsoft.com/office/officeart/2005/8/layout/orgChart1"/>
    <dgm:cxn modelId="{57774FA6-CEC4-4D46-ADEE-8754557CE3F4}" type="presParOf" srcId="{56578968-D018-4ED0-BFF7-483429C13B66}" destId="{3356695F-1C46-4F49-972A-CF5CA9B74AF7}" srcOrd="0" destOrd="0" presId="urn:microsoft.com/office/officeart/2005/8/layout/orgChart1"/>
    <dgm:cxn modelId="{E5C6D9A2-AF2E-4CE7-B52B-B4585E4D2DFB}" type="presParOf" srcId="{56578968-D018-4ED0-BFF7-483429C13B66}" destId="{6BAF81DF-0761-42CB-8A04-4763C6BA2612}" srcOrd="1" destOrd="0" presId="urn:microsoft.com/office/officeart/2005/8/layout/orgChart1"/>
    <dgm:cxn modelId="{F2B1E406-E4AF-49D4-96C2-30BE4809E9C4}" type="presParOf" srcId="{0D67D22F-541C-4EDF-8F7B-67249DF0791A}" destId="{CCBB3F21-A2A2-4445-A640-64B54848617C}" srcOrd="1" destOrd="0" presId="urn:microsoft.com/office/officeart/2005/8/layout/orgChart1"/>
    <dgm:cxn modelId="{5E188984-951D-408E-8E2D-8E81B004E2D9}" type="presParOf" srcId="{0D67D22F-541C-4EDF-8F7B-67249DF0791A}" destId="{B11CE746-B674-4E65-A55F-CA213699B95F}" srcOrd="2" destOrd="0" presId="urn:microsoft.com/office/officeart/2005/8/layout/orgChart1"/>
    <dgm:cxn modelId="{93252FEE-4A7F-4D8C-A55F-E5E01F3A80E4}" type="presParOf" srcId="{F4D75534-66C2-4BEB-8063-7AF83C9ECFA1}" destId="{0B5D7E1F-5755-4F31-83D5-180494FA4EFF}" srcOrd="4" destOrd="0" presId="urn:microsoft.com/office/officeart/2005/8/layout/orgChart1"/>
    <dgm:cxn modelId="{C7B92193-F97C-4AD9-BEF3-20004BA3E03A}" type="presParOf" srcId="{F4D75534-66C2-4BEB-8063-7AF83C9ECFA1}" destId="{274A43A6-B445-477A-B6F1-FA4994E76184}" srcOrd="5" destOrd="0" presId="urn:microsoft.com/office/officeart/2005/8/layout/orgChart1"/>
    <dgm:cxn modelId="{F8AC1605-D3DA-4A21-887D-3C615B95CD27}" type="presParOf" srcId="{274A43A6-B445-477A-B6F1-FA4994E76184}" destId="{DDA5C21A-A39E-4A15-8CBE-9E1CF5FCF185}" srcOrd="0" destOrd="0" presId="urn:microsoft.com/office/officeart/2005/8/layout/orgChart1"/>
    <dgm:cxn modelId="{FED96BEC-E819-4FD0-BA9F-41425B96ED33}" type="presParOf" srcId="{DDA5C21A-A39E-4A15-8CBE-9E1CF5FCF185}" destId="{009C97D0-64D7-45F1-AE8D-AFAD3D002E86}" srcOrd="0" destOrd="0" presId="urn:microsoft.com/office/officeart/2005/8/layout/orgChart1"/>
    <dgm:cxn modelId="{1A27AD88-2C85-4E3D-AC89-2EE42052934C}" type="presParOf" srcId="{DDA5C21A-A39E-4A15-8CBE-9E1CF5FCF185}" destId="{C500817A-4B43-4594-966C-73C1D4849739}" srcOrd="1" destOrd="0" presId="urn:microsoft.com/office/officeart/2005/8/layout/orgChart1"/>
    <dgm:cxn modelId="{DBE93A86-5875-4E95-BEC1-D52DC3FC5FF4}" type="presParOf" srcId="{274A43A6-B445-477A-B6F1-FA4994E76184}" destId="{4F1A0417-C7B2-44A5-ABA5-4732ABBEE64D}" srcOrd="1" destOrd="0" presId="urn:microsoft.com/office/officeart/2005/8/layout/orgChart1"/>
    <dgm:cxn modelId="{53283308-5238-4D7E-896A-55F0F923BA90}" type="presParOf" srcId="{274A43A6-B445-477A-B6F1-FA4994E76184}" destId="{F630C481-C445-4A5F-9A65-53092D4F7735}" srcOrd="2" destOrd="0" presId="urn:microsoft.com/office/officeart/2005/8/layout/orgChart1"/>
    <dgm:cxn modelId="{35AC89FE-4DDE-412E-894E-805364190F97}" type="presParOf" srcId="{F4D75534-66C2-4BEB-8063-7AF83C9ECFA1}" destId="{AE3E2D22-F821-4057-9819-0FE33F910460}" srcOrd="6" destOrd="0" presId="urn:microsoft.com/office/officeart/2005/8/layout/orgChart1"/>
    <dgm:cxn modelId="{5F6F6EB6-2885-4870-BB84-728AE4B6B496}" type="presParOf" srcId="{F4D75534-66C2-4BEB-8063-7AF83C9ECFA1}" destId="{79DA408B-BC33-4BD4-8006-80F09331490A}" srcOrd="7" destOrd="0" presId="urn:microsoft.com/office/officeart/2005/8/layout/orgChart1"/>
    <dgm:cxn modelId="{C0DD7F5F-99DF-4CFE-B98F-72450645C63F}" type="presParOf" srcId="{79DA408B-BC33-4BD4-8006-80F09331490A}" destId="{CED881E6-69B2-4077-AF77-B59F5BD14471}" srcOrd="0" destOrd="0" presId="urn:microsoft.com/office/officeart/2005/8/layout/orgChart1"/>
    <dgm:cxn modelId="{9570F444-0DD2-456E-A8E8-2B1CA75CA240}" type="presParOf" srcId="{CED881E6-69B2-4077-AF77-B59F5BD14471}" destId="{384AD2F9-415C-49CC-9162-DD731B282A81}" srcOrd="0" destOrd="0" presId="urn:microsoft.com/office/officeart/2005/8/layout/orgChart1"/>
    <dgm:cxn modelId="{E3889D09-6967-48DA-9B94-7E1009CEE1DD}" type="presParOf" srcId="{CED881E6-69B2-4077-AF77-B59F5BD14471}" destId="{B7909BA8-D40D-47E4-9658-836357DF5204}" srcOrd="1" destOrd="0" presId="urn:microsoft.com/office/officeart/2005/8/layout/orgChart1"/>
    <dgm:cxn modelId="{3884CF20-803E-4C3A-BF92-BF271C841BF8}" type="presParOf" srcId="{79DA408B-BC33-4BD4-8006-80F09331490A}" destId="{ACCB4B2C-3B96-4528-9E12-9FC8741BB34E}" srcOrd="1" destOrd="0" presId="urn:microsoft.com/office/officeart/2005/8/layout/orgChart1"/>
    <dgm:cxn modelId="{1B2AC33D-3CFE-4FD2-9028-23A357433588}" type="presParOf" srcId="{79DA408B-BC33-4BD4-8006-80F09331490A}" destId="{91E17A86-C34B-44A8-9B40-B36234D11BD2}" srcOrd="2" destOrd="0" presId="urn:microsoft.com/office/officeart/2005/8/layout/orgChart1"/>
    <dgm:cxn modelId="{E26CCA0C-0767-48AD-B8E6-6D7EF7969A1A}" type="presParOf" srcId="{0DE4355B-089B-47FD-B2D8-2A2D2BE51A5F}" destId="{E03951E4-C469-45C7-9EDC-B1372CE77BE8}" srcOrd="2" destOrd="0" presId="urn:microsoft.com/office/officeart/2005/8/layout/orgChart1"/>
    <dgm:cxn modelId="{F344BFDA-6C02-43AA-A788-847CD87D564D}" type="presParOf" srcId="{5DD6294D-0CB1-439A-981C-3318D684FA81}" destId="{FDBF379C-A65E-4B5B-A40B-53821B08DC72}" srcOrd="8" destOrd="0" presId="urn:microsoft.com/office/officeart/2005/8/layout/orgChart1"/>
    <dgm:cxn modelId="{3D1F9051-1C4E-46A7-A3D9-31B0D9EAC0E3}" type="presParOf" srcId="{5DD6294D-0CB1-439A-981C-3318D684FA81}" destId="{34A14F48-974F-4357-BEBF-4300C1AAD96D}" srcOrd="9" destOrd="0" presId="urn:microsoft.com/office/officeart/2005/8/layout/orgChart1"/>
    <dgm:cxn modelId="{83AF7299-9808-4FF7-90BF-D74DE2082A51}" type="presParOf" srcId="{34A14F48-974F-4357-BEBF-4300C1AAD96D}" destId="{B1D1A027-DB5D-45CC-BD9E-18CC0EB9F73A}" srcOrd="0" destOrd="0" presId="urn:microsoft.com/office/officeart/2005/8/layout/orgChart1"/>
    <dgm:cxn modelId="{F8255FC9-7FAF-44FE-849D-EA6867017E6D}" type="presParOf" srcId="{B1D1A027-DB5D-45CC-BD9E-18CC0EB9F73A}" destId="{F85006B3-C1D1-4536-92A5-E5D08E1CD413}" srcOrd="0" destOrd="0" presId="urn:microsoft.com/office/officeart/2005/8/layout/orgChart1"/>
    <dgm:cxn modelId="{DC9AB152-FAC8-42AD-BF5C-3C96ABA4D7D1}" type="presParOf" srcId="{B1D1A027-DB5D-45CC-BD9E-18CC0EB9F73A}" destId="{91F4EDB7-0C08-4C95-9152-BCB26739EBD4}" srcOrd="1" destOrd="0" presId="urn:microsoft.com/office/officeart/2005/8/layout/orgChart1"/>
    <dgm:cxn modelId="{BB0D4D83-073E-45AC-AEBA-8B294A719EC3}" type="presParOf" srcId="{34A14F48-974F-4357-BEBF-4300C1AAD96D}" destId="{C626D1A2-1484-457B-88EC-2C471C587F4D}" srcOrd="1" destOrd="0" presId="urn:microsoft.com/office/officeart/2005/8/layout/orgChart1"/>
    <dgm:cxn modelId="{8A3B3961-CA6B-4E7D-9252-80335590D814}" type="presParOf" srcId="{C626D1A2-1484-457B-88EC-2C471C587F4D}" destId="{7F5B1F8E-9329-4B7D-9AEC-DE67B224DDB0}" srcOrd="0" destOrd="0" presId="urn:microsoft.com/office/officeart/2005/8/layout/orgChart1"/>
    <dgm:cxn modelId="{F9F459E7-817B-4808-AA29-6B19779C3E99}" type="presParOf" srcId="{C626D1A2-1484-457B-88EC-2C471C587F4D}" destId="{53E6CE7F-CAA4-43BE-A0FC-558B61414F20}" srcOrd="1" destOrd="0" presId="urn:microsoft.com/office/officeart/2005/8/layout/orgChart1"/>
    <dgm:cxn modelId="{2A676B51-FE5B-4095-9436-AE851B85DE11}" type="presParOf" srcId="{53E6CE7F-CAA4-43BE-A0FC-558B61414F20}" destId="{0C953CB7-1BBC-4DA4-8F49-163E20B262E1}" srcOrd="0" destOrd="0" presId="urn:microsoft.com/office/officeart/2005/8/layout/orgChart1"/>
    <dgm:cxn modelId="{4577D9D9-BFD2-432B-A34C-7F7EE124652A}" type="presParOf" srcId="{0C953CB7-1BBC-4DA4-8F49-163E20B262E1}" destId="{A1D7F35A-650B-4A4C-AC60-C5DCCCB35D00}" srcOrd="0" destOrd="0" presId="urn:microsoft.com/office/officeart/2005/8/layout/orgChart1"/>
    <dgm:cxn modelId="{B1AD456C-F6A8-4FDC-9C2A-00CA2511AEFF}" type="presParOf" srcId="{0C953CB7-1BBC-4DA4-8F49-163E20B262E1}" destId="{240FE1E4-9312-4179-B65E-EA551B5D4C6A}" srcOrd="1" destOrd="0" presId="urn:microsoft.com/office/officeart/2005/8/layout/orgChart1"/>
    <dgm:cxn modelId="{D8E4C00B-DEBB-40C7-AE5F-57B8939073BF}" type="presParOf" srcId="{53E6CE7F-CAA4-43BE-A0FC-558B61414F20}" destId="{9DC5F601-3721-4BB7-88DB-26A92B774EE9}" srcOrd="1" destOrd="0" presId="urn:microsoft.com/office/officeart/2005/8/layout/orgChart1"/>
    <dgm:cxn modelId="{62131DCA-3968-4BED-915F-1555647996B9}" type="presParOf" srcId="{53E6CE7F-CAA4-43BE-A0FC-558B61414F20}" destId="{63E7EA50-1D8F-40A0-A8D0-8FD1476703A1}" srcOrd="2" destOrd="0" presId="urn:microsoft.com/office/officeart/2005/8/layout/orgChart1"/>
    <dgm:cxn modelId="{6CE1A42C-C8E6-49F3-B101-36D4A81DA709}" type="presParOf" srcId="{34A14F48-974F-4357-BEBF-4300C1AAD96D}" destId="{E903CC89-7840-46EC-A424-58EB4D50C9BB}" srcOrd="2" destOrd="0" presId="urn:microsoft.com/office/officeart/2005/8/layout/orgChart1"/>
    <dgm:cxn modelId="{9F724541-C646-48D4-AEFE-9320DE818F67}" type="presParOf" srcId="{5DD6294D-0CB1-439A-981C-3318D684FA81}" destId="{E53E694A-750B-49B3-BCE7-5770A31DD87B}" srcOrd="10" destOrd="0" presId="urn:microsoft.com/office/officeart/2005/8/layout/orgChart1"/>
    <dgm:cxn modelId="{F08740B9-B495-4666-90A1-D8CC821489E5}" type="presParOf" srcId="{5DD6294D-0CB1-439A-981C-3318D684FA81}" destId="{9362AD51-3DA1-4E94-ACEC-A6E965DDE340}" srcOrd="11" destOrd="0" presId="urn:microsoft.com/office/officeart/2005/8/layout/orgChart1"/>
    <dgm:cxn modelId="{91614A4C-5154-4E77-B82D-6CB7503E5B9B}" type="presParOf" srcId="{9362AD51-3DA1-4E94-ACEC-A6E965DDE340}" destId="{6F8DE5F9-AC10-496F-B20D-588F6E79CACD}" srcOrd="0" destOrd="0" presId="urn:microsoft.com/office/officeart/2005/8/layout/orgChart1"/>
    <dgm:cxn modelId="{B2A9E8D8-C349-4743-A728-64A38EF9FFFF}" type="presParOf" srcId="{6F8DE5F9-AC10-496F-B20D-588F6E79CACD}" destId="{7C092FF8-B4A8-4B85-93F0-43F53BB070B1}" srcOrd="0" destOrd="0" presId="urn:microsoft.com/office/officeart/2005/8/layout/orgChart1"/>
    <dgm:cxn modelId="{61401ED9-EAAD-47C1-923E-44528889CFFC}" type="presParOf" srcId="{6F8DE5F9-AC10-496F-B20D-588F6E79CACD}" destId="{D6E213F0-3029-44C4-80BD-F3C5CB1A3D42}" srcOrd="1" destOrd="0" presId="urn:microsoft.com/office/officeart/2005/8/layout/orgChart1"/>
    <dgm:cxn modelId="{08D2B6F3-B839-4E25-AA31-3B0BF538B90C}" type="presParOf" srcId="{9362AD51-3DA1-4E94-ACEC-A6E965DDE340}" destId="{84113EE6-2DB6-4303-92F9-4B71D4157FCF}" srcOrd="1" destOrd="0" presId="urn:microsoft.com/office/officeart/2005/8/layout/orgChart1"/>
    <dgm:cxn modelId="{24313D49-C86F-4620-B337-B373EAFD8ED4}" type="presParOf" srcId="{84113EE6-2DB6-4303-92F9-4B71D4157FCF}" destId="{0B6A4EA2-571E-4022-9A2E-7304905D4551}" srcOrd="0" destOrd="0" presId="urn:microsoft.com/office/officeart/2005/8/layout/orgChart1"/>
    <dgm:cxn modelId="{572B08AD-D416-4C3F-A300-56BE54313396}" type="presParOf" srcId="{84113EE6-2DB6-4303-92F9-4B71D4157FCF}" destId="{CB37CFCD-8E3D-4DFE-B2EA-A937229ED2FD}" srcOrd="1" destOrd="0" presId="urn:microsoft.com/office/officeart/2005/8/layout/orgChart1"/>
    <dgm:cxn modelId="{62BC365E-A73D-4537-A1A8-6CFC6FAC5F8D}" type="presParOf" srcId="{CB37CFCD-8E3D-4DFE-B2EA-A937229ED2FD}" destId="{E8E17344-A822-4CF5-A843-3F330B2DAEEB}" srcOrd="0" destOrd="0" presId="urn:microsoft.com/office/officeart/2005/8/layout/orgChart1"/>
    <dgm:cxn modelId="{8045AEC3-5269-4511-8536-E08ADF21A9B6}" type="presParOf" srcId="{E8E17344-A822-4CF5-A843-3F330B2DAEEB}" destId="{2B134521-DC5C-4405-A8CA-DDF6A6D08F1E}" srcOrd="0" destOrd="0" presId="urn:microsoft.com/office/officeart/2005/8/layout/orgChart1"/>
    <dgm:cxn modelId="{1AA2A544-096B-4DBE-9999-95E4E1704BF0}" type="presParOf" srcId="{E8E17344-A822-4CF5-A843-3F330B2DAEEB}" destId="{4DDA1ED3-ACA8-4F9C-8E8E-4267F7A25091}" srcOrd="1" destOrd="0" presId="urn:microsoft.com/office/officeart/2005/8/layout/orgChart1"/>
    <dgm:cxn modelId="{8D18FDEE-A28E-426A-96B2-9F41734CF22C}" type="presParOf" srcId="{CB37CFCD-8E3D-4DFE-B2EA-A937229ED2FD}" destId="{C572F0E2-5085-4D6F-81B2-B6DC57875400}" srcOrd="1" destOrd="0" presId="urn:microsoft.com/office/officeart/2005/8/layout/orgChart1"/>
    <dgm:cxn modelId="{767B3EE0-D04C-4F15-B8E6-3DDF49EAF38C}" type="presParOf" srcId="{CB37CFCD-8E3D-4DFE-B2EA-A937229ED2FD}" destId="{60D860E4-D4CB-449F-9B94-703F281CA3C3}" srcOrd="2" destOrd="0" presId="urn:microsoft.com/office/officeart/2005/8/layout/orgChart1"/>
    <dgm:cxn modelId="{4A910E9B-1411-46FD-AA72-B1B4BCAA0B4A}" type="presParOf" srcId="{84113EE6-2DB6-4303-92F9-4B71D4157FCF}" destId="{E85169E2-B53F-40BB-B119-0F805AD3C610}" srcOrd="2" destOrd="0" presId="urn:microsoft.com/office/officeart/2005/8/layout/orgChart1"/>
    <dgm:cxn modelId="{EFB10AE2-B91C-4FFD-87A8-AC6ED8363531}" type="presParOf" srcId="{84113EE6-2DB6-4303-92F9-4B71D4157FCF}" destId="{78482255-554E-4848-8782-1F450D776903}" srcOrd="3" destOrd="0" presId="urn:microsoft.com/office/officeart/2005/8/layout/orgChart1"/>
    <dgm:cxn modelId="{C823C691-2C94-4499-B8A7-4532ADC7D35E}" type="presParOf" srcId="{78482255-554E-4848-8782-1F450D776903}" destId="{C117A6E6-7361-40CF-8CBF-D355ABF87A43}" srcOrd="0" destOrd="0" presId="urn:microsoft.com/office/officeart/2005/8/layout/orgChart1"/>
    <dgm:cxn modelId="{F9679411-FA89-4DFE-A887-6CB1BA5DD159}" type="presParOf" srcId="{C117A6E6-7361-40CF-8CBF-D355ABF87A43}" destId="{489F2373-863A-4C45-8E2D-D5AB9FABD6F6}" srcOrd="0" destOrd="0" presId="urn:microsoft.com/office/officeart/2005/8/layout/orgChart1"/>
    <dgm:cxn modelId="{3132B893-435A-4A39-8AC7-E0CD22126544}" type="presParOf" srcId="{C117A6E6-7361-40CF-8CBF-D355ABF87A43}" destId="{C9EF43A0-30E1-435E-90E8-AACE13EF5C44}" srcOrd="1" destOrd="0" presId="urn:microsoft.com/office/officeart/2005/8/layout/orgChart1"/>
    <dgm:cxn modelId="{AB688802-0371-48AE-A2CF-A5DF29895A13}" type="presParOf" srcId="{78482255-554E-4848-8782-1F450D776903}" destId="{AFE05E8E-0C32-4A8B-9BFF-FFD53D361B7F}" srcOrd="1" destOrd="0" presId="urn:microsoft.com/office/officeart/2005/8/layout/orgChart1"/>
    <dgm:cxn modelId="{4EF90CBE-F65B-4449-9152-4E4A2F479FAA}" type="presParOf" srcId="{78482255-554E-4848-8782-1F450D776903}" destId="{AC22A9D3-6AE7-4EF9-8090-115C668F6B73}" srcOrd="2" destOrd="0" presId="urn:microsoft.com/office/officeart/2005/8/layout/orgChart1"/>
    <dgm:cxn modelId="{4510F87F-981F-4F10-BB7D-36FD96B513AE}" type="presParOf" srcId="{84113EE6-2DB6-4303-92F9-4B71D4157FCF}" destId="{B7675A92-EEC2-4E06-B409-DEC4BC2DF44C}" srcOrd="4" destOrd="0" presId="urn:microsoft.com/office/officeart/2005/8/layout/orgChart1"/>
    <dgm:cxn modelId="{4FC27604-EEFF-4930-97D4-ACFAAD2060D4}" type="presParOf" srcId="{84113EE6-2DB6-4303-92F9-4B71D4157FCF}" destId="{EC9C10AB-C6F9-499D-A916-69EE7B213305}" srcOrd="5" destOrd="0" presId="urn:microsoft.com/office/officeart/2005/8/layout/orgChart1"/>
    <dgm:cxn modelId="{88BB6C1B-5618-49FC-A292-45BA8C687AD8}" type="presParOf" srcId="{EC9C10AB-C6F9-499D-A916-69EE7B213305}" destId="{4A9FBF57-070A-44FD-B55A-ECDFA530BB94}" srcOrd="0" destOrd="0" presId="urn:microsoft.com/office/officeart/2005/8/layout/orgChart1"/>
    <dgm:cxn modelId="{4A43C154-E53E-449C-AFDE-ED2E94594AEA}" type="presParOf" srcId="{4A9FBF57-070A-44FD-B55A-ECDFA530BB94}" destId="{EC805965-DB7B-4761-BFBD-521A97F56621}" srcOrd="0" destOrd="0" presId="urn:microsoft.com/office/officeart/2005/8/layout/orgChart1"/>
    <dgm:cxn modelId="{EDE5FCE6-E008-48B3-AF63-AB315086AB6F}" type="presParOf" srcId="{4A9FBF57-070A-44FD-B55A-ECDFA530BB94}" destId="{8D866F68-042E-4A01-8265-106EBB4B2F33}" srcOrd="1" destOrd="0" presId="urn:microsoft.com/office/officeart/2005/8/layout/orgChart1"/>
    <dgm:cxn modelId="{EE1951A4-28EA-459E-BF0E-8CA10BD28E17}" type="presParOf" srcId="{EC9C10AB-C6F9-499D-A916-69EE7B213305}" destId="{A80BDA5C-E9E2-492E-B184-7E9E1E756AD4}" srcOrd="1" destOrd="0" presId="urn:microsoft.com/office/officeart/2005/8/layout/orgChart1"/>
    <dgm:cxn modelId="{76A21464-32EC-4B98-9DE7-FA244F93EF29}" type="presParOf" srcId="{EC9C10AB-C6F9-499D-A916-69EE7B213305}" destId="{AADCFEAF-1CFD-473E-BB2B-444CBAF8505F}" srcOrd="2" destOrd="0" presId="urn:microsoft.com/office/officeart/2005/8/layout/orgChart1"/>
    <dgm:cxn modelId="{85345E95-5B2B-4778-B398-FBD1267DEB7B}" type="presParOf" srcId="{84113EE6-2DB6-4303-92F9-4B71D4157FCF}" destId="{D0BE1F6F-1EB1-42CB-A224-6FBF361B5EC5}" srcOrd="6" destOrd="0" presId="urn:microsoft.com/office/officeart/2005/8/layout/orgChart1"/>
    <dgm:cxn modelId="{131B26A7-1423-4468-BEE8-8409CB3877CD}" type="presParOf" srcId="{84113EE6-2DB6-4303-92F9-4B71D4157FCF}" destId="{D7F29A3C-9F24-42E6-A06D-F2A2E6C01176}" srcOrd="7" destOrd="0" presId="urn:microsoft.com/office/officeart/2005/8/layout/orgChart1"/>
    <dgm:cxn modelId="{AC7F9513-755E-4B0B-A7CA-B4DE5AEA9585}" type="presParOf" srcId="{D7F29A3C-9F24-42E6-A06D-F2A2E6C01176}" destId="{1A68C241-30CC-4A5F-9DD2-B347243AFF1D}" srcOrd="0" destOrd="0" presId="urn:microsoft.com/office/officeart/2005/8/layout/orgChart1"/>
    <dgm:cxn modelId="{9E799432-FC42-443D-9A84-C3369D745AD4}" type="presParOf" srcId="{1A68C241-30CC-4A5F-9DD2-B347243AFF1D}" destId="{28A8B33C-26A9-4731-A198-8B80E2CE4C59}" srcOrd="0" destOrd="0" presId="urn:microsoft.com/office/officeart/2005/8/layout/orgChart1"/>
    <dgm:cxn modelId="{2A7E6DB8-AA78-4618-A6CE-EF1A3D71D4D2}" type="presParOf" srcId="{1A68C241-30CC-4A5F-9DD2-B347243AFF1D}" destId="{3FD0C435-FC21-49C6-90B1-FC48AAA143CD}" srcOrd="1" destOrd="0" presId="urn:microsoft.com/office/officeart/2005/8/layout/orgChart1"/>
    <dgm:cxn modelId="{4876047D-B5A6-4760-A8C3-0C305933C1F1}" type="presParOf" srcId="{D7F29A3C-9F24-42E6-A06D-F2A2E6C01176}" destId="{FD820E9F-89E6-4356-B66B-B8EB71F481E5}" srcOrd="1" destOrd="0" presId="urn:microsoft.com/office/officeart/2005/8/layout/orgChart1"/>
    <dgm:cxn modelId="{6F170920-7499-4401-9994-E25167BE1E3F}" type="presParOf" srcId="{D7F29A3C-9F24-42E6-A06D-F2A2E6C01176}" destId="{408CA7D4-C89A-49EE-AAA8-65654FC3FD57}" srcOrd="2" destOrd="0" presId="urn:microsoft.com/office/officeart/2005/8/layout/orgChart1"/>
    <dgm:cxn modelId="{3CDDB894-788C-44D8-B3A7-98461F787993}" type="presParOf" srcId="{9362AD51-3DA1-4E94-ACEC-A6E965DDE340}" destId="{3A4B99C1-1A50-40E6-9CDA-520425F110AE}" srcOrd="2" destOrd="0" presId="urn:microsoft.com/office/officeart/2005/8/layout/orgChart1"/>
    <dgm:cxn modelId="{C9BAF7E9-B586-4A26-9915-ADFD5D0CAFAF}" type="presParOf" srcId="{038F42A0-5949-4F17-AACF-07BBCDBAD5AB}" destId="{0F503003-B2D8-41AA-82D2-A33DD3DBA525}" srcOrd="2" destOrd="0" presId="urn:microsoft.com/office/officeart/2005/8/layout/orgChart1"/>
    <dgm:cxn modelId="{10C67FE2-D318-48A3-ADCE-ACC45A5B091A}" type="presParOf" srcId="{0F503003-B2D8-41AA-82D2-A33DD3DBA525}" destId="{C1C64948-7585-4F31-B895-1CD57E3A4A7A}" srcOrd="0" destOrd="0" presId="urn:microsoft.com/office/officeart/2005/8/layout/orgChart1"/>
    <dgm:cxn modelId="{CD9347A8-3B99-4C67-9A45-DAC0E8E247DD}" type="presParOf" srcId="{0F503003-B2D8-41AA-82D2-A33DD3DBA525}" destId="{435A3640-3127-466F-9901-CDE539E6F28C}" srcOrd="1" destOrd="0" presId="urn:microsoft.com/office/officeart/2005/8/layout/orgChart1"/>
    <dgm:cxn modelId="{9CA313FD-EB7A-4495-AF01-CFB4071B1CCB}" type="presParOf" srcId="{435A3640-3127-466F-9901-CDE539E6F28C}" destId="{A646323E-F245-4038-8954-27EBA672AFB6}" srcOrd="0" destOrd="0" presId="urn:microsoft.com/office/officeart/2005/8/layout/orgChart1"/>
    <dgm:cxn modelId="{52E8C93A-BEBA-4D3D-9A54-B6380ADC9A0A}" type="presParOf" srcId="{A646323E-F245-4038-8954-27EBA672AFB6}" destId="{85E18943-6D91-477E-A1B3-6E650BA94EC0}" srcOrd="0" destOrd="0" presId="urn:microsoft.com/office/officeart/2005/8/layout/orgChart1"/>
    <dgm:cxn modelId="{73DE747F-8AAE-4CB0-A23E-7A4786E2EDA4}" type="presParOf" srcId="{A646323E-F245-4038-8954-27EBA672AFB6}" destId="{A0A5D454-1708-440A-B8AD-E1D56453E292}" srcOrd="1" destOrd="0" presId="urn:microsoft.com/office/officeart/2005/8/layout/orgChart1"/>
    <dgm:cxn modelId="{ADDFBC00-E504-4F2C-8039-964429A3E5BC}" type="presParOf" srcId="{435A3640-3127-466F-9901-CDE539E6F28C}" destId="{D352D20F-FF5C-445B-AF26-8AE266BA1504}" srcOrd="1" destOrd="0" presId="urn:microsoft.com/office/officeart/2005/8/layout/orgChart1"/>
    <dgm:cxn modelId="{BE9B6273-BFDC-4F4D-A632-F476CCE684B9}" type="presParOf" srcId="{435A3640-3127-466F-9901-CDE539E6F28C}" destId="{0E10BCC0-4933-460E-9450-A7E27F836BA8}" srcOrd="2" destOrd="0" presId="urn:microsoft.com/office/officeart/2005/8/layout/orgChar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DF86412-882D-4AE0-B07B-A3A6F2F28FC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72518C98-3DB5-45C6-AAA6-5720D05D0D73}">
      <dgm:prSet phldrT="[Текст]" custT="1"/>
      <dgm:spPr/>
      <dgm:t>
        <a:bodyPr/>
        <a:lstStyle/>
        <a:p>
          <a:r>
            <a:rPr lang="ru-RU" sz="1200">
              <a:latin typeface="Times New Roman" panose="02020603050405020304" pitchFamily="18" charset="0"/>
              <a:cs typeface="Times New Roman" panose="02020603050405020304" pitchFamily="18" charset="0"/>
            </a:rPr>
            <a:t>Недостатки адаптации молодых сотрудников в организации БФ АО «РКЦ «Прогресс»</a:t>
          </a:r>
        </a:p>
      </dgm:t>
    </dgm:pt>
    <dgm:pt modelId="{D6472771-1A5C-48D5-A681-103A315A23B8}" type="parTrans" cxnId="{C297CADA-3FFF-4F3D-A076-FA595C4FB548}">
      <dgm:prSet/>
      <dgm:spPr/>
      <dgm:t>
        <a:bodyPr/>
        <a:lstStyle/>
        <a:p>
          <a:endParaRPr lang="ru-RU" sz="1200">
            <a:latin typeface="Times New Roman" panose="02020603050405020304" pitchFamily="18" charset="0"/>
            <a:cs typeface="Times New Roman" panose="02020603050405020304" pitchFamily="18" charset="0"/>
          </a:endParaRPr>
        </a:p>
      </dgm:t>
    </dgm:pt>
    <dgm:pt modelId="{B3D25E4C-4A11-4C7F-9B42-DFCF736E893D}" type="sibTrans" cxnId="{C297CADA-3FFF-4F3D-A076-FA595C4FB548}">
      <dgm:prSet/>
      <dgm:spPr/>
      <dgm:t>
        <a:bodyPr/>
        <a:lstStyle/>
        <a:p>
          <a:endParaRPr lang="ru-RU" sz="1200">
            <a:latin typeface="Times New Roman" panose="02020603050405020304" pitchFamily="18" charset="0"/>
            <a:cs typeface="Times New Roman" panose="02020603050405020304" pitchFamily="18" charset="0"/>
          </a:endParaRPr>
        </a:p>
      </dgm:t>
    </dgm:pt>
    <dgm:pt modelId="{28F39391-BFD6-45CF-8646-96A621CCA12F}">
      <dgm:prSet phldrT="[Текст]" custT="1"/>
      <dgm:spPr/>
      <dgm:t>
        <a:bodyPr/>
        <a:lstStyle/>
        <a:p>
          <a:r>
            <a:rPr lang="ru-RU" sz="1200">
              <a:latin typeface="Times New Roman" panose="02020603050405020304" pitchFamily="18" charset="0"/>
              <a:cs typeface="Times New Roman" panose="02020603050405020304" pitchFamily="18" charset="0"/>
            </a:rPr>
            <a:t>Слабая подготовка молодых специалистов к рабочим условиям. Одной из причин является недостаток практического опыта, который молодые специалисты должны получать, еще учась в университете</a:t>
          </a:r>
        </a:p>
      </dgm:t>
    </dgm:pt>
    <dgm:pt modelId="{B6656852-0D89-4F78-8BF1-8A1ECCEFEA2B}" type="parTrans" cxnId="{AB626B2A-9A5B-4C44-8B64-D4AA50B2FE7C}">
      <dgm:prSet/>
      <dgm:spPr/>
      <dgm:t>
        <a:bodyPr/>
        <a:lstStyle/>
        <a:p>
          <a:endParaRPr lang="ru-RU" sz="1200">
            <a:latin typeface="Times New Roman" panose="02020603050405020304" pitchFamily="18" charset="0"/>
            <a:cs typeface="Times New Roman" panose="02020603050405020304" pitchFamily="18" charset="0"/>
          </a:endParaRPr>
        </a:p>
      </dgm:t>
    </dgm:pt>
    <dgm:pt modelId="{9307A99B-3378-4E60-A72D-535B7643A3F8}" type="sibTrans" cxnId="{AB626B2A-9A5B-4C44-8B64-D4AA50B2FE7C}">
      <dgm:prSet/>
      <dgm:spPr/>
      <dgm:t>
        <a:bodyPr/>
        <a:lstStyle/>
        <a:p>
          <a:endParaRPr lang="ru-RU" sz="1200">
            <a:latin typeface="Times New Roman" panose="02020603050405020304" pitchFamily="18" charset="0"/>
            <a:cs typeface="Times New Roman" panose="02020603050405020304" pitchFamily="18" charset="0"/>
          </a:endParaRPr>
        </a:p>
      </dgm:t>
    </dgm:pt>
    <dgm:pt modelId="{BD4DC272-0CDD-4F18-9CB1-98A6B0C08DCD}">
      <dgm:prSet phldrT="[Текст]" custT="1"/>
      <dgm:spPr/>
      <dgm:t>
        <a:bodyPr/>
        <a:lstStyle/>
        <a:p>
          <a:r>
            <a:rPr lang="ru-RU" sz="1200">
              <a:latin typeface="Times New Roman" panose="02020603050405020304" pitchFamily="18" charset="0"/>
              <a:cs typeface="Times New Roman" panose="02020603050405020304" pitchFamily="18" charset="0"/>
            </a:rPr>
            <a:t>Недостаточно эффективная программа адаптации молодых специалистов</a:t>
          </a:r>
        </a:p>
      </dgm:t>
    </dgm:pt>
    <dgm:pt modelId="{2C350DF6-65B8-4B45-9903-00D646AFF977}" type="parTrans" cxnId="{1587353D-F3D3-4FD2-9095-2FAA8D3D2FDC}">
      <dgm:prSet/>
      <dgm:spPr/>
      <dgm:t>
        <a:bodyPr/>
        <a:lstStyle/>
        <a:p>
          <a:endParaRPr lang="ru-RU" sz="1200">
            <a:latin typeface="Times New Roman" panose="02020603050405020304" pitchFamily="18" charset="0"/>
            <a:cs typeface="Times New Roman" panose="02020603050405020304" pitchFamily="18" charset="0"/>
          </a:endParaRPr>
        </a:p>
      </dgm:t>
    </dgm:pt>
    <dgm:pt modelId="{CE9E9C74-EE8E-4193-9945-B88D9339DECE}" type="sibTrans" cxnId="{1587353D-F3D3-4FD2-9095-2FAA8D3D2FDC}">
      <dgm:prSet/>
      <dgm:spPr/>
      <dgm:t>
        <a:bodyPr/>
        <a:lstStyle/>
        <a:p>
          <a:endParaRPr lang="ru-RU" sz="1200">
            <a:latin typeface="Times New Roman" panose="02020603050405020304" pitchFamily="18" charset="0"/>
            <a:cs typeface="Times New Roman" panose="02020603050405020304" pitchFamily="18" charset="0"/>
          </a:endParaRPr>
        </a:p>
      </dgm:t>
    </dgm:pt>
    <dgm:pt modelId="{16475AA8-DCEC-4CB1-9835-828AF86E7541}">
      <dgm:prSet phldrT="[Текст]" custT="1"/>
      <dgm:spPr/>
      <dgm:t>
        <a:bodyPr/>
        <a:lstStyle/>
        <a:p>
          <a:r>
            <a:rPr lang="ru-RU" sz="1200">
              <a:latin typeface="Times New Roman" panose="02020603050405020304" pitchFamily="18" charset="0"/>
              <a:cs typeface="Times New Roman" panose="02020603050405020304" pitchFamily="18" charset="0"/>
            </a:rPr>
            <a:t>Барьеры, возникающие при вхождении в рабочий коллектив</a:t>
          </a:r>
        </a:p>
      </dgm:t>
    </dgm:pt>
    <dgm:pt modelId="{A495CAD0-3523-4972-A8EE-0C9A066E0A8D}" type="parTrans" cxnId="{11D536C6-3B8A-4BCA-A9C4-6A4E1B4B0E87}">
      <dgm:prSet/>
      <dgm:spPr/>
      <dgm:t>
        <a:bodyPr/>
        <a:lstStyle/>
        <a:p>
          <a:endParaRPr lang="ru-RU" sz="1200">
            <a:latin typeface="Times New Roman" panose="02020603050405020304" pitchFamily="18" charset="0"/>
            <a:cs typeface="Times New Roman" panose="02020603050405020304" pitchFamily="18" charset="0"/>
          </a:endParaRPr>
        </a:p>
      </dgm:t>
    </dgm:pt>
    <dgm:pt modelId="{4C896CA3-3549-447D-8AA9-2B50C245E394}" type="sibTrans" cxnId="{11D536C6-3B8A-4BCA-A9C4-6A4E1B4B0E87}">
      <dgm:prSet/>
      <dgm:spPr/>
      <dgm:t>
        <a:bodyPr/>
        <a:lstStyle/>
        <a:p>
          <a:endParaRPr lang="ru-RU" sz="1200">
            <a:latin typeface="Times New Roman" panose="02020603050405020304" pitchFamily="18" charset="0"/>
            <a:cs typeface="Times New Roman" panose="02020603050405020304" pitchFamily="18" charset="0"/>
          </a:endParaRPr>
        </a:p>
      </dgm:t>
    </dgm:pt>
    <dgm:pt modelId="{56D0A616-0B7C-448E-989B-5201E8DB5584}" type="pres">
      <dgm:prSet presAssocID="{2DF86412-882D-4AE0-B07B-A3A6F2F28FC3}" presName="hierChild1" presStyleCnt="0">
        <dgm:presLayoutVars>
          <dgm:orgChart val="1"/>
          <dgm:chPref val="1"/>
          <dgm:dir/>
          <dgm:animOne val="branch"/>
          <dgm:animLvl val="lvl"/>
          <dgm:resizeHandles/>
        </dgm:presLayoutVars>
      </dgm:prSet>
      <dgm:spPr/>
    </dgm:pt>
    <dgm:pt modelId="{C46A9428-20C9-44CC-ADA1-DD64EBCEB926}" type="pres">
      <dgm:prSet presAssocID="{72518C98-3DB5-45C6-AAA6-5720D05D0D73}" presName="hierRoot1" presStyleCnt="0">
        <dgm:presLayoutVars>
          <dgm:hierBranch val="init"/>
        </dgm:presLayoutVars>
      </dgm:prSet>
      <dgm:spPr/>
    </dgm:pt>
    <dgm:pt modelId="{0B209053-4D36-4B70-A77B-52A4C0DAA12A}" type="pres">
      <dgm:prSet presAssocID="{72518C98-3DB5-45C6-AAA6-5720D05D0D73}" presName="rootComposite1" presStyleCnt="0"/>
      <dgm:spPr/>
    </dgm:pt>
    <dgm:pt modelId="{F2FDA5B9-4931-4C19-89BF-877EC6D367C0}" type="pres">
      <dgm:prSet presAssocID="{72518C98-3DB5-45C6-AAA6-5720D05D0D73}" presName="rootText1" presStyleLbl="node0" presStyleIdx="0" presStyleCnt="1">
        <dgm:presLayoutVars>
          <dgm:chPref val="3"/>
        </dgm:presLayoutVars>
      </dgm:prSet>
      <dgm:spPr/>
    </dgm:pt>
    <dgm:pt modelId="{EA9A0509-EB64-4396-8D17-ABF21C6E83B9}" type="pres">
      <dgm:prSet presAssocID="{72518C98-3DB5-45C6-AAA6-5720D05D0D73}" presName="rootConnector1" presStyleLbl="node1" presStyleIdx="0" presStyleCnt="0"/>
      <dgm:spPr/>
    </dgm:pt>
    <dgm:pt modelId="{033E9224-ED0F-487E-94E1-993D0478F0D8}" type="pres">
      <dgm:prSet presAssocID="{72518C98-3DB5-45C6-AAA6-5720D05D0D73}" presName="hierChild2" presStyleCnt="0"/>
      <dgm:spPr/>
    </dgm:pt>
    <dgm:pt modelId="{0F207DE3-A5DC-4518-B971-8F2826B7E1D0}" type="pres">
      <dgm:prSet presAssocID="{B6656852-0D89-4F78-8BF1-8A1ECCEFEA2B}" presName="Name37" presStyleLbl="parChTrans1D2" presStyleIdx="0" presStyleCnt="3"/>
      <dgm:spPr/>
    </dgm:pt>
    <dgm:pt modelId="{1FD69D45-C635-4881-A3F9-F8341EC22F51}" type="pres">
      <dgm:prSet presAssocID="{28F39391-BFD6-45CF-8646-96A621CCA12F}" presName="hierRoot2" presStyleCnt="0">
        <dgm:presLayoutVars>
          <dgm:hierBranch val="init"/>
        </dgm:presLayoutVars>
      </dgm:prSet>
      <dgm:spPr/>
    </dgm:pt>
    <dgm:pt modelId="{36E6A877-888E-4C31-95E0-C1FD906582AF}" type="pres">
      <dgm:prSet presAssocID="{28F39391-BFD6-45CF-8646-96A621CCA12F}" presName="rootComposite" presStyleCnt="0"/>
      <dgm:spPr/>
    </dgm:pt>
    <dgm:pt modelId="{F6216091-5EEE-44B0-BA18-C84469F6A69D}" type="pres">
      <dgm:prSet presAssocID="{28F39391-BFD6-45CF-8646-96A621CCA12F}" presName="rootText" presStyleLbl="node2" presStyleIdx="0" presStyleCnt="3" custScaleY="199599">
        <dgm:presLayoutVars>
          <dgm:chPref val="3"/>
        </dgm:presLayoutVars>
      </dgm:prSet>
      <dgm:spPr/>
    </dgm:pt>
    <dgm:pt modelId="{63FE574B-B0D7-40D4-BC78-9A21AAE7A70C}" type="pres">
      <dgm:prSet presAssocID="{28F39391-BFD6-45CF-8646-96A621CCA12F}" presName="rootConnector" presStyleLbl="node2" presStyleIdx="0" presStyleCnt="3"/>
      <dgm:spPr/>
    </dgm:pt>
    <dgm:pt modelId="{5C9B33BC-1559-4ECE-B3F6-796E66F0E5E1}" type="pres">
      <dgm:prSet presAssocID="{28F39391-BFD6-45CF-8646-96A621CCA12F}" presName="hierChild4" presStyleCnt="0"/>
      <dgm:spPr/>
    </dgm:pt>
    <dgm:pt modelId="{B5DD101D-16F8-43AD-A5E4-4687C1333ECF}" type="pres">
      <dgm:prSet presAssocID="{28F39391-BFD6-45CF-8646-96A621CCA12F}" presName="hierChild5" presStyleCnt="0"/>
      <dgm:spPr/>
    </dgm:pt>
    <dgm:pt modelId="{7D7F8981-50C1-4A9F-9718-ACF7F43EA017}" type="pres">
      <dgm:prSet presAssocID="{2C350DF6-65B8-4B45-9903-00D646AFF977}" presName="Name37" presStyleLbl="parChTrans1D2" presStyleIdx="1" presStyleCnt="3"/>
      <dgm:spPr/>
    </dgm:pt>
    <dgm:pt modelId="{35FAF429-658F-4123-93D7-C65D1AD9C77F}" type="pres">
      <dgm:prSet presAssocID="{BD4DC272-0CDD-4F18-9CB1-98A6B0C08DCD}" presName="hierRoot2" presStyleCnt="0">
        <dgm:presLayoutVars>
          <dgm:hierBranch val="init"/>
        </dgm:presLayoutVars>
      </dgm:prSet>
      <dgm:spPr/>
    </dgm:pt>
    <dgm:pt modelId="{FC214474-1DB4-4861-9758-0F2D36B81542}" type="pres">
      <dgm:prSet presAssocID="{BD4DC272-0CDD-4F18-9CB1-98A6B0C08DCD}" presName="rootComposite" presStyleCnt="0"/>
      <dgm:spPr/>
    </dgm:pt>
    <dgm:pt modelId="{6BD31EB2-1399-4777-8832-3AC4E102E956}" type="pres">
      <dgm:prSet presAssocID="{BD4DC272-0CDD-4F18-9CB1-98A6B0C08DCD}" presName="rootText" presStyleLbl="node2" presStyleIdx="1" presStyleCnt="3" custScaleY="199599">
        <dgm:presLayoutVars>
          <dgm:chPref val="3"/>
        </dgm:presLayoutVars>
      </dgm:prSet>
      <dgm:spPr/>
    </dgm:pt>
    <dgm:pt modelId="{2EDA11F9-3A09-4DEF-A032-914F57783D52}" type="pres">
      <dgm:prSet presAssocID="{BD4DC272-0CDD-4F18-9CB1-98A6B0C08DCD}" presName="rootConnector" presStyleLbl="node2" presStyleIdx="1" presStyleCnt="3"/>
      <dgm:spPr/>
    </dgm:pt>
    <dgm:pt modelId="{568BD0E4-20D1-430A-90ED-BBE87EBFE66D}" type="pres">
      <dgm:prSet presAssocID="{BD4DC272-0CDD-4F18-9CB1-98A6B0C08DCD}" presName="hierChild4" presStyleCnt="0"/>
      <dgm:spPr/>
    </dgm:pt>
    <dgm:pt modelId="{EFE2DAD1-DFD0-455C-9E1A-9BC6160464A8}" type="pres">
      <dgm:prSet presAssocID="{BD4DC272-0CDD-4F18-9CB1-98A6B0C08DCD}" presName="hierChild5" presStyleCnt="0"/>
      <dgm:spPr/>
    </dgm:pt>
    <dgm:pt modelId="{F9764D79-6BCC-4594-B669-4B554F3A255A}" type="pres">
      <dgm:prSet presAssocID="{A495CAD0-3523-4972-A8EE-0C9A066E0A8D}" presName="Name37" presStyleLbl="parChTrans1D2" presStyleIdx="2" presStyleCnt="3"/>
      <dgm:spPr/>
    </dgm:pt>
    <dgm:pt modelId="{932854F2-D2A3-46AD-B2AE-D48D6726C3A6}" type="pres">
      <dgm:prSet presAssocID="{16475AA8-DCEC-4CB1-9835-828AF86E7541}" presName="hierRoot2" presStyleCnt="0">
        <dgm:presLayoutVars>
          <dgm:hierBranch val="init"/>
        </dgm:presLayoutVars>
      </dgm:prSet>
      <dgm:spPr/>
    </dgm:pt>
    <dgm:pt modelId="{918A8F5D-86FD-473F-9886-B08EFAC59C8E}" type="pres">
      <dgm:prSet presAssocID="{16475AA8-DCEC-4CB1-9835-828AF86E7541}" presName="rootComposite" presStyleCnt="0"/>
      <dgm:spPr/>
    </dgm:pt>
    <dgm:pt modelId="{F774E3A3-36F4-4422-AA14-CD57F3AC3ED5}" type="pres">
      <dgm:prSet presAssocID="{16475AA8-DCEC-4CB1-9835-828AF86E7541}" presName="rootText" presStyleLbl="node2" presStyleIdx="2" presStyleCnt="3" custScaleY="199599">
        <dgm:presLayoutVars>
          <dgm:chPref val="3"/>
        </dgm:presLayoutVars>
      </dgm:prSet>
      <dgm:spPr/>
    </dgm:pt>
    <dgm:pt modelId="{05BFA480-E528-4128-8FB3-3ED4F4C37FE2}" type="pres">
      <dgm:prSet presAssocID="{16475AA8-DCEC-4CB1-9835-828AF86E7541}" presName="rootConnector" presStyleLbl="node2" presStyleIdx="2" presStyleCnt="3"/>
      <dgm:spPr/>
    </dgm:pt>
    <dgm:pt modelId="{EC9CD448-494F-4206-8615-DA3B8ECA26AC}" type="pres">
      <dgm:prSet presAssocID="{16475AA8-DCEC-4CB1-9835-828AF86E7541}" presName="hierChild4" presStyleCnt="0"/>
      <dgm:spPr/>
    </dgm:pt>
    <dgm:pt modelId="{075CC235-7D40-40AE-ABA1-E28009AFDBE3}" type="pres">
      <dgm:prSet presAssocID="{16475AA8-DCEC-4CB1-9835-828AF86E7541}" presName="hierChild5" presStyleCnt="0"/>
      <dgm:spPr/>
    </dgm:pt>
    <dgm:pt modelId="{C708CEBD-9218-4B80-AB35-F02A8E8FB354}" type="pres">
      <dgm:prSet presAssocID="{72518C98-3DB5-45C6-AAA6-5720D05D0D73}" presName="hierChild3" presStyleCnt="0"/>
      <dgm:spPr/>
    </dgm:pt>
  </dgm:ptLst>
  <dgm:cxnLst>
    <dgm:cxn modelId="{CA463018-1B31-4494-96A0-F1EC0B0A62EC}" type="presOf" srcId="{BD4DC272-0CDD-4F18-9CB1-98A6B0C08DCD}" destId="{6BD31EB2-1399-4777-8832-3AC4E102E956}" srcOrd="0" destOrd="0" presId="urn:microsoft.com/office/officeart/2005/8/layout/orgChart1"/>
    <dgm:cxn modelId="{91D63B1C-D3EE-4D44-8A75-5C3B07F8E420}" type="presOf" srcId="{16475AA8-DCEC-4CB1-9835-828AF86E7541}" destId="{F774E3A3-36F4-4422-AA14-CD57F3AC3ED5}" srcOrd="0" destOrd="0" presId="urn:microsoft.com/office/officeart/2005/8/layout/orgChart1"/>
    <dgm:cxn modelId="{EFB73020-D4B6-4969-B53C-2D1C2E976927}" type="presOf" srcId="{BD4DC272-0CDD-4F18-9CB1-98A6B0C08DCD}" destId="{2EDA11F9-3A09-4DEF-A032-914F57783D52}" srcOrd="1" destOrd="0" presId="urn:microsoft.com/office/officeart/2005/8/layout/orgChart1"/>
    <dgm:cxn modelId="{AB626B2A-9A5B-4C44-8B64-D4AA50B2FE7C}" srcId="{72518C98-3DB5-45C6-AAA6-5720D05D0D73}" destId="{28F39391-BFD6-45CF-8646-96A621CCA12F}" srcOrd="0" destOrd="0" parTransId="{B6656852-0D89-4F78-8BF1-8A1ECCEFEA2B}" sibTransId="{9307A99B-3378-4E60-A72D-535B7643A3F8}"/>
    <dgm:cxn modelId="{1587353D-F3D3-4FD2-9095-2FAA8D3D2FDC}" srcId="{72518C98-3DB5-45C6-AAA6-5720D05D0D73}" destId="{BD4DC272-0CDD-4F18-9CB1-98A6B0C08DCD}" srcOrd="1" destOrd="0" parTransId="{2C350DF6-65B8-4B45-9903-00D646AFF977}" sibTransId="{CE9E9C74-EE8E-4193-9945-B88D9339DECE}"/>
    <dgm:cxn modelId="{329AB03D-0FF7-4951-A2F8-C6CC117F7755}" type="presOf" srcId="{72518C98-3DB5-45C6-AAA6-5720D05D0D73}" destId="{F2FDA5B9-4931-4C19-89BF-877EC6D367C0}" srcOrd="0" destOrd="0" presId="urn:microsoft.com/office/officeart/2005/8/layout/orgChart1"/>
    <dgm:cxn modelId="{1EA40955-6C3B-4FE1-90DF-DB5DE0FDBD35}" type="presOf" srcId="{2C350DF6-65B8-4B45-9903-00D646AFF977}" destId="{7D7F8981-50C1-4A9F-9718-ACF7F43EA017}" srcOrd="0" destOrd="0" presId="urn:microsoft.com/office/officeart/2005/8/layout/orgChart1"/>
    <dgm:cxn modelId="{232C5B56-4D0E-4D82-BEC9-090E8E6D4E38}" type="presOf" srcId="{2DF86412-882D-4AE0-B07B-A3A6F2F28FC3}" destId="{56D0A616-0B7C-448E-989B-5201E8DB5584}" srcOrd="0" destOrd="0" presId="urn:microsoft.com/office/officeart/2005/8/layout/orgChart1"/>
    <dgm:cxn modelId="{3B32E78E-C88B-4F30-BCE8-C6F0FA10DC23}" type="presOf" srcId="{B6656852-0D89-4F78-8BF1-8A1ECCEFEA2B}" destId="{0F207DE3-A5DC-4518-B971-8F2826B7E1D0}" srcOrd="0" destOrd="0" presId="urn:microsoft.com/office/officeart/2005/8/layout/orgChart1"/>
    <dgm:cxn modelId="{CDA48AA0-10F1-4ECC-9805-6C0491AD1CDE}" type="presOf" srcId="{A495CAD0-3523-4972-A8EE-0C9A066E0A8D}" destId="{F9764D79-6BCC-4594-B669-4B554F3A255A}" srcOrd="0" destOrd="0" presId="urn:microsoft.com/office/officeart/2005/8/layout/orgChart1"/>
    <dgm:cxn modelId="{396E76A4-BB1E-4518-8179-090CD79FA3D7}" type="presOf" srcId="{16475AA8-DCEC-4CB1-9835-828AF86E7541}" destId="{05BFA480-E528-4128-8FB3-3ED4F4C37FE2}" srcOrd="1" destOrd="0" presId="urn:microsoft.com/office/officeart/2005/8/layout/orgChart1"/>
    <dgm:cxn modelId="{11D536C6-3B8A-4BCA-A9C4-6A4E1B4B0E87}" srcId="{72518C98-3DB5-45C6-AAA6-5720D05D0D73}" destId="{16475AA8-DCEC-4CB1-9835-828AF86E7541}" srcOrd="2" destOrd="0" parTransId="{A495CAD0-3523-4972-A8EE-0C9A066E0A8D}" sibTransId="{4C896CA3-3549-447D-8AA9-2B50C245E394}"/>
    <dgm:cxn modelId="{C297CADA-3FFF-4F3D-A076-FA595C4FB548}" srcId="{2DF86412-882D-4AE0-B07B-A3A6F2F28FC3}" destId="{72518C98-3DB5-45C6-AAA6-5720D05D0D73}" srcOrd="0" destOrd="0" parTransId="{D6472771-1A5C-48D5-A681-103A315A23B8}" sibTransId="{B3D25E4C-4A11-4C7F-9B42-DFCF736E893D}"/>
    <dgm:cxn modelId="{C98DDBE5-E12E-4891-9EF5-03FC892E3318}" type="presOf" srcId="{28F39391-BFD6-45CF-8646-96A621CCA12F}" destId="{F6216091-5EEE-44B0-BA18-C84469F6A69D}" srcOrd="0" destOrd="0" presId="urn:microsoft.com/office/officeart/2005/8/layout/orgChart1"/>
    <dgm:cxn modelId="{D8462BEC-14FC-4401-875C-CAE2A72F0E47}" type="presOf" srcId="{72518C98-3DB5-45C6-AAA6-5720D05D0D73}" destId="{EA9A0509-EB64-4396-8D17-ABF21C6E83B9}" srcOrd="1" destOrd="0" presId="urn:microsoft.com/office/officeart/2005/8/layout/orgChart1"/>
    <dgm:cxn modelId="{898DB7F2-CD18-4985-A66F-BC4AE0F3BF6F}" type="presOf" srcId="{28F39391-BFD6-45CF-8646-96A621CCA12F}" destId="{63FE574B-B0D7-40D4-BC78-9A21AAE7A70C}" srcOrd="1" destOrd="0" presId="urn:microsoft.com/office/officeart/2005/8/layout/orgChart1"/>
    <dgm:cxn modelId="{C38A65E4-BB98-49AD-A64A-21ABE69AFEEB}" type="presParOf" srcId="{56D0A616-0B7C-448E-989B-5201E8DB5584}" destId="{C46A9428-20C9-44CC-ADA1-DD64EBCEB926}" srcOrd="0" destOrd="0" presId="urn:microsoft.com/office/officeart/2005/8/layout/orgChart1"/>
    <dgm:cxn modelId="{3D8F0C8D-3AE5-4977-8023-C4DF60042A4D}" type="presParOf" srcId="{C46A9428-20C9-44CC-ADA1-DD64EBCEB926}" destId="{0B209053-4D36-4B70-A77B-52A4C0DAA12A}" srcOrd="0" destOrd="0" presId="urn:microsoft.com/office/officeart/2005/8/layout/orgChart1"/>
    <dgm:cxn modelId="{B479BBB1-7AC2-4DAD-8E76-E915F1A7A708}" type="presParOf" srcId="{0B209053-4D36-4B70-A77B-52A4C0DAA12A}" destId="{F2FDA5B9-4931-4C19-89BF-877EC6D367C0}" srcOrd="0" destOrd="0" presId="urn:microsoft.com/office/officeart/2005/8/layout/orgChart1"/>
    <dgm:cxn modelId="{4BF6BC79-8A61-4D24-9EA1-80F98F352367}" type="presParOf" srcId="{0B209053-4D36-4B70-A77B-52A4C0DAA12A}" destId="{EA9A0509-EB64-4396-8D17-ABF21C6E83B9}" srcOrd="1" destOrd="0" presId="urn:microsoft.com/office/officeart/2005/8/layout/orgChart1"/>
    <dgm:cxn modelId="{96F0DAD8-E97C-4A85-8E39-3FD93A4C4D50}" type="presParOf" srcId="{C46A9428-20C9-44CC-ADA1-DD64EBCEB926}" destId="{033E9224-ED0F-487E-94E1-993D0478F0D8}" srcOrd="1" destOrd="0" presId="urn:microsoft.com/office/officeart/2005/8/layout/orgChart1"/>
    <dgm:cxn modelId="{5447A996-996B-46DB-AE5C-8143F09A110A}" type="presParOf" srcId="{033E9224-ED0F-487E-94E1-993D0478F0D8}" destId="{0F207DE3-A5DC-4518-B971-8F2826B7E1D0}" srcOrd="0" destOrd="0" presId="urn:microsoft.com/office/officeart/2005/8/layout/orgChart1"/>
    <dgm:cxn modelId="{023DB48D-361B-46C3-BABB-D90B711D644A}" type="presParOf" srcId="{033E9224-ED0F-487E-94E1-993D0478F0D8}" destId="{1FD69D45-C635-4881-A3F9-F8341EC22F51}" srcOrd="1" destOrd="0" presId="urn:microsoft.com/office/officeart/2005/8/layout/orgChart1"/>
    <dgm:cxn modelId="{A67C95E8-1E03-4AD7-96BC-5E645F10CF76}" type="presParOf" srcId="{1FD69D45-C635-4881-A3F9-F8341EC22F51}" destId="{36E6A877-888E-4C31-95E0-C1FD906582AF}" srcOrd="0" destOrd="0" presId="urn:microsoft.com/office/officeart/2005/8/layout/orgChart1"/>
    <dgm:cxn modelId="{68252B0C-A547-4DD4-82B3-566A4C156263}" type="presParOf" srcId="{36E6A877-888E-4C31-95E0-C1FD906582AF}" destId="{F6216091-5EEE-44B0-BA18-C84469F6A69D}" srcOrd="0" destOrd="0" presId="urn:microsoft.com/office/officeart/2005/8/layout/orgChart1"/>
    <dgm:cxn modelId="{E616CC17-D9E2-429E-B1B2-E146FD91D605}" type="presParOf" srcId="{36E6A877-888E-4C31-95E0-C1FD906582AF}" destId="{63FE574B-B0D7-40D4-BC78-9A21AAE7A70C}" srcOrd="1" destOrd="0" presId="urn:microsoft.com/office/officeart/2005/8/layout/orgChart1"/>
    <dgm:cxn modelId="{17EE084A-4A8A-4493-AB58-917A728BDE89}" type="presParOf" srcId="{1FD69D45-C635-4881-A3F9-F8341EC22F51}" destId="{5C9B33BC-1559-4ECE-B3F6-796E66F0E5E1}" srcOrd="1" destOrd="0" presId="urn:microsoft.com/office/officeart/2005/8/layout/orgChart1"/>
    <dgm:cxn modelId="{D3278D10-DD18-4E01-BFA7-A2FC1B61B2BD}" type="presParOf" srcId="{1FD69D45-C635-4881-A3F9-F8341EC22F51}" destId="{B5DD101D-16F8-43AD-A5E4-4687C1333ECF}" srcOrd="2" destOrd="0" presId="urn:microsoft.com/office/officeart/2005/8/layout/orgChart1"/>
    <dgm:cxn modelId="{65F170BE-CD9F-4AF2-BCFC-8C48E205A431}" type="presParOf" srcId="{033E9224-ED0F-487E-94E1-993D0478F0D8}" destId="{7D7F8981-50C1-4A9F-9718-ACF7F43EA017}" srcOrd="2" destOrd="0" presId="urn:microsoft.com/office/officeart/2005/8/layout/orgChart1"/>
    <dgm:cxn modelId="{19802608-E128-49C7-B598-C83705BC0CC3}" type="presParOf" srcId="{033E9224-ED0F-487E-94E1-993D0478F0D8}" destId="{35FAF429-658F-4123-93D7-C65D1AD9C77F}" srcOrd="3" destOrd="0" presId="urn:microsoft.com/office/officeart/2005/8/layout/orgChart1"/>
    <dgm:cxn modelId="{672FE03D-5D52-4749-8226-89FC1229AC9C}" type="presParOf" srcId="{35FAF429-658F-4123-93D7-C65D1AD9C77F}" destId="{FC214474-1DB4-4861-9758-0F2D36B81542}" srcOrd="0" destOrd="0" presId="urn:microsoft.com/office/officeart/2005/8/layout/orgChart1"/>
    <dgm:cxn modelId="{4DB7022C-73EA-4E3E-829D-78A8B5C117E7}" type="presParOf" srcId="{FC214474-1DB4-4861-9758-0F2D36B81542}" destId="{6BD31EB2-1399-4777-8832-3AC4E102E956}" srcOrd="0" destOrd="0" presId="urn:microsoft.com/office/officeart/2005/8/layout/orgChart1"/>
    <dgm:cxn modelId="{753F55F2-62F0-4F58-B283-D076B578FE9C}" type="presParOf" srcId="{FC214474-1DB4-4861-9758-0F2D36B81542}" destId="{2EDA11F9-3A09-4DEF-A032-914F57783D52}" srcOrd="1" destOrd="0" presId="urn:microsoft.com/office/officeart/2005/8/layout/orgChart1"/>
    <dgm:cxn modelId="{5CFACAD4-6061-4283-93E3-AF9688CB09D4}" type="presParOf" srcId="{35FAF429-658F-4123-93D7-C65D1AD9C77F}" destId="{568BD0E4-20D1-430A-90ED-BBE87EBFE66D}" srcOrd="1" destOrd="0" presId="urn:microsoft.com/office/officeart/2005/8/layout/orgChart1"/>
    <dgm:cxn modelId="{DB35E29D-4DA2-4152-BF49-F3DD195EAF90}" type="presParOf" srcId="{35FAF429-658F-4123-93D7-C65D1AD9C77F}" destId="{EFE2DAD1-DFD0-455C-9E1A-9BC6160464A8}" srcOrd="2" destOrd="0" presId="urn:microsoft.com/office/officeart/2005/8/layout/orgChart1"/>
    <dgm:cxn modelId="{FC41FB65-77ED-4CCF-B8C1-8DE3FEFC1BBE}" type="presParOf" srcId="{033E9224-ED0F-487E-94E1-993D0478F0D8}" destId="{F9764D79-6BCC-4594-B669-4B554F3A255A}" srcOrd="4" destOrd="0" presId="urn:microsoft.com/office/officeart/2005/8/layout/orgChart1"/>
    <dgm:cxn modelId="{E0C0A834-4727-4259-A1B8-384ED2BC9A97}" type="presParOf" srcId="{033E9224-ED0F-487E-94E1-993D0478F0D8}" destId="{932854F2-D2A3-46AD-B2AE-D48D6726C3A6}" srcOrd="5" destOrd="0" presId="urn:microsoft.com/office/officeart/2005/8/layout/orgChart1"/>
    <dgm:cxn modelId="{C67DD0C4-82C7-498C-A747-16A366CEEF26}" type="presParOf" srcId="{932854F2-D2A3-46AD-B2AE-D48D6726C3A6}" destId="{918A8F5D-86FD-473F-9886-B08EFAC59C8E}" srcOrd="0" destOrd="0" presId="urn:microsoft.com/office/officeart/2005/8/layout/orgChart1"/>
    <dgm:cxn modelId="{F8F4B3A2-BA8B-4C4B-B948-7FE66C447EC8}" type="presParOf" srcId="{918A8F5D-86FD-473F-9886-B08EFAC59C8E}" destId="{F774E3A3-36F4-4422-AA14-CD57F3AC3ED5}" srcOrd="0" destOrd="0" presId="urn:microsoft.com/office/officeart/2005/8/layout/orgChart1"/>
    <dgm:cxn modelId="{772DB46E-8A48-4684-93E9-528971413655}" type="presParOf" srcId="{918A8F5D-86FD-473F-9886-B08EFAC59C8E}" destId="{05BFA480-E528-4128-8FB3-3ED4F4C37FE2}" srcOrd="1" destOrd="0" presId="urn:microsoft.com/office/officeart/2005/8/layout/orgChart1"/>
    <dgm:cxn modelId="{CDE0A1D4-0360-4431-A376-5792B03A109B}" type="presParOf" srcId="{932854F2-D2A3-46AD-B2AE-D48D6726C3A6}" destId="{EC9CD448-494F-4206-8615-DA3B8ECA26AC}" srcOrd="1" destOrd="0" presId="urn:microsoft.com/office/officeart/2005/8/layout/orgChart1"/>
    <dgm:cxn modelId="{8CC68ADD-332D-4082-A70C-DEF5697797FA}" type="presParOf" srcId="{932854F2-D2A3-46AD-B2AE-D48D6726C3A6}" destId="{075CC235-7D40-40AE-ABA1-E28009AFDBE3}" srcOrd="2" destOrd="0" presId="urn:microsoft.com/office/officeart/2005/8/layout/orgChart1"/>
    <dgm:cxn modelId="{48172936-C08C-484D-9FF9-C8F71BBEFA5F}" type="presParOf" srcId="{C46A9428-20C9-44CC-ADA1-DD64EBCEB926}" destId="{C708CEBD-9218-4B80-AB35-F02A8E8FB354}" srcOrd="2" destOrd="0" presId="urn:microsoft.com/office/officeart/2005/8/layout/orgChart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4E6CD16E-73A4-42CE-8914-358D7EEE86C3}"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5A38E062-8D14-4C35-A30E-124774A4586A}">
      <dgm:prSet phldrT="[Текст]" custT="1"/>
      <dgm:spPr/>
      <dgm:t>
        <a:bodyPr/>
        <a:lstStyle/>
        <a:p>
          <a:pPr algn="ctr"/>
          <a:r>
            <a:rPr lang="ru-RU" sz="1200">
              <a:solidFill>
                <a:sysClr val="windowText" lastClr="000000"/>
              </a:solidFill>
              <a:latin typeface="Times New Roman" panose="02020603050405020304" pitchFamily="18" charset="0"/>
              <a:cs typeface="Times New Roman" panose="02020603050405020304" pitchFamily="18" charset="0"/>
            </a:rPr>
            <a:t>Программа обучения молодых специалистов</a:t>
          </a:r>
        </a:p>
      </dgm:t>
    </dgm:pt>
    <dgm:pt modelId="{59BF8FF3-2DFC-4B0D-99A8-AD213CE31658}" type="parTrans" cxnId="{304EDF78-AF17-4723-9C45-62B243F5847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5D663FF6-5F3E-4826-BAED-176ECBD7FDC2}" type="sibTrans" cxnId="{304EDF78-AF17-4723-9C45-62B243F5847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15B1CDC-B578-4C56-AAB3-148420CC3548}">
      <dgm:prSet phldrT="[Текст]" custT="1"/>
      <dgm:spPr/>
      <dgm:t>
        <a:bodyPr/>
        <a:lstStyle/>
        <a:p>
          <a:r>
            <a:rPr lang="ru-RU" sz="1200">
              <a:latin typeface="Times New Roman" panose="02020603050405020304" pitchFamily="18" charset="0"/>
              <a:cs typeface="Times New Roman" panose="02020603050405020304" pitchFamily="18" charset="0"/>
            </a:rPr>
            <a:t>Очные лекции, семинары, инструктажи, практикумы, тренинги</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1667ECC9-3066-42CA-A4EC-80372E6AA9EC}" type="parTrans" cxnId="{4F2661CF-6EE7-427F-9E3D-B3A58DFD95DB}">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0FA33EE-F6EF-4023-9F6F-83F4B967C8C5}" type="sibTrans" cxnId="{4F2661CF-6EE7-427F-9E3D-B3A58DFD95DB}">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B2B80A0-1BF9-4ED2-A598-305C8CE0FF0E}">
      <dgm:prSet phldrT="[Текст]" custT="1"/>
      <dgm:spPr/>
      <dgm:t>
        <a:bodyPr/>
        <a:lstStyle/>
        <a:p>
          <a:r>
            <a:rPr lang="ru-RU" sz="1200">
              <a:latin typeface="Times New Roman" panose="02020603050405020304" pitchFamily="18" charset="0"/>
              <a:cs typeface="Times New Roman" panose="02020603050405020304" pitchFamily="18" charset="0"/>
            </a:rPr>
            <a:t>Постоянное развитие при поддержке руководителя и наставника</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B01FC044-1991-4DF8-9D19-418594AF7D0D}" type="parTrans" cxnId="{B775F7EE-0CA6-4519-A456-1B455A22DFA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2FF0804F-FBE0-4730-8C46-B3422BFB0187}" type="sibTrans" cxnId="{B775F7EE-0CA6-4519-A456-1B455A22DFA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BDECCC5-D245-41FE-B5B9-F4F8E57EDA4B}">
      <dgm:prSet custT="1"/>
      <dgm:spPr/>
      <dgm:t>
        <a:bodyPr/>
        <a:lstStyle/>
        <a:p>
          <a:r>
            <a:rPr lang="ru-RU" sz="1200">
              <a:latin typeface="Times New Roman" panose="02020603050405020304" pitchFamily="18" charset="0"/>
              <a:cs typeface="Times New Roman" panose="02020603050405020304" pitchFamily="18" charset="0"/>
            </a:rPr>
            <a:t>Более 20 учебных программ</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8B7B4293-AAD3-4FE8-A184-1073370EC67C}" type="parTrans" cxnId="{30EC96FA-6100-4E0C-9BDF-C4F4DD02F4F1}">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1B3C774-00E2-4EE9-BEA7-0E30CBB5B605}" type="sibTrans" cxnId="{30EC96FA-6100-4E0C-9BDF-C4F4DD02F4F1}">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08FBE477-AC9E-44DC-9CA6-632D58354D07}">
      <dgm:prSet custT="1"/>
      <dgm:spPr/>
      <dgm:t>
        <a:bodyPr/>
        <a:lstStyle/>
        <a:p>
          <a:r>
            <a:rPr lang="ru-RU" sz="1200">
              <a:latin typeface="Times New Roman" panose="02020603050405020304" pitchFamily="18" charset="0"/>
              <a:cs typeface="Times New Roman" panose="02020603050405020304" pitchFamily="18" charset="0"/>
            </a:rPr>
            <a:t>Учебные пособия, учебные видео</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E28F617F-2E2F-4013-A75F-13416DD98854}" type="parTrans" cxnId="{1AC59B35-5269-4941-8D73-9A842E1E8E97}">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3CFA498-D594-4273-BAFE-C8968F723080}" type="sibTrans" cxnId="{1AC59B35-5269-4941-8D73-9A842E1E8E97}">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C9953A9A-3D02-4F59-A6DA-5DA0A20E0EA5}" type="pres">
      <dgm:prSet presAssocID="{4E6CD16E-73A4-42CE-8914-358D7EEE86C3}" presName="Name0" presStyleCnt="0">
        <dgm:presLayoutVars>
          <dgm:chMax val="1"/>
          <dgm:chPref val="1"/>
          <dgm:dir/>
          <dgm:animOne val="branch"/>
          <dgm:animLvl val="lvl"/>
        </dgm:presLayoutVars>
      </dgm:prSet>
      <dgm:spPr/>
    </dgm:pt>
    <dgm:pt modelId="{E42570F0-B33C-4D3F-B3FA-4773EC98F30B}" type="pres">
      <dgm:prSet presAssocID="{5A38E062-8D14-4C35-A30E-124774A4586A}" presName="singleCycle" presStyleCnt="0"/>
      <dgm:spPr/>
    </dgm:pt>
    <dgm:pt modelId="{30FEB605-D7B3-442F-8706-022021B64067}" type="pres">
      <dgm:prSet presAssocID="{5A38E062-8D14-4C35-A30E-124774A4586A}" presName="singleCenter" presStyleLbl="node1" presStyleIdx="0" presStyleCnt="5" custScaleX="118056">
        <dgm:presLayoutVars>
          <dgm:chMax val="7"/>
          <dgm:chPref val="7"/>
        </dgm:presLayoutVars>
      </dgm:prSet>
      <dgm:spPr/>
    </dgm:pt>
    <dgm:pt modelId="{72D30DA9-3C98-4ED7-A85B-74E1A42BBAB3}" type="pres">
      <dgm:prSet presAssocID="{1667ECC9-3066-42CA-A4EC-80372E6AA9EC}" presName="Name56" presStyleLbl="parChTrans1D2" presStyleIdx="0" presStyleCnt="4"/>
      <dgm:spPr/>
    </dgm:pt>
    <dgm:pt modelId="{F2A467C4-80ED-4283-8A80-216EB26A110D}" type="pres">
      <dgm:prSet presAssocID="{715B1CDC-B578-4C56-AAB3-148420CC3548}" presName="text0" presStyleLbl="node1" presStyleIdx="1" presStyleCnt="5" custScaleX="268006">
        <dgm:presLayoutVars>
          <dgm:bulletEnabled val="1"/>
        </dgm:presLayoutVars>
      </dgm:prSet>
      <dgm:spPr/>
    </dgm:pt>
    <dgm:pt modelId="{728D0A75-52F3-43F5-94D6-5DF17D264C61}" type="pres">
      <dgm:prSet presAssocID="{8B7B4293-AAD3-4FE8-A184-1073370EC67C}" presName="Name56" presStyleLbl="parChTrans1D2" presStyleIdx="1" presStyleCnt="4"/>
      <dgm:spPr/>
    </dgm:pt>
    <dgm:pt modelId="{065FAD2D-CDE4-4289-A208-B334A587DD9D}" type="pres">
      <dgm:prSet presAssocID="{3BDECCC5-D245-41FE-B5B9-F4F8E57EDA4B}" presName="text0" presStyleLbl="node1" presStyleIdx="2" presStyleCnt="5" custScaleX="197028" custScaleY="139185" custRadScaleRad="125337" custRadScaleInc="-757">
        <dgm:presLayoutVars>
          <dgm:bulletEnabled val="1"/>
        </dgm:presLayoutVars>
      </dgm:prSet>
      <dgm:spPr/>
    </dgm:pt>
    <dgm:pt modelId="{3BCAB2A7-BEA8-4EC6-BCD9-E1F0CABEE8F0}" type="pres">
      <dgm:prSet presAssocID="{E28F617F-2E2F-4013-A75F-13416DD98854}" presName="Name56" presStyleLbl="parChTrans1D2" presStyleIdx="2" presStyleCnt="4"/>
      <dgm:spPr/>
    </dgm:pt>
    <dgm:pt modelId="{1FF90917-4D63-4077-A245-CF677D9A9770}" type="pres">
      <dgm:prSet presAssocID="{08FBE477-AC9E-44DC-9CA6-632D58354D07}" presName="text0" presStyleLbl="node1" presStyleIdx="3" presStyleCnt="5" custScaleX="217662">
        <dgm:presLayoutVars>
          <dgm:bulletEnabled val="1"/>
        </dgm:presLayoutVars>
      </dgm:prSet>
      <dgm:spPr/>
    </dgm:pt>
    <dgm:pt modelId="{E1E990CB-090F-41C6-9334-81E494D59717}" type="pres">
      <dgm:prSet presAssocID="{B01FC044-1991-4DF8-9D19-418594AF7D0D}" presName="Name56" presStyleLbl="parChTrans1D2" presStyleIdx="3" presStyleCnt="4"/>
      <dgm:spPr/>
    </dgm:pt>
    <dgm:pt modelId="{30E07D65-67BE-4D5F-8349-5DF4C19E7D55}" type="pres">
      <dgm:prSet presAssocID="{9B2B80A0-1BF9-4ED2-A598-305C8CE0FF0E}" presName="text0" presStyleLbl="node1" presStyleIdx="4" presStyleCnt="5" custScaleX="217060" custScaleY="153991" custRadScaleRad="142481" custRadScaleInc="1332">
        <dgm:presLayoutVars>
          <dgm:bulletEnabled val="1"/>
        </dgm:presLayoutVars>
      </dgm:prSet>
      <dgm:spPr/>
    </dgm:pt>
  </dgm:ptLst>
  <dgm:cxnLst>
    <dgm:cxn modelId="{42792118-53B4-4F2F-88BA-16CEA2031E50}" type="presOf" srcId="{E28F617F-2E2F-4013-A75F-13416DD98854}" destId="{3BCAB2A7-BEA8-4EC6-BCD9-E1F0CABEE8F0}" srcOrd="0" destOrd="0" presId="urn:microsoft.com/office/officeart/2008/layout/RadialCluster"/>
    <dgm:cxn modelId="{3C867926-D0EB-4943-85D5-08328E1061F2}" type="presOf" srcId="{B01FC044-1991-4DF8-9D19-418594AF7D0D}" destId="{E1E990CB-090F-41C6-9334-81E494D59717}" srcOrd="0" destOrd="0" presId="urn:microsoft.com/office/officeart/2008/layout/RadialCluster"/>
    <dgm:cxn modelId="{1AC59B35-5269-4941-8D73-9A842E1E8E97}" srcId="{5A38E062-8D14-4C35-A30E-124774A4586A}" destId="{08FBE477-AC9E-44DC-9CA6-632D58354D07}" srcOrd="2" destOrd="0" parTransId="{E28F617F-2E2F-4013-A75F-13416DD98854}" sibTransId="{63CFA498-D594-4273-BAFE-C8968F723080}"/>
    <dgm:cxn modelId="{C015EE38-DB23-4ABF-A2CA-55D91D4C831A}" type="presOf" srcId="{3BDECCC5-D245-41FE-B5B9-F4F8E57EDA4B}" destId="{065FAD2D-CDE4-4289-A208-B334A587DD9D}" srcOrd="0" destOrd="0" presId="urn:microsoft.com/office/officeart/2008/layout/RadialCluster"/>
    <dgm:cxn modelId="{03B06875-60ED-4685-8D26-FD36A91BED63}" type="presOf" srcId="{715B1CDC-B578-4C56-AAB3-148420CC3548}" destId="{F2A467C4-80ED-4283-8A80-216EB26A110D}" srcOrd="0" destOrd="0" presId="urn:microsoft.com/office/officeart/2008/layout/RadialCluster"/>
    <dgm:cxn modelId="{304EDF78-AF17-4723-9C45-62B243F58473}" srcId="{4E6CD16E-73A4-42CE-8914-358D7EEE86C3}" destId="{5A38E062-8D14-4C35-A30E-124774A4586A}" srcOrd="0" destOrd="0" parTransId="{59BF8FF3-2DFC-4B0D-99A8-AD213CE31658}" sibTransId="{5D663FF6-5F3E-4826-BAED-176ECBD7FDC2}"/>
    <dgm:cxn modelId="{B2C57084-AF63-48AE-9988-062A0AB05209}" type="presOf" srcId="{4E6CD16E-73A4-42CE-8914-358D7EEE86C3}" destId="{C9953A9A-3D02-4F59-A6DA-5DA0A20E0EA5}" srcOrd="0" destOrd="0" presId="urn:microsoft.com/office/officeart/2008/layout/RadialCluster"/>
    <dgm:cxn modelId="{69307194-FFAC-466F-977F-410BD8936E3A}" type="presOf" srcId="{5A38E062-8D14-4C35-A30E-124774A4586A}" destId="{30FEB605-D7B3-442F-8706-022021B64067}" srcOrd="0" destOrd="0" presId="urn:microsoft.com/office/officeart/2008/layout/RadialCluster"/>
    <dgm:cxn modelId="{47497095-02FA-4D02-A07F-155A7FED4C75}" type="presOf" srcId="{1667ECC9-3066-42CA-A4EC-80372E6AA9EC}" destId="{72D30DA9-3C98-4ED7-A85B-74E1A42BBAB3}" srcOrd="0" destOrd="0" presId="urn:microsoft.com/office/officeart/2008/layout/RadialCluster"/>
    <dgm:cxn modelId="{2214ADB3-BA93-45A5-A8B1-20F1E09A052E}" type="presOf" srcId="{8B7B4293-AAD3-4FE8-A184-1073370EC67C}" destId="{728D0A75-52F3-43F5-94D6-5DF17D264C61}" srcOrd="0" destOrd="0" presId="urn:microsoft.com/office/officeart/2008/layout/RadialCluster"/>
    <dgm:cxn modelId="{9BDC58C4-4CA1-40AA-BE39-9A9F9654B9C4}" type="presOf" srcId="{9B2B80A0-1BF9-4ED2-A598-305C8CE0FF0E}" destId="{30E07D65-67BE-4D5F-8349-5DF4C19E7D55}" srcOrd="0" destOrd="0" presId="urn:microsoft.com/office/officeart/2008/layout/RadialCluster"/>
    <dgm:cxn modelId="{4F2661CF-6EE7-427F-9E3D-B3A58DFD95DB}" srcId="{5A38E062-8D14-4C35-A30E-124774A4586A}" destId="{715B1CDC-B578-4C56-AAB3-148420CC3548}" srcOrd="0" destOrd="0" parTransId="{1667ECC9-3066-42CA-A4EC-80372E6AA9EC}" sibTransId="{30FA33EE-F6EF-4023-9F6F-83F4B967C8C5}"/>
    <dgm:cxn modelId="{37F250E0-EA99-404A-B36C-4BBB22D24E6D}" type="presOf" srcId="{08FBE477-AC9E-44DC-9CA6-632D58354D07}" destId="{1FF90917-4D63-4077-A245-CF677D9A9770}" srcOrd="0" destOrd="0" presId="urn:microsoft.com/office/officeart/2008/layout/RadialCluster"/>
    <dgm:cxn modelId="{B775F7EE-0CA6-4519-A456-1B455A22DFA3}" srcId="{5A38E062-8D14-4C35-A30E-124774A4586A}" destId="{9B2B80A0-1BF9-4ED2-A598-305C8CE0FF0E}" srcOrd="3" destOrd="0" parTransId="{B01FC044-1991-4DF8-9D19-418594AF7D0D}" sibTransId="{2FF0804F-FBE0-4730-8C46-B3422BFB0187}"/>
    <dgm:cxn modelId="{30EC96FA-6100-4E0C-9BDF-C4F4DD02F4F1}" srcId="{5A38E062-8D14-4C35-A30E-124774A4586A}" destId="{3BDECCC5-D245-41FE-B5B9-F4F8E57EDA4B}" srcOrd="1" destOrd="0" parTransId="{8B7B4293-AAD3-4FE8-A184-1073370EC67C}" sibTransId="{61B3C774-00E2-4EE9-BEA7-0E30CBB5B605}"/>
    <dgm:cxn modelId="{8642BF39-6BDB-4A6B-87E4-43ED0D66C137}" type="presParOf" srcId="{C9953A9A-3D02-4F59-A6DA-5DA0A20E0EA5}" destId="{E42570F0-B33C-4D3F-B3FA-4773EC98F30B}" srcOrd="0" destOrd="0" presId="urn:microsoft.com/office/officeart/2008/layout/RadialCluster"/>
    <dgm:cxn modelId="{55CDC1FC-8E16-42ED-BBDD-D4C5C2004CE2}" type="presParOf" srcId="{E42570F0-B33C-4D3F-B3FA-4773EC98F30B}" destId="{30FEB605-D7B3-442F-8706-022021B64067}" srcOrd="0" destOrd="0" presId="urn:microsoft.com/office/officeart/2008/layout/RadialCluster"/>
    <dgm:cxn modelId="{F72C6C72-BD50-4B45-B3E0-5B1FB4450CB4}" type="presParOf" srcId="{E42570F0-B33C-4D3F-B3FA-4773EC98F30B}" destId="{72D30DA9-3C98-4ED7-A85B-74E1A42BBAB3}" srcOrd="1" destOrd="0" presId="urn:microsoft.com/office/officeart/2008/layout/RadialCluster"/>
    <dgm:cxn modelId="{70D22EF9-BA39-45BF-AFDD-8DC9932F1EF4}" type="presParOf" srcId="{E42570F0-B33C-4D3F-B3FA-4773EC98F30B}" destId="{F2A467C4-80ED-4283-8A80-216EB26A110D}" srcOrd="2" destOrd="0" presId="urn:microsoft.com/office/officeart/2008/layout/RadialCluster"/>
    <dgm:cxn modelId="{C9285EF6-9529-469D-B502-1528D4E0A8B5}" type="presParOf" srcId="{E42570F0-B33C-4D3F-B3FA-4773EC98F30B}" destId="{728D0A75-52F3-43F5-94D6-5DF17D264C61}" srcOrd="3" destOrd="0" presId="urn:microsoft.com/office/officeart/2008/layout/RadialCluster"/>
    <dgm:cxn modelId="{EB16CEF6-6ECE-4811-B094-B965C53C2471}" type="presParOf" srcId="{E42570F0-B33C-4D3F-B3FA-4773EC98F30B}" destId="{065FAD2D-CDE4-4289-A208-B334A587DD9D}" srcOrd="4" destOrd="0" presId="urn:microsoft.com/office/officeart/2008/layout/RadialCluster"/>
    <dgm:cxn modelId="{F73B1BDF-A211-4232-93E6-BB524B98B881}" type="presParOf" srcId="{E42570F0-B33C-4D3F-B3FA-4773EC98F30B}" destId="{3BCAB2A7-BEA8-4EC6-BCD9-E1F0CABEE8F0}" srcOrd="5" destOrd="0" presId="urn:microsoft.com/office/officeart/2008/layout/RadialCluster"/>
    <dgm:cxn modelId="{ABCD228C-CF18-4CE1-AD76-B90BD341832B}" type="presParOf" srcId="{E42570F0-B33C-4D3F-B3FA-4773EC98F30B}" destId="{1FF90917-4D63-4077-A245-CF677D9A9770}" srcOrd="6" destOrd="0" presId="urn:microsoft.com/office/officeart/2008/layout/RadialCluster"/>
    <dgm:cxn modelId="{C3DDD616-00EC-4119-BE42-8861A1A28E47}" type="presParOf" srcId="{E42570F0-B33C-4D3F-B3FA-4773EC98F30B}" destId="{E1E990CB-090F-41C6-9334-81E494D59717}" srcOrd="7" destOrd="0" presId="urn:microsoft.com/office/officeart/2008/layout/RadialCluster"/>
    <dgm:cxn modelId="{7C73B701-6564-4DC6-BC71-18040703E1B5}" type="presParOf" srcId="{E42570F0-B33C-4D3F-B3FA-4773EC98F30B}" destId="{30E07D65-67BE-4D5F-8349-5DF4C19E7D55}" srcOrd="8" destOrd="0" presId="urn:microsoft.com/office/officeart/2008/layout/RadialCluster"/>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0A77EEAA-0846-4FBC-85EC-BBDB5A6E4B34}"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13504F9B-B021-42C1-A890-BBD6D4D7ACB0}">
      <dgm:prSet phldrT="[Текст]" custT="1"/>
      <dgm:spPr/>
      <dgm:t>
        <a:bodyPr/>
        <a:lstStyle/>
        <a:p>
          <a:r>
            <a:rPr lang="ru-RU" sz="1200">
              <a:latin typeface="Times New Roman" panose="02020603050405020304" pitchFamily="18" charset="0"/>
              <a:cs typeface="Times New Roman" panose="02020603050405020304" pitchFamily="18" charset="0"/>
            </a:rPr>
            <a:t>Процесс адаптации персонала</a:t>
          </a:r>
        </a:p>
      </dgm:t>
    </dgm:pt>
    <dgm:pt modelId="{E8E11073-D1C0-46A3-ADEC-1EA66CC07F7A}" type="par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4D12D582-51CE-4698-A5AB-1E6130A90908}" type="sibTrans" cxnId="{627682D7-9128-4C11-A734-92613E8B6183}">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62907579-8E23-4356-9BB9-E72B741F7723}">
      <dgm:prSet phldrT="[Текст]" custT="1"/>
      <dgm:spPr/>
      <dgm:t>
        <a:bodyPr/>
        <a:lstStyle/>
        <a:p>
          <a:r>
            <a:rPr lang="ru-RU" sz="1200">
              <a:latin typeface="Times New Roman" panose="02020603050405020304" pitchFamily="18" charset="0"/>
              <a:cs typeface="Times New Roman" panose="02020603050405020304" pitchFamily="18" charset="0"/>
            </a:rPr>
            <a:t>Знакомство с предприятием и должностью, представление коллегам. Происходит оформление нового работника на работу, знакомство с коллективом. Новичку предоставляется базовая информация об организации: история, организационная структура, основные элементы корпоративной культуры. Ему вручается комплект документов: Путеводитель нового сотрудника, Должностную инструкцию, План работы на адаптационный период, телефонный справочник</a:t>
          </a:r>
        </a:p>
      </dgm:t>
    </dgm:pt>
    <dgm:pt modelId="{64CA0412-1B6D-4F5F-B091-004FFCAD8F68}" type="par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E6E8B0DC-CED9-4530-9ED3-5E77084FF069}" type="sibTrans" cxnId="{FBFC550D-79E2-4868-96CE-6E8EAACB6488}">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6CE248D-E752-4027-B460-E8AAA9B125CA}">
      <dgm:prSet phldrT="[Текст]" custT="1"/>
      <dgm:spPr/>
      <dgm:t>
        <a:bodyPr/>
        <a:lstStyle/>
        <a:p>
          <a:r>
            <a:rPr lang="ru-RU" sz="1200">
              <a:latin typeface="Times New Roman" panose="02020603050405020304" pitchFamily="18" charset="0"/>
              <a:cs typeface="Times New Roman" panose="02020603050405020304" pitchFamily="18" charset="0"/>
            </a:rPr>
            <a:t>Адаптационный период. На этом этапе происходит выход нового сотрудника на требуемый уровень профессиональных и личных компетенций, необходимых для подтверждения соответствия занимаемой должности, У нового сотрудника появляется возможность применить имеющиеся или только что приобретенные знания и получить обратную связь от руководителя или куратора</a:t>
          </a:r>
        </a:p>
      </dgm:t>
    </dgm:pt>
    <dgm:pt modelId="{5F5C912A-9AAA-4006-B81C-BC64EF69B10C}" type="par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931D4AF0-EDA7-43A4-8DC5-7CC7CAAE78C8}" type="sibTrans" cxnId="{17882E6A-CE37-44D3-BDE5-8141DFDE1FB9}">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335B6557-0D6A-4155-8FE7-2C9F1BE7B042}">
      <dgm:prSet custT="1"/>
      <dgm:spPr/>
      <dgm:t>
        <a:bodyPr/>
        <a:lstStyle/>
        <a:p>
          <a:r>
            <a:rPr lang="ru-RU" sz="1200">
              <a:latin typeface="Times New Roman" panose="02020603050405020304" pitchFamily="18" charset="0"/>
              <a:cs typeface="Times New Roman" panose="02020603050405020304" pitchFamily="18" charset="0"/>
            </a:rPr>
            <a:t>Вторичная адаптация. Необходимо разделять испытательный срок и первый год работы. Испытательный срок – это не только испытание сотрудника, но и испытание организации перед сотрудником, в этот срок сотруднику проще уволиться, а организации проще с ним расстаться</a:t>
          </a:r>
        </a:p>
      </dgm:t>
    </dgm:pt>
    <dgm:pt modelId="{73BE2388-AAD8-406E-995A-68AAD0F33486}" type="par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7654B73-368C-4EB4-BB95-F1804752BF9D}" type="sibTrans" cxnId="{A59CF204-70B9-4010-A32D-F055979B16AD}">
      <dgm:prSet/>
      <dgm:spPr/>
      <dgm:t>
        <a:bodyPr/>
        <a:lstStyle/>
        <a:p>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17C57EF0-BECE-4E9A-B77D-C8444766FF4C}" type="pres">
      <dgm:prSet presAssocID="{0A77EEAA-0846-4FBC-85EC-BBDB5A6E4B34}" presName="Name0" presStyleCnt="0">
        <dgm:presLayoutVars>
          <dgm:chPref val="1"/>
          <dgm:dir/>
          <dgm:animOne val="branch"/>
          <dgm:animLvl val="lvl"/>
          <dgm:resizeHandles val="exact"/>
        </dgm:presLayoutVars>
      </dgm:prSet>
      <dgm:spPr/>
    </dgm:pt>
    <dgm:pt modelId="{754DF853-8655-4905-862A-92BCE95A743E}" type="pres">
      <dgm:prSet presAssocID="{13504F9B-B021-42C1-A890-BBD6D4D7ACB0}" presName="root1" presStyleCnt="0"/>
      <dgm:spPr/>
    </dgm:pt>
    <dgm:pt modelId="{DE36A06D-5EAE-4D78-B7A3-BA5698BF748B}" type="pres">
      <dgm:prSet presAssocID="{13504F9B-B021-42C1-A890-BBD6D4D7ACB0}" presName="LevelOneTextNode" presStyleLbl="node0" presStyleIdx="0" presStyleCnt="1" custScaleX="42682">
        <dgm:presLayoutVars>
          <dgm:chPref val="3"/>
        </dgm:presLayoutVars>
      </dgm:prSet>
      <dgm:spPr/>
    </dgm:pt>
    <dgm:pt modelId="{4C133534-AAA2-4828-823E-AD2B9C18FC6C}" type="pres">
      <dgm:prSet presAssocID="{13504F9B-B021-42C1-A890-BBD6D4D7ACB0}" presName="level2hierChild" presStyleCnt="0"/>
      <dgm:spPr/>
    </dgm:pt>
    <dgm:pt modelId="{A27FC747-E44A-4BBB-AEAB-A13A8F1A856C}" type="pres">
      <dgm:prSet presAssocID="{64CA0412-1B6D-4F5F-B091-004FFCAD8F68}" presName="conn2-1" presStyleLbl="parChTrans1D2" presStyleIdx="0" presStyleCnt="3"/>
      <dgm:spPr/>
    </dgm:pt>
    <dgm:pt modelId="{92B535A8-AAEB-4C75-AF95-B6723E7535B8}" type="pres">
      <dgm:prSet presAssocID="{64CA0412-1B6D-4F5F-B091-004FFCAD8F68}" presName="connTx" presStyleLbl="parChTrans1D2" presStyleIdx="0" presStyleCnt="3"/>
      <dgm:spPr/>
    </dgm:pt>
    <dgm:pt modelId="{D0371335-0CB9-43A1-AEF5-9D1AE280B65F}" type="pres">
      <dgm:prSet presAssocID="{62907579-8E23-4356-9BB9-E72B741F7723}" presName="root2" presStyleCnt="0"/>
      <dgm:spPr/>
    </dgm:pt>
    <dgm:pt modelId="{0133AD61-1E17-4177-A952-B969CE3766C6}" type="pres">
      <dgm:prSet presAssocID="{62907579-8E23-4356-9BB9-E72B741F7723}" presName="LevelTwoTextNode" presStyleLbl="node2" presStyleIdx="0" presStyleCnt="3" custScaleX="226702" custScaleY="178296">
        <dgm:presLayoutVars>
          <dgm:chPref val="3"/>
        </dgm:presLayoutVars>
      </dgm:prSet>
      <dgm:spPr/>
    </dgm:pt>
    <dgm:pt modelId="{A1F37801-EB3E-4F9D-AE33-B46CB70BD87A}" type="pres">
      <dgm:prSet presAssocID="{62907579-8E23-4356-9BB9-E72B741F7723}" presName="level3hierChild" presStyleCnt="0"/>
      <dgm:spPr/>
    </dgm:pt>
    <dgm:pt modelId="{E9CBD38B-13EA-4461-A432-4821A65332B5}" type="pres">
      <dgm:prSet presAssocID="{5F5C912A-9AAA-4006-B81C-BC64EF69B10C}" presName="conn2-1" presStyleLbl="parChTrans1D2" presStyleIdx="1" presStyleCnt="3"/>
      <dgm:spPr/>
    </dgm:pt>
    <dgm:pt modelId="{7105FC64-5641-40B4-833F-A76AB11E63A3}" type="pres">
      <dgm:prSet presAssocID="{5F5C912A-9AAA-4006-B81C-BC64EF69B10C}" presName="connTx" presStyleLbl="parChTrans1D2" presStyleIdx="1" presStyleCnt="3"/>
      <dgm:spPr/>
    </dgm:pt>
    <dgm:pt modelId="{E2EA2A6C-D9EC-42FB-A3B8-D36E28538FCD}" type="pres">
      <dgm:prSet presAssocID="{76CE248D-E752-4027-B460-E8AAA9B125CA}" presName="root2" presStyleCnt="0"/>
      <dgm:spPr/>
    </dgm:pt>
    <dgm:pt modelId="{F30B5F66-E576-4C97-93C4-0AB9C5B0F3F1}" type="pres">
      <dgm:prSet presAssocID="{76CE248D-E752-4027-B460-E8AAA9B125CA}" presName="LevelTwoTextNode" presStyleLbl="node2" presStyleIdx="1" presStyleCnt="3" custScaleX="226702" custScaleY="140694">
        <dgm:presLayoutVars>
          <dgm:chPref val="3"/>
        </dgm:presLayoutVars>
      </dgm:prSet>
      <dgm:spPr/>
    </dgm:pt>
    <dgm:pt modelId="{0252C76E-93AC-415B-BB9E-04475D56FA3C}" type="pres">
      <dgm:prSet presAssocID="{76CE248D-E752-4027-B460-E8AAA9B125CA}" presName="level3hierChild" presStyleCnt="0"/>
      <dgm:spPr/>
    </dgm:pt>
    <dgm:pt modelId="{881C16F9-9237-48D2-AC7D-EB3069DE90E9}" type="pres">
      <dgm:prSet presAssocID="{73BE2388-AAD8-406E-995A-68AAD0F33486}" presName="conn2-1" presStyleLbl="parChTrans1D2" presStyleIdx="2" presStyleCnt="3"/>
      <dgm:spPr/>
    </dgm:pt>
    <dgm:pt modelId="{7A3A00AF-D843-4BA5-90B5-D9868B8FED30}" type="pres">
      <dgm:prSet presAssocID="{73BE2388-AAD8-406E-995A-68AAD0F33486}" presName="connTx" presStyleLbl="parChTrans1D2" presStyleIdx="2" presStyleCnt="3"/>
      <dgm:spPr/>
    </dgm:pt>
    <dgm:pt modelId="{5DEA5B28-C6DB-4186-8804-703ECE4A1CC6}" type="pres">
      <dgm:prSet presAssocID="{335B6557-0D6A-4155-8FE7-2C9F1BE7B042}" presName="root2" presStyleCnt="0"/>
      <dgm:spPr/>
    </dgm:pt>
    <dgm:pt modelId="{EDCD4FB8-4E7B-4793-AA7F-0F75078A57B1}" type="pres">
      <dgm:prSet presAssocID="{335B6557-0D6A-4155-8FE7-2C9F1BE7B042}" presName="LevelTwoTextNode" presStyleLbl="node2" presStyleIdx="2" presStyleCnt="3" custScaleX="226702" custScaleY="116391">
        <dgm:presLayoutVars>
          <dgm:chPref val="3"/>
        </dgm:presLayoutVars>
      </dgm:prSet>
      <dgm:spPr/>
    </dgm:pt>
    <dgm:pt modelId="{08D28F20-F8C2-4A8F-80BD-5A516A0CEC25}" type="pres">
      <dgm:prSet presAssocID="{335B6557-0D6A-4155-8FE7-2C9F1BE7B042}" presName="level3hierChild" presStyleCnt="0"/>
      <dgm:spPr/>
    </dgm:pt>
  </dgm:ptLst>
  <dgm:cxnLst>
    <dgm:cxn modelId="{A59CF204-70B9-4010-A32D-F055979B16AD}" srcId="{13504F9B-B021-42C1-A890-BBD6D4D7ACB0}" destId="{335B6557-0D6A-4155-8FE7-2C9F1BE7B042}" srcOrd="2" destOrd="0" parTransId="{73BE2388-AAD8-406E-995A-68AAD0F33486}" sibTransId="{77654B73-368C-4EB4-BB95-F1804752BF9D}"/>
    <dgm:cxn modelId="{FBFC550D-79E2-4868-96CE-6E8EAACB6488}" srcId="{13504F9B-B021-42C1-A890-BBD6D4D7ACB0}" destId="{62907579-8E23-4356-9BB9-E72B741F7723}" srcOrd="0" destOrd="0" parTransId="{64CA0412-1B6D-4F5F-B091-004FFCAD8F68}" sibTransId="{E6E8B0DC-CED9-4530-9ED3-5E77084FF069}"/>
    <dgm:cxn modelId="{C5DDF520-7440-4842-89AC-D741E34FF4CB}" type="presOf" srcId="{73BE2388-AAD8-406E-995A-68AAD0F33486}" destId="{7A3A00AF-D843-4BA5-90B5-D9868B8FED30}" srcOrd="1" destOrd="0" presId="urn:microsoft.com/office/officeart/2008/layout/HorizontalMultiLevelHierarchy"/>
    <dgm:cxn modelId="{4061FF24-043D-44C6-A9DF-62AB7D91FC41}" type="presOf" srcId="{5F5C912A-9AAA-4006-B81C-BC64EF69B10C}" destId="{7105FC64-5641-40B4-833F-A76AB11E63A3}" srcOrd="1" destOrd="0" presId="urn:microsoft.com/office/officeart/2008/layout/HorizontalMultiLevelHierarchy"/>
    <dgm:cxn modelId="{19BCB53E-03EF-411A-9606-62487EF9A05A}" type="presOf" srcId="{64CA0412-1B6D-4F5F-B091-004FFCAD8F68}" destId="{92B535A8-AAEB-4C75-AF95-B6723E7535B8}" srcOrd="1" destOrd="0" presId="urn:microsoft.com/office/officeart/2008/layout/HorizontalMultiLevelHierarchy"/>
    <dgm:cxn modelId="{61697E65-F1A8-41A7-82B3-C5E51293AD1A}" type="presOf" srcId="{0A77EEAA-0846-4FBC-85EC-BBDB5A6E4B34}" destId="{17C57EF0-BECE-4E9A-B77D-C8444766FF4C}" srcOrd="0" destOrd="0" presId="urn:microsoft.com/office/officeart/2008/layout/HorizontalMultiLevelHierarchy"/>
    <dgm:cxn modelId="{17882E6A-CE37-44D3-BDE5-8141DFDE1FB9}" srcId="{13504F9B-B021-42C1-A890-BBD6D4D7ACB0}" destId="{76CE248D-E752-4027-B460-E8AAA9B125CA}" srcOrd="1" destOrd="0" parTransId="{5F5C912A-9AAA-4006-B81C-BC64EF69B10C}" sibTransId="{931D4AF0-EDA7-43A4-8DC5-7CC7CAAE78C8}"/>
    <dgm:cxn modelId="{4D1D5254-5884-4ED7-BF35-E4C351ADEE6A}" type="presOf" srcId="{76CE248D-E752-4027-B460-E8AAA9B125CA}" destId="{F30B5F66-E576-4C97-93C4-0AB9C5B0F3F1}" srcOrd="0" destOrd="0" presId="urn:microsoft.com/office/officeart/2008/layout/HorizontalMultiLevelHierarchy"/>
    <dgm:cxn modelId="{830D5674-38DE-44B3-B7B3-19C39A8B31C3}" type="presOf" srcId="{62907579-8E23-4356-9BB9-E72B741F7723}" destId="{0133AD61-1E17-4177-A952-B969CE3766C6}" srcOrd="0" destOrd="0" presId="urn:microsoft.com/office/officeart/2008/layout/HorizontalMultiLevelHierarchy"/>
    <dgm:cxn modelId="{B28DEA58-75AD-43B2-92D8-0B8180C1DAC5}" type="presOf" srcId="{335B6557-0D6A-4155-8FE7-2C9F1BE7B042}" destId="{EDCD4FB8-4E7B-4793-AA7F-0F75078A57B1}" srcOrd="0" destOrd="0" presId="urn:microsoft.com/office/officeart/2008/layout/HorizontalMultiLevelHierarchy"/>
    <dgm:cxn modelId="{CCCADA59-5571-4939-9528-60112BFE32A6}" type="presOf" srcId="{5F5C912A-9AAA-4006-B81C-BC64EF69B10C}" destId="{E9CBD38B-13EA-4461-A432-4821A65332B5}" srcOrd="0" destOrd="0" presId="urn:microsoft.com/office/officeart/2008/layout/HorizontalMultiLevelHierarchy"/>
    <dgm:cxn modelId="{356CE37F-8A95-4BAA-B93B-F9E71A57B2D5}" type="presOf" srcId="{13504F9B-B021-42C1-A890-BBD6D4D7ACB0}" destId="{DE36A06D-5EAE-4D78-B7A3-BA5698BF748B}" srcOrd="0" destOrd="0" presId="urn:microsoft.com/office/officeart/2008/layout/HorizontalMultiLevelHierarchy"/>
    <dgm:cxn modelId="{627682D7-9128-4C11-A734-92613E8B6183}" srcId="{0A77EEAA-0846-4FBC-85EC-BBDB5A6E4B34}" destId="{13504F9B-B021-42C1-A890-BBD6D4D7ACB0}" srcOrd="0" destOrd="0" parTransId="{E8E11073-D1C0-46A3-ADEC-1EA66CC07F7A}" sibTransId="{4D12D582-51CE-4698-A5AB-1E6130A90908}"/>
    <dgm:cxn modelId="{47A557F2-D7A2-497C-A260-6257C3B69EBE}" type="presOf" srcId="{73BE2388-AAD8-406E-995A-68AAD0F33486}" destId="{881C16F9-9237-48D2-AC7D-EB3069DE90E9}" srcOrd="0" destOrd="0" presId="urn:microsoft.com/office/officeart/2008/layout/HorizontalMultiLevelHierarchy"/>
    <dgm:cxn modelId="{116266F5-CF4A-4B59-9807-76336AA7057D}" type="presOf" srcId="{64CA0412-1B6D-4F5F-B091-004FFCAD8F68}" destId="{A27FC747-E44A-4BBB-AEAB-A13A8F1A856C}" srcOrd="0" destOrd="0" presId="urn:microsoft.com/office/officeart/2008/layout/HorizontalMultiLevelHierarchy"/>
    <dgm:cxn modelId="{EE1E5DD9-3E31-4BE3-A06B-BEB6EB0F25ED}" type="presParOf" srcId="{17C57EF0-BECE-4E9A-B77D-C8444766FF4C}" destId="{754DF853-8655-4905-862A-92BCE95A743E}" srcOrd="0" destOrd="0" presId="urn:microsoft.com/office/officeart/2008/layout/HorizontalMultiLevelHierarchy"/>
    <dgm:cxn modelId="{9F918E4F-666D-49A0-B4AC-2099CE79892B}" type="presParOf" srcId="{754DF853-8655-4905-862A-92BCE95A743E}" destId="{DE36A06D-5EAE-4D78-B7A3-BA5698BF748B}" srcOrd="0" destOrd="0" presId="urn:microsoft.com/office/officeart/2008/layout/HorizontalMultiLevelHierarchy"/>
    <dgm:cxn modelId="{FB257DB8-F96B-4908-86BD-E268B39401CA}" type="presParOf" srcId="{754DF853-8655-4905-862A-92BCE95A743E}" destId="{4C133534-AAA2-4828-823E-AD2B9C18FC6C}" srcOrd="1" destOrd="0" presId="urn:microsoft.com/office/officeart/2008/layout/HorizontalMultiLevelHierarchy"/>
    <dgm:cxn modelId="{E2964C84-B22E-464C-A98B-F63151FAB350}" type="presParOf" srcId="{4C133534-AAA2-4828-823E-AD2B9C18FC6C}" destId="{A27FC747-E44A-4BBB-AEAB-A13A8F1A856C}" srcOrd="0" destOrd="0" presId="urn:microsoft.com/office/officeart/2008/layout/HorizontalMultiLevelHierarchy"/>
    <dgm:cxn modelId="{21CDEF94-FFF1-4CB3-AD31-E3DC788FD7DB}" type="presParOf" srcId="{A27FC747-E44A-4BBB-AEAB-A13A8F1A856C}" destId="{92B535A8-AAEB-4C75-AF95-B6723E7535B8}" srcOrd="0" destOrd="0" presId="urn:microsoft.com/office/officeart/2008/layout/HorizontalMultiLevelHierarchy"/>
    <dgm:cxn modelId="{A9CC344F-A0B7-4108-880D-649478583FE1}" type="presParOf" srcId="{4C133534-AAA2-4828-823E-AD2B9C18FC6C}" destId="{D0371335-0CB9-43A1-AEF5-9D1AE280B65F}" srcOrd="1" destOrd="0" presId="urn:microsoft.com/office/officeart/2008/layout/HorizontalMultiLevelHierarchy"/>
    <dgm:cxn modelId="{52AD0F82-C719-49AE-9B10-ED969FDE9F30}" type="presParOf" srcId="{D0371335-0CB9-43A1-AEF5-9D1AE280B65F}" destId="{0133AD61-1E17-4177-A952-B969CE3766C6}" srcOrd="0" destOrd="0" presId="urn:microsoft.com/office/officeart/2008/layout/HorizontalMultiLevelHierarchy"/>
    <dgm:cxn modelId="{E19CF9E8-58E0-4F86-ABCC-9ABB74D54FAF}" type="presParOf" srcId="{D0371335-0CB9-43A1-AEF5-9D1AE280B65F}" destId="{A1F37801-EB3E-4F9D-AE33-B46CB70BD87A}" srcOrd="1" destOrd="0" presId="urn:microsoft.com/office/officeart/2008/layout/HorizontalMultiLevelHierarchy"/>
    <dgm:cxn modelId="{BBEBE141-4ACB-4060-9998-5E7F830BA7CC}" type="presParOf" srcId="{4C133534-AAA2-4828-823E-AD2B9C18FC6C}" destId="{E9CBD38B-13EA-4461-A432-4821A65332B5}" srcOrd="2" destOrd="0" presId="urn:microsoft.com/office/officeart/2008/layout/HorizontalMultiLevelHierarchy"/>
    <dgm:cxn modelId="{0A94A7F6-833B-4B5D-8EA8-760AB523C82C}" type="presParOf" srcId="{E9CBD38B-13EA-4461-A432-4821A65332B5}" destId="{7105FC64-5641-40B4-833F-A76AB11E63A3}" srcOrd="0" destOrd="0" presId="urn:microsoft.com/office/officeart/2008/layout/HorizontalMultiLevelHierarchy"/>
    <dgm:cxn modelId="{E47E2610-D695-4BC1-A9FB-6955D6895BB0}" type="presParOf" srcId="{4C133534-AAA2-4828-823E-AD2B9C18FC6C}" destId="{E2EA2A6C-D9EC-42FB-A3B8-D36E28538FCD}" srcOrd="3" destOrd="0" presId="urn:microsoft.com/office/officeart/2008/layout/HorizontalMultiLevelHierarchy"/>
    <dgm:cxn modelId="{8A8C2B38-31FC-43BB-BE82-3837626D3F8B}" type="presParOf" srcId="{E2EA2A6C-D9EC-42FB-A3B8-D36E28538FCD}" destId="{F30B5F66-E576-4C97-93C4-0AB9C5B0F3F1}" srcOrd="0" destOrd="0" presId="urn:microsoft.com/office/officeart/2008/layout/HorizontalMultiLevelHierarchy"/>
    <dgm:cxn modelId="{7EF99F7B-8084-4A3B-921F-0242E51CD477}" type="presParOf" srcId="{E2EA2A6C-D9EC-42FB-A3B8-D36E28538FCD}" destId="{0252C76E-93AC-415B-BB9E-04475D56FA3C}" srcOrd="1" destOrd="0" presId="urn:microsoft.com/office/officeart/2008/layout/HorizontalMultiLevelHierarchy"/>
    <dgm:cxn modelId="{0BF0B568-4413-46A1-A80C-75F63F0254FA}" type="presParOf" srcId="{4C133534-AAA2-4828-823E-AD2B9C18FC6C}" destId="{881C16F9-9237-48D2-AC7D-EB3069DE90E9}" srcOrd="4" destOrd="0" presId="urn:microsoft.com/office/officeart/2008/layout/HorizontalMultiLevelHierarchy"/>
    <dgm:cxn modelId="{D2D96E5A-5601-40BF-A1CB-A922103194D0}" type="presParOf" srcId="{881C16F9-9237-48D2-AC7D-EB3069DE90E9}" destId="{7A3A00AF-D843-4BA5-90B5-D9868B8FED30}" srcOrd="0" destOrd="0" presId="urn:microsoft.com/office/officeart/2008/layout/HorizontalMultiLevelHierarchy"/>
    <dgm:cxn modelId="{DCE8309E-4DCA-4DEF-9F8B-864E5D2ED62A}" type="presParOf" srcId="{4C133534-AAA2-4828-823E-AD2B9C18FC6C}" destId="{5DEA5B28-C6DB-4186-8804-703ECE4A1CC6}" srcOrd="5" destOrd="0" presId="urn:microsoft.com/office/officeart/2008/layout/HorizontalMultiLevelHierarchy"/>
    <dgm:cxn modelId="{AF6B9532-D6DA-4437-A663-35F2B823B782}" type="presParOf" srcId="{5DEA5B28-C6DB-4186-8804-703ECE4A1CC6}" destId="{EDCD4FB8-4E7B-4793-AA7F-0F75078A57B1}" srcOrd="0" destOrd="0" presId="urn:microsoft.com/office/officeart/2008/layout/HorizontalMultiLevelHierarchy"/>
    <dgm:cxn modelId="{C7315EE7-7D68-4424-8938-EAA68D496B1A}" type="presParOf" srcId="{5DEA5B28-C6DB-4186-8804-703ECE4A1CC6}" destId="{08D28F20-F8C2-4A8F-80BD-5A516A0CEC25}" srcOrd="1" destOrd="0" presId="urn:microsoft.com/office/officeart/2008/layout/HorizontalMultiLevelHierarchy"/>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4F5DA523-9036-492B-8634-B7E0BABB199D}"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9B79544B-A183-4023-81EE-8717157C65F5}">
      <dgm:prSet phldrT="[Текст]"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Характеристика квестов</a:t>
          </a:r>
        </a:p>
      </dgm:t>
    </dgm:pt>
    <dgm:pt modelId="{4AE89380-AD28-424C-9916-329C871C5275}" type="parTrans" cxnId="{D0C8A228-54F5-45AA-9A84-B0B19DBA452A}">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61A236BC-255E-4578-8FBF-6388AD8389E3}" type="sibTrans" cxnId="{D0C8A228-54F5-45AA-9A84-B0B19DBA452A}">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6552C7E1-0A75-469D-B1E0-FD766E30988D}">
      <dgm:prSet phldrT="[Текст]"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«Шерлок Холмс». Ведущий корпоратива выступает в роли Шерлока Холмса и одет в соответствующий костюм. В начале тимбилдинга участники собираются в зале, который по сюжету является резиденцией детектива на Бейкер-стрит. Гости делятся на группы – «сыскные агентства». К командам прикрепляют помощников – «констеблей». Они помогают сотрудникам компании проходить испытания.</a:t>
          </a:r>
        </a:p>
      </dgm:t>
    </dgm:pt>
    <dgm:pt modelId="{AAD25449-483C-4EDD-900B-FAD87F54CCF8}" type="parTrans" cxnId="{076EFC4F-39B2-42D9-892F-95ACD22F29FE}">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51E39BC4-1F22-4BD4-8473-CADA04B26B6E}" type="sibTrans" cxnId="{076EFC4F-39B2-42D9-892F-95ACD22F29FE}">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ABEC195F-BC20-4468-AB96-9A65613408EC}">
      <dgm:prSet phldrT="[Текст]"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«Код да Винчи». С каждой группой участников работает «монах Тайного Ордена», одетый в тематический костюм. Капитан команды получает конверт с устройствами и артефактами, которые нужно использовать при прохождении испытаний. Задания квеста задействуют как физическую активность, так и логику и интеллект работников компании.</a:t>
          </a:r>
        </a:p>
      </dgm:t>
    </dgm:pt>
    <dgm:pt modelId="{C0C0C023-D361-4F83-AC65-774F20629877}" type="parTrans" cxnId="{1F22C531-4A65-49AB-A42E-A9DF3B1061B5}">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F436A6BF-7437-4133-9FC0-3F459517BC11}" type="sibTrans" cxnId="{1F22C531-4A65-49AB-A42E-A9DF3B1061B5}">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CC155FBD-E910-4944-AD1B-C70803B18325}">
      <dgm:prSet phldrT="[Текст]"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Живой квест «На диком Западе» (выездной). Этот корпоративный тимбилдинг погружает участников в атмосферу вестерна. Сюжет основан на таких произведениях литературы и кинематографа, как: «Великолепная семёрка, «Всадник без головы», «Хороший, плохой, злой» и других, относящихся к эпохе Дикого Запада – американскому периоду второй половины XIX века. Среди испытаний сотрудникам компании предстоит пройти: метание ножей; стрельбу из лука; полосу препятствий; конкурс на перетягивание каната; использование лассо; скачки на механическом быке.</a:t>
          </a:r>
        </a:p>
      </dgm:t>
    </dgm:pt>
    <dgm:pt modelId="{0A35C40C-0741-4B14-8C32-3B85D58C9C39}" type="parTrans" cxnId="{1B1BC4EC-69C8-406E-87F9-DA173D366D9E}">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7E3073C8-51A1-4692-912B-7499605C2214}" type="sibTrans" cxnId="{1B1BC4EC-69C8-406E-87F9-DA173D366D9E}">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D8191765-7F66-494B-9C20-16E722758CFD}">
      <dgm:prSet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«Форд Боярд». Во время выездного квеста «Форд Боярд» сотрудники компании работают в группах из шести-восьми человек. Каждой из команд нужно пройти испытания, перемещаясь между зонами игры. На первом этапе участников квеста ждут: поиск ключа в сосудах с насекомыми, стрельба по мишеням, протаскивание ключа через трос, обмотанный по деревьям, сражение с маэстро фехтования, обход лазерных лучей. Во второй части мероприятия сотрудники компании будут играть с мэтрами в различные настольные и интеллектуальные игры – дженгу, стереокартины, конкурсы на меткость. В третьем туре гости собирают подсказки в таких конкурсах, как: коллективная рыбалка, стрельба из гигантской рогатки, сражение на надувных брёвнах, преодоление лабиринта. В завершение группы отгадывают ключевое слово и определяют команду победителя, которая проникает в сокровищницу, где за 30 секунд пытается достать медальоны из клетки.</a:t>
          </a:r>
        </a:p>
      </dgm:t>
    </dgm:pt>
    <dgm:pt modelId="{1F2063B8-E7B3-4BF1-B7A4-A9D3C18656F8}" type="parTrans" cxnId="{506A2CB7-6AB2-4A99-BD0D-589664CE23A9}">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B3135533-B0D7-48C6-B0F4-886802CB7210}" type="sibTrans" cxnId="{506A2CB7-6AB2-4A99-BD0D-589664CE23A9}">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BE5F9D40-36DF-443E-8A19-9B4FFE9B8A28}">
      <dgm:prSet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Игра «Хрустальная сова». Развитие навыков принятия решений в условиях недостатка информации и жестких лимитов времени увеличивает потенциальную скорость работы компании в целом. </a:t>
          </a:r>
        </a:p>
      </dgm:t>
    </dgm:pt>
    <dgm:pt modelId="{EE5198F3-215F-4C41-8075-3D23F9D6F4D8}" type="parTrans" cxnId="{D9EF5F36-E709-4AF7-AA4D-76C284A2AA45}">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5B07EA50-F496-4EE8-B325-911117D7543F}" type="sibTrans" cxnId="{D9EF5F36-E709-4AF7-AA4D-76C284A2AA45}">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653C2805-3C25-4233-80FC-139F139CDD85}">
      <dgm:prSet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Игра «Квиз». Все присутствующие на мероприятии играют одновременно, расположившись в просторном общем помещении за отдельными столами. Оптимальное количество участников в каждой команде – от 5 до 7 человек. В «Квизе» активно используется метод мозгового штурма и эффект синергии, игра формирует чувство локтя, активно вовлекает сотрудников в совместную работу. Квиз заказывают именно благодаря его позитивному влиянию на командообразование, выстраивание внутренних коммуникаций, улучшение межличностного взаимодействия. </a:t>
          </a:r>
        </a:p>
      </dgm:t>
    </dgm:pt>
    <dgm:pt modelId="{9E06C38C-31E7-4272-8F33-B0CF51B16C3E}" type="parTrans" cxnId="{6E795737-3EEA-46D3-99CE-4D57E19B82E0}">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13F8BC08-5C0F-4A1B-AE8F-B5784AD1BE51}" type="sibTrans" cxnId="{6E795737-3EEA-46D3-99CE-4D57E19B82E0}">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B6AF3A3B-235F-446F-A42B-DB44367C5408}">
      <dgm:prSet custT="1"/>
      <dgm:spPr/>
      <dgm:t>
        <a:bodyPr/>
        <a:lstStyle/>
        <a:p>
          <a:pPr>
            <a:spcBef>
              <a:spcPts val="0"/>
            </a:spcBef>
            <a:spcAft>
              <a:spcPts val="0"/>
            </a:spcAft>
          </a:pPr>
          <a:r>
            <a:rPr lang="ru-RU" sz="1000">
              <a:latin typeface="Times New Roman" panose="02020603050405020304" pitchFamily="18" charset="0"/>
              <a:cs typeface="Times New Roman" panose="02020603050405020304" pitchFamily="18" charset="0"/>
            </a:rPr>
            <a:t>Детективный банкетный квест. Ведущий выступает в роли следователя. Гости формируют группы по 4-6 человек, являющиеся «детективными агентствами». Участникам необходимо расследовать различные запутанные преступления, используя логику, смекалку, изучая доказательства и факты. </a:t>
          </a:r>
        </a:p>
      </dgm:t>
    </dgm:pt>
    <dgm:pt modelId="{D87E8471-95EE-4D7D-ACE9-83E0288B4472}" type="parTrans" cxnId="{18AC43D6-A35F-4855-A1B1-2B6E81205E19}">
      <dgm:prSet custT="1"/>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389FB98D-B4FB-4BE2-B090-A3E96B5B12BD}" type="sibTrans" cxnId="{18AC43D6-A35F-4855-A1B1-2B6E81205E19}">
      <dgm:prSet/>
      <dgm:spPr/>
      <dgm:t>
        <a:bodyPr/>
        <a:lstStyle/>
        <a:p>
          <a:pPr>
            <a:spcBef>
              <a:spcPts val="0"/>
            </a:spcBef>
            <a:spcAft>
              <a:spcPts val="0"/>
            </a:spcAft>
          </a:pPr>
          <a:endParaRPr lang="ru-RU" sz="1000">
            <a:latin typeface="Times New Roman" panose="02020603050405020304" pitchFamily="18" charset="0"/>
            <a:cs typeface="Times New Roman" panose="02020603050405020304" pitchFamily="18" charset="0"/>
          </a:endParaRPr>
        </a:p>
      </dgm:t>
    </dgm:pt>
    <dgm:pt modelId="{1711781D-D98A-41C6-9EB0-ECA78B5D8CBB}" type="pres">
      <dgm:prSet presAssocID="{4F5DA523-9036-492B-8634-B7E0BABB199D}" presName="Name0" presStyleCnt="0">
        <dgm:presLayoutVars>
          <dgm:chPref val="1"/>
          <dgm:dir/>
          <dgm:animOne val="branch"/>
          <dgm:animLvl val="lvl"/>
          <dgm:resizeHandles val="exact"/>
        </dgm:presLayoutVars>
      </dgm:prSet>
      <dgm:spPr/>
    </dgm:pt>
    <dgm:pt modelId="{E99079CB-16A4-44E8-9A30-D89E2679C854}" type="pres">
      <dgm:prSet presAssocID="{9B79544B-A183-4023-81EE-8717157C65F5}" presName="root1" presStyleCnt="0"/>
      <dgm:spPr/>
    </dgm:pt>
    <dgm:pt modelId="{88A31164-1106-44B9-BCB5-A984B3E4D02B}" type="pres">
      <dgm:prSet presAssocID="{9B79544B-A183-4023-81EE-8717157C65F5}" presName="LevelOneTextNode" presStyleLbl="node0" presStyleIdx="0" presStyleCnt="1" custScaleX="35244">
        <dgm:presLayoutVars>
          <dgm:chPref val="3"/>
        </dgm:presLayoutVars>
      </dgm:prSet>
      <dgm:spPr/>
    </dgm:pt>
    <dgm:pt modelId="{504CB162-9127-47E3-93B7-C0D253010340}" type="pres">
      <dgm:prSet presAssocID="{9B79544B-A183-4023-81EE-8717157C65F5}" presName="level2hierChild" presStyleCnt="0"/>
      <dgm:spPr/>
    </dgm:pt>
    <dgm:pt modelId="{7CE709B4-D08C-42B7-8996-61C8C31C80E3}" type="pres">
      <dgm:prSet presAssocID="{AAD25449-483C-4EDD-900B-FAD87F54CCF8}" presName="conn2-1" presStyleLbl="parChTrans1D2" presStyleIdx="0" presStyleCnt="7"/>
      <dgm:spPr/>
    </dgm:pt>
    <dgm:pt modelId="{A0005286-77C2-4468-837A-D6CF4B7543EB}" type="pres">
      <dgm:prSet presAssocID="{AAD25449-483C-4EDD-900B-FAD87F54CCF8}" presName="connTx" presStyleLbl="parChTrans1D2" presStyleIdx="0" presStyleCnt="7"/>
      <dgm:spPr/>
    </dgm:pt>
    <dgm:pt modelId="{F597F08B-C117-4132-BD1D-0F508F4018B9}" type="pres">
      <dgm:prSet presAssocID="{6552C7E1-0A75-469D-B1E0-FD766E30988D}" presName="root2" presStyleCnt="0"/>
      <dgm:spPr/>
    </dgm:pt>
    <dgm:pt modelId="{BA9D94A0-48F6-4A73-8A00-0EACFE049680}" type="pres">
      <dgm:prSet presAssocID="{6552C7E1-0A75-469D-B1E0-FD766E30988D}" presName="LevelTwoTextNode" presStyleLbl="node2" presStyleIdx="0" presStyleCnt="7" custScaleX="182313" custScaleY="84565">
        <dgm:presLayoutVars>
          <dgm:chPref val="3"/>
        </dgm:presLayoutVars>
      </dgm:prSet>
      <dgm:spPr/>
    </dgm:pt>
    <dgm:pt modelId="{21BD928D-01AF-4CB6-8FAF-FE5301542138}" type="pres">
      <dgm:prSet presAssocID="{6552C7E1-0A75-469D-B1E0-FD766E30988D}" presName="level3hierChild" presStyleCnt="0"/>
      <dgm:spPr/>
    </dgm:pt>
    <dgm:pt modelId="{D7F174C3-DC06-447E-B8B4-61C11A629991}" type="pres">
      <dgm:prSet presAssocID="{C0C0C023-D361-4F83-AC65-774F20629877}" presName="conn2-1" presStyleLbl="parChTrans1D2" presStyleIdx="1" presStyleCnt="7"/>
      <dgm:spPr/>
    </dgm:pt>
    <dgm:pt modelId="{6E4CC7FE-0512-41A6-A370-2F9EC1615C92}" type="pres">
      <dgm:prSet presAssocID="{C0C0C023-D361-4F83-AC65-774F20629877}" presName="connTx" presStyleLbl="parChTrans1D2" presStyleIdx="1" presStyleCnt="7"/>
      <dgm:spPr/>
    </dgm:pt>
    <dgm:pt modelId="{24F42EC8-C513-4FCC-8FE7-97D98A1DD87A}" type="pres">
      <dgm:prSet presAssocID="{ABEC195F-BC20-4468-AB96-9A65613408EC}" presName="root2" presStyleCnt="0"/>
      <dgm:spPr/>
    </dgm:pt>
    <dgm:pt modelId="{4F7FF5C4-B344-441B-8E08-58453EE7E0CF}" type="pres">
      <dgm:prSet presAssocID="{ABEC195F-BC20-4468-AB96-9A65613408EC}" presName="LevelTwoTextNode" presStyleLbl="node2" presStyleIdx="1" presStyleCnt="7" custScaleX="182313" custScaleY="82363">
        <dgm:presLayoutVars>
          <dgm:chPref val="3"/>
        </dgm:presLayoutVars>
      </dgm:prSet>
      <dgm:spPr/>
    </dgm:pt>
    <dgm:pt modelId="{01FD2317-EAF6-43CE-8CCF-EA2B0654D09D}" type="pres">
      <dgm:prSet presAssocID="{ABEC195F-BC20-4468-AB96-9A65613408EC}" presName="level3hierChild" presStyleCnt="0"/>
      <dgm:spPr/>
    </dgm:pt>
    <dgm:pt modelId="{03333608-9381-4910-B880-DF26BBE92E47}" type="pres">
      <dgm:prSet presAssocID="{0A35C40C-0741-4B14-8C32-3B85D58C9C39}" presName="conn2-1" presStyleLbl="parChTrans1D2" presStyleIdx="2" presStyleCnt="7"/>
      <dgm:spPr/>
    </dgm:pt>
    <dgm:pt modelId="{74C506EC-08E5-40B3-922E-8CAA58D910D8}" type="pres">
      <dgm:prSet presAssocID="{0A35C40C-0741-4B14-8C32-3B85D58C9C39}" presName="connTx" presStyleLbl="parChTrans1D2" presStyleIdx="2" presStyleCnt="7"/>
      <dgm:spPr/>
    </dgm:pt>
    <dgm:pt modelId="{A63DF095-7644-4195-8129-0E556B5887AA}" type="pres">
      <dgm:prSet presAssocID="{CC155FBD-E910-4944-AD1B-C70803B18325}" presName="root2" presStyleCnt="0"/>
      <dgm:spPr/>
    </dgm:pt>
    <dgm:pt modelId="{32FDB6FE-A22E-48C6-8B63-CD1F32FEB395}" type="pres">
      <dgm:prSet presAssocID="{CC155FBD-E910-4944-AD1B-C70803B18325}" presName="LevelTwoTextNode" presStyleLbl="node2" presStyleIdx="2" presStyleCnt="7" custScaleX="182313" custScaleY="120116">
        <dgm:presLayoutVars>
          <dgm:chPref val="3"/>
        </dgm:presLayoutVars>
      </dgm:prSet>
      <dgm:spPr/>
    </dgm:pt>
    <dgm:pt modelId="{4FB6E5D7-06BB-481C-A592-19C5FD3596B5}" type="pres">
      <dgm:prSet presAssocID="{CC155FBD-E910-4944-AD1B-C70803B18325}" presName="level3hierChild" presStyleCnt="0"/>
      <dgm:spPr/>
    </dgm:pt>
    <dgm:pt modelId="{D3AEDD20-8F64-4C3D-A6FE-8D11E6CA1D17}" type="pres">
      <dgm:prSet presAssocID="{1F2063B8-E7B3-4BF1-B7A4-A9D3C18656F8}" presName="conn2-1" presStyleLbl="parChTrans1D2" presStyleIdx="3" presStyleCnt="7"/>
      <dgm:spPr/>
    </dgm:pt>
    <dgm:pt modelId="{C37D0432-365C-49AD-91AD-3AB3D90AB6F5}" type="pres">
      <dgm:prSet presAssocID="{1F2063B8-E7B3-4BF1-B7A4-A9D3C18656F8}" presName="connTx" presStyleLbl="parChTrans1D2" presStyleIdx="3" presStyleCnt="7"/>
      <dgm:spPr/>
    </dgm:pt>
    <dgm:pt modelId="{8714E4B0-C76E-4A49-BE8E-0EB5D3576D21}" type="pres">
      <dgm:prSet presAssocID="{D8191765-7F66-494B-9C20-16E722758CFD}" presName="root2" presStyleCnt="0"/>
      <dgm:spPr/>
    </dgm:pt>
    <dgm:pt modelId="{81F7BADA-B829-4F8C-80CC-BFDB6FB76B7C}" type="pres">
      <dgm:prSet presAssocID="{D8191765-7F66-494B-9C20-16E722758CFD}" presName="LevelTwoTextNode" presStyleLbl="node2" presStyleIdx="3" presStyleCnt="7" custScaleX="182313" custScaleY="192601">
        <dgm:presLayoutVars>
          <dgm:chPref val="3"/>
        </dgm:presLayoutVars>
      </dgm:prSet>
      <dgm:spPr/>
    </dgm:pt>
    <dgm:pt modelId="{90D3EF66-1D36-45A2-BB77-18F254C5BF75}" type="pres">
      <dgm:prSet presAssocID="{D8191765-7F66-494B-9C20-16E722758CFD}" presName="level3hierChild" presStyleCnt="0"/>
      <dgm:spPr/>
    </dgm:pt>
    <dgm:pt modelId="{651F528F-9E57-4769-A94B-BFDCD36601BF}" type="pres">
      <dgm:prSet presAssocID="{EE5198F3-215F-4C41-8075-3D23F9D6F4D8}" presName="conn2-1" presStyleLbl="parChTrans1D2" presStyleIdx="4" presStyleCnt="7"/>
      <dgm:spPr/>
    </dgm:pt>
    <dgm:pt modelId="{26ACC277-9140-40E5-889D-8C3E8D190D0A}" type="pres">
      <dgm:prSet presAssocID="{EE5198F3-215F-4C41-8075-3D23F9D6F4D8}" presName="connTx" presStyleLbl="parChTrans1D2" presStyleIdx="4" presStyleCnt="7"/>
      <dgm:spPr/>
    </dgm:pt>
    <dgm:pt modelId="{690B441C-7E48-4C60-9262-0741E3FE7B33}" type="pres">
      <dgm:prSet presAssocID="{BE5F9D40-36DF-443E-8A19-9B4FFE9B8A28}" presName="root2" presStyleCnt="0"/>
      <dgm:spPr/>
    </dgm:pt>
    <dgm:pt modelId="{2C56CD77-B594-489D-A575-E64AA334CD03}" type="pres">
      <dgm:prSet presAssocID="{BE5F9D40-36DF-443E-8A19-9B4FFE9B8A28}" presName="LevelTwoTextNode" presStyleLbl="node2" presStyleIdx="4" presStyleCnt="7" custScaleX="182313" custScaleY="62789">
        <dgm:presLayoutVars>
          <dgm:chPref val="3"/>
        </dgm:presLayoutVars>
      </dgm:prSet>
      <dgm:spPr/>
    </dgm:pt>
    <dgm:pt modelId="{FBDDADA1-AE83-416D-83F9-A57BF494125E}" type="pres">
      <dgm:prSet presAssocID="{BE5F9D40-36DF-443E-8A19-9B4FFE9B8A28}" presName="level3hierChild" presStyleCnt="0"/>
      <dgm:spPr/>
    </dgm:pt>
    <dgm:pt modelId="{43EB9BFD-D69A-4C7F-AA40-B44E31B3FA9D}" type="pres">
      <dgm:prSet presAssocID="{9E06C38C-31E7-4272-8F33-B0CF51B16C3E}" presName="conn2-1" presStyleLbl="parChTrans1D2" presStyleIdx="5" presStyleCnt="7"/>
      <dgm:spPr/>
    </dgm:pt>
    <dgm:pt modelId="{CF05B502-A64C-427B-8384-F150473A7EC0}" type="pres">
      <dgm:prSet presAssocID="{9E06C38C-31E7-4272-8F33-B0CF51B16C3E}" presName="connTx" presStyleLbl="parChTrans1D2" presStyleIdx="5" presStyleCnt="7"/>
      <dgm:spPr/>
    </dgm:pt>
    <dgm:pt modelId="{CF79876E-0358-4D01-B6C1-53D340699EB3}" type="pres">
      <dgm:prSet presAssocID="{653C2805-3C25-4233-80FC-139F139CDD85}" presName="root2" presStyleCnt="0"/>
      <dgm:spPr/>
    </dgm:pt>
    <dgm:pt modelId="{DAFB5139-F7F5-4EF7-A50B-1CD95B1EA682}" type="pres">
      <dgm:prSet presAssocID="{653C2805-3C25-4233-80FC-139F139CDD85}" presName="LevelTwoTextNode" presStyleLbl="node2" presStyleIdx="5" presStyleCnt="7" custScaleX="182313" custScaleY="125766">
        <dgm:presLayoutVars>
          <dgm:chPref val="3"/>
        </dgm:presLayoutVars>
      </dgm:prSet>
      <dgm:spPr/>
    </dgm:pt>
    <dgm:pt modelId="{6C5812CE-2BA1-4555-A11E-A272F2A619FA}" type="pres">
      <dgm:prSet presAssocID="{653C2805-3C25-4233-80FC-139F139CDD85}" presName="level3hierChild" presStyleCnt="0"/>
      <dgm:spPr/>
    </dgm:pt>
    <dgm:pt modelId="{A689E700-6C1E-42F4-BAE7-3FAF377DCF44}" type="pres">
      <dgm:prSet presAssocID="{D87E8471-95EE-4D7D-ACE9-83E0288B4472}" presName="conn2-1" presStyleLbl="parChTrans1D2" presStyleIdx="6" presStyleCnt="7"/>
      <dgm:spPr/>
    </dgm:pt>
    <dgm:pt modelId="{67A6D19D-4422-4D31-AEB4-58EBDD5139DA}" type="pres">
      <dgm:prSet presAssocID="{D87E8471-95EE-4D7D-ACE9-83E0288B4472}" presName="connTx" presStyleLbl="parChTrans1D2" presStyleIdx="6" presStyleCnt="7"/>
      <dgm:spPr/>
    </dgm:pt>
    <dgm:pt modelId="{59093F22-684F-483A-A180-E5BE64EE1EF4}" type="pres">
      <dgm:prSet presAssocID="{B6AF3A3B-235F-446F-A42B-DB44367C5408}" presName="root2" presStyleCnt="0"/>
      <dgm:spPr/>
    </dgm:pt>
    <dgm:pt modelId="{F893AAAC-353A-4C51-B117-CF141FED41B8}" type="pres">
      <dgm:prSet presAssocID="{B6AF3A3B-235F-446F-A42B-DB44367C5408}" presName="LevelTwoTextNode" presStyleLbl="node2" presStyleIdx="6" presStyleCnt="7" custScaleX="182313" custScaleY="79723">
        <dgm:presLayoutVars>
          <dgm:chPref val="3"/>
        </dgm:presLayoutVars>
      </dgm:prSet>
      <dgm:spPr/>
    </dgm:pt>
    <dgm:pt modelId="{8B30FB9C-460D-4FD2-A7A5-A471721B711A}" type="pres">
      <dgm:prSet presAssocID="{B6AF3A3B-235F-446F-A42B-DB44367C5408}" presName="level3hierChild" presStyleCnt="0"/>
      <dgm:spPr/>
    </dgm:pt>
  </dgm:ptLst>
  <dgm:cxnLst>
    <dgm:cxn modelId="{C3DF9F0A-0403-4F92-9B4A-A8635845E5AA}" type="presOf" srcId="{9B79544B-A183-4023-81EE-8717157C65F5}" destId="{88A31164-1106-44B9-BCB5-A984B3E4D02B}" srcOrd="0" destOrd="0" presId="urn:microsoft.com/office/officeart/2008/layout/HorizontalMultiLevelHierarchy"/>
    <dgm:cxn modelId="{774B1A10-4541-4B4A-B330-68C8192BDBD5}" type="presOf" srcId="{0A35C40C-0741-4B14-8C32-3B85D58C9C39}" destId="{03333608-9381-4910-B880-DF26BBE92E47}" srcOrd="0" destOrd="0" presId="urn:microsoft.com/office/officeart/2008/layout/HorizontalMultiLevelHierarchy"/>
    <dgm:cxn modelId="{D34A0621-A371-4EA6-988C-9D51D4898C0F}" type="presOf" srcId="{AAD25449-483C-4EDD-900B-FAD87F54CCF8}" destId="{7CE709B4-D08C-42B7-8996-61C8C31C80E3}" srcOrd="0" destOrd="0" presId="urn:microsoft.com/office/officeart/2008/layout/HorizontalMultiLevelHierarchy"/>
    <dgm:cxn modelId="{D0C8A228-54F5-45AA-9A84-B0B19DBA452A}" srcId="{4F5DA523-9036-492B-8634-B7E0BABB199D}" destId="{9B79544B-A183-4023-81EE-8717157C65F5}" srcOrd="0" destOrd="0" parTransId="{4AE89380-AD28-424C-9916-329C871C5275}" sibTransId="{61A236BC-255E-4578-8FBF-6388AD8389E3}"/>
    <dgm:cxn modelId="{E6D3A42A-B081-4189-A222-F8116F7D10D7}" type="presOf" srcId="{CC155FBD-E910-4944-AD1B-C70803B18325}" destId="{32FDB6FE-A22E-48C6-8B63-CD1F32FEB395}" srcOrd="0" destOrd="0" presId="urn:microsoft.com/office/officeart/2008/layout/HorizontalMultiLevelHierarchy"/>
    <dgm:cxn modelId="{1F22C531-4A65-49AB-A42E-A9DF3B1061B5}" srcId="{9B79544B-A183-4023-81EE-8717157C65F5}" destId="{ABEC195F-BC20-4468-AB96-9A65613408EC}" srcOrd="1" destOrd="0" parTransId="{C0C0C023-D361-4F83-AC65-774F20629877}" sibTransId="{F436A6BF-7437-4133-9FC0-3F459517BC11}"/>
    <dgm:cxn modelId="{D9EF5F36-E709-4AF7-AA4D-76C284A2AA45}" srcId="{9B79544B-A183-4023-81EE-8717157C65F5}" destId="{BE5F9D40-36DF-443E-8A19-9B4FFE9B8A28}" srcOrd="4" destOrd="0" parTransId="{EE5198F3-215F-4C41-8075-3D23F9D6F4D8}" sibTransId="{5B07EA50-F496-4EE8-B325-911117D7543F}"/>
    <dgm:cxn modelId="{6E795737-3EEA-46D3-99CE-4D57E19B82E0}" srcId="{9B79544B-A183-4023-81EE-8717157C65F5}" destId="{653C2805-3C25-4233-80FC-139F139CDD85}" srcOrd="5" destOrd="0" parTransId="{9E06C38C-31E7-4272-8F33-B0CF51B16C3E}" sibTransId="{13F8BC08-5C0F-4A1B-AE8F-B5784AD1BE51}"/>
    <dgm:cxn modelId="{2A16AB5D-4ABB-49DB-B54C-BFC8E8ACA704}" type="presOf" srcId="{EE5198F3-215F-4C41-8075-3D23F9D6F4D8}" destId="{651F528F-9E57-4769-A94B-BFDCD36601BF}" srcOrd="0" destOrd="0" presId="urn:microsoft.com/office/officeart/2008/layout/HorizontalMultiLevelHierarchy"/>
    <dgm:cxn modelId="{0D55A65E-FBE3-4C25-A2E1-0507DC415CC5}" type="presOf" srcId="{9E06C38C-31E7-4272-8F33-B0CF51B16C3E}" destId="{43EB9BFD-D69A-4C7F-AA40-B44E31B3FA9D}" srcOrd="0" destOrd="0" presId="urn:microsoft.com/office/officeart/2008/layout/HorizontalMultiLevelHierarchy"/>
    <dgm:cxn modelId="{E85E6963-8B34-438B-95AD-CA56F392F85F}" type="presOf" srcId="{C0C0C023-D361-4F83-AC65-774F20629877}" destId="{D7F174C3-DC06-447E-B8B4-61C11A629991}" srcOrd="0" destOrd="0" presId="urn:microsoft.com/office/officeart/2008/layout/HorizontalMultiLevelHierarchy"/>
    <dgm:cxn modelId="{E05DB868-B149-4D3C-9CCA-8D0058997CC1}" type="presOf" srcId="{9E06C38C-31E7-4272-8F33-B0CF51B16C3E}" destId="{CF05B502-A64C-427B-8384-F150473A7EC0}" srcOrd="1" destOrd="0" presId="urn:microsoft.com/office/officeart/2008/layout/HorizontalMultiLevelHierarchy"/>
    <dgm:cxn modelId="{8F31296F-26D3-4B2D-AE25-11A8340D7CF5}" type="presOf" srcId="{1F2063B8-E7B3-4BF1-B7A4-A9D3C18656F8}" destId="{C37D0432-365C-49AD-91AD-3AB3D90AB6F5}" srcOrd="1" destOrd="0" presId="urn:microsoft.com/office/officeart/2008/layout/HorizontalMultiLevelHierarchy"/>
    <dgm:cxn modelId="{076EFC4F-39B2-42D9-892F-95ACD22F29FE}" srcId="{9B79544B-A183-4023-81EE-8717157C65F5}" destId="{6552C7E1-0A75-469D-B1E0-FD766E30988D}" srcOrd="0" destOrd="0" parTransId="{AAD25449-483C-4EDD-900B-FAD87F54CCF8}" sibTransId="{51E39BC4-1F22-4BD4-8473-CADA04B26B6E}"/>
    <dgm:cxn modelId="{1469F475-B6FF-4AA3-950B-8F2E6735CD9F}" type="presOf" srcId="{D87E8471-95EE-4D7D-ACE9-83E0288B4472}" destId="{67A6D19D-4422-4D31-AEB4-58EBDD5139DA}" srcOrd="1" destOrd="0" presId="urn:microsoft.com/office/officeart/2008/layout/HorizontalMultiLevelHierarchy"/>
    <dgm:cxn modelId="{49055358-0A82-445C-BEEF-5B1C4474172C}" type="presOf" srcId="{653C2805-3C25-4233-80FC-139F139CDD85}" destId="{DAFB5139-F7F5-4EF7-A50B-1CD95B1EA682}" srcOrd="0" destOrd="0" presId="urn:microsoft.com/office/officeart/2008/layout/HorizontalMultiLevelHierarchy"/>
    <dgm:cxn modelId="{2415D67B-6C5E-4E24-B579-17C29919063E}" type="presOf" srcId="{D87E8471-95EE-4D7D-ACE9-83E0288B4472}" destId="{A689E700-6C1E-42F4-BAE7-3FAF377DCF44}" srcOrd="0" destOrd="0" presId="urn:microsoft.com/office/officeart/2008/layout/HorizontalMultiLevelHierarchy"/>
    <dgm:cxn modelId="{723B0C85-1650-4290-A7D6-7698CED30484}" type="presOf" srcId="{B6AF3A3B-235F-446F-A42B-DB44367C5408}" destId="{F893AAAC-353A-4C51-B117-CF141FED41B8}" srcOrd="0" destOrd="0" presId="urn:microsoft.com/office/officeart/2008/layout/HorizontalMultiLevelHierarchy"/>
    <dgm:cxn modelId="{F8ACCF8A-8BD6-4E3F-82B1-FB2FC84A7BC4}" type="presOf" srcId="{ABEC195F-BC20-4468-AB96-9A65613408EC}" destId="{4F7FF5C4-B344-441B-8E08-58453EE7E0CF}" srcOrd="0" destOrd="0" presId="urn:microsoft.com/office/officeart/2008/layout/HorizontalMultiLevelHierarchy"/>
    <dgm:cxn modelId="{3CEB70A2-9BB0-462E-ADE5-9ECBE80E2E02}" type="presOf" srcId="{EE5198F3-215F-4C41-8075-3D23F9D6F4D8}" destId="{26ACC277-9140-40E5-889D-8C3E8D190D0A}" srcOrd="1" destOrd="0" presId="urn:microsoft.com/office/officeart/2008/layout/HorizontalMultiLevelHierarchy"/>
    <dgm:cxn modelId="{75C598A2-2E47-4EDC-88A3-564EEF129D00}" type="presOf" srcId="{0A35C40C-0741-4B14-8C32-3B85D58C9C39}" destId="{74C506EC-08E5-40B3-922E-8CAA58D910D8}" srcOrd="1" destOrd="0" presId="urn:microsoft.com/office/officeart/2008/layout/HorizontalMultiLevelHierarchy"/>
    <dgm:cxn modelId="{95FA9DB1-EC17-4248-87B9-CC7C12466C2E}" type="presOf" srcId="{BE5F9D40-36DF-443E-8A19-9B4FFE9B8A28}" destId="{2C56CD77-B594-489D-A575-E64AA334CD03}" srcOrd="0" destOrd="0" presId="urn:microsoft.com/office/officeart/2008/layout/HorizontalMultiLevelHierarchy"/>
    <dgm:cxn modelId="{5D9AC0B4-928A-4EB8-8B62-1DE4950F8401}" type="presOf" srcId="{4F5DA523-9036-492B-8634-B7E0BABB199D}" destId="{1711781D-D98A-41C6-9EB0-ECA78B5D8CBB}" srcOrd="0" destOrd="0" presId="urn:microsoft.com/office/officeart/2008/layout/HorizontalMultiLevelHierarchy"/>
    <dgm:cxn modelId="{506A2CB7-6AB2-4A99-BD0D-589664CE23A9}" srcId="{9B79544B-A183-4023-81EE-8717157C65F5}" destId="{D8191765-7F66-494B-9C20-16E722758CFD}" srcOrd="3" destOrd="0" parTransId="{1F2063B8-E7B3-4BF1-B7A4-A9D3C18656F8}" sibTransId="{B3135533-B0D7-48C6-B0F4-886802CB7210}"/>
    <dgm:cxn modelId="{194B80C3-1A75-4622-BFDC-3D033AFAE258}" type="presOf" srcId="{AAD25449-483C-4EDD-900B-FAD87F54CCF8}" destId="{A0005286-77C2-4468-837A-D6CF4B7543EB}" srcOrd="1" destOrd="0" presId="urn:microsoft.com/office/officeart/2008/layout/HorizontalMultiLevelHierarchy"/>
    <dgm:cxn modelId="{18AC43D6-A35F-4855-A1B1-2B6E81205E19}" srcId="{9B79544B-A183-4023-81EE-8717157C65F5}" destId="{B6AF3A3B-235F-446F-A42B-DB44367C5408}" srcOrd="6" destOrd="0" parTransId="{D87E8471-95EE-4D7D-ACE9-83E0288B4472}" sibTransId="{389FB98D-B4FB-4BE2-B090-A3E96B5B12BD}"/>
    <dgm:cxn modelId="{A01B1CD7-30FD-4CB0-BB3D-FBC8D68475E9}" type="presOf" srcId="{D8191765-7F66-494B-9C20-16E722758CFD}" destId="{81F7BADA-B829-4F8C-80CC-BFDB6FB76B7C}" srcOrd="0" destOrd="0" presId="urn:microsoft.com/office/officeart/2008/layout/HorizontalMultiLevelHierarchy"/>
    <dgm:cxn modelId="{27D9C1EB-E05B-4362-801B-02384FE9E2B4}" type="presOf" srcId="{1F2063B8-E7B3-4BF1-B7A4-A9D3C18656F8}" destId="{D3AEDD20-8F64-4C3D-A6FE-8D11E6CA1D17}" srcOrd="0" destOrd="0" presId="urn:microsoft.com/office/officeart/2008/layout/HorizontalMultiLevelHierarchy"/>
    <dgm:cxn modelId="{1B1BC4EC-69C8-406E-87F9-DA173D366D9E}" srcId="{9B79544B-A183-4023-81EE-8717157C65F5}" destId="{CC155FBD-E910-4944-AD1B-C70803B18325}" srcOrd="2" destOrd="0" parTransId="{0A35C40C-0741-4B14-8C32-3B85D58C9C39}" sibTransId="{7E3073C8-51A1-4692-912B-7499605C2214}"/>
    <dgm:cxn modelId="{E4BE0DF5-CF6A-4E5A-8C3F-B9CC1D008961}" type="presOf" srcId="{C0C0C023-D361-4F83-AC65-774F20629877}" destId="{6E4CC7FE-0512-41A6-A370-2F9EC1615C92}" srcOrd="1" destOrd="0" presId="urn:microsoft.com/office/officeart/2008/layout/HorizontalMultiLevelHierarchy"/>
    <dgm:cxn modelId="{2135AEF7-6D64-4F33-923D-C2D6612BC601}" type="presOf" srcId="{6552C7E1-0A75-469D-B1E0-FD766E30988D}" destId="{BA9D94A0-48F6-4A73-8A00-0EACFE049680}" srcOrd="0" destOrd="0" presId="urn:microsoft.com/office/officeart/2008/layout/HorizontalMultiLevelHierarchy"/>
    <dgm:cxn modelId="{A71401E2-DA8A-45AE-972F-C9EDAACED1B5}" type="presParOf" srcId="{1711781D-D98A-41C6-9EB0-ECA78B5D8CBB}" destId="{E99079CB-16A4-44E8-9A30-D89E2679C854}" srcOrd="0" destOrd="0" presId="urn:microsoft.com/office/officeart/2008/layout/HorizontalMultiLevelHierarchy"/>
    <dgm:cxn modelId="{1388A1C2-21CF-418E-93DE-ACE862B52083}" type="presParOf" srcId="{E99079CB-16A4-44E8-9A30-D89E2679C854}" destId="{88A31164-1106-44B9-BCB5-A984B3E4D02B}" srcOrd="0" destOrd="0" presId="urn:microsoft.com/office/officeart/2008/layout/HorizontalMultiLevelHierarchy"/>
    <dgm:cxn modelId="{7D8D0058-AFD6-48C4-83BF-B94E8DFBB581}" type="presParOf" srcId="{E99079CB-16A4-44E8-9A30-D89E2679C854}" destId="{504CB162-9127-47E3-93B7-C0D253010340}" srcOrd="1" destOrd="0" presId="urn:microsoft.com/office/officeart/2008/layout/HorizontalMultiLevelHierarchy"/>
    <dgm:cxn modelId="{682F57AE-D28A-40DF-A838-960D36A20DB1}" type="presParOf" srcId="{504CB162-9127-47E3-93B7-C0D253010340}" destId="{7CE709B4-D08C-42B7-8996-61C8C31C80E3}" srcOrd="0" destOrd="0" presId="urn:microsoft.com/office/officeart/2008/layout/HorizontalMultiLevelHierarchy"/>
    <dgm:cxn modelId="{B813186F-529E-4113-9980-42A3C215CD66}" type="presParOf" srcId="{7CE709B4-D08C-42B7-8996-61C8C31C80E3}" destId="{A0005286-77C2-4468-837A-D6CF4B7543EB}" srcOrd="0" destOrd="0" presId="urn:microsoft.com/office/officeart/2008/layout/HorizontalMultiLevelHierarchy"/>
    <dgm:cxn modelId="{06D03940-4814-421C-A50E-144CE0238290}" type="presParOf" srcId="{504CB162-9127-47E3-93B7-C0D253010340}" destId="{F597F08B-C117-4132-BD1D-0F508F4018B9}" srcOrd="1" destOrd="0" presId="urn:microsoft.com/office/officeart/2008/layout/HorizontalMultiLevelHierarchy"/>
    <dgm:cxn modelId="{49474A93-C106-4435-88F6-1E1733C9C720}" type="presParOf" srcId="{F597F08B-C117-4132-BD1D-0F508F4018B9}" destId="{BA9D94A0-48F6-4A73-8A00-0EACFE049680}" srcOrd="0" destOrd="0" presId="urn:microsoft.com/office/officeart/2008/layout/HorizontalMultiLevelHierarchy"/>
    <dgm:cxn modelId="{05EA0503-0D52-4E57-B945-F8AD33D9918B}" type="presParOf" srcId="{F597F08B-C117-4132-BD1D-0F508F4018B9}" destId="{21BD928D-01AF-4CB6-8FAF-FE5301542138}" srcOrd="1" destOrd="0" presId="urn:microsoft.com/office/officeart/2008/layout/HorizontalMultiLevelHierarchy"/>
    <dgm:cxn modelId="{D892AA72-593C-41E5-A0E1-133EF1F9E651}" type="presParOf" srcId="{504CB162-9127-47E3-93B7-C0D253010340}" destId="{D7F174C3-DC06-447E-B8B4-61C11A629991}" srcOrd="2" destOrd="0" presId="urn:microsoft.com/office/officeart/2008/layout/HorizontalMultiLevelHierarchy"/>
    <dgm:cxn modelId="{2CB66FD2-A973-4964-A203-FBA5003661DF}" type="presParOf" srcId="{D7F174C3-DC06-447E-B8B4-61C11A629991}" destId="{6E4CC7FE-0512-41A6-A370-2F9EC1615C92}" srcOrd="0" destOrd="0" presId="urn:microsoft.com/office/officeart/2008/layout/HorizontalMultiLevelHierarchy"/>
    <dgm:cxn modelId="{2EF43131-ADC5-48DC-8297-150C1DE21741}" type="presParOf" srcId="{504CB162-9127-47E3-93B7-C0D253010340}" destId="{24F42EC8-C513-4FCC-8FE7-97D98A1DD87A}" srcOrd="3" destOrd="0" presId="urn:microsoft.com/office/officeart/2008/layout/HorizontalMultiLevelHierarchy"/>
    <dgm:cxn modelId="{E4A93BD3-D701-44D1-95A6-C61CF0C3B670}" type="presParOf" srcId="{24F42EC8-C513-4FCC-8FE7-97D98A1DD87A}" destId="{4F7FF5C4-B344-441B-8E08-58453EE7E0CF}" srcOrd="0" destOrd="0" presId="urn:microsoft.com/office/officeart/2008/layout/HorizontalMultiLevelHierarchy"/>
    <dgm:cxn modelId="{F8D5C55D-39C5-40E3-996F-487F22BA48A2}" type="presParOf" srcId="{24F42EC8-C513-4FCC-8FE7-97D98A1DD87A}" destId="{01FD2317-EAF6-43CE-8CCF-EA2B0654D09D}" srcOrd="1" destOrd="0" presId="urn:microsoft.com/office/officeart/2008/layout/HorizontalMultiLevelHierarchy"/>
    <dgm:cxn modelId="{ACEB8E2A-8AAF-4821-9752-D1EF0F927837}" type="presParOf" srcId="{504CB162-9127-47E3-93B7-C0D253010340}" destId="{03333608-9381-4910-B880-DF26BBE92E47}" srcOrd="4" destOrd="0" presId="urn:microsoft.com/office/officeart/2008/layout/HorizontalMultiLevelHierarchy"/>
    <dgm:cxn modelId="{7DD2500F-DE54-4F87-854F-A61204FD9652}" type="presParOf" srcId="{03333608-9381-4910-B880-DF26BBE92E47}" destId="{74C506EC-08E5-40B3-922E-8CAA58D910D8}" srcOrd="0" destOrd="0" presId="urn:microsoft.com/office/officeart/2008/layout/HorizontalMultiLevelHierarchy"/>
    <dgm:cxn modelId="{EFF58CE3-D0DC-4D2C-9727-528229EAECAE}" type="presParOf" srcId="{504CB162-9127-47E3-93B7-C0D253010340}" destId="{A63DF095-7644-4195-8129-0E556B5887AA}" srcOrd="5" destOrd="0" presId="urn:microsoft.com/office/officeart/2008/layout/HorizontalMultiLevelHierarchy"/>
    <dgm:cxn modelId="{ED818277-EF6F-4589-A16C-9533F0D9C779}" type="presParOf" srcId="{A63DF095-7644-4195-8129-0E556B5887AA}" destId="{32FDB6FE-A22E-48C6-8B63-CD1F32FEB395}" srcOrd="0" destOrd="0" presId="urn:microsoft.com/office/officeart/2008/layout/HorizontalMultiLevelHierarchy"/>
    <dgm:cxn modelId="{4927E5A5-DEBC-4FE1-9267-BFA98206C111}" type="presParOf" srcId="{A63DF095-7644-4195-8129-0E556B5887AA}" destId="{4FB6E5D7-06BB-481C-A592-19C5FD3596B5}" srcOrd="1" destOrd="0" presId="urn:microsoft.com/office/officeart/2008/layout/HorizontalMultiLevelHierarchy"/>
    <dgm:cxn modelId="{37E09832-AB44-4E56-8EFE-E0DA5AF93886}" type="presParOf" srcId="{504CB162-9127-47E3-93B7-C0D253010340}" destId="{D3AEDD20-8F64-4C3D-A6FE-8D11E6CA1D17}" srcOrd="6" destOrd="0" presId="urn:microsoft.com/office/officeart/2008/layout/HorizontalMultiLevelHierarchy"/>
    <dgm:cxn modelId="{065A9C37-DC35-4888-8A78-8C77B8A9A007}" type="presParOf" srcId="{D3AEDD20-8F64-4C3D-A6FE-8D11E6CA1D17}" destId="{C37D0432-365C-49AD-91AD-3AB3D90AB6F5}" srcOrd="0" destOrd="0" presId="urn:microsoft.com/office/officeart/2008/layout/HorizontalMultiLevelHierarchy"/>
    <dgm:cxn modelId="{BB63C762-B0F2-4966-9135-C42DDCB1F7B1}" type="presParOf" srcId="{504CB162-9127-47E3-93B7-C0D253010340}" destId="{8714E4B0-C76E-4A49-BE8E-0EB5D3576D21}" srcOrd="7" destOrd="0" presId="urn:microsoft.com/office/officeart/2008/layout/HorizontalMultiLevelHierarchy"/>
    <dgm:cxn modelId="{83A731B8-4159-4E3C-BF64-325DE0584914}" type="presParOf" srcId="{8714E4B0-C76E-4A49-BE8E-0EB5D3576D21}" destId="{81F7BADA-B829-4F8C-80CC-BFDB6FB76B7C}" srcOrd="0" destOrd="0" presId="urn:microsoft.com/office/officeart/2008/layout/HorizontalMultiLevelHierarchy"/>
    <dgm:cxn modelId="{6A98E5FA-B2F5-4B10-82DC-A137C36D0A7F}" type="presParOf" srcId="{8714E4B0-C76E-4A49-BE8E-0EB5D3576D21}" destId="{90D3EF66-1D36-45A2-BB77-18F254C5BF75}" srcOrd="1" destOrd="0" presId="urn:microsoft.com/office/officeart/2008/layout/HorizontalMultiLevelHierarchy"/>
    <dgm:cxn modelId="{BDDBE424-2877-44D9-8E3E-4B08D9A5C7E4}" type="presParOf" srcId="{504CB162-9127-47E3-93B7-C0D253010340}" destId="{651F528F-9E57-4769-A94B-BFDCD36601BF}" srcOrd="8" destOrd="0" presId="urn:microsoft.com/office/officeart/2008/layout/HorizontalMultiLevelHierarchy"/>
    <dgm:cxn modelId="{0A73AC30-9E9E-419F-AE97-160B269AD036}" type="presParOf" srcId="{651F528F-9E57-4769-A94B-BFDCD36601BF}" destId="{26ACC277-9140-40E5-889D-8C3E8D190D0A}" srcOrd="0" destOrd="0" presId="urn:microsoft.com/office/officeart/2008/layout/HorizontalMultiLevelHierarchy"/>
    <dgm:cxn modelId="{610C0BE6-48EE-4DA9-806D-12BE1C553E09}" type="presParOf" srcId="{504CB162-9127-47E3-93B7-C0D253010340}" destId="{690B441C-7E48-4C60-9262-0741E3FE7B33}" srcOrd="9" destOrd="0" presId="urn:microsoft.com/office/officeart/2008/layout/HorizontalMultiLevelHierarchy"/>
    <dgm:cxn modelId="{3D42AA1F-8E22-49A7-8081-077E913D915B}" type="presParOf" srcId="{690B441C-7E48-4C60-9262-0741E3FE7B33}" destId="{2C56CD77-B594-489D-A575-E64AA334CD03}" srcOrd="0" destOrd="0" presId="urn:microsoft.com/office/officeart/2008/layout/HorizontalMultiLevelHierarchy"/>
    <dgm:cxn modelId="{6A4AEFDC-5EA1-4E94-B151-5C921C4BFBD0}" type="presParOf" srcId="{690B441C-7E48-4C60-9262-0741E3FE7B33}" destId="{FBDDADA1-AE83-416D-83F9-A57BF494125E}" srcOrd="1" destOrd="0" presId="urn:microsoft.com/office/officeart/2008/layout/HorizontalMultiLevelHierarchy"/>
    <dgm:cxn modelId="{C1684D84-45F8-427F-B172-FE21EFD16D09}" type="presParOf" srcId="{504CB162-9127-47E3-93B7-C0D253010340}" destId="{43EB9BFD-D69A-4C7F-AA40-B44E31B3FA9D}" srcOrd="10" destOrd="0" presId="urn:microsoft.com/office/officeart/2008/layout/HorizontalMultiLevelHierarchy"/>
    <dgm:cxn modelId="{4ECC4402-70EB-406E-8F10-AD951082A79A}" type="presParOf" srcId="{43EB9BFD-D69A-4C7F-AA40-B44E31B3FA9D}" destId="{CF05B502-A64C-427B-8384-F150473A7EC0}" srcOrd="0" destOrd="0" presId="urn:microsoft.com/office/officeart/2008/layout/HorizontalMultiLevelHierarchy"/>
    <dgm:cxn modelId="{CB2247B6-1EA0-4922-A5B1-D601D279ED8C}" type="presParOf" srcId="{504CB162-9127-47E3-93B7-C0D253010340}" destId="{CF79876E-0358-4D01-B6C1-53D340699EB3}" srcOrd="11" destOrd="0" presId="urn:microsoft.com/office/officeart/2008/layout/HorizontalMultiLevelHierarchy"/>
    <dgm:cxn modelId="{3EF49662-F85A-4C12-947D-BA2E3CB5270B}" type="presParOf" srcId="{CF79876E-0358-4D01-B6C1-53D340699EB3}" destId="{DAFB5139-F7F5-4EF7-A50B-1CD95B1EA682}" srcOrd="0" destOrd="0" presId="urn:microsoft.com/office/officeart/2008/layout/HorizontalMultiLevelHierarchy"/>
    <dgm:cxn modelId="{5927EFC8-A039-4F53-B523-4993995CA373}" type="presParOf" srcId="{CF79876E-0358-4D01-B6C1-53D340699EB3}" destId="{6C5812CE-2BA1-4555-A11E-A272F2A619FA}" srcOrd="1" destOrd="0" presId="urn:microsoft.com/office/officeart/2008/layout/HorizontalMultiLevelHierarchy"/>
    <dgm:cxn modelId="{1912E3B0-5136-487E-BF37-184060F9F5D5}" type="presParOf" srcId="{504CB162-9127-47E3-93B7-C0D253010340}" destId="{A689E700-6C1E-42F4-BAE7-3FAF377DCF44}" srcOrd="12" destOrd="0" presId="urn:microsoft.com/office/officeart/2008/layout/HorizontalMultiLevelHierarchy"/>
    <dgm:cxn modelId="{47BF0606-BD93-433F-BD71-835ABE6443D3}" type="presParOf" srcId="{A689E700-6C1E-42F4-BAE7-3FAF377DCF44}" destId="{67A6D19D-4422-4D31-AEB4-58EBDD5139DA}" srcOrd="0" destOrd="0" presId="urn:microsoft.com/office/officeart/2008/layout/HorizontalMultiLevelHierarchy"/>
    <dgm:cxn modelId="{7C8091F6-FB48-404E-8E40-B1E3881D0E41}" type="presParOf" srcId="{504CB162-9127-47E3-93B7-C0D253010340}" destId="{59093F22-684F-483A-A180-E5BE64EE1EF4}" srcOrd="13" destOrd="0" presId="urn:microsoft.com/office/officeart/2008/layout/HorizontalMultiLevelHierarchy"/>
    <dgm:cxn modelId="{595AAD62-4388-41E5-A6D0-900C24816DF4}" type="presParOf" srcId="{59093F22-684F-483A-A180-E5BE64EE1EF4}" destId="{F893AAAC-353A-4C51-B117-CF141FED41B8}" srcOrd="0" destOrd="0" presId="urn:microsoft.com/office/officeart/2008/layout/HorizontalMultiLevelHierarchy"/>
    <dgm:cxn modelId="{988E004A-C6C9-4E57-8B9B-BBDC18D4CE91}" type="presParOf" srcId="{59093F22-684F-483A-A180-E5BE64EE1EF4}" destId="{8B30FB9C-460D-4FD2-A7A5-A471721B711A}" srcOrd="1" destOrd="0" presId="urn:microsoft.com/office/officeart/2008/layout/HorizontalMultiLevelHierarchy"/>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08E50C35-60F6-45B5-839B-C3BB7D32A3D7}" type="doc">
      <dgm:prSet loTypeId="urn:microsoft.com/office/officeart/2005/8/layout/chart3" loCatId="cycle" qsTypeId="urn:microsoft.com/office/officeart/2005/8/quickstyle/simple1" qsCatId="simple" csTypeId="urn:microsoft.com/office/officeart/2005/8/colors/accent0_1" csCatId="mainScheme" phldr="1"/>
      <dgm:spPr/>
    </dgm:pt>
    <dgm:pt modelId="{58C324DF-A59E-4761-89B6-20CDD37FF71D}">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Социальная эффективность проекта по привлечению и удержанию молодых специалистов</a:t>
          </a:r>
        </a:p>
      </dgm:t>
    </dgm:pt>
    <dgm:pt modelId="{02F01454-12E9-46A3-BDFD-8C84746B6B63}" type="parTrans" cxnId="{C8E3C520-61CD-4A7B-BA0B-04A8E7D793D7}">
      <dgm:prSet/>
      <dgm:spPr/>
      <dgm:t>
        <a:bodyPr/>
        <a:lstStyle/>
        <a:p>
          <a:endParaRPr lang="ru-RU"/>
        </a:p>
      </dgm:t>
    </dgm:pt>
    <dgm:pt modelId="{20A6B433-B8CE-472E-BB2D-D1537F1A10D1}" type="sibTrans" cxnId="{C8E3C520-61CD-4A7B-BA0B-04A8E7D793D7}">
      <dgm:prSet/>
      <dgm:spPr/>
      <dgm:t>
        <a:bodyPr/>
        <a:lstStyle/>
        <a:p>
          <a:endParaRPr lang="ru-RU"/>
        </a:p>
      </dgm:t>
    </dgm:pt>
    <dgm:pt modelId="{27FE1C6D-C3A3-49A1-BC4D-0B006CB5FB85}">
      <dgm:prSet phldrT="[Текст]" custT="1"/>
      <dgm:spPr/>
      <dgm:t>
        <a:bodyPr/>
        <a:lstStyle/>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Для сотрудников из поколения </a:t>
          </a:r>
          <a:r>
            <a:rPr lang="en-US" sz="1100">
              <a:solidFill>
                <a:sysClr val="windowText" lastClr="000000"/>
              </a:solidFill>
              <a:latin typeface="Times New Roman" panose="02020603050405020304" pitchFamily="18" charset="0"/>
              <a:cs typeface="Times New Roman" panose="02020603050405020304" pitchFamily="18" charset="0"/>
            </a:rPr>
            <a:t>Z</a:t>
          </a:r>
          <a:r>
            <a:rPr lang="ru-RU" sz="1100">
              <a:solidFill>
                <a:sysClr val="windowText" lastClr="000000"/>
              </a:solidFill>
              <a:latin typeface="Times New Roman" panose="02020603050405020304" pitchFamily="18" charset="0"/>
              <a:cs typeface="Times New Roman" panose="02020603050405020304" pitchFamily="18" charset="0"/>
            </a:rPr>
            <a:t>:</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заинтересованность в работе;</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хороший психологический климат;</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хорошие условия труда и оплата;</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карьерный рост.</a:t>
          </a:r>
        </a:p>
      </dgm:t>
    </dgm:pt>
    <dgm:pt modelId="{45780361-FB66-496C-8736-0DC4A26C2A2A}" type="parTrans" cxnId="{010D6EB7-22A5-4866-8423-808C7EF8F12F}">
      <dgm:prSet/>
      <dgm:spPr/>
      <dgm:t>
        <a:bodyPr/>
        <a:lstStyle/>
        <a:p>
          <a:endParaRPr lang="ru-RU"/>
        </a:p>
      </dgm:t>
    </dgm:pt>
    <dgm:pt modelId="{8780BF44-40DD-4018-B76C-E588D51CF80F}" type="sibTrans" cxnId="{010D6EB7-22A5-4866-8423-808C7EF8F12F}">
      <dgm:prSet/>
      <dgm:spPr/>
      <dgm:t>
        <a:bodyPr/>
        <a:lstStyle/>
        <a:p>
          <a:endParaRPr lang="ru-RU"/>
        </a:p>
      </dgm:t>
    </dgm:pt>
    <dgm:pt modelId="{DCD4FCD3-9005-4D89-B96E-D5DB07833951}">
      <dgm:prSet phldrT="[Текст]" custT="1"/>
      <dgm:spPr/>
      <dgm:t>
        <a:bodyPr/>
        <a:lstStyle/>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Для организации:</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сплоченный коллектив;</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низкая текучесть кадров;</a:t>
          </a:r>
        </a:p>
        <a:p>
          <a:pPr>
            <a:spcAft>
              <a:spcPts val="0"/>
            </a:spcAft>
          </a:pPr>
          <a:r>
            <a:rPr lang="ru-RU" sz="1100">
              <a:solidFill>
                <a:sysClr val="windowText" lastClr="000000"/>
              </a:solidFill>
              <a:latin typeface="Times New Roman" panose="02020603050405020304" pitchFamily="18" charset="0"/>
              <a:cs typeface="Times New Roman" panose="02020603050405020304" pitchFamily="18" charset="0"/>
            </a:rPr>
            <a:t>- высокая производительность.</a:t>
          </a:r>
        </a:p>
        <a:p>
          <a:pPr>
            <a:spcAft>
              <a:spcPts val="0"/>
            </a:spcAft>
          </a:pP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ED95208B-7470-4E16-BCC0-8E47C85890FB}" type="parTrans" cxnId="{AFF491AF-2C44-4C4A-B15D-DC1651019708}">
      <dgm:prSet/>
      <dgm:spPr/>
      <dgm:t>
        <a:bodyPr/>
        <a:lstStyle/>
        <a:p>
          <a:endParaRPr lang="ru-RU"/>
        </a:p>
      </dgm:t>
    </dgm:pt>
    <dgm:pt modelId="{CB9B456F-5DA5-4DC3-B9A1-01A1A3107AB7}" type="sibTrans" cxnId="{AFF491AF-2C44-4C4A-B15D-DC1651019708}">
      <dgm:prSet/>
      <dgm:spPr/>
      <dgm:t>
        <a:bodyPr/>
        <a:lstStyle/>
        <a:p>
          <a:endParaRPr lang="ru-RU"/>
        </a:p>
      </dgm:t>
    </dgm:pt>
    <dgm:pt modelId="{22ACF118-3DFE-4829-BBAC-870D2E3AE187}" type="pres">
      <dgm:prSet presAssocID="{08E50C35-60F6-45B5-839B-C3BB7D32A3D7}" presName="compositeShape" presStyleCnt="0">
        <dgm:presLayoutVars>
          <dgm:chMax val="7"/>
          <dgm:dir/>
          <dgm:resizeHandles val="exact"/>
        </dgm:presLayoutVars>
      </dgm:prSet>
      <dgm:spPr/>
    </dgm:pt>
    <dgm:pt modelId="{A5D8A13E-6E4C-40F4-A5E9-1368793A2B35}" type="pres">
      <dgm:prSet presAssocID="{08E50C35-60F6-45B5-839B-C3BB7D32A3D7}" presName="wedge1" presStyleLbl="node1" presStyleIdx="0" presStyleCnt="3"/>
      <dgm:spPr/>
    </dgm:pt>
    <dgm:pt modelId="{527C3E03-18CC-42DE-967F-C6B3C9FE939D}" type="pres">
      <dgm:prSet presAssocID="{08E50C35-60F6-45B5-839B-C3BB7D32A3D7}" presName="wedge1Tx" presStyleLbl="node1" presStyleIdx="0" presStyleCnt="3">
        <dgm:presLayoutVars>
          <dgm:chMax val="0"/>
          <dgm:chPref val="0"/>
          <dgm:bulletEnabled val="1"/>
        </dgm:presLayoutVars>
      </dgm:prSet>
      <dgm:spPr/>
    </dgm:pt>
    <dgm:pt modelId="{75F342F1-F581-499E-97CC-9D4DE273B309}" type="pres">
      <dgm:prSet presAssocID="{08E50C35-60F6-45B5-839B-C3BB7D32A3D7}" presName="wedge2" presStyleLbl="node1" presStyleIdx="1" presStyleCnt="3" custScaleX="116673" custScaleY="111282"/>
      <dgm:spPr/>
    </dgm:pt>
    <dgm:pt modelId="{C21C9B0E-6066-4A0E-AF11-2A245E9A1A05}" type="pres">
      <dgm:prSet presAssocID="{08E50C35-60F6-45B5-839B-C3BB7D32A3D7}" presName="wedge2Tx" presStyleLbl="node1" presStyleIdx="1" presStyleCnt="3">
        <dgm:presLayoutVars>
          <dgm:chMax val="0"/>
          <dgm:chPref val="0"/>
          <dgm:bulletEnabled val="1"/>
        </dgm:presLayoutVars>
      </dgm:prSet>
      <dgm:spPr/>
    </dgm:pt>
    <dgm:pt modelId="{4E2FB866-6908-4C15-967B-83FFA04E45BC}" type="pres">
      <dgm:prSet presAssocID="{08E50C35-60F6-45B5-839B-C3BB7D32A3D7}" presName="wedge3" presStyleLbl="node1" presStyleIdx="2" presStyleCnt="3" custScaleX="122566"/>
      <dgm:spPr/>
    </dgm:pt>
    <dgm:pt modelId="{A4E07A01-08EB-4490-8664-28E383C70481}" type="pres">
      <dgm:prSet presAssocID="{08E50C35-60F6-45B5-839B-C3BB7D32A3D7}" presName="wedge3Tx" presStyleLbl="node1" presStyleIdx="2" presStyleCnt="3">
        <dgm:presLayoutVars>
          <dgm:chMax val="0"/>
          <dgm:chPref val="0"/>
          <dgm:bulletEnabled val="1"/>
        </dgm:presLayoutVars>
      </dgm:prSet>
      <dgm:spPr/>
    </dgm:pt>
  </dgm:ptLst>
  <dgm:cxnLst>
    <dgm:cxn modelId="{36DAE813-C871-44D3-AF2E-4542B3269FBE}" type="presOf" srcId="{DCD4FCD3-9005-4D89-B96E-D5DB07833951}" destId="{4E2FB866-6908-4C15-967B-83FFA04E45BC}" srcOrd="0" destOrd="0" presId="urn:microsoft.com/office/officeart/2005/8/layout/chart3"/>
    <dgm:cxn modelId="{C8E3C520-61CD-4A7B-BA0B-04A8E7D793D7}" srcId="{08E50C35-60F6-45B5-839B-C3BB7D32A3D7}" destId="{58C324DF-A59E-4761-89B6-20CDD37FF71D}" srcOrd="0" destOrd="0" parTransId="{02F01454-12E9-46A3-BDFD-8C84746B6B63}" sibTransId="{20A6B433-B8CE-472E-BB2D-D1537F1A10D1}"/>
    <dgm:cxn modelId="{8185B639-3B38-428C-A061-108341CE1A40}" type="presOf" srcId="{27FE1C6D-C3A3-49A1-BC4D-0B006CB5FB85}" destId="{75F342F1-F581-499E-97CC-9D4DE273B309}" srcOrd="0" destOrd="0" presId="urn:microsoft.com/office/officeart/2005/8/layout/chart3"/>
    <dgm:cxn modelId="{C1A52F66-5D04-4001-87AD-77A9C19FFAF7}" type="presOf" srcId="{27FE1C6D-C3A3-49A1-BC4D-0B006CB5FB85}" destId="{C21C9B0E-6066-4A0E-AF11-2A245E9A1A05}" srcOrd="1" destOrd="0" presId="urn:microsoft.com/office/officeart/2005/8/layout/chart3"/>
    <dgm:cxn modelId="{DA11797F-A78A-43C0-B6C7-CBC263180F75}" type="presOf" srcId="{08E50C35-60F6-45B5-839B-C3BB7D32A3D7}" destId="{22ACF118-3DFE-4829-BBAC-870D2E3AE187}" srcOrd="0" destOrd="0" presId="urn:microsoft.com/office/officeart/2005/8/layout/chart3"/>
    <dgm:cxn modelId="{13ABA47F-5B83-44F1-8C90-9025321A7FF7}" type="presOf" srcId="{58C324DF-A59E-4761-89B6-20CDD37FF71D}" destId="{527C3E03-18CC-42DE-967F-C6B3C9FE939D}" srcOrd="1" destOrd="0" presId="urn:microsoft.com/office/officeart/2005/8/layout/chart3"/>
    <dgm:cxn modelId="{BE4F5F8F-53B6-4FD5-B2A0-77230F8BD6D4}" type="presOf" srcId="{DCD4FCD3-9005-4D89-B96E-D5DB07833951}" destId="{A4E07A01-08EB-4490-8664-28E383C70481}" srcOrd="1" destOrd="0" presId="urn:microsoft.com/office/officeart/2005/8/layout/chart3"/>
    <dgm:cxn modelId="{33C5529B-007C-4E0B-82C5-A7165A0BDB0C}" type="presOf" srcId="{58C324DF-A59E-4761-89B6-20CDD37FF71D}" destId="{A5D8A13E-6E4C-40F4-A5E9-1368793A2B35}" srcOrd="0" destOrd="0" presId="urn:microsoft.com/office/officeart/2005/8/layout/chart3"/>
    <dgm:cxn modelId="{AFF491AF-2C44-4C4A-B15D-DC1651019708}" srcId="{08E50C35-60F6-45B5-839B-C3BB7D32A3D7}" destId="{DCD4FCD3-9005-4D89-B96E-D5DB07833951}" srcOrd="2" destOrd="0" parTransId="{ED95208B-7470-4E16-BCC0-8E47C85890FB}" sibTransId="{CB9B456F-5DA5-4DC3-B9A1-01A1A3107AB7}"/>
    <dgm:cxn modelId="{010D6EB7-22A5-4866-8423-808C7EF8F12F}" srcId="{08E50C35-60F6-45B5-839B-C3BB7D32A3D7}" destId="{27FE1C6D-C3A3-49A1-BC4D-0B006CB5FB85}" srcOrd="1" destOrd="0" parTransId="{45780361-FB66-496C-8736-0DC4A26C2A2A}" sibTransId="{8780BF44-40DD-4018-B76C-E588D51CF80F}"/>
    <dgm:cxn modelId="{E57CC328-4701-403D-8568-B1137E0BF197}" type="presParOf" srcId="{22ACF118-3DFE-4829-BBAC-870D2E3AE187}" destId="{A5D8A13E-6E4C-40F4-A5E9-1368793A2B35}" srcOrd="0" destOrd="0" presId="urn:microsoft.com/office/officeart/2005/8/layout/chart3"/>
    <dgm:cxn modelId="{E55CA18C-DE7F-4880-B08F-618EBB822A10}" type="presParOf" srcId="{22ACF118-3DFE-4829-BBAC-870D2E3AE187}" destId="{527C3E03-18CC-42DE-967F-C6B3C9FE939D}" srcOrd="1" destOrd="0" presId="urn:microsoft.com/office/officeart/2005/8/layout/chart3"/>
    <dgm:cxn modelId="{5121BE2D-906F-47D9-BB3E-E79ADAB2B0BA}" type="presParOf" srcId="{22ACF118-3DFE-4829-BBAC-870D2E3AE187}" destId="{75F342F1-F581-499E-97CC-9D4DE273B309}" srcOrd="2" destOrd="0" presId="urn:microsoft.com/office/officeart/2005/8/layout/chart3"/>
    <dgm:cxn modelId="{46C017AD-FE71-4C45-AF2F-C3D4B76D3411}" type="presParOf" srcId="{22ACF118-3DFE-4829-BBAC-870D2E3AE187}" destId="{C21C9B0E-6066-4A0E-AF11-2A245E9A1A05}" srcOrd="3" destOrd="0" presId="urn:microsoft.com/office/officeart/2005/8/layout/chart3"/>
    <dgm:cxn modelId="{03FB37AA-E4E2-4B7C-98EC-62A18BC190C0}" type="presParOf" srcId="{22ACF118-3DFE-4829-BBAC-870D2E3AE187}" destId="{4E2FB866-6908-4C15-967B-83FFA04E45BC}" srcOrd="4" destOrd="0" presId="urn:microsoft.com/office/officeart/2005/8/layout/chart3"/>
    <dgm:cxn modelId="{D59E00D3-68FA-49E3-8460-111C8E6FEB72}" type="presParOf" srcId="{22ACF118-3DFE-4829-BBAC-870D2E3AE187}" destId="{A4E07A01-08EB-4490-8664-28E383C70481}" srcOrd="5" destOrd="0" presId="urn:microsoft.com/office/officeart/2005/8/layout/chart3"/>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20DEA-8325-403B-9456-68202746D4E2}">
      <dsp:nvSpPr>
        <dsp:cNvPr id="0" name=""/>
        <dsp:cNvSpPr/>
      </dsp:nvSpPr>
      <dsp:spPr>
        <a:xfrm>
          <a:off x="355310" y="1912"/>
          <a:ext cx="2970345" cy="280082"/>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Теория поколений</a:t>
          </a:r>
        </a:p>
      </dsp:txBody>
      <dsp:txXfrm>
        <a:off x="363513" y="10115"/>
        <a:ext cx="2953939" cy="263676"/>
      </dsp:txXfrm>
    </dsp:sp>
    <dsp:sp modelId="{FF6E491E-7414-4898-857E-18D63F78AEB2}">
      <dsp:nvSpPr>
        <dsp:cNvPr id="0" name=""/>
        <dsp:cNvSpPr/>
      </dsp:nvSpPr>
      <dsp:spPr>
        <a:xfrm>
          <a:off x="652345" y="281994"/>
          <a:ext cx="297034" cy="450027"/>
        </a:xfrm>
        <a:custGeom>
          <a:avLst/>
          <a:gdLst/>
          <a:ahLst/>
          <a:cxnLst/>
          <a:rect l="0" t="0" r="0" b="0"/>
          <a:pathLst>
            <a:path>
              <a:moveTo>
                <a:pt x="0" y="0"/>
              </a:moveTo>
              <a:lnTo>
                <a:pt x="0" y="450027"/>
              </a:lnTo>
              <a:lnTo>
                <a:pt x="297034" y="450027"/>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00ADEBF7-924F-4908-AAF2-800DB6CF51E9}">
      <dsp:nvSpPr>
        <dsp:cNvPr id="0" name=""/>
        <dsp:cNvSpPr/>
      </dsp:nvSpPr>
      <dsp:spPr>
        <a:xfrm>
          <a:off x="949379" y="457366"/>
          <a:ext cx="4518233" cy="549312"/>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1900-1923. Поколение GI («поколение победителей»)</a:t>
          </a:r>
        </a:p>
      </dsp:txBody>
      <dsp:txXfrm>
        <a:off x="965468" y="473455"/>
        <a:ext cx="4486055" cy="517134"/>
      </dsp:txXfrm>
    </dsp:sp>
    <dsp:sp modelId="{C9831B60-591B-4C66-8D07-D68A8EFEEF3F}">
      <dsp:nvSpPr>
        <dsp:cNvPr id="0" name=""/>
        <dsp:cNvSpPr/>
      </dsp:nvSpPr>
      <dsp:spPr>
        <a:xfrm>
          <a:off x="652345" y="281994"/>
          <a:ext cx="297034" cy="1102122"/>
        </a:xfrm>
        <a:custGeom>
          <a:avLst/>
          <a:gdLst/>
          <a:ahLst/>
          <a:cxnLst/>
          <a:rect l="0" t="0" r="0" b="0"/>
          <a:pathLst>
            <a:path>
              <a:moveTo>
                <a:pt x="0" y="0"/>
              </a:moveTo>
              <a:lnTo>
                <a:pt x="0" y="1102122"/>
              </a:lnTo>
              <a:lnTo>
                <a:pt x="297034" y="1102122"/>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E8732528-29AF-4907-AF65-10B9BE1770B8}">
      <dsp:nvSpPr>
        <dsp:cNvPr id="0" name=""/>
        <dsp:cNvSpPr/>
      </dsp:nvSpPr>
      <dsp:spPr>
        <a:xfrm>
          <a:off x="949379" y="1182050"/>
          <a:ext cx="4518233" cy="404133"/>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1923-1943. «Молчаливое поколение»</a:t>
          </a:r>
        </a:p>
      </dsp:txBody>
      <dsp:txXfrm>
        <a:off x="961216" y="1193887"/>
        <a:ext cx="4494559" cy="380459"/>
      </dsp:txXfrm>
    </dsp:sp>
    <dsp:sp modelId="{CF97E4C6-9784-4EC4-8627-FAB53FD4881B}">
      <dsp:nvSpPr>
        <dsp:cNvPr id="0" name=""/>
        <dsp:cNvSpPr/>
      </dsp:nvSpPr>
      <dsp:spPr>
        <a:xfrm>
          <a:off x="652345" y="281994"/>
          <a:ext cx="297034" cy="1652042"/>
        </a:xfrm>
        <a:custGeom>
          <a:avLst/>
          <a:gdLst/>
          <a:ahLst/>
          <a:cxnLst/>
          <a:rect l="0" t="0" r="0" b="0"/>
          <a:pathLst>
            <a:path>
              <a:moveTo>
                <a:pt x="0" y="0"/>
              </a:moveTo>
              <a:lnTo>
                <a:pt x="0" y="1652042"/>
              </a:lnTo>
              <a:lnTo>
                <a:pt x="297034" y="1652042"/>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85FA4085-AFC9-496C-83F5-5C77F449BD65}">
      <dsp:nvSpPr>
        <dsp:cNvPr id="0" name=""/>
        <dsp:cNvSpPr/>
      </dsp:nvSpPr>
      <dsp:spPr>
        <a:xfrm>
          <a:off x="949379" y="1761555"/>
          <a:ext cx="4518233" cy="344962"/>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1943-1963. Поколение «беби-бумеров»</a:t>
          </a:r>
        </a:p>
      </dsp:txBody>
      <dsp:txXfrm>
        <a:off x="959483" y="1771659"/>
        <a:ext cx="4498025" cy="324754"/>
      </dsp:txXfrm>
    </dsp:sp>
    <dsp:sp modelId="{E68AF021-CAB4-4BF3-8D74-132B2F4D02D3}">
      <dsp:nvSpPr>
        <dsp:cNvPr id="0" name=""/>
        <dsp:cNvSpPr/>
      </dsp:nvSpPr>
      <dsp:spPr>
        <a:xfrm>
          <a:off x="652345" y="281994"/>
          <a:ext cx="297034" cy="2163081"/>
        </a:xfrm>
        <a:custGeom>
          <a:avLst/>
          <a:gdLst/>
          <a:ahLst/>
          <a:cxnLst/>
          <a:rect l="0" t="0" r="0" b="0"/>
          <a:pathLst>
            <a:path>
              <a:moveTo>
                <a:pt x="0" y="0"/>
              </a:moveTo>
              <a:lnTo>
                <a:pt x="0" y="2163081"/>
              </a:lnTo>
              <a:lnTo>
                <a:pt x="297034" y="2163081"/>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B717E3A-F92F-4A4A-9EEC-3B0EF07C24A8}">
      <dsp:nvSpPr>
        <dsp:cNvPr id="0" name=""/>
        <dsp:cNvSpPr/>
      </dsp:nvSpPr>
      <dsp:spPr>
        <a:xfrm>
          <a:off x="949379" y="2281889"/>
          <a:ext cx="4518233" cy="326373"/>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1963-1984. Поколение X</a:t>
          </a:r>
        </a:p>
      </dsp:txBody>
      <dsp:txXfrm>
        <a:off x="958938" y="2291448"/>
        <a:ext cx="4499115" cy="307255"/>
      </dsp:txXfrm>
    </dsp:sp>
    <dsp:sp modelId="{1696CD9B-B1CD-4E76-89EC-6A56FF4CFFEA}">
      <dsp:nvSpPr>
        <dsp:cNvPr id="0" name=""/>
        <dsp:cNvSpPr/>
      </dsp:nvSpPr>
      <dsp:spPr>
        <a:xfrm>
          <a:off x="652345" y="281994"/>
          <a:ext cx="306821" cy="2733779"/>
        </a:xfrm>
        <a:custGeom>
          <a:avLst/>
          <a:gdLst/>
          <a:ahLst/>
          <a:cxnLst/>
          <a:rect l="0" t="0" r="0" b="0"/>
          <a:pathLst>
            <a:path>
              <a:moveTo>
                <a:pt x="0" y="0"/>
              </a:moveTo>
              <a:lnTo>
                <a:pt x="0" y="2733779"/>
              </a:lnTo>
              <a:lnTo>
                <a:pt x="306821" y="2733779"/>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7634D22D-DDA6-4E79-9020-C6AE77CC9194}">
      <dsp:nvSpPr>
        <dsp:cNvPr id="0" name=""/>
        <dsp:cNvSpPr/>
      </dsp:nvSpPr>
      <dsp:spPr>
        <a:xfrm>
          <a:off x="959166" y="2785507"/>
          <a:ext cx="4553184" cy="460532"/>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1984-2000. Поколение Y или «поколение Миллениума»</a:t>
          </a:r>
        </a:p>
      </dsp:txBody>
      <dsp:txXfrm>
        <a:off x="972655" y="2798996"/>
        <a:ext cx="4526206" cy="433554"/>
      </dsp:txXfrm>
    </dsp:sp>
    <dsp:sp modelId="{030AAC28-0B30-418E-A492-815D7BFD3708}">
      <dsp:nvSpPr>
        <dsp:cNvPr id="0" name=""/>
        <dsp:cNvSpPr/>
      </dsp:nvSpPr>
      <dsp:spPr>
        <a:xfrm>
          <a:off x="652345" y="281994"/>
          <a:ext cx="306821" cy="3343216"/>
        </a:xfrm>
        <a:custGeom>
          <a:avLst/>
          <a:gdLst/>
          <a:ahLst/>
          <a:cxnLst/>
          <a:rect l="0" t="0" r="0" b="0"/>
          <a:pathLst>
            <a:path>
              <a:moveTo>
                <a:pt x="0" y="0"/>
              </a:moveTo>
              <a:lnTo>
                <a:pt x="0" y="3343216"/>
              </a:lnTo>
              <a:lnTo>
                <a:pt x="306821" y="3343216"/>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EE1DD38-13D2-4677-AF00-C6F900B2EB18}">
      <dsp:nvSpPr>
        <dsp:cNvPr id="0" name=""/>
        <dsp:cNvSpPr/>
      </dsp:nvSpPr>
      <dsp:spPr>
        <a:xfrm>
          <a:off x="959166" y="3421412"/>
          <a:ext cx="4553184" cy="407598"/>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2000-2020. Поколение Z или «поколение MeMeMe»</a:t>
          </a:r>
        </a:p>
      </dsp:txBody>
      <dsp:txXfrm>
        <a:off x="971104" y="3433350"/>
        <a:ext cx="4529308" cy="3837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20DEA-8325-403B-9456-68202746D4E2}">
      <dsp:nvSpPr>
        <dsp:cNvPr id="0" name=""/>
        <dsp:cNvSpPr/>
      </dsp:nvSpPr>
      <dsp:spPr>
        <a:xfrm>
          <a:off x="21338" y="3290"/>
          <a:ext cx="3234873" cy="3050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Ключевые особенности поколения </a:t>
          </a:r>
          <a:r>
            <a:rPr lang="en-US" sz="1200" kern="1200">
              <a:latin typeface="Times New Roman" pitchFamily="18" charset="0"/>
              <a:cs typeface="Times New Roman" pitchFamily="18" charset="0"/>
            </a:rPr>
            <a:t>Z</a:t>
          </a:r>
          <a:endParaRPr lang="ru-RU" sz="1200" kern="1200">
            <a:latin typeface="Times New Roman" pitchFamily="18" charset="0"/>
            <a:cs typeface="Times New Roman" pitchFamily="18" charset="0"/>
          </a:endParaRPr>
        </a:p>
      </dsp:txBody>
      <dsp:txXfrm>
        <a:off x="30272" y="12224"/>
        <a:ext cx="3217005" cy="287157"/>
      </dsp:txXfrm>
    </dsp:sp>
    <dsp:sp modelId="{FF6E491E-7414-4898-857E-18D63F78AEB2}">
      <dsp:nvSpPr>
        <dsp:cNvPr id="0" name=""/>
        <dsp:cNvSpPr/>
      </dsp:nvSpPr>
      <dsp:spPr>
        <a:xfrm>
          <a:off x="344825" y="308315"/>
          <a:ext cx="323487" cy="579267"/>
        </a:xfrm>
        <a:custGeom>
          <a:avLst/>
          <a:gdLst/>
          <a:ahLst/>
          <a:cxnLst/>
          <a:rect l="0" t="0" r="0" b="0"/>
          <a:pathLst>
            <a:path>
              <a:moveTo>
                <a:pt x="0" y="0"/>
              </a:moveTo>
              <a:lnTo>
                <a:pt x="0" y="579267"/>
              </a:lnTo>
              <a:lnTo>
                <a:pt x="323487" y="57926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ADEBF7-924F-4908-AAF2-800DB6CF51E9}">
      <dsp:nvSpPr>
        <dsp:cNvPr id="0" name=""/>
        <dsp:cNvSpPr/>
      </dsp:nvSpPr>
      <dsp:spPr>
        <a:xfrm>
          <a:off x="668312" y="499305"/>
          <a:ext cx="4920610" cy="776555"/>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 видят разницы между реальным и виртуальным миром. Для них одинаково важны реальные друзья и друзья, с кем они сблизились в сети. Отдых на пикнике и отдых с виртуальной игрой расценивается как одно и тоже. Общение в переписке – то же, что и услышать голос по телефону. Личная встреча вполне может заменяться общением в чатах</a:t>
          </a:r>
        </a:p>
      </dsp:txBody>
      <dsp:txXfrm>
        <a:off x="691057" y="522050"/>
        <a:ext cx="4875120" cy="731065"/>
      </dsp:txXfrm>
    </dsp:sp>
    <dsp:sp modelId="{C9831B60-591B-4C66-8D07-D68A8EFEEF3F}">
      <dsp:nvSpPr>
        <dsp:cNvPr id="0" name=""/>
        <dsp:cNvSpPr/>
      </dsp:nvSpPr>
      <dsp:spPr>
        <a:xfrm>
          <a:off x="344825" y="308315"/>
          <a:ext cx="323487" cy="1378596"/>
        </a:xfrm>
        <a:custGeom>
          <a:avLst/>
          <a:gdLst/>
          <a:ahLst/>
          <a:cxnLst/>
          <a:rect l="0" t="0" r="0" b="0"/>
          <a:pathLst>
            <a:path>
              <a:moveTo>
                <a:pt x="0" y="0"/>
              </a:moveTo>
              <a:lnTo>
                <a:pt x="0" y="1378596"/>
              </a:lnTo>
              <a:lnTo>
                <a:pt x="323487" y="137859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732528-29AF-4907-AF65-10B9BE1770B8}">
      <dsp:nvSpPr>
        <dsp:cNvPr id="0" name=""/>
        <dsp:cNvSpPr/>
      </dsp:nvSpPr>
      <dsp:spPr>
        <a:xfrm>
          <a:off x="668312" y="1466850"/>
          <a:ext cx="4920610" cy="440123"/>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Решимость. Они легко отказываются от скучного, и уж тем более от того, что раздражает, обижает. </a:t>
          </a:r>
        </a:p>
      </dsp:txBody>
      <dsp:txXfrm>
        <a:off x="681203" y="1479741"/>
        <a:ext cx="4894828" cy="414341"/>
      </dsp:txXfrm>
    </dsp:sp>
    <dsp:sp modelId="{CF97E4C6-9784-4EC4-8627-FAB53FD4881B}">
      <dsp:nvSpPr>
        <dsp:cNvPr id="0" name=""/>
        <dsp:cNvSpPr/>
      </dsp:nvSpPr>
      <dsp:spPr>
        <a:xfrm>
          <a:off x="344825" y="308315"/>
          <a:ext cx="323487" cy="2223851"/>
        </a:xfrm>
        <a:custGeom>
          <a:avLst/>
          <a:gdLst/>
          <a:ahLst/>
          <a:cxnLst/>
          <a:rect l="0" t="0" r="0" b="0"/>
          <a:pathLst>
            <a:path>
              <a:moveTo>
                <a:pt x="0" y="0"/>
              </a:moveTo>
              <a:lnTo>
                <a:pt x="0" y="2223851"/>
              </a:lnTo>
              <a:lnTo>
                <a:pt x="323487" y="222385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FA4085-AFC9-496C-83F5-5C77F449BD65}">
      <dsp:nvSpPr>
        <dsp:cNvPr id="0" name=""/>
        <dsp:cNvSpPr/>
      </dsp:nvSpPr>
      <dsp:spPr>
        <a:xfrm>
          <a:off x="668312" y="2097963"/>
          <a:ext cx="4920610" cy="868406"/>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Практичность. Поколение Z исключает любое неудобство и меняет его на практичность и комфорт. Они не пойдут учиться туда, куда посылают их родители, если это не соответствует их представлению о будущем. Они легко могут уйти с последнего курса университета, если поймут, что данная профессия не соответствует их будущему</a:t>
          </a:r>
        </a:p>
      </dsp:txBody>
      <dsp:txXfrm>
        <a:off x="693747" y="2123398"/>
        <a:ext cx="4869740" cy="817536"/>
      </dsp:txXfrm>
    </dsp:sp>
    <dsp:sp modelId="{E68AF021-CAB4-4BF3-8D74-132B2F4D02D3}">
      <dsp:nvSpPr>
        <dsp:cNvPr id="0" name=""/>
        <dsp:cNvSpPr/>
      </dsp:nvSpPr>
      <dsp:spPr>
        <a:xfrm>
          <a:off x="344825" y="308315"/>
          <a:ext cx="323487" cy="3085565"/>
        </a:xfrm>
        <a:custGeom>
          <a:avLst/>
          <a:gdLst/>
          <a:ahLst/>
          <a:cxnLst/>
          <a:rect l="0" t="0" r="0" b="0"/>
          <a:pathLst>
            <a:path>
              <a:moveTo>
                <a:pt x="0" y="0"/>
              </a:moveTo>
              <a:lnTo>
                <a:pt x="0" y="3085565"/>
              </a:lnTo>
              <a:lnTo>
                <a:pt x="323487" y="308556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717E3A-F92F-4A4A-9EEC-3B0EF07C24A8}">
      <dsp:nvSpPr>
        <dsp:cNvPr id="0" name=""/>
        <dsp:cNvSpPr/>
      </dsp:nvSpPr>
      <dsp:spPr>
        <a:xfrm>
          <a:off x="668312" y="3157359"/>
          <a:ext cx="4920610" cy="473042"/>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Реализм. Поколение Z отчетливо понимает свое место в мире и знает, что достичь большего можно только при помощи знаний и информации</a:t>
          </a:r>
        </a:p>
      </dsp:txBody>
      <dsp:txXfrm>
        <a:off x="682167" y="3171214"/>
        <a:ext cx="4892900" cy="445332"/>
      </dsp:txXfrm>
    </dsp:sp>
    <dsp:sp modelId="{1696CD9B-B1CD-4E76-89EC-6A56FF4CFFEA}">
      <dsp:nvSpPr>
        <dsp:cNvPr id="0" name=""/>
        <dsp:cNvSpPr/>
      </dsp:nvSpPr>
      <dsp:spPr>
        <a:xfrm>
          <a:off x="344825" y="308315"/>
          <a:ext cx="334146" cy="3761820"/>
        </a:xfrm>
        <a:custGeom>
          <a:avLst/>
          <a:gdLst/>
          <a:ahLst/>
          <a:cxnLst/>
          <a:rect l="0" t="0" r="0" b="0"/>
          <a:pathLst>
            <a:path>
              <a:moveTo>
                <a:pt x="0" y="0"/>
              </a:moveTo>
              <a:lnTo>
                <a:pt x="0" y="3761820"/>
              </a:lnTo>
              <a:lnTo>
                <a:pt x="334146" y="37618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34D22D-DDA6-4E79-9020-C6AE77CC9194}">
      <dsp:nvSpPr>
        <dsp:cNvPr id="0" name=""/>
        <dsp:cNvSpPr/>
      </dsp:nvSpPr>
      <dsp:spPr>
        <a:xfrm>
          <a:off x="678971" y="3823431"/>
          <a:ext cx="4958674" cy="493409"/>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Синдром упущенной информации. Поколение Z не только живет в огромном потоке информации, но и активно отслеживает ее</a:t>
          </a:r>
        </a:p>
      </dsp:txBody>
      <dsp:txXfrm>
        <a:off x="693422" y="3837882"/>
        <a:ext cx="4929772" cy="464507"/>
      </dsp:txXfrm>
    </dsp:sp>
    <dsp:sp modelId="{CA88C738-31FC-4226-81A4-65DB6813485E}">
      <dsp:nvSpPr>
        <dsp:cNvPr id="0" name=""/>
        <dsp:cNvSpPr/>
      </dsp:nvSpPr>
      <dsp:spPr>
        <a:xfrm>
          <a:off x="344825" y="308315"/>
          <a:ext cx="323487" cy="4579454"/>
        </a:xfrm>
        <a:custGeom>
          <a:avLst/>
          <a:gdLst/>
          <a:ahLst/>
          <a:cxnLst/>
          <a:rect l="0" t="0" r="0" b="0"/>
          <a:pathLst>
            <a:path>
              <a:moveTo>
                <a:pt x="0" y="0"/>
              </a:moveTo>
              <a:lnTo>
                <a:pt x="0" y="4579454"/>
              </a:lnTo>
              <a:lnTo>
                <a:pt x="323487" y="457945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19EACC-D1F7-405E-9E57-F3E1E271AFC9}">
      <dsp:nvSpPr>
        <dsp:cNvPr id="0" name=""/>
        <dsp:cNvSpPr/>
      </dsp:nvSpPr>
      <dsp:spPr>
        <a:xfrm>
          <a:off x="668312" y="4505791"/>
          <a:ext cx="4939129" cy="763958"/>
        </a:xfrm>
        <a:prstGeom prst="roundRect">
          <a:avLst>
            <a:gd name="adj" fmla="val 10000"/>
          </a:avLst>
        </a:prstGeom>
        <a:no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Самоучки. Это поколение людей, которые уверены, что 90% знаний можно получить самостоятельно. Они не стесняются задавать неудобные вопросы преподавателям, и если те не показывают свою компетенцию – теряют авторитет. При этом они с легкостью учат огромные объемы информации и легко знают, где найти ответы на свои вопросы</a:t>
          </a:r>
        </a:p>
      </dsp:txBody>
      <dsp:txXfrm>
        <a:off x="690688" y="4528167"/>
        <a:ext cx="4894377" cy="7192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10C9B-0B66-47D2-821E-382FAC6AFB58}">
      <dsp:nvSpPr>
        <dsp:cNvPr id="0" name=""/>
        <dsp:cNvSpPr/>
      </dsp:nvSpPr>
      <dsp:spPr>
        <a:xfrm>
          <a:off x="414802" y="2486025"/>
          <a:ext cx="532048" cy="2077998"/>
        </a:xfrm>
        <a:custGeom>
          <a:avLst/>
          <a:gdLst/>
          <a:ahLst/>
          <a:cxnLst/>
          <a:rect l="0" t="0" r="0" b="0"/>
          <a:pathLst>
            <a:path>
              <a:moveTo>
                <a:pt x="0" y="0"/>
              </a:moveTo>
              <a:lnTo>
                <a:pt x="266024" y="0"/>
              </a:lnTo>
              <a:lnTo>
                <a:pt x="266024" y="2077998"/>
              </a:lnTo>
              <a:lnTo>
                <a:pt x="532048" y="207799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solidFill>
            <a:latin typeface="Times New Roman" panose="02020603050405020304" pitchFamily="18" charset="0"/>
            <a:cs typeface="Times New Roman" panose="02020603050405020304" pitchFamily="18" charset="0"/>
          </a:endParaRPr>
        </a:p>
      </dsp:txBody>
      <dsp:txXfrm>
        <a:off x="627201" y="3471398"/>
        <a:ext cx="107251" cy="107251"/>
      </dsp:txXfrm>
    </dsp:sp>
    <dsp:sp modelId="{A7B1D8D0-CFCF-4BA4-800B-12D02E818142}">
      <dsp:nvSpPr>
        <dsp:cNvPr id="0" name=""/>
        <dsp:cNvSpPr/>
      </dsp:nvSpPr>
      <dsp:spPr>
        <a:xfrm>
          <a:off x="414802" y="2486025"/>
          <a:ext cx="532048" cy="977245"/>
        </a:xfrm>
        <a:custGeom>
          <a:avLst/>
          <a:gdLst/>
          <a:ahLst/>
          <a:cxnLst/>
          <a:rect l="0" t="0" r="0" b="0"/>
          <a:pathLst>
            <a:path>
              <a:moveTo>
                <a:pt x="0" y="0"/>
              </a:moveTo>
              <a:lnTo>
                <a:pt x="266024" y="0"/>
              </a:lnTo>
              <a:lnTo>
                <a:pt x="266024" y="977245"/>
              </a:lnTo>
              <a:lnTo>
                <a:pt x="532048" y="97724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653009" y="2946830"/>
        <a:ext cx="55634" cy="55634"/>
      </dsp:txXfrm>
    </dsp:sp>
    <dsp:sp modelId="{92701A14-70A1-408C-8ED7-B735ECD9DB05}">
      <dsp:nvSpPr>
        <dsp:cNvPr id="0" name=""/>
        <dsp:cNvSpPr/>
      </dsp:nvSpPr>
      <dsp:spPr>
        <a:xfrm>
          <a:off x="414802" y="2247345"/>
          <a:ext cx="532048" cy="238679"/>
        </a:xfrm>
        <a:custGeom>
          <a:avLst/>
          <a:gdLst/>
          <a:ahLst/>
          <a:cxnLst/>
          <a:rect l="0" t="0" r="0" b="0"/>
          <a:pathLst>
            <a:path>
              <a:moveTo>
                <a:pt x="0" y="238679"/>
              </a:moveTo>
              <a:lnTo>
                <a:pt x="266024" y="238679"/>
              </a:lnTo>
              <a:lnTo>
                <a:pt x="266024" y="0"/>
              </a:lnTo>
              <a:lnTo>
                <a:pt x="53204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666248" y="2352106"/>
        <a:ext cx="29156" cy="29156"/>
      </dsp:txXfrm>
    </dsp:sp>
    <dsp:sp modelId="{6F887ACF-9E89-40A1-A5E2-67040452FBD8}">
      <dsp:nvSpPr>
        <dsp:cNvPr id="0" name=""/>
        <dsp:cNvSpPr/>
      </dsp:nvSpPr>
      <dsp:spPr>
        <a:xfrm>
          <a:off x="414802" y="1118359"/>
          <a:ext cx="532048" cy="1367665"/>
        </a:xfrm>
        <a:custGeom>
          <a:avLst/>
          <a:gdLst/>
          <a:ahLst/>
          <a:cxnLst/>
          <a:rect l="0" t="0" r="0" b="0"/>
          <a:pathLst>
            <a:path>
              <a:moveTo>
                <a:pt x="0" y="1367665"/>
              </a:moveTo>
              <a:lnTo>
                <a:pt x="266024" y="1367665"/>
              </a:lnTo>
              <a:lnTo>
                <a:pt x="266024" y="0"/>
              </a:lnTo>
              <a:lnTo>
                <a:pt x="53204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644139" y="1765504"/>
        <a:ext cx="73375" cy="73375"/>
      </dsp:txXfrm>
    </dsp:sp>
    <dsp:sp modelId="{EB7DA337-174E-4C27-A76D-3A5C2D73BF3A}">
      <dsp:nvSpPr>
        <dsp:cNvPr id="0" name=""/>
        <dsp:cNvSpPr/>
      </dsp:nvSpPr>
      <dsp:spPr>
        <a:xfrm>
          <a:off x="414802" y="256287"/>
          <a:ext cx="532048" cy="2229737"/>
        </a:xfrm>
        <a:custGeom>
          <a:avLst/>
          <a:gdLst/>
          <a:ahLst/>
          <a:cxnLst/>
          <a:rect l="0" t="0" r="0" b="0"/>
          <a:pathLst>
            <a:path>
              <a:moveTo>
                <a:pt x="0" y="2229737"/>
              </a:moveTo>
              <a:lnTo>
                <a:pt x="266024" y="2229737"/>
              </a:lnTo>
              <a:lnTo>
                <a:pt x="266024" y="0"/>
              </a:lnTo>
              <a:lnTo>
                <a:pt x="53204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solidFill>
            <a:latin typeface="Times New Roman" panose="02020603050405020304" pitchFamily="18" charset="0"/>
            <a:cs typeface="Times New Roman" panose="02020603050405020304" pitchFamily="18" charset="0"/>
          </a:endParaRPr>
        </a:p>
      </dsp:txBody>
      <dsp:txXfrm>
        <a:off x="623518" y="1313847"/>
        <a:ext cx="114616" cy="114616"/>
      </dsp:txXfrm>
    </dsp:sp>
    <dsp:sp modelId="{5F399FD9-E61B-408D-B6A3-3A380AE00D47}">
      <dsp:nvSpPr>
        <dsp:cNvPr id="0" name=""/>
        <dsp:cNvSpPr/>
      </dsp:nvSpPr>
      <dsp:spPr>
        <a:xfrm rot="16200000">
          <a:off x="-1914563" y="2290999"/>
          <a:ext cx="4268682" cy="3900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Особенности поведения молодых специалистов как работников</a:t>
          </a:r>
        </a:p>
      </dsp:txBody>
      <dsp:txXfrm>
        <a:off x="-1914563" y="2290999"/>
        <a:ext cx="4268682" cy="390050"/>
      </dsp:txXfrm>
    </dsp:sp>
    <dsp:sp modelId="{472F17CF-6B86-481C-BA06-AEC31386F170}">
      <dsp:nvSpPr>
        <dsp:cNvPr id="0" name=""/>
        <dsp:cNvSpPr/>
      </dsp:nvSpPr>
      <dsp:spPr>
        <a:xfrm>
          <a:off x="946851" y="2501"/>
          <a:ext cx="4962470" cy="5075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они более уязвимы с точки зрения трудоустройства, т. к. работодатели ставят сегодня во главу угла практические навыки, а не теоретические знания</a:t>
          </a:r>
        </a:p>
      </dsp:txBody>
      <dsp:txXfrm>
        <a:off x="946851" y="2501"/>
        <a:ext cx="4962470" cy="507571"/>
      </dsp:txXfrm>
    </dsp:sp>
    <dsp:sp modelId="{8245C8EB-3158-43AE-BDB9-4F2F8F111617}">
      <dsp:nvSpPr>
        <dsp:cNvPr id="0" name=""/>
        <dsp:cNvSpPr/>
      </dsp:nvSpPr>
      <dsp:spPr>
        <a:xfrm>
          <a:off x="946851" y="712835"/>
          <a:ext cx="4962470" cy="8110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управление их трудовой адаптацией более сложное и трудоемкое – многие из молодых специалистов не имеют опыта трудовой деятельности, не готовы к определенному режиму и интенсивности труда, к принятию самостоятельных решений, к ответственности за свои действия и т. д.</a:t>
          </a:r>
        </a:p>
      </dsp:txBody>
      <dsp:txXfrm>
        <a:off x="946851" y="712835"/>
        <a:ext cx="4962470" cy="811049"/>
      </dsp:txXfrm>
    </dsp:sp>
    <dsp:sp modelId="{84113ACA-6186-44A5-8E50-5F4C89D5C6B9}">
      <dsp:nvSpPr>
        <dsp:cNvPr id="0" name=""/>
        <dsp:cNvSpPr/>
      </dsp:nvSpPr>
      <dsp:spPr>
        <a:xfrm>
          <a:off x="946851" y="1726647"/>
          <a:ext cx="4962470" cy="10413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для них характерны различия между ожиданиями и реальной практикой трудовой деятельности, т.е. их высокие (а нередко и необоснованно завышенные) профессиональные ожидания, сформированные в процессе обучения, нередко не находят своей реализации в исполнительских работах, которые могут предложить работодатели работнику без нужного опыта работы</a:t>
          </a:r>
        </a:p>
      </dsp:txBody>
      <dsp:txXfrm>
        <a:off x="946851" y="1726647"/>
        <a:ext cx="4962470" cy="1041395"/>
      </dsp:txXfrm>
    </dsp:sp>
    <dsp:sp modelId="{5BF7F2C5-218D-4006-960B-8173FC5A2237}">
      <dsp:nvSpPr>
        <dsp:cNvPr id="0" name=""/>
        <dsp:cNvSpPr/>
      </dsp:nvSpPr>
      <dsp:spPr>
        <a:xfrm>
          <a:off x="946851" y="2970805"/>
          <a:ext cx="4962470" cy="9849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они находятся на низкой ступени материального достатка, обеспечиваемого трудовой деятельностью, т. е. существенный разрыв в уровне оплаты труда зрелого профессионала (даже с менее качественным профессиональным образованием) и молодого специалиста (который имеет соответствующее образование, но не имеет практического опыта) всегда в пользу первого</a:t>
          </a:r>
        </a:p>
      </dsp:txBody>
      <dsp:txXfrm>
        <a:off x="946851" y="2970805"/>
        <a:ext cx="4962470" cy="984930"/>
      </dsp:txXfrm>
    </dsp:sp>
    <dsp:sp modelId="{768DE6F5-7D97-4E1F-B063-EA020D04226E}">
      <dsp:nvSpPr>
        <dsp:cNvPr id="0" name=""/>
        <dsp:cNvSpPr/>
      </dsp:nvSpPr>
      <dsp:spPr>
        <a:xfrm>
          <a:off x="946851" y="4158498"/>
          <a:ext cx="4962470" cy="81104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вступают в период изменения семейного статуса (брак, дети), т. е. молодому специалисту требуется определенный набор социальных льгот и услуг, порой существенно менее актуальный для работников других категорий (гибкий режим работы, отпуск в летнее время, детские сады, фитнес, корпоративный отдых и др.)</a:t>
          </a:r>
        </a:p>
      </dsp:txBody>
      <dsp:txXfrm>
        <a:off x="946851" y="4158498"/>
        <a:ext cx="4962470" cy="81104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809B6A-134D-4A72-8381-BC8ECB186F4D}">
      <dsp:nvSpPr>
        <dsp:cNvPr id="0" name=""/>
        <dsp:cNvSpPr/>
      </dsp:nvSpPr>
      <dsp:spPr>
        <a:xfrm>
          <a:off x="2936987" y="420846"/>
          <a:ext cx="1519704" cy="421451"/>
        </a:xfrm>
        <a:custGeom>
          <a:avLst/>
          <a:gdLst/>
          <a:ahLst/>
          <a:cxnLst/>
          <a:rect l="0" t="0" r="0" b="0"/>
          <a:pathLst>
            <a:path>
              <a:moveTo>
                <a:pt x="0" y="0"/>
              </a:moveTo>
              <a:lnTo>
                <a:pt x="0" y="210725"/>
              </a:lnTo>
              <a:lnTo>
                <a:pt x="1519704" y="210725"/>
              </a:lnTo>
              <a:lnTo>
                <a:pt x="1519704" y="421451"/>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F654DF7D-8519-40B6-AD91-6ADE34E62B95}">
      <dsp:nvSpPr>
        <dsp:cNvPr id="0" name=""/>
        <dsp:cNvSpPr/>
      </dsp:nvSpPr>
      <dsp:spPr>
        <a:xfrm>
          <a:off x="1308978" y="420846"/>
          <a:ext cx="1628009" cy="421451"/>
        </a:xfrm>
        <a:custGeom>
          <a:avLst/>
          <a:gdLst/>
          <a:ahLst/>
          <a:cxnLst/>
          <a:rect l="0" t="0" r="0" b="0"/>
          <a:pathLst>
            <a:path>
              <a:moveTo>
                <a:pt x="1628009" y="0"/>
              </a:moveTo>
              <a:lnTo>
                <a:pt x="1628009" y="210725"/>
              </a:lnTo>
              <a:lnTo>
                <a:pt x="0" y="210725"/>
              </a:lnTo>
              <a:lnTo>
                <a:pt x="0" y="421451"/>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F409AEF2-04B4-43E8-9C2A-F4DE4EF2A481}">
      <dsp:nvSpPr>
        <dsp:cNvPr id="0" name=""/>
        <dsp:cNvSpPr/>
      </dsp:nvSpPr>
      <dsp:spPr>
        <a:xfrm>
          <a:off x="953335" y="73530"/>
          <a:ext cx="3967304" cy="347316"/>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Причины невостребованности выпускников вузов на рынке труда</a:t>
          </a:r>
        </a:p>
      </dsp:txBody>
      <dsp:txXfrm>
        <a:off x="953335" y="73530"/>
        <a:ext cx="3967304" cy="347316"/>
      </dsp:txXfrm>
    </dsp:sp>
    <dsp:sp modelId="{274BFB0A-E44C-403A-9888-379A9EABE024}">
      <dsp:nvSpPr>
        <dsp:cNvPr id="0" name=""/>
        <dsp:cNvSpPr/>
      </dsp:nvSpPr>
      <dsp:spPr>
        <a:xfrm>
          <a:off x="0" y="842298"/>
          <a:ext cx="2617956" cy="361540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Внутренние причины:</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отсутствие практической подготовки с детства к любому реальному труду и нежелание менять размеренный уклад «легкой» жизни за «надежным родительским плечом»;</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амбициозность выпускников современных вузов;</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завышенные требования к условиям и оплате труда;</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нежелание строить карьеру с самых «низов»;</a:t>
          </a:r>
          <a:br>
            <a:rPr lang="ru-RU" sz="1200" kern="1200">
              <a:solidFill>
                <a:sysClr val="windowText" lastClr="000000"/>
              </a:solidFill>
              <a:latin typeface="Times New Roman" pitchFamily="18" charset="0"/>
              <a:cs typeface="Times New Roman" pitchFamily="18" charset="0"/>
            </a:rPr>
          </a:br>
          <a:r>
            <a:rPr lang="ru-RU" sz="1200" kern="1200">
              <a:solidFill>
                <a:sysClr val="windowText" lastClr="000000"/>
              </a:solidFill>
              <a:latin typeface="Times New Roman" pitchFamily="18" charset="0"/>
              <a:cs typeface="Times New Roman" pitchFamily="18" charset="0"/>
            </a:rPr>
            <a:t>- отсутствие четкой профессиональной определенности;</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отсутствие навыков поиска работы и общения с работодателями.</a:t>
          </a:r>
        </a:p>
      </dsp:txBody>
      <dsp:txXfrm>
        <a:off x="0" y="842298"/>
        <a:ext cx="2617956" cy="3615402"/>
      </dsp:txXfrm>
    </dsp:sp>
    <dsp:sp modelId="{E8C05171-1B12-4B5D-8225-563BF0903D94}">
      <dsp:nvSpPr>
        <dsp:cNvPr id="0" name=""/>
        <dsp:cNvSpPr/>
      </dsp:nvSpPr>
      <dsp:spPr>
        <a:xfrm>
          <a:off x="3015598" y="842298"/>
          <a:ext cx="2882187" cy="361540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Внешние причины:</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несоответствие специализации и квалификации выпускников требованиям рынка;</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отсутствие у выпускников вузов требуемого работодателями стажа и опыта работы и сложность получения этого опыта;</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отсутствие четкого правового механизма трудоустройства молодых специалистов;</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дискриминация женщин при приеме на работу;</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неосведомленность выпускников о своих правах и возможностях в поисках работы;</a:t>
          </a:r>
        </a:p>
        <a:p>
          <a:pPr marL="0" lvl="0" indent="0" algn="ctr" defTabSz="533400">
            <a:lnSpc>
              <a:spcPct val="100000"/>
            </a:lnSpc>
            <a:spcBef>
              <a:spcPct val="0"/>
            </a:spcBef>
            <a:spcAft>
              <a:spcPts val="0"/>
            </a:spcAft>
            <a:buNone/>
          </a:pPr>
          <a:r>
            <a:rPr lang="ru-RU" sz="1200" kern="1200">
              <a:solidFill>
                <a:sysClr val="windowText" lastClr="000000"/>
              </a:solidFill>
              <a:latin typeface="Times New Roman" pitchFamily="18" charset="0"/>
              <a:cs typeface="Times New Roman" pitchFamily="18" charset="0"/>
            </a:rPr>
            <a:t>- существование определенного дисбаланса между спросом на определенные специальности на рынке труда и соответствующим предложением специальностей со стороны ищущих работу.</a:t>
          </a:r>
        </a:p>
      </dsp:txBody>
      <dsp:txXfrm>
        <a:off x="3015598" y="842298"/>
        <a:ext cx="2882187" cy="361540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40A55D-A078-4DF4-81CD-6BB5485B0596}">
      <dsp:nvSpPr>
        <dsp:cNvPr id="0" name=""/>
        <dsp:cNvSpPr/>
      </dsp:nvSpPr>
      <dsp:spPr>
        <a:xfrm>
          <a:off x="1091076" y="2200275"/>
          <a:ext cx="339257" cy="1939352"/>
        </a:xfrm>
        <a:custGeom>
          <a:avLst/>
          <a:gdLst/>
          <a:ahLst/>
          <a:cxnLst/>
          <a:rect l="0" t="0" r="0" b="0"/>
          <a:pathLst>
            <a:path>
              <a:moveTo>
                <a:pt x="0" y="0"/>
              </a:moveTo>
              <a:lnTo>
                <a:pt x="169628" y="0"/>
              </a:lnTo>
              <a:lnTo>
                <a:pt x="169628" y="1939352"/>
              </a:lnTo>
              <a:lnTo>
                <a:pt x="339257" y="193935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11485" y="3120731"/>
        <a:ext cx="98440" cy="98440"/>
      </dsp:txXfrm>
    </dsp:sp>
    <dsp:sp modelId="{A63FD901-E716-4C54-8953-0F81B9366BC2}">
      <dsp:nvSpPr>
        <dsp:cNvPr id="0" name=""/>
        <dsp:cNvSpPr/>
      </dsp:nvSpPr>
      <dsp:spPr>
        <a:xfrm>
          <a:off x="1091076" y="2200275"/>
          <a:ext cx="339257" cy="1292901"/>
        </a:xfrm>
        <a:custGeom>
          <a:avLst/>
          <a:gdLst/>
          <a:ahLst/>
          <a:cxnLst/>
          <a:rect l="0" t="0" r="0" b="0"/>
          <a:pathLst>
            <a:path>
              <a:moveTo>
                <a:pt x="0" y="0"/>
              </a:moveTo>
              <a:lnTo>
                <a:pt x="169628" y="0"/>
              </a:lnTo>
              <a:lnTo>
                <a:pt x="169628" y="1292901"/>
              </a:lnTo>
              <a:lnTo>
                <a:pt x="339257" y="129290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27288" y="2813309"/>
        <a:ext cx="66833" cy="66833"/>
      </dsp:txXfrm>
    </dsp:sp>
    <dsp:sp modelId="{3B5C29E4-1314-41F3-9CC4-A0221F0CA9E8}">
      <dsp:nvSpPr>
        <dsp:cNvPr id="0" name=""/>
        <dsp:cNvSpPr/>
      </dsp:nvSpPr>
      <dsp:spPr>
        <a:xfrm>
          <a:off x="1091076" y="2200275"/>
          <a:ext cx="339257" cy="646450"/>
        </a:xfrm>
        <a:custGeom>
          <a:avLst/>
          <a:gdLst/>
          <a:ahLst/>
          <a:cxnLst/>
          <a:rect l="0" t="0" r="0" b="0"/>
          <a:pathLst>
            <a:path>
              <a:moveTo>
                <a:pt x="0" y="0"/>
              </a:moveTo>
              <a:lnTo>
                <a:pt x="169628" y="0"/>
              </a:lnTo>
              <a:lnTo>
                <a:pt x="169628" y="646450"/>
              </a:lnTo>
              <a:lnTo>
                <a:pt x="339257" y="64645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42453" y="2505248"/>
        <a:ext cx="36503" cy="36503"/>
      </dsp:txXfrm>
    </dsp:sp>
    <dsp:sp modelId="{BD9E600F-43F2-47AE-ACAE-95663C232006}">
      <dsp:nvSpPr>
        <dsp:cNvPr id="0" name=""/>
        <dsp:cNvSpPr/>
      </dsp:nvSpPr>
      <dsp:spPr>
        <a:xfrm>
          <a:off x="1091076" y="2154555"/>
          <a:ext cx="339257" cy="91440"/>
        </a:xfrm>
        <a:custGeom>
          <a:avLst/>
          <a:gdLst/>
          <a:ahLst/>
          <a:cxnLst/>
          <a:rect l="0" t="0" r="0" b="0"/>
          <a:pathLst>
            <a:path>
              <a:moveTo>
                <a:pt x="0" y="45720"/>
              </a:moveTo>
              <a:lnTo>
                <a:pt x="339257"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52223" y="2191793"/>
        <a:ext cx="16962" cy="16962"/>
      </dsp:txXfrm>
    </dsp:sp>
    <dsp:sp modelId="{4CC010AA-A5BB-4646-B6CF-A0963C75A5ED}">
      <dsp:nvSpPr>
        <dsp:cNvPr id="0" name=""/>
        <dsp:cNvSpPr/>
      </dsp:nvSpPr>
      <dsp:spPr>
        <a:xfrm>
          <a:off x="1091076" y="1553824"/>
          <a:ext cx="339257" cy="646450"/>
        </a:xfrm>
        <a:custGeom>
          <a:avLst/>
          <a:gdLst/>
          <a:ahLst/>
          <a:cxnLst/>
          <a:rect l="0" t="0" r="0" b="0"/>
          <a:pathLst>
            <a:path>
              <a:moveTo>
                <a:pt x="0" y="646450"/>
              </a:moveTo>
              <a:lnTo>
                <a:pt x="169628" y="646450"/>
              </a:lnTo>
              <a:lnTo>
                <a:pt x="169628" y="0"/>
              </a:lnTo>
              <a:lnTo>
                <a:pt x="33925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42453" y="1858797"/>
        <a:ext cx="36503" cy="36503"/>
      </dsp:txXfrm>
    </dsp:sp>
    <dsp:sp modelId="{07E501BD-41A4-4E9F-BCC3-F4638B851217}">
      <dsp:nvSpPr>
        <dsp:cNvPr id="0" name=""/>
        <dsp:cNvSpPr/>
      </dsp:nvSpPr>
      <dsp:spPr>
        <a:xfrm>
          <a:off x="1091076" y="907373"/>
          <a:ext cx="339257" cy="1292901"/>
        </a:xfrm>
        <a:custGeom>
          <a:avLst/>
          <a:gdLst/>
          <a:ahLst/>
          <a:cxnLst/>
          <a:rect l="0" t="0" r="0" b="0"/>
          <a:pathLst>
            <a:path>
              <a:moveTo>
                <a:pt x="0" y="1292901"/>
              </a:moveTo>
              <a:lnTo>
                <a:pt x="169628" y="1292901"/>
              </a:lnTo>
              <a:lnTo>
                <a:pt x="169628" y="0"/>
              </a:lnTo>
              <a:lnTo>
                <a:pt x="33925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27288" y="1520407"/>
        <a:ext cx="66833" cy="66833"/>
      </dsp:txXfrm>
    </dsp:sp>
    <dsp:sp modelId="{525B9A49-E7BC-4C4A-B035-B21C20B79646}">
      <dsp:nvSpPr>
        <dsp:cNvPr id="0" name=""/>
        <dsp:cNvSpPr/>
      </dsp:nvSpPr>
      <dsp:spPr>
        <a:xfrm>
          <a:off x="1091076" y="260922"/>
          <a:ext cx="339257" cy="1939352"/>
        </a:xfrm>
        <a:custGeom>
          <a:avLst/>
          <a:gdLst/>
          <a:ahLst/>
          <a:cxnLst/>
          <a:rect l="0" t="0" r="0" b="0"/>
          <a:pathLst>
            <a:path>
              <a:moveTo>
                <a:pt x="0" y="1939352"/>
              </a:moveTo>
              <a:lnTo>
                <a:pt x="169628" y="1939352"/>
              </a:lnTo>
              <a:lnTo>
                <a:pt x="169628" y="0"/>
              </a:lnTo>
              <a:lnTo>
                <a:pt x="33925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1211485" y="1181378"/>
        <a:ext cx="98440" cy="98440"/>
      </dsp:txXfrm>
    </dsp:sp>
    <dsp:sp modelId="{95CAF3E9-852D-449F-88B0-126DFDA03144}">
      <dsp:nvSpPr>
        <dsp:cNvPr id="0" name=""/>
        <dsp:cNvSpPr/>
      </dsp:nvSpPr>
      <dsp:spPr>
        <a:xfrm rot="16200000">
          <a:off x="-528453" y="1941694"/>
          <a:ext cx="2721898"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Критерии выбора работы</a:t>
          </a:r>
        </a:p>
      </dsp:txBody>
      <dsp:txXfrm>
        <a:off x="-528453" y="1941694"/>
        <a:ext cx="2721898" cy="517160"/>
      </dsp:txXfrm>
    </dsp:sp>
    <dsp:sp modelId="{41B448C5-A257-4565-B9E0-CC17D348F2CA}">
      <dsp:nvSpPr>
        <dsp:cNvPr id="0" name=""/>
        <dsp:cNvSpPr/>
      </dsp:nvSpPr>
      <dsp:spPr>
        <a:xfrm>
          <a:off x="1430334" y="2341"/>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Заработная плата – правильная оценка проделанной работы и разработка системы бонусов и премирования</a:t>
          </a:r>
        </a:p>
      </dsp:txBody>
      <dsp:txXfrm>
        <a:off x="1430334" y="2341"/>
        <a:ext cx="4091750" cy="517160"/>
      </dsp:txXfrm>
    </dsp:sp>
    <dsp:sp modelId="{55A67569-C9B4-41E6-B86C-8715FF2C9EBB}">
      <dsp:nvSpPr>
        <dsp:cNvPr id="0" name=""/>
        <dsp:cNvSpPr/>
      </dsp:nvSpPr>
      <dsp:spPr>
        <a:xfrm>
          <a:off x="1430334" y="648792"/>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Гибкий график – предоставление возможности сотрудникам создать удобное рабочее расписание или возможность удаленной работы</a:t>
          </a:r>
        </a:p>
      </dsp:txBody>
      <dsp:txXfrm>
        <a:off x="1430334" y="648792"/>
        <a:ext cx="4091750" cy="517160"/>
      </dsp:txXfrm>
    </dsp:sp>
    <dsp:sp modelId="{525488E3-95F9-4D15-8263-29507448E8AB}">
      <dsp:nvSpPr>
        <dsp:cNvPr id="0" name=""/>
        <dsp:cNvSpPr/>
      </dsp:nvSpPr>
      <dsp:spPr>
        <a:xfrm>
          <a:off x="1430334" y="1295243"/>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Возможность развития</a:t>
          </a:r>
        </a:p>
      </dsp:txBody>
      <dsp:txXfrm>
        <a:off x="1430334" y="1295243"/>
        <a:ext cx="4091750" cy="517160"/>
      </dsp:txXfrm>
    </dsp:sp>
    <dsp:sp modelId="{EFC6F367-D297-4B2C-BF04-B8BFC9648D06}">
      <dsp:nvSpPr>
        <dsp:cNvPr id="0" name=""/>
        <dsp:cNvSpPr/>
      </dsp:nvSpPr>
      <dsp:spPr>
        <a:xfrm>
          <a:off x="1430334" y="1941694"/>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Возможность строить международную карьеру</a:t>
          </a:r>
        </a:p>
      </dsp:txBody>
      <dsp:txXfrm>
        <a:off x="1430334" y="1941694"/>
        <a:ext cx="4091750" cy="517160"/>
      </dsp:txXfrm>
    </dsp:sp>
    <dsp:sp modelId="{B58CA16B-9D99-4B8E-9A0B-7F2E249D5C01}">
      <dsp:nvSpPr>
        <dsp:cNvPr id="0" name=""/>
        <dsp:cNvSpPr/>
      </dsp:nvSpPr>
      <dsp:spPr>
        <a:xfrm>
          <a:off x="1430334" y="2588145"/>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Использование новых технологий</a:t>
          </a:r>
        </a:p>
      </dsp:txBody>
      <dsp:txXfrm>
        <a:off x="1430334" y="2588145"/>
        <a:ext cx="4091750" cy="517160"/>
      </dsp:txXfrm>
    </dsp:sp>
    <dsp:sp modelId="{54854A15-5D8C-4DC4-9DFB-6918BD639D92}">
      <dsp:nvSpPr>
        <dsp:cNvPr id="0" name=""/>
        <dsp:cNvSpPr/>
      </dsp:nvSpPr>
      <dsp:spPr>
        <a:xfrm>
          <a:off x="1430334" y="3234596"/>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Возможность приносить пользу</a:t>
          </a:r>
        </a:p>
      </dsp:txBody>
      <dsp:txXfrm>
        <a:off x="1430334" y="3234596"/>
        <a:ext cx="4091750" cy="517160"/>
      </dsp:txXfrm>
    </dsp:sp>
    <dsp:sp modelId="{14B1065F-EFA4-460A-ADEA-BB325318B7FA}">
      <dsp:nvSpPr>
        <dsp:cNvPr id="0" name=""/>
        <dsp:cNvSpPr/>
      </dsp:nvSpPr>
      <dsp:spPr>
        <a:xfrm>
          <a:off x="1430334" y="3881047"/>
          <a:ext cx="4091750" cy="5171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Дополнительные вознаграждения</a:t>
          </a:r>
        </a:p>
      </dsp:txBody>
      <dsp:txXfrm>
        <a:off x="1430334" y="3881047"/>
        <a:ext cx="4091750" cy="51716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3772AB-4899-4C41-915D-C54B7225E26F}">
      <dsp:nvSpPr>
        <dsp:cNvPr id="0" name=""/>
        <dsp:cNvSpPr/>
      </dsp:nvSpPr>
      <dsp:spPr>
        <a:xfrm>
          <a:off x="0" y="1776"/>
          <a:ext cx="6076950" cy="908749"/>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Социально-психологическая адаптация –</a:t>
          </a:r>
        </a:p>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Новичок узнает цели и миссию компании, осваивается в офисе, привыкает к рабочему месту, коллегам по отделу, узнает корпоративные традиции, нормы поведения, правила внутреннего корпоративного распорядка, отношения между сотрудниками, организационные связи на предприятии</a:t>
          </a:r>
        </a:p>
      </dsp:txBody>
      <dsp:txXfrm>
        <a:off x="26616" y="28392"/>
        <a:ext cx="6023718" cy="855517"/>
      </dsp:txXfrm>
    </dsp:sp>
    <dsp:sp modelId="{99A906BE-2DDB-48E6-BC5E-9BF491AE4F85}">
      <dsp:nvSpPr>
        <dsp:cNvPr id="0" name=""/>
        <dsp:cNvSpPr/>
      </dsp:nvSpPr>
      <dsp:spPr>
        <a:xfrm rot="5400000">
          <a:off x="2868084" y="933244"/>
          <a:ext cx="340780" cy="408937"/>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rot="-5400000">
        <a:off x="2915793" y="967322"/>
        <a:ext cx="245363" cy="238546"/>
      </dsp:txXfrm>
    </dsp:sp>
    <dsp:sp modelId="{AE9AB896-1CCE-421C-BEFF-6959199B1F48}">
      <dsp:nvSpPr>
        <dsp:cNvPr id="0" name=""/>
        <dsp:cNvSpPr/>
      </dsp:nvSpPr>
      <dsp:spPr>
        <a:xfrm>
          <a:off x="0" y="1364900"/>
          <a:ext cx="6076950" cy="908749"/>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Организационно-экономическая адаптация –</a:t>
          </a:r>
        </a:p>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Сотрудник знакомится с компанией и ее продуктами и услугами, вникает в организационную структуру, историю основания и становления. Задача компании на этом этапе – приложить усилия для того, чтобы новичок четко понял, какое место в компании занимает он и его отдел.</a:t>
          </a:r>
        </a:p>
      </dsp:txBody>
      <dsp:txXfrm>
        <a:off x="26616" y="1391516"/>
        <a:ext cx="6023718" cy="855517"/>
      </dsp:txXfrm>
    </dsp:sp>
    <dsp:sp modelId="{1041A714-DAF2-4ABC-847F-16C1E3002ED6}">
      <dsp:nvSpPr>
        <dsp:cNvPr id="0" name=""/>
        <dsp:cNvSpPr/>
      </dsp:nvSpPr>
      <dsp:spPr>
        <a:xfrm rot="5400000">
          <a:off x="2868084" y="2296368"/>
          <a:ext cx="340780" cy="408937"/>
        </a:xfrm>
        <a:prstGeom prst="rightArrow">
          <a:avLst>
            <a:gd name="adj1" fmla="val 60000"/>
            <a:gd name="adj2" fmla="val 50000"/>
          </a:avLst>
        </a:prstGeom>
        <a:no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rot="-5400000">
        <a:off x="2915793" y="2330446"/>
        <a:ext cx="245363" cy="238546"/>
      </dsp:txXfrm>
    </dsp:sp>
    <dsp:sp modelId="{DC857D5A-C007-4DAC-9456-D02B52AAED00}">
      <dsp:nvSpPr>
        <dsp:cNvPr id="0" name=""/>
        <dsp:cNvSpPr/>
      </dsp:nvSpPr>
      <dsp:spPr>
        <a:xfrm>
          <a:off x="0" y="2728024"/>
          <a:ext cx="6076950" cy="908749"/>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Профессиональная адаптация –</a:t>
          </a:r>
        </a:p>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Сотрудник вникает в свои трудовые обязанности. Это самый трудный и продолжительный этап. Для каждой группы сотрудников разрабатывают индивидуальную адаптационную программу, основанную на обучении новых и повышении квалификации опытных сотрудников.</a:t>
          </a:r>
        </a:p>
      </dsp:txBody>
      <dsp:txXfrm>
        <a:off x="26616" y="2754640"/>
        <a:ext cx="6023718" cy="85551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3C0B2B-BCDE-4938-BD8C-E9C201CA9E94}">
      <dsp:nvSpPr>
        <dsp:cNvPr id="0" name=""/>
        <dsp:cNvSpPr/>
      </dsp:nvSpPr>
      <dsp:spPr>
        <a:xfrm>
          <a:off x="1073" y="30141"/>
          <a:ext cx="2415584" cy="560586"/>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Содержание адаптационного плана</a:t>
          </a:r>
        </a:p>
      </dsp:txBody>
      <dsp:txXfrm>
        <a:off x="17492" y="46560"/>
        <a:ext cx="2382746" cy="527748"/>
      </dsp:txXfrm>
    </dsp:sp>
    <dsp:sp modelId="{18E549C1-450D-4CC2-96FE-6C55915171BF}">
      <dsp:nvSpPr>
        <dsp:cNvPr id="0" name=""/>
        <dsp:cNvSpPr/>
      </dsp:nvSpPr>
      <dsp:spPr>
        <a:xfrm>
          <a:off x="242631" y="590727"/>
          <a:ext cx="241558" cy="593933"/>
        </a:xfrm>
        <a:custGeom>
          <a:avLst/>
          <a:gdLst/>
          <a:ahLst/>
          <a:cxnLst/>
          <a:rect l="0" t="0" r="0" b="0"/>
          <a:pathLst>
            <a:path>
              <a:moveTo>
                <a:pt x="0" y="0"/>
              </a:moveTo>
              <a:lnTo>
                <a:pt x="0" y="593933"/>
              </a:lnTo>
              <a:lnTo>
                <a:pt x="241558" y="593933"/>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5A1D36CF-52AF-4B3F-B457-95E9988EF9F9}">
      <dsp:nvSpPr>
        <dsp:cNvPr id="0" name=""/>
        <dsp:cNvSpPr/>
      </dsp:nvSpPr>
      <dsp:spPr>
        <a:xfrm>
          <a:off x="484190" y="790292"/>
          <a:ext cx="5448811" cy="788737"/>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Список адаптационных мероприятий, которые проводятся в компании (ознакомление с офисом, изучение должностной инструкции, оформление трудовых отношений и т.д.)</a:t>
          </a:r>
        </a:p>
      </dsp:txBody>
      <dsp:txXfrm>
        <a:off x="507291" y="813393"/>
        <a:ext cx="5402609" cy="742535"/>
      </dsp:txXfrm>
    </dsp:sp>
    <dsp:sp modelId="{DEDC0A95-4D44-4EC7-A9A7-A93868AFFE5C}">
      <dsp:nvSpPr>
        <dsp:cNvPr id="0" name=""/>
        <dsp:cNvSpPr/>
      </dsp:nvSpPr>
      <dsp:spPr>
        <a:xfrm>
          <a:off x="242631" y="590727"/>
          <a:ext cx="241558" cy="1501580"/>
        </a:xfrm>
        <a:custGeom>
          <a:avLst/>
          <a:gdLst/>
          <a:ahLst/>
          <a:cxnLst/>
          <a:rect l="0" t="0" r="0" b="0"/>
          <a:pathLst>
            <a:path>
              <a:moveTo>
                <a:pt x="0" y="0"/>
              </a:moveTo>
              <a:lnTo>
                <a:pt x="0" y="1501580"/>
              </a:lnTo>
              <a:lnTo>
                <a:pt x="241558" y="150158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6A10134F-1040-4C11-8825-1C2D897129B3}">
      <dsp:nvSpPr>
        <dsp:cNvPr id="0" name=""/>
        <dsp:cNvSpPr/>
      </dsp:nvSpPr>
      <dsp:spPr>
        <a:xfrm>
          <a:off x="484190" y="1778595"/>
          <a:ext cx="5448811" cy="627424"/>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Период проведения адаптационных мероприятий. Длительность и последовательность мероприятий согласовывается руководством со всеми ответственными лицами</a:t>
          </a:r>
        </a:p>
      </dsp:txBody>
      <dsp:txXfrm>
        <a:off x="502567" y="1796972"/>
        <a:ext cx="5412057" cy="590670"/>
      </dsp:txXfrm>
    </dsp:sp>
    <dsp:sp modelId="{3C06DDF9-D7B2-472D-A23B-0791E8EA6241}">
      <dsp:nvSpPr>
        <dsp:cNvPr id="0" name=""/>
        <dsp:cNvSpPr/>
      </dsp:nvSpPr>
      <dsp:spPr>
        <a:xfrm>
          <a:off x="242631" y="590727"/>
          <a:ext cx="241558" cy="2317027"/>
        </a:xfrm>
        <a:custGeom>
          <a:avLst/>
          <a:gdLst/>
          <a:ahLst/>
          <a:cxnLst/>
          <a:rect l="0" t="0" r="0" b="0"/>
          <a:pathLst>
            <a:path>
              <a:moveTo>
                <a:pt x="0" y="0"/>
              </a:moveTo>
              <a:lnTo>
                <a:pt x="0" y="2317027"/>
              </a:lnTo>
              <a:lnTo>
                <a:pt x="241558" y="2317027"/>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C5E2A985-B723-4437-A671-917265FDE5B0}">
      <dsp:nvSpPr>
        <dsp:cNvPr id="0" name=""/>
        <dsp:cNvSpPr/>
      </dsp:nvSpPr>
      <dsp:spPr>
        <a:xfrm>
          <a:off x="484190" y="2605585"/>
          <a:ext cx="5448811" cy="604339"/>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Перечень сотрудников, ответственных за проведение адаптационных мероприятий (наставники, руководители отделов, менеджер по персоналу и т.д.)</a:t>
          </a:r>
        </a:p>
      </dsp:txBody>
      <dsp:txXfrm>
        <a:off x="501890" y="2623285"/>
        <a:ext cx="5413411" cy="568939"/>
      </dsp:txXfrm>
    </dsp:sp>
    <dsp:sp modelId="{2937DB21-4318-453A-B8C0-2BF50102C776}">
      <dsp:nvSpPr>
        <dsp:cNvPr id="0" name=""/>
        <dsp:cNvSpPr/>
      </dsp:nvSpPr>
      <dsp:spPr>
        <a:xfrm>
          <a:off x="242631" y="590727"/>
          <a:ext cx="241558" cy="3046808"/>
        </a:xfrm>
        <a:custGeom>
          <a:avLst/>
          <a:gdLst/>
          <a:ahLst/>
          <a:cxnLst/>
          <a:rect l="0" t="0" r="0" b="0"/>
          <a:pathLst>
            <a:path>
              <a:moveTo>
                <a:pt x="0" y="0"/>
              </a:moveTo>
              <a:lnTo>
                <a:pt x="0" y="3046808"/>
              </a:lnTo>
              <a:lnTo>
                <a:pt x="241558" y="3046808"/>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7C30CE80-A20A-4954-BF9D-B15AE687BCFE}">
      <dsp:nvSpPr>
        <dsp:cNvPr id="0" name=""/>
        <dsp:cNvSpPr/>
      </dsp:nvSpPr>
      <dsp:spPr>
        <a:xfrm>
          <a:off x="484190" y="3409489"/>
          <a:ext cx="5448811" cy="456094"/>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Форма проведения адаптационных мероприятий (беседы, выдача должностных инструкций и т.д.)</a:t>
          </a:r>
        </a:p>
      </dsp:txBody>
      <dsp:txXfrm>
        <a:off x="497549" y="3422848"/>
        <a:ext cx="5422093" cy="42937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64948-7585-4F31-B895-1CD57E3A4A7A}">
      <dsp:nvSpPr>
        <dsp:cNvPr id="0" name=""/>
        <dsp:cNvSpPr/>
      </dsp:nvSpPr>
      <dsp:spPr>
        <a:xfrm>
          <a:off x="2853349" y="504553"/>
          <a:ext cx="91440" cy="376053"/>
        </a:xfrm>
        <a:custGeom>
          <a:avLst/>
          <a:gdLst/>
          <a:ahLst/>
          <a:cxnLst/>
          <a:rect l="0" t="0" r="0" b="0"/>
          <a:pathLst>
            <a:path>
              <a:moveTo>
                <a:pt x="131558" y="0"/>
              </a:moveTo>
              <a:lnTo>
                <a:pt x="131558" y="376053"/>
              </a:lnTo>
              <a:lnTo>
                <a:pt x="45720" y="37605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BE1F6F-1EB1-42CB-A224-6FBF361B5EC5}">
      <dsp:nvSpPr>
        <dsp:cNvPr id="0" name=""/>
        <dsp:cNvSpPr/>
      </dsp:nvSpPr>
      <dsp:spPr>
        <a:xfrm>
          <a:off x="5048524" y="1665415"/>
          <a:ext cx="153504" cy="2520271"/>
        </a:xfrm>
        <a:custGeom>
          <a:avLst/>
          <a:gdLst/>
          <a:ahLst/>
          <a:cxnLst/>
          <a:rect l="0" t="0" r="0" b="0"/>
          <a:pathLst>
            <a:path>
              <a:moveTo>
                <a:pt x="0" y="0"/>
              </a:moveTo>
              <a:lnTo>
                <a:pt x="0" y="2520271"/>
              </a:lnTo>
              <a:lnTo>
                <a:pt x="153504" y="252027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675A92-EEC2-4E06-B409-DEC4BC2DF44C}">
      <dsp:nvSpPr>
        <dsp:cNvPr id="0" name=""/>
        <dsp:cNvSpPr/>
      </dsp:nvSpPr>
      <dsp:spPr>
        <a:xfrm>
          <a:off x="5048524" y="1665415"/>
          <a:ext cx="153504" cy="1824719"/>
        </a:xfrm>
        <a:custGeom>
          <a:avLst/>
          <a:gdLst/>
          <a:ahLst/>
          <a:cxnLst/>
          <a:rect l="0" t="0" r="0" b="0"/>
          <a:pathLst>
            <a:path>
              <a:moveTo>
                <a:pt x="0" y="0"/>
              </a:moveTo>
              <a:lnTo>
                <a:pt x="0" y="1824719"/>
              </a:lnTo>
              <a:lnTo>
                <a:pt x="153504" y="18247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5169E2-B53F-40BB-B119-0F805AD3C610}">
      <dsp:nvSpPr>
        <dsp:cNvPr id="0" name=""/>
        <dsp:cNvSpPr/>
      </dsp:nvSpPr>
      <dsp:spPr>
        <a:xfrm>
          <a:off x="5048524" y="1665415"/>
          <a:ext cx="153504" cy="1129166"/>
        </a:xfrm>
        <a:custGeom>
          <a:avLst/>
          <a:gdLst/>
          <a:ahLst/>
          <a:cxnLst/>
          <a:rect l="0" t="0" r="0" b="0"/>
          <a:pathLst>
            <a:path>
              <a:moveTo>
                <a:pt x="0" y="0"/>
              </a:moveTo>
              <a:lnTo>
                <a:pt x="0" y="1129166"/>
              </a:lnTo>
              <a:lnTo>
                <a:pt x="153504" y="112916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6A4EA2-571E-4022-9A2E-7304905D4551}">
      <dsp:nvSpPr>
        <dsp:cNvPr id="0" name=""/>
        <dsp:cNvSpPr/>
      </dsp:nvSpPr>
      <dsp:spPr>
        <a:xfrm>
          <a:off x="5048524" y="1665415"/>
          <a:ext cx="153504" cy="433614"/>
        </a:xfrm>
        <a:custGeom>
          <a:avLst/>
          <a:gdLst/>
          <a:ahLst/>
          <a:cxnLst/>
          <a:rect l="0" t="0" r="0" b="0"/>
          <a:pathLst>
            <a:path>
              <a:moveTo>
                <a:pt x="0" y="0"/>
              </a:moveTo>
              <a:lnTo>
                <a:pt x="0" y="433614"/>
              </a:lnTo>
              <a:lnTo>
                <a:pt x="153504" y="43361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3E694A-750B-49B3-BCE7-5770A31DD87B}">
      <dsp:nvSpPr>
        <dsp:cNvPr id="0" name=""/>
        <dsp:cNvSpPr/>
      </dsp:nvSpPr>
      <dsp:spPr>
        <a:xfrm>
          <a:off x="2984907" y="504553"/>
          <a:ext cx="2472962" cy="752107"/>
        </a:xfrm>
        <a:custGeom>
          <a:avLst/>
          <a:gdLst/>
          <a:ahLst/>
          <a:cxnLst/>
          <a:rect l="0" t="0" r="0" b="0"/>
          <a:pathLst>
            <a:path>
              <a:moveTo>
                <a:pt x="0" y="0"/>
              </a:moveTo>
              <a:lnTo>
                <a:pt x="0" y="666269"/>
              </a:lnTo>
              <a:lnTo>
                <a:pt x="2472962" y="666269"/>
              </a:lnTo>
              <a:lnTo>
                <a:pt x="2472962"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5B1F8E-9329-4B7D-9AEC-DE67B224DDB0}">
      <dsp:nvSpPr>
        <dsp:cNvPr id="0" name=""/>
        <dsp:cNvSpPr/>
      </dsp:nvSpPr>
      <dsp:spPr>
        <a:xfrm>
          <a:off x="4038753" y="1665415"/>
          <a:ext cx="122626" cy="376053"/>
        </a:xfrm>
        <a:custGeom>
          <a:avLst/>
          <a:gdLst/>
          <a:ahLst/>
          <a:cxnLst/>
          <a:rect l="0" t="0" r="0" b="0"/>
          <a:pathLst>
            <a:path>
              <a:moveTo>
                <a:pt x="0" y="0"/>
              </a:moveTo>
              <a:lnTo>
                <a:pt x="0" y="376053"/>
              </a:lnTo>
              <a:lnTo>
                <a:pt x="122626" y="3760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BF379C-A65E-4B5B-A40B-53821B08DC72}">
      <dsp:nvSpPr>
        <dsp:cNvPr id="0" name=""/>
        <dsp:cNvSpPr/>
      </dsp:nvSpPr>
      <dsp:spPr>
        <a:xfrm>
          <a:off x="2984907" y="504553"/>
          <a:ext cx="1380849" cy="752107"/>
        </a:xfrm>
        <a:custGeom>
          <a:avLst/>
          <a:gdLst/>
          <a:ahLst/>
          <a:cxnLst/>
          <a:rect l="0" t="0" r="0" b="0"/>
          <a:pathLst>
            <a:path>
              <a:moveTo>
                <a:pt x="0" y="0"/>
              </a:moveTo>
              <a:lnTo>
                <a:pt x="0" y="666269"/>
              </a:lnTo>
              <a:lnTo>
                <a:pt x="1380849" y="666269"/>
              </a:lnTo>
              <a:lnTo>
                <a:pt x="1380849"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E2D22-F821-4057-9819-0FE33F910460}">
      <dsp:nvSpPr>
        <dsp:cNvPr id="0" name=""/>
        <dsp:cNvSpPr/>
      </dsp:nvSpPr>
      <dsp:spPr>
        <a:xfrm>
          <a:off x="3049568" y="1665415"/>
          <a:ext cx="122626" cy="2347135"/>
        </a:xfrm>
        <a:custGeom>
          <a:avLst/>
          <a:gdLst/>
          <a:ahLst/>
          <a:cxnLst/>
          <a:rect l="0" t="0" r="0" b="0"/>
          <a:pathLst>
            <a:path>
              <a:moveTo>
                <a:pt x="0" y="0"/>
              </a:moveTo>
              <a:lnTo>
                <a:pt x="0" y="2347135"/>
              </a:lnTo>
              <a:lnTo>
                <a:pt x="122626" y="23471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5D7E1F-5755-4F31-83D5-180494FA4EFF}">
      <dsp:nvSpPr>
        <dsp:cNvPr id="0" name=""/>
        <dsp:cNvSpPr/>
      </dsp:nvSpPr>
      <dsp:spPr>
        <a:xfrm>
          <a:off x="3049568" y="1665415"/>
          <a:ext cx="122626" cy="1766704"/>
        </a:xfrm>
        <a:custGeom>
          <a:avLst/>
          <a:gdLst/>
          <a:ahLst/>
          <a:cxnLst/>
          <a:rect l="0" t="0" r="0" b="0"/>
          <a:pathLst>
            <a:path>
              <a:moveTo>
                <a:pt x="0" y="0"/>
              </a:moveTo>
              <a:lnTo>
                <a:pt x="0" y="1766704"/>
              </a:lnTo>
              <a:lnTo>
                <a:pt x="122626" y="176670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64DB09-D8DE-4098-9747-A046DADD3428}">
      <dsp:nvSpPr>
        <dsp:cNvPr id="0" name=""/>
        <dsp:cNvSpPr/>
      </dsp:nvSpPr>
      <dsp:spPr>
        <a:xfrm>
          <a:off x="3049568" y="1665415"/>
          <a:ext cx="122626" cy="1149633"/>
        </a:xfrm>
        <a:custGeom>
          <a:avLst/>
          <a:gdLst/>
          <a:ahLst/>
          <a:cxnLst/>
          <a:rect l="0" t="0" r="0" b="0"/>
          <a:pathLst>
            <a:path>
              <a:moveTo>
                <a:pt x="0" y="0"/>
              </a:moveTo>
              <a:lnTo>
                <a:pt x="0" y="1149633"/>
              </a:lnTo>
              <a:lnTo>
                <a:pt x="122626" y="114963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17FEC2-9380-406A-8F65-FDADB3F96DDF}">
      <dsp:nvSpPr>
        <dsp:cNvPr id="0" name=""/>
        <dsp:cNvSpPr/>
      </dsp:nvSpPr>
      <dsp:spPr>
        <a:xfrm>
          <a:off x="3049568" y="1665415"/>
          <a:ext cx="122626" cy="454307"/>
        </a:xfrm>
        <a:custGeom>
          <a:avLst/>
          <a:gdLst/>
          <a:ahLst/>
          <a:cxnLst/>
          <a:rect l="0" t="0" r="0" b="0"/>
          <a:pathLst>
            <a:path>
              <a:moveTo>
                <a:pt x="0" y="0"/>
              </a:moveTo>
              <a:lnTo>
                <a:pt x="0" y="454307"/>
              </a:lnTo>
              <a:lnTo>
                <a:pt x="122626" y="45430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0CA8C3-C152-452D-80C6-9737D6643E16}">
      <dsp:nvSpPr>
        <dsp:cNvPr id="0" name=""/>
        <dsp:cNvSpPr/>
      </dsp:nvSpPr>
      <dsp:spPr>
        <a:xfrm>
          <a:off x="2984907" y="504553"/>
          <a:ext cx="391664" cy="752107"/>
        </a:xfrm>
        <a:custGeom>
          <a:avLst/>
          <a:gdLst/>
          <a:ahLst/>
          <a:cxnLst/>
          <a:rect l="0" t="0" r="0" b="0"/>
          <a:pathLst>
            <a:path>
              <a:moveTo>
                <a:pt x="0" y="0"/>
              </a:moveTo>
              <a:lnTo>
                <a:pt x="0" y="666269"/>
              </a:lnTo>
              <a:lnTo>
                <a:pt x="391664" y="666269"/>
              </a:lnTo>
              <a:lnTo>
                <a:pt x="391664"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C130FE-02C6-49CB-984E-2996A9E4F858}">
      <dsp:nvSpPr>
        <dsp:cNvPr id="0" name=""/>
        <dsp:cNvSpPr/>
      </dsp:nvSpPr>
      <dsp:spPr>
        <a:xfrm>
          <a:off x="2060383" y="1665415"/>
          <a:ext cx="122626" cy="376053"/>
        </a:xfrm>
        <a:custGeom>
          <a:avLst/>
          <a:gdLst/>
          <a:ahLst/>
          <a:cxnLst/>
          <a:rect l="0" t="0" r="0" b="0"/>
          <a:pathLst>
            <a:path>
              <a:moveTo>
                <a:pt x="0" y="0"/>
              </a:moveTo>
              <a:lnTo>
                <a:pt x="0" y="376053"/>
              </a:lnTo>
              <a:lnTo>
                <a:pt x="122626" y="3760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E3A4AD-EA11-4AEA-AD41-93FAAA17D4C0}">
      <dsp:nvSpPr>
        <dsp:cNvPr id="0" name=""/>
        <dsp:cNvSpPr/>
      </dsp:nvSpPr>
      <dsp:spPr>
        <a:xfrm>
          <a:off x="2387386" y="504553"/>
          <a:ext cx="597520" cy="752107"/>
        </a:xfrm>
        <a:custGeom>
          <a:avLst/>
          <a:gdLst/>
          <a:ahLst/>
          <a:cxnLst/>
          <a:rect l="0" t="0" r="0" b="0"/>
          <a:pathLst>
            <a:path>
              <a:moveTo>
                <a:pt x="597520" y="0"/>
              </a:moveTo>
              <a:lnTo>
                <a:pt x="597520" y="666269"/>
              </a:lnTo>
              <a:lnTo>
                <a:pt x="0" y="666269"/>
              </a:lnTo>
              <a:lnTo>
                <a:pt x="0"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4EEC77-6C31-4D54-A957-ADF5D88160F3}">
      <dsp:nvSpPr>
        <dsp:cNvPr id="0" name=""/>
        <dsp:cNvSpPr/>
      </dsp:nvSpPr>
      <dsp:spPr>
        <a:xfrm>
          <a:off x="1071198" y="1665415"/>
          <a:ext cx="122626" cy="1190377"/>
        </a:xfrm>
        <a:custGeom>
          <a:avLst/>
          <a:gdLst/>
          <a:ahLst/>
          <a:cxnLst/>
          <a:rect l="0" t="0" r="0" b="0"/>
          <a:pathLst>
            <a:path>
              <a:moveTo>
                <a:pt x="0" y="0"/>
              </a:moveTo>
              <a:lnTo>
                <a:pt x="0" y="1190377"/>
              </a:lnTo>
              <a:lnTo>
                <a:pt x="122626" y="119037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6950A3-CE6F-4352-88D5-E837F7CC9F5D}">
      <dsp:nvSpPr>
        <dsp:cNvPr id="0" name=""/>
        <dsp:cNvSpPr/>
      </dsp:nvSpPr>
      <dsp:spPr>
        <a:xfrm>
          <a:off x="1071198" y="1665415"/>
          <a:ext cx="122626" cy="493000"/>
        </a:xfrm>
        <a:custGeom>
          <a:avLst/>
          <a:gdLst/>
          <a:ahLst/>
          <a:cxnLst/>
          <a:rect l="0" t="0" r="0" b="0"/>
          <a:pathLst>
            <a:path>
              <a:moveTo>
                <a:pt x="0" y="0"/>
              </a:moveTo>
              <a:lnTo>
                <a:pt x="0" y="493000"/>
              </a:lnTo>
              <a:lnTo>
                <a:pt x="122626" y="49300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43C304-13F4-4629-B0EF-77AA57E48432}">
      <dsp:nvSpPr>
        <dsp:cNvPr id="0" name=""/>
        <dsp:cNvSpPr/>
      </dsp:nvSpPr>
      <dsp:spPr>
        <a:xfrm>
          <a:off x="1398201" y="504553"/>
          <a:ext cx="1586705" cy="752107"/>
        </a:xfrm>
        <a:custGeom>
          <a:avLst/>
          <a:gdLst/>
          <a:ahLst/>
          <a:cxnLst/>
          <a:rect l="0" t="0" r="0" b="0"/>
          <a:pathLst>
            <a:path>
              <a:moveTo>
                <a:pt x="1586705" y="0"/>
              </a:moveTo>
              <a:lnTo>
                <a:pt x="1586705" y="666269"/>
              </a:lnTo>
              <a:lnTo>
                <a:pt x="0" y="666269"/>
              </a:lnTo>
              <a:lnTo>
                <a:pt x="0"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70243B-7A4E-4EEA-9B28-2EE4F74856AC}">
      <dsp:nvSpPr>
        <dsp:cNvPr id="0" name=""/>
        <dsp:cNvSpPr/>
      </dsp:nvSpPr>
      <dsp:spPr>
        <a:xfrm>
          <a:off x="82013" y="1665415"/>
          <a:ext cx="122626" cy="1536915"/>
        </a:xfrm>
        <a:custGeom>
          <a:avLst/>
          <a:gdLst/>
          <a:ahLst/>
          <a:cxnLst/>
          <a:rect l="0" t="0" r="0" b="0"/>
          <a:pathLst>
            <a:path>
              <a:moveTo>
                <a:pt x="0" y="0"/>
              </a:moveTo>
              <a:lnTo>
                <a:pt x="0" y="1536915"/>
              </a:lnTo>
              <a:lnTo>
                <a:pt x="122626" y="153691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473A92-46D3-4426-81F6-6B21842470F7}">
      <dsp:nvSpPr>
        <dsp:cNvPr id="0" name=""/>
        <dsp:cNvSpPr/>
      </dsp:nvSpPr>
      <dsp:spPr>
        <a:xfrm>
          <a:off x="82013" y="1665415"/>
          <a:ext cx="122626" cy="956484"/>
        </a:xfrm>
        <a:custGeom>
          <a:avLst/>
          <a:gdLst/>
          <a:ahLst/>
          <a:cxnLst/>
          <a:rect l="0" t="0" r="0" b="0"/>
          <a:pathLst>
            <a:path>
              <a:moveTo>
                <a:pt x="0" y="0"/>
              </a:moveTo>
              <a:lnTo>
                <a:pt x="0" y="956484"/>
              </a:lnTo>
              <a:lnTo>
                <a:pt x="122626" y="9564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9B1FE4-7BE8-46AD-AE94-D352EC714FD9}">
      <dsp:nvSpPr>
        <dsp:cNvPr id="0" name=""/>
        <dsp:cNvSpPr/>
      </dsp:nvSpPr>
      <dsp:spPr>
        <a:xfrm>
          <a:off x="82013" y="1665415"/>
          <a:ext cx="122626" cy="376053"/>
        </a:xfrm>
        <a:custGeom>
          <a:avLst/>
          <a:gdLst/>
          <a:ahLst/>
          <a:cxnLst/>
          <a:rect l="0" t="0" r="0" b="0"/>
          <a:pathLst>
            <a:path>
              <a:moveTo>
                <a:pt x="0" y="0"/>
              </a:moveTo>
              <a:lnTo>
                <a:pt x="0" y="376053"/>
              </a:lnTo>
              <a:lnTo>
                <a:pt x="122626" y="3760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EA1110-4352-4407-9C3B-0A50024476A6}">
      <dsp:nvSpPr>
        <dsp:cNvPr id="0" name=""/>
        <dsp:cNvSpPr/>
      </dsp:nvSpPr>
      <dsp:spPr>
        <a:xfrm>
          <a:off x="409016" y="504553"/>
          <a:ext cx="2575890" cy="752107"/>
        </a:xfrm>
        <a:custGeom>
          <a:avLst/>
          <a:gdLst/>
          <a:ahLst/>
          <a:cxnLst/>
          <a:rect l="0" t="0" r="0" b="0"/>
          <a:pathLst>
            <a:path>
              <a:moveTo>
                <a:pt x="2575890" y="0"/>
              </a:moveTo>
              <a:lnTo>
                <a:pt x="2575890" y="666269"/>
              </a:lnTo>
              <a:lnTo>
                <a:pt x="0" y="666269"/>
              </a:lnTo>
              <a:lnTo>
                <a:pt x="0" y="7521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FFBDC1-241F-4CED-8F45-256867014090}">
      <dsp:nvSpPr>
        <dsp:cNvPr id="0" name=""/>
        <dsp:cNvSpPr/>
      </dsp:nvSpPr>
      <dsp:spPr>
        <a:xfrm>
          <a:off x="2211279" y="95799"/>
          <a:ext cx="1547256"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Генеральный директор</a:t>
          </a:r>
        </a:p>
      </dsp:txBody>
      <dsp:txXfrm>
        <a:off x="2211279" y="95799"/>
        <a:ext cx="1547256" cy="408754"/>
      </dsp:txXfrm>
    </dsp:sp>
    <dsp:sp modelId="{FC38093E-9F2F-42EE-8FD6-F1CFAC120D5C}">
      <dsp:nvSpPr>
        <dsp:cNvPr id="0" name=""/>
        <dsp:cNvSpPr/>
      </dsp:nvSpPr>
      <dsp:spPr>
        <a:xfrm>
          <a:off x="262" y="1256661"/>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Главный инженер</a:t>
          </a:r>
        </a:p>
      </dsp:txBody>
      <dsp:txXfrm>
        <a:off x="262" y="1256661"/>
        <a:ext cx="817508" cy="408754"/>
      </dsp:txXfrm>
    </dsp:sp>
    <dsp:sp modelId="{D7D6701E-39A6-4173-AE69-7B921F370C58}">
      <dsp:nvSpPr>
        <dsp:cNvPr id="0" name=""/>
        <dsp:cNvSpPr/>
      </dsp:nvSpPr>
      <dsp:spPr>
        <a:xfrm>
          <a:off x="204639" y="1837092"/>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Инженер-технолог</a:t>
          </a:r>
        </a:p>
      </dsp:txBody>
      <dsp:txXfrm>
        <a:off x="204639" y="1837092"/>
        <a:ext cx="817508" cy="408754"/>
      </dsp:txXfrm>
    </dsp:sp>
    <dsp:sp modelId="{6F89E456-BA7B-436E-8DBE-B68981EE9929}">
      <dsp:nvSpPr>
        <dsp:cNvPr id="0" name=""/>
        <dsp:cNvSpPr/>
      </dsp:nvSpPr>
      <dsp:spPr>
        <a:xfrm>
          <a:off x="204639" y="2417523"/>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Инженер-конструктор</a:t>
          </a:r>
        </a:p>
      </dsp:txBody>
      <dsp:txXfrm>
        <a:off x="204639" y="2417523"/>
        <a:ext cx="817508" cy="408754"/>
      </dsp:txXfrm>
    </dsp:sp>
    <dsp:sp modelId="{EE220C1A-84AA-484D-A8FE-98D6F493E0E5}">
      <dsp:nvSpPr>
        <dsp:cNvPr id="0" name=""/>
        <dsp:cNvSpPr/>
      </dsp:nvSpPr>
      <dsp:spPr>
        <a:xfrm>
          <a:off x="204639" y="2997954"/>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Програм-мист</a:t>
          </a:r>
        </a:p>
      </dsp:txBody>
      <dsp:txXfrm>
        <a:off x="204639" y="2997954"/>
        <a:ext cx="817508" cy="408754"/>
      </dsp:txXfrm>
    </dsp:sp>
    <dsp:sp modelId="{F347A898-0366-4C29-906C-8099B03945CA}">
      <dsp:nvSpPr>
        <dsp:cNvPr id="0" name=""/>
        <dsp:cNvSpPr/>
      </dsp:nvSpPr>
      <dsp:spPr>
        <a:xfrm>
          <a:off x="989447" y="1256661"/>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Главный бухгалтер</a:t>
          </a:r>
        </a:p>
      </dsp:txBody>
      <dsp:txXfrm>
        <a:off x="989447" y="1256661"/>
        <a:ext cx="817508" cy="408754"/>
      </dsp:txXfrm>
    </dsp:sp>
    <dsp:sp modelId="{F1FA9D0B-AF9D-4DEA-8093-6D6C7CBC7802}">
      <dsp:nvSpPr>
        <dsp:cNvPr id="0" name=""/>
        <dsp:cNvSpPr/>
      </dsp:nvSpPr>
      <dsp:spPr>
        <a:xfrm>
          <a:off x="1193824" y="1837092"/>
          <a:ext cx="817508" cy="64264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Заместитель главного бухгалтера</a:t>
          </a:r>
        </a:p>
      </dsp:txBody>
      <dsp:txXfrm>
        <a:off x="1193824" y="1837092"/>
        <a:ext cx="817508" cy="642647"/>
      </dsp:txXfrm>
    </dsp:sp>
    <dsp:sp modelId="{82BB37BB-3353-44EF-A655-4EBD3F37CA27}">
      <dsp:nvSpPr>
        <dsp:cNvPr id="0" name=""/>
        <dsp:cNvSpPr/>
      </dsp:nvSpPr>
      <dsp:spPr>
        <a:xfrm>
          <a:off x="1193824" y="2651416"/>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Бухгалтер</a:t>
          </a:r>
        </a:p>
      </dsp:txBody>
      <dsp:txXfrm>
        <a:off x="1193824" y="2651416"/>
        <a:ext cx="817508" cy="408754"/>
      </dsp:txXfrm>
    </dsp:sp>
    <dsp:sp modelId="{5E872E29-61DF-4125-8882-66108D74B122}">
      <dsp:nvSpPr>
        <dsp:cNvPr id="0" name=""/>
        <dsp:cNvSpPr/>
      </dsp:nvSpPr>
      <dsp:spPr>
        <a:xfrm>
          <a:off x="1978632" y="1256661"/>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Начальник отдела сбыта</a:t>
          </a:r>
        </a:p>
      </dsp:txBody>
      <dsp:txXfrm>
        <a:off x="1978632" y="1256661"/>
        <a:ext cx="817508" cy="408754"/>
      </dsp:txXfrm>
    </dsp:sp>
    <dsp:sp modelId="{0B24D0D7-30C9-494A-9F66-7C048ABD0C2C}">
      <dsp:nvSpPr>
        <dsp:cNvPr id="0" name=""/>
        <dsp:cNvSpPr/>
      </dsp:nvSpPr>
      <dsp:spPr>
        <a:xfrm>
          <a:off x="2183009" y="1837092"/>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Менеджер по сбыту и МТС</a:t>
          </a:r>
        </a:p>
      </dsp:txBody>
      <dsp:txXfrm>
        <a:off x="2183009" y="1837092"/>
        <a:ext cx="817508" cy="408754"/>
      </dsp:txXfrm>
    </dsp:sp>
    <dsp:sp modelId="{E0D27E5B-EBD0-4DA6-9B6F-5AC1FBCAE1FF}">
      <dsp:nvSpPr>
        <dsp:cNvPr id="0" name=""/>
        <dsp:cNvSpPr/>
      </dsp:nvSpPr>
      <dsp:spPr>
        <a:xfrm>
          <a:off x="2967817" y="1256661"/>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Начальник производства</a:t>
          </a:r>
        </a:p>
      </dsp:txBody>
      <dsp:txXfrm>
        <a:off x="2967817" y="1256661"/>
        <a:ext cx="817508" cy="408754"/>
      </dsp:txXfrm>
    </dsp:sp>
    <dsp:sp modelId="{66E413F3-CA9B-49E2-B3B2-9E5185FC9525}">
      <dsp:nvSpPr>
        <dsp:cNvPr id="0" name=""/>
        <dsp:cNvSpPr/>
      </dsp:nvSpPr>
      <dsp:spPr>
        <a:xfrm>
          <a:off x="3172194" y="1837092"/>
          <a:ext cx="817508" cy="56526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Производ-ство</a:t>
          </a:r>
        </a:p>
      </dsp:txBody>
      <dsp:txXfrm>
        <a:off x="3172194" y="1837092"/>
        <a:ext cx="817508" cy="565261"/>
      </dsp:txXfrm>
    </dsp:sp>
    <dsp:sp modelId="{3356695F-1C46-4F49-972A-CF5CA9B74AF7}">
      <dsp:nvSpPr>
        <dsp:cNvPr id="0" name=""/>
        <dsp:cNvSpPr/>
      </dsp:nvSpPr>
      <dsp:spPr>
        <a:xfrm>
          <a:off x="3172194" y="2574031"/>
          <a:ext cx="817508" cy="4820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ИТР</a:t>
          </a:r>
        </a:p>
      </dsp:txBody>
      <dsp:txXfrm>
        <a:off x="3172194" y="2574031"/>
        <a:ext cx="817508" cy="482035"/>
      </dsp:txXfrm>
    </dsp:sp>
    <dsp:sp modelId="{009C97D0-64D7-45F1-AE8D-AFAD3D002E86}">
      <dsp:nvSpPr>
        <dsp:cNvPr id="0" name=""/>
        <dsp:cNvSpPr/>
      </dsp:nvSpPr>
      <dsp:spPr>
        <a:xfrm>
          <a:off x="3172194" y="3227743"/>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Рабочие</a:t>
          </a:r>
        </a:p>
      </dsp:txBody>
      <dsp:txXfrm>
        <a:off x="3172194" y="3227743"/>
        <a:ext cx="817508" cy="408754"/>
      </dsp:txXfrm>
    </dsp:sp>
    <dsp:sp modelId="{384AD2F9-415C-49CC-9162-DD731B282A81}">
      <dsp:nvSpPr>
        <dsp:cNvPr id="0" name=""/>
        <dsp:cNvSpPr/>
      </dsp:nvSpPr>
      <dsp:spPr>
        <a:xfrm>
          <a:off x="3172194" y="3808174"/>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ОТК</a:t>
          </a:r>
        </a:p>
      </dsp:txBody>
      <dsp:txXfrm>
        <a:off x="3172194" y="3808174"/>
        <a:ext cx="817508" cy="408754"/>
      </dsp:txXfrm>
    </dsp:sp>
    <dsp:sp modelId="{F85006B3-C1D1-4536-92A5-E5D08E1CD413}">
      <dsp:nvSpPr>
        <dsp:cNvPr id="0" name=""/>
        <dsp:cNvSpPr/>
      </dsp:nvSpPr>
      <dsp:spPr>
        <a:xfrm>
          <a:off x="3957002" y="1256661"/>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Начальник отдела кадров</a:t>
          </a:r>
        </a:p>
      </dsp:txBody>
      <dsp:txXfrm>
        <a:off x="3957002" y="1256661"/>
        <a:ext cx="817508" cy="408754"/>
      </dsp:txXfrm>
    </dsp:sp>
    <dsp:sp modelId="{A1D7F35A-650B-4A4C-AC60-C5DCCCB35D00}">
      <dsp:nvSpPr>
        <dsp:cNvPr id="0" name=""/>
        <dsp:cNvSpPr/>
      </dsp:nvSpPr>
      <dsp:spPr>
        <a:xfrm>
          <a:off x="4161379" y="1837092"/>
          <a:ext cx="817508"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Специалист отдела</a:t>
          </a:r>
        </a:p>
      </dsp:txBody>
      <dsp:txXfrm>
        <a:off x="4161379" y="1837092"/>
        <a:ext cx="817508" cy="408754"/>
      </dsp:txXfrm>
    </dsp:sp>
    <dsp:sp modelId="{7C092FF8-B4A8-4B85-93F0-43F53BB070B1}">
      <dsp:nvSpPr>
        <dsp:cNvPr id="0" name=""/>
        <dsp:cNvSpPr/>
      </dsp:nvSpPr>
      <dsp:spPr>
        <a:xfrm>
          <a:off x="4946187" y="1256661"/>
          <a:ext cx="1023364"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Дежурный администратор</a:t>
          </a:r>
        </a:p>
      </dsp:txBody>
      <dsp:txXfrm>
        <a:off x="4946187" y="1256661"/>
        <a:ext cx="1023364" cy="408754"/>
      </dsp:txXfrm>
    </dsp:sp>
    <dsp:sp modelId="{2B134521-DC5C-4405-A8CA-DDF6A6D08F1E}">
      <dsp:nvSpPr>
        <dsp:cNvPr id="0" name=""/>
        <dsp:cNvSpPr/>
      </dsp:nvSpPr>
      <dsp:spPr>
        <a:xfrm>
          <a:off x="5202028" y="1837092"/>
          <a:ext cx="817508" cy="52387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Охрана</a:t>
          </a:r>
        </a:p>
      </dsp:txBody>
      <dsp:txXfrm>
        <a:off x="5202028" y="1837092"/>
        <a:ext cx="817508" cy="523875"/>
      </dsp:txXfrm>
    </dsp:sp>
    <dsp:sp modelId="{489F2373-863A-4C45-8E2D-D5AB9FABD6F6}">
      <dsp:nvSpPr>
        <dsp:cNvPr id="0" name=""/>
        <dsp:cNvSpPr/>
      </dsp:nvSpPr>
      <dsp:spPr>
        <a:xfrm>
          <a:off x="5202028" y="2532644"/>
          <a:ext cx="817508" cy="52387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Грузчик</a:t>
          </a:r>
        </a:p>
      </dsp:txBody>
      <dsp:txXfrm>
        <a:off x="5202028" y="2532644"/>
        <a:ext cx="817508" cy="523875"/>
      </dsp:txXfrm>
    </dsp:sp>
    <dsp:sp modelId="{EC805965-DB7B-4761-BFBD-521A97F56621}">
      <dsp:nvSpPr>
        <dsp:cNvPr id="0" name=""/>
        <dsp:cNvSpPr/>
      </dsp:nvSpPr>
      <dsp:spPr>
        <a:xfrm>
          <a:off x="5202028" y="3228197"/>
          <a:ext cx="817508" cy="52387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Старший кладовщик</a:t>
          </a:r>
        </a:p>
      </dsp:txBody>
      <dsp:txXfrm>
        <a:off x="5202028" y="3228197"/>
        <a:ext cx="817508" cy="523875"/>
      </dsp:txXfrm>
    </dsp:sp>
    <dsp:sp modelId="{28A8B33C-26A9-4731-A198-8B80E2CE4C59}">
      <dsp:nvSpPr>
        <dsp:cNvPr id="0" name=""/>
        <dsp:cNvSpPr/>
      </dsp:nvSpPr>
      <dsp:spPr>
        <a:xfrm>
          <a:off x="5202028" y="3923749"/>
          <a:ext cx="817508" cy="52387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Уборщица</a:t>
          </a:r>
        </a:p>
      </dsp:txBody>
      <dsp:txXfrm>
        <a:off x="5202028" y="3923749"/>
        <a:ext cx="817508" cy="523875"/>
      </dsp:txXfrm>
    </dsp:sp>
    <dsp:sp modelId="{85E18943-6D91-477E-A1B3-6E650BA94EC0}">
      <dsp:nvSpPr>
        <dsp:cNvPr id="0" name=""/>
        <dsp:cNvSpPr/>
      </dsp:nvSpPr>
      <dsp:spPr>
        <a:xfrm>
          <a:off x="1297472" y="676230"/>
          <a:ext cx="1601596" cy="4087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Исполнительный директор</a:t>
          </a:r>
        </a:p>
      </dsp:txBody>
      <dsp:txXfrm>
        <a:off x="1297472" y="676230"/>
        <a:ext cx="1601596" cy="40875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764D79-6BCC-4594-B669-4B554F3A255A}">
      <dsp:nvSpPr>
        <dsp:cNvPr id="0" name=""/>
        <dsp:cNvSpPr/>
      </dsp:nvSpPr>
      <dsp:spPr>
        <a:xfrm>
          <a:off x="2914650" y="909271"/>
          <a:ext cx="2062136" cy="357891"/>
        </a:xfrm>
        <a:custGeom>
          <a:avLst/>
          <a:gdLst/>
          <a:ahLst/>
          <a:cxnLst/>
          <a:rect l="0" t="0" r="0" b="0"/>
          <a:pathLst>
            <a:path>
              <a:moveTo>
                <a:pt x="0" y="0"/>
              </a:moveTo>
              <a:lnTo>
                <a:pt x="0" y="178945"/>
              </a:lnTo>
              <a:lnTo>
                <a:pt x="2062136" y="178945"/>
              </a:lnTo>
              <a:lnTo>
                <a:pt x="2062136" y="35789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7F8981-50C1-4A9F-9718-ACF7F43EA017}">
      <dsp:nvSpPr>
        <dsp:cNvPr id="0" name=""/>
        <dsp:cNvSpPr/>
      </dsp:nvSpPr>
      <dsp:spPr>
        <a:xfrm>
          <a:off x="2868930" y="909271"/>
          <a:ext cx="91440" cy="357891"/>
        </a:xfrm>
        <a:custGeom>
          <a:avLst/>
          <a:gdLst/>
          <a:ahLst/>
          <a:cxnLst/>
          <a:rect l="0" t="0" r="0" b="0"/>
          <a:pathLst>
            <a:path>
              <a:moveTo>
                <a:pt x="45720" y="0"/>
              </a:moveTo>
              <a:lnTo>
                <a:pt x="45720" y="35789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207DE3-A5DC-4518-B971-8F2826B7E1D0}">
      <dsp:nvSpPr>
        <dsp:cNvPr id="0" name=""/>
        <dsp:cNvSpPr/>
      </dsp:nvSpPr>
      <dsp:spPr>
        <a:xfrm>
          <a:off x="852513" y="909271"/>
          <a:ext cx="2062136" cy="357891"/>
        </a:xfrm>
        <a:custGeom>
          <a:avLst/>
          <a:gdLst/>
          <a:ahLst/>
          <a:cxnLst/>
          <a:rect l="0" t="0" r="0" b="0"/>
          <a:pathLst>
            <a:path>
              <a:moveTo>
                <a:pt x="2062136" y="0"/>
              </a:moveTo>
              <a:lnTo>
                <a:pt x="2062136" y="178945"/>
              </a:lnTo>
              <a:lnTo>
                <a:pt x="0" y="178945"/>
              </a:lnTo>
              <a:lnTo>
                <a:pt x="0" y="35789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FDA5B9-4931-4C19-89BF-877EC6D367C0}">
      <dsp:nvSpPr>
        <dsp:cNvPr id="0" name=""/>
        <dsp:cNvSpPr/>
      </dsp:nvSpPr>
      <dsp:spPr>
        <a:xfrm>
          <a:off x="2062527" y="57149"/>
          <a:ext cx="1704244" cy="85212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Недостатки адаптации молодых сотрудников в организации БФ АО «РКЦ «Прогресс»</a:t>
          </a:r>
        </a:p>
      </dsp:txBody>
      <dsp:txXfrm>
        <a:off x="2062527" y="57149"/>
        <a:ext cx="1704244" cy="852122"/>
      </dsp:txXfrm>
    </dsp:sp>
    <dsp:sp modelId="{F6216091-5EEE-44B0-BA18-C84469F6A69D}">
      <dsp:nvSpPr>
        <dsp:cNvPr id="0" name=""/>
        <dsp:cNvSpPr/>
      </dsp:nvSpPr>
      <dsp:spPr>
        <a:xfrm>
          <a:off x="391" y="1267163"/>
          <a:ext cx="1704244" cy="170082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Слабая подготовка молодых специалистов к рабочим условиям. Одной из причин является недостаток практического опыта, который молодые специалисты должны получать, еще учась в университете</a:t>
          </a:r>
        </a:p>
      </dsp:txBody>
      <dsp:txXfrm>
        <a:off x="391" y="1267163"/>
        <a:ext cx="1704244" cy="1700827"/>
      </dsp:txXfrm>
    </dsp:sp>
    <dsp:sp modelId="{6BD31EB2-1399-4777-8832-3AC4E102E956}">
      <dsp:nvSpPr>
        <dsp:cNvPr id="0" name=""/>
        <dsp:cNvSpPr/>
      </dsp:nvSpPr>
      <dsp:spPr>
        <a:xfrm>
          <a:off x="2062527" y="1267163"/>
          <a:ext cx="1704244" cy="170082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Недостаточно эффективная программа адаптации молодых специалистов</a:t>
          </a:r>
        </a:p>
      </dsp:txBody>
      <dsp:txXfrm>
        <a:off x="2062527" y="1267163"/>
        <a:ext cx="1704244" cy="1700827"/>
      </dsp:txXfrm>
    </dsp:sp>
    <dsp:sp modelId="{F774E3A3-36F4-4422-AA14-CD57F3AC3ED5}">
      <dsp:nvSpPr>
        <dsp:cNvPr id="0" name=""/>
        <dsp:cNvSpPr/>
      </dsp:nvSpPr>
      <dsp:spPr>
        <a:xfrm>
          <a:off x="4124663" y="1267163"/>
          <a:ext cx="1704244" cy="170082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Барьеры, возникающие при вхождении в рабочий коллектив</a:t>
          </a:r>
        </a:p>
      </dsp:txBody>
      <dsp:txXfrm>
        <a:off x="4124663" y="1267163"/>
        <a:ext cx="1704244" cy="170082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FEB605-D7B3-442F-8706-022021B64067}">
      <dsp:nvSpPr>
        <dsp:cNvPr id="0" name=""/>
        <dsp:cNvSpPr/>
      </dsp:nvSpPr>
      <dsp:spPr>
        <a:xfrm>
          <a:off x="2461088" y="1120139"/>
          <a:ext cx="1133479" cy="96012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Программа обучения молодых специалистов</a:t>
          </a:r>
        </a:p>
      </dsp:txBody>
      <dsp:txXfrm>
        <a:off x="2507957" y="1167008"/>
        <a:ext cx="1039741" cy="866382"/>
      </dsp:txXfrm>
    </dsp:sp>
    <dsp:sp modelId="{72D30DA9-3C98-4ED7-A85B-74E1A42BBAB3}">
      <dsp:nvSpPr>
        <dsp:cNvPr id="0" name=""/>
        <dsp:cNvSpPr/>
      </dsp:nvSpPr>
      <dsp:spPr>
        <a:xfrm rot="16200000">
          <a:off x="2789535" y="881847"/>
          <a:ext cx="476584" cy="0"/>
        </a:xfrm>
        <a:custGeom>
          <a:avLst/>
          <a:gdLst/>
          <a:ahLst/>
          <a:cxnLst/>
          <a:rect l="0" t="0" r="0" b="0"/>
          <a:pathLst>
            <a:path>
              <a:moveTo>
                <a:pt x="0" y="0"/>
              </a:moveTo>
              <a:lnTo>
                <a:pt x="47658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A467C4-80ED-4283-8A80-216EB26A110D}">
      <dsp:nvSpPr>
        <dsp:cNvPr id="0" name=""/>
        <dsp:cNvSpPr/>
      </dsp:nvSpPr>
      <dsp:spPr>
        <a:xfrm>
          <a:off x="2165812" y="275"/>
          <a:ext cx="1724030" cy="64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Очные лекции, семинары, инструктажи, практикумы, тренинги</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2197214" y="31677"/>
        <a:ext cx="1661226" cy="580476"/>
      </dsp:txXfrm>
    </dsp:sp>
    <dsp:sp modelId="{728D0A75-52F3-43F5-94D6-5DF17D264C61}">
      <dsp:nvSpPr>
        <dsp:cNvPr id="0" name=""/>
        <dsp:cNvSpPr/>
      </dsp:nvSpPr>
      <dsp:spPr>
        <a:xfrm rot="21579561">
          <a:off x="3594564" y="1595636"/>
          <a:ext cx="401681" cy="0"/>
        </a:xfrm>
        <a:custGeom>
          <a:avLst/>
          <a:gdLst/>
          <a:ahLst/>
          <a:cxnLst/>
          <a:rect l="0" t="0" r="0" b="0"/>
          <a:pathLst>
            <a:path>
              <a:moveTo>
                <a:pt x="0" y="0"/>
              </a:moveTo>
              <a:lnTo>
                <a:pt x="401681"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5FAD2D-CDE4-4289-A208-B334A587DD9D}">
      <dsp:nvSpPr>
        <dsp:cNvPr id="0" name=""/>
        <dsp:cNvSpPr/>
      </dsp:nvSpPr>
      <dsp:spPr>
        <a:xfrm>
          <a:off x="3996242" y="1142999"/>
          <a:ext cx="1267442" cy="895349"/>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Более 20 учебных программ</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4039949" y="1186706"/>
        <a:ext cx="1180028" cy="807935"/>
      </dsp:txXfrm>
    </dsp:sp>
    <dsp:sp modelId="{3BCAB2A7-BEA8-4EC6-BCD9-E1F0CABEE8F0}">
      <dsp:nvSpPr>
        <dsp:cNvPr id="0" name=""/>
        <dsp:cNvSpPr/>
      </dsp:nvSpPr>
      <dsp:spPr>
        <a:xfrm rot="5400000">
          <a:off x="2789535" y="2318552"/>
          <a:ext cx="476584" cy="0"/>
        </a:xfrm>
        <a:custGeom>
          <a:avLst/>
          <a:gdLst/>
          <a:ahLst/>
          <a:cxnLst/>
          <a:rect l="0" t="0" r="0" b="0"/>
          <a:pathLst>
            <a:path>
              <a:moveTo>
                <a:pt x="0" y="0"/>
              </a:moveTo>
              <a:lnTo>
                <a:pt x="47658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F90917-4D63-4077-A245-CF677D9A9770}">
      <dsp:nvSpPr>
        <dsp:cNvPr id="0" name=""/>
        <dsp:cNvSpPr/>
      </dsp:nvSpPr>
      <dsp:spPr>
        <a:xfrm>
          <a:off x="2327739" y="2556844"/>
          <a:ext cx="1400176" cy="64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Учебные пособия, учебные видео</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2359141" y="2588246"/>
        <a:ext cx="1337372" cy="580476"/>
      </dsp:txXfrm>
    </dsp:sp>
    <dsp:sp modelId="{E1E990CB-090F-41C6-9334-81E494D59717}">
      <dsp:nvSpPr>
        <dsp:cNvPr id="0" name=""/>
        <dsp:cNvSpPr/>
      </dsp:nvSpPr>
      <dsp:spPr>
        <a:xfrm rot="10835964">
          <a:off x="1904751" y="1591360"/>
          <a:ext cx="556351" cy="0"/>
        </a:xfrm>
        <a:custGeom>
          <a:avLst/>
          <a:gdLst/>
          <a:ahLst/>
          <a:cxnLst/>
          <a:rect l="0" t="0" r="0" b="0"/>
          <a:pathLst>
            <a:path>
              <a:moveTo>
                <a:pt x="0" y="0"/>
              </a:moveTo>
              <a:lnTo>
                <a:pt x="556351"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E07D65-67BE-4D5F-8349-5DF4C19E7D55}">
      <dsp:nvSpPr>
        <dsp:cNvPr id="0" name=""/>
        <dsp:cNvSpPr/>
      </dsp:nvSpPr>
      <dsp:spPr>
        <a:xfrm>
          <a:off x="508462" y="1085849"/>
          <a:ext cx="1396304" cy="99059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Постоянное развитие при поддержке руководителя и наставника</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556819" y="1134206"/>
        <a:ext cx="1299590" cy="893879"/>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C16F9-9237-48D2-AC7D-EB3069DE90E9}">
      <dsp:nvSpPr>
        <dsp:cNvPr id="0" name=""/>
        <dsp:cNvSpPr/>
      </dsp:nvSpPr>
      <dsp:spPr>
        <a:xfrm>
          <a:off x="357318" y="1795462"/>
          <a:ext cx="446699" cy="1256307"/>
        </a:xfrm>
        <a:custGeom>
          <a:avLst/>
          <a:gdLst/>
          <a:ahLst/>
          <a:cxnLst/>
          <a:rect l="0" t="0" r="0" b="0"/>
          <a:pathLst>
            <a:path>
              <a:moveTo>
                <a:pt x="0" y="0"/>
              </a:moveTo>
              <a:lnTo>
                <a:pt x="223349" y="0"/>
              </a:lnTo>
              <a:lnTo>
                <a:pt x="223349" y="1256307"/>
              </a:lnTo>
              <a:lnTo>
                <a:pt x="446699" y="12563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547333" y="2390282"/>
        <a:ext cx="66667" cy="66667"/>
      </dsp:txXfrm>
    </dsp:sp>
    <dsp:sp modelId="{E9CBD38B-13EA-4461-A432-4821A65332B5}">
      <dsp:nvSpPr>
        <dsp:cNvPr id="0" name=""/>
        <dsp:cNvSpPr/>
      </dsp:nvSpPr>
      <dsp:spPr>
        <a:xfrm>
          <a:off x="357318" y="1795462"/>
          <a:ext cx="446699" cy="210769"/>
        </a:xfrm>
        <a:custGeom>
          <a:avLst/>
          <a:gdLst/>
          <a:ahLst/>
          <a:cxnLst/>
          <a:rect l="0" t="0" r="0" b="0"/>
          <a:pathLst>
            <a:path>
              <a:moveTo>
                <a:pt x="0" y="0"/>
              </a:moveTo>
              <a:lnTo>
                <a:pt x="223349" y="0"/>
              </a:lnTo>
              <a:lnTo>
                <a:pt x="223349" y="210769"/>
              </a:lnTo>
              <a:lnTo>
                <a:pt x="446699" y="21076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568319" y="1888498"/>
        <a:ext cx="24696" cy="24696"/>
      </dsp:txXfrm>
    </dsp:sp>
    <dsp:sp modelId="{A27FC747-E44A-4BBB-AEAB-A13A8F1A856C}">
      <dsp:nvSpPr>
        <dsp:cNvPr id="0" name=""/>
        <dsp:cNvSpPr/>
      </dsp:nvSpPr>
      <dsp:spPr>
        <a:xfrm>
          <a:off x="357318" y="749924"/>
          <a:ext cx="446699" cy="1045538"/>
        </a:xfrm>
        <a:custGeom>
          <a:avLst/>
          <a:gdLst/>
          <a:ahLst/>
          <a:cxnLst/>
          <a:rect l="0" t="0" r="0" b="0"/>
          <a:pathLst>
            <a:path>
              <a:moveTo>
                <a:pt x="0" y="1045538"/>
              </a:moveTo>
              <a:lnTo>
                <a:pt x="223349" y="1045538"/>
              </a:lnTo>
              <a:lnTo>
                <a:pt x="223349" y="0"/>
              </a:lnTo>
              <a:lnTo>
                <a:pt x="44669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552243" y="1244269"/>
        <a:ext cx="56848" cy="56848"/>
      </dsp:txXfrm>
    </dsp:sp>
    <dsp:sp modelId="{DE36A06D-5EAE-4D78-B7A3-BA5698BF748B}">
      <dsp:nvSpPr>
        <dsp:cNvPr id="0" name=""/>
        <dsp:cNvSpPr/>
      </dsp:nvSpPr>
      <dsp:spPr>
        <a:xfrm rot="16200000">
          <a:off x="-1579959" y="1650142"/>
          <a:ext cx="3583914" cy="29064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Процесс адаптации персонала</a:t>
          </a:r>
        </a:p>
      </dsp:txBody>
      <dsp:txXfrm>
        <a:off x="-1579959" y="1650142"/>
        <a:ext cx="3583914" cy="290640"/>
      </dsp:txXfrm>
    </dsp:sp>
    <dsp:sp modelId="{0133AD61-1E17-4177-A952-B969CE3766C6}">
      <dsp:nvSpPr>
        <dsp:cNvPr id="0" name=""/>
        <dsp:cNvSpPr/>
      </dsp:nvSpPr>
      <dsp:spPr>
        <a:xfrm>
          <a:off x="804017" y="142876"/>
          <a:ext cx="5063379" cy="12140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Знакомство с предприятием и должностью, представление коллегам. Происходит оформление нового работника на работу, знакомство с коллективом. Новичку предоставляется базовая информация об организации: история, организационная структура, основные элементы корпоративной культуры. Ему вручается комплект документов: Путеводитель нового сотрудника, Должностную инструкцию, План работы на адаптационный период, телефонный справочник</a:t>
          </a:r>
        </a:p>
      </dsp:txBody>
      <dsp:txXfrm>
        <a:off x="804017" y="142876"/>
        <a:ext cx="5063379" cy="1214095"/>
      </dsp:txXfrm>
    </dsp:sp>
    <dsp:sp modelId="{F30B5F66-E576-4C97-93C4-0AB9C5B0F3F1}">
      <dsp:nvSpPr>
        <dsp:cNvPr id="0" name=""/>
        <dsp:cNvSpPr/>
      </dsp:nvSpPr>
      <dsp:spPr>
        <a:xfrm>
          <a:off x="804017" y="1527208"/>
          <a:ext cx="5063379" cy="95804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Адаптационный период. На этом этапе происходит выход нового сотрудника на требуемый уровень профессиональных и личных компетенций, необходимых для подтверждения соответствия занимаемой должности, У нового сотрудника появляется возможность применить имеющиеся или только что приобретенные знания и получить обратную связь от руководителя или куратора</a:t>
          </a:r>
        </a:p>
      </dsp:txBody>
      <dsp:txXfrm>
        <a:off x="804017" y="1527208"/>
        <a:ext cx="5063379" cy="958047"/>
      </dsp:txXfrm>
    </dsp:sp>
    <dsp:sp modelId="{EDCD4FB8-4E7B-4793-AA7F-0F75078A57B1}">
      <dsp:nvSpPr>
        <dsp:cNvPr id="0" name=""/>
        <dsp:cNvSpPr/>
      </dsp:nvSpPr>
      <dsp:spPr>
        <a:xfrm>
          <a:off x="804017" y="2655491"/>
          <a:ext cx="5063379" cy="7925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Вторичная адаптация. Необходимо разделять испытательный срок и первый год работы. Испытательный срок – это не только испытание сотрудника, но и испытание организации перед сотрудником, в этот срок сотруднику проще уволиться, а организации проще с ним расстаться</a:t>
          </a:r>
        </a:p>
      </dsp:txBody>
      <dsp:txXfrm>
        <a:off x="804017" y="2655491"/>
        <a:ext cx="5063379" cy="79255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89E700-6C1E-42F4-BAE7-3FAF377DCF44}">
      <dsp:nvSpPr>
        <dsp:cNvPr id="0" name=""/>
        <dsp:cNvSpPr/>
      </dsp:nvSpPr>
      <dsp:spPr>
        <a:xfrm>
          <a:off x="322054" y="3786187"/>
          <a:ext cx="552479" cy="3445419"/>
        </a:xfrm>
        <a:custGeom>
          <a:avLst/>
          <a:gdLst/>
          <a:ahLst/>
          <a:cxnLst/>
          <a:rect l="0" t="0" r="0" b="0"/>
          <a:pathLst>
            <a:path>
              <a:moveTo>
                <a:pt x="0" y="0"/>
              </a:moveTo>
              <a:lnTo>
                <a:pt x="276239" y="0"/>
              </a:lnTo>
              <a:lnTo>
                <a:pt x="276239" y="3445419"/>
              </a:lnTo>
              <a:lnTo>
                <a:pt x="552479" y="344541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11058" y="5421661"/>
        <a:ext cx="174471" cy="174471"/>
      </dsp:txXfrm>
    </dsp:sp>
    <dsp:sp modelId="{43EB9BFD-D69A-4C7F-AA40-B44E31B3FA9D}">
      <dsp:nvSpPr>
        <dsp:cNvPr id="0" name=""/>
        <dsp:cNvSpPr/>
      </dsp:nvSpPr>
      <dsp:spPr>
        <a:xfrm>
          <a:off x="322054" y="3786187"/>
          <a:ext cx="552479" cy="2369562"/>
        </a:xfrm>
        <a:custGeom>
          <a:avLst/>
          <a:gdLst/>
          <a:ahLst/>
          <a:cxnLst/>
          <a:rect l="0" t="0" r="0" b="0"/>
          <a:pathLst>
            <a:path>
              <a:moveTo>
                <a:pt x="0" y="0"/>
              </a:moveTo>
              <a:lnTo>
                <a:pt x="276239" y="0"/>
              </a:lnTo>
              <a:lnTo>
                <a:pt x="276239" y="2369562"/>
              </a:lnTo>
              <a:lnTo>
                <a:pt x="552479" y="236956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37466" y="4910140"/>
        <a:ext cx="121655" cy="121655"/>
      </dsp:txXfrm>
    </dsp:sp>
    <dsp:sp modelId="{651F528F-9E57-4769-A94B-BFDCD36601BF}">
      <dsp:nvSpPr>
        <dsp:cNvPr id="0" name=""/>
        <dsp:cNvSpPr/>
      </dsp:nvSpPr>
      <dsp:spPr>
        <a:xfrm>
          <a:off x="322054" y="3786187"/>
          <a:ext cx="552479" cy="1365012"/>
        </a:xfrm>
        <a:custGeom>
          <a:avLst/>
          <a:gdLst/>
          <a:ahLst/>
          <a:cxnLst/>
          <a:rect l="0" t="0" r="0" b="0"/>
          <a:pathLst>
            <a:path>
              <a:moveTo>
                <a:pt x="0" y="0"/>
              </a:moveTo>
              <a:lnTo>
                <a:pt x="276239" y="0"/>
              </a:lnTo>
              <a:lnTo>
                <a:pt x="276239" y="1365012"/>
              </a:lnTo>
              <a:lnTo>
                <a:pt x="552479" y="1365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61480" y="4431879"/>
        <a:ext cx="73629" cy="73629"/>
      </dsp:txXfrm>
    </dsp:sp>
    <dsp:sp modelId="{D3AEDD20-8F64-4C3D-A6FE-8D11E6CA1D17}">
      <dsp:nvSpPr>
        <dsp:cNvPr id="0" name=""/>
        <dsp:cNvSpPr/>
      </dsp:nvSpPr>
      <dsp:spPr>
        <a:xfrm>
          <a:off x="322054" y="3740467"/>
          <a:ext cx="552479" cy="91440"/>
        </a:xfrm>
        <a:custGeom>
          <a:avLst/>
          <a:gdLst/>
          <a:ahLst/>
          <a:cxnLst/>
          <a:rect l="0" t="0" r="0" b="0"/>
          <a:pathLst>
            <a:path>
              <a:moveTo>
                <a:pt x="0" y="45720"/>
              </a:moveTo>
              <a:lnTo>
                <a:pt x="276239" y="45720"/>
              </a:lnTo>
              <a:lnTo>
                <a:pt x="276239" y="124743"/>
              </a:lnTo>
              <a:lnTo>
                <a:pt x="552479" y="1247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84342" y="3772234"/>
        <a:ext cx="27905" cy="27905"/>
      </dsp:txXfrm>
    </dsp:sp>
    <dsp:sp modelId="{03333608-9381-4910-B880-DF26BBE92E47}">
      <dsp:nvSpPr>
        <dsp:cNvPr id="0" name=""/>
        <dsp:cNvSpPr/>
      </dsp:nvSpPr>
      <dsp:spPr>
        <a:xfrm>
          <a:off x="322054" y="2337818"/>
          <a:ext cx="552479" cy="1448369"/>
        </a:xfrm>
        <a:custGeom>
          <a:avLst/>
          <a:gdLst/>
          <a:ahLst/>
          <a:cxnLst/>
          <a:rect l="0" t="0" r="0" b="0"/>
          <a:pathLst>
            <a:path>
              <a:moveTo>
                <a:pt x="0" y="1448369"/>
              </a:moveTo>
              <a:lnTo>
                <a:pt x="276239" y="1448369"/>
              </a:lnTo>
              <a:lnTo>
                <a:pt x="276239" y="0"/>
              </a:lnTo>
              <a:lnTo>
                <a:pt x="55247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59540" y="3023248"/>
        <a:ext cx="77508" cy="77508"/>
      </dsp:txXfrm>
    </dsp:sp>
    <dsp:sp modelId="{D7F174C3-DC06-447E-B8B4-61C11A629991}">
      <dsp:nvSpPr>
        <dsp:cNvPr id="0" name=""/>
        <dsp:cNvSpPr/>
      </dsp:nvSpPr>
      <dsp:spPr>
        <a:xfrm>
          <a:off x="322054" y="1274635"/>
          <a:ext cx="552479" cy="2511551"/>
        </a:xfrm>
        <a:custGeom>
          <a:avLst/>
          <a:gdLst/>
          <a:ahLst/>
          <a:cxnLst/>
          <a:rect l="0" t="0" r="0" b="0"/>
          <a:pathLst>
            <a:path>
              <a:moveTo>
                <a:pt x="0" y="2511551"/>
              </a:moveTo>
              <a:lnTo>
                <a:pt x="276239" y="2511551"/>
              </a:lnTo>
              <a:lnTo>
                <a:pt x="276239" y="0"/>
              </a:lnTo>
              <a:lnTo>
                <a:pt x="55247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34004" y="2466121"/>
        <a:ext cx="128580" cy="128580"/>
      </dsp:txXfrm>
    </dsp:sp>
    <dsp:sp modelId="{7CE709B4-D08C-42B7-8996-61C8C31C80E3}">
      <dsp:nvSpPr>
        <dsp:cNvPr id="0" name=""/>
        <dsp:cNvSpPr/>
      </dsp:nvSpPr>
      <dsp:spPr>
        <a:xfrm>
          <a:off x="322054" y="361157"/>
          <a:ext cx="552479" cy="3425030"/>
        </a:xfrm>
        <a:custGeom>
          <a:avLst/>
          <a:gdLst/>
          <a:ahLst/>
          <a:cxnLst/>
          <a:rect l="0" t="0" r="0" b="0"/>
          <a:pathLst>
            <a:path>
              <a:moveTo>
                <a:pt x="0" y="3425030"/>
              </a:moveTo>
              <a:lnTo>
                <a:pt x="276239" y="3425030"/>
              </a:lnTo>
              <a:lnTo>
                <a:pt x="276239" y="0"/>
              </a:lnTo>
              <a:lnTo>
                <a:pt x="55247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ts val="0"/>
            </a:spcAft>
            <a:buNone/>
          </a:pPr>
          <a:endParaRPr lang="ru-RU" sz="1000" kern="1200">
            <a:latin typeface="Times New Roman" panose="02020603050405020304" pitchFamily="18" charset="0"/>
            <a:cs typeface="Times New Roman" panose="02020603050405020304" pitchFamily="18" charset="0"/>
          </a:endParaRPr>
        </a:p>
      </dsp:txBody>
      <dsp:txXfrm>
        <a:off x="511562" y="1986939"/>
        <a:ext cx="173465" cy="173465"/>
      </dsp:txXfrm>
    </dsp:sp>
    <dsp:sp modelId="{88A31164-1106-44B9-BCB5-A984B3E4D02B}">
      <dsp:nvSpPr>
        <dsp:cNvPr id="0" name=""/>
        <dsp:cNvSpPr/>
      </dsp:nvSpPr>
      <dsp:spPr>
        <a:xfrm rot="16200000">
          <a:off x="-2042659" y="3637775"/>
          <a:ext cx="4432605" cy="29682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Характеристика квестов</a:t>
          </a:r>
        </a:p>
      </dsp:txBody>
      <dsp:txXfrm>
        <a:off x="-2042659" y="3637775"/>
        <a:ext cx="4432605" cy="296823"/>
      </dsp:txXfrm>
    </dsp:sp>
    <dsp:sp modelId="{BA9D94A0-48F6-4A73-8A00-0EACFE049680}">
      <dsp:nvSpPr>
        <dsp:cNvPr id="0" name=""/>
        <dsp:cNvSpPr/>
      </dsp:nvSpPr>
      <dsp:spPr>
        <a:xfrm>
          <a:off x="874534" y="5055"/>
          <a:ext cx="5036213" cy="71220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«Шерлок Холмс». Ведущий корпоратива выступает в роли Шерлока Холмса и одет в соответствующий костюм. В начале тимбилдинга участники собираются в зале, который по сюжету является резиденцией детектива на Бейкер-стрит. Гости делятся на группы – «сыскные агентства». К командам прикрепляют помощников – «констеблей». Они помогают сотрудникам компании проходить испытания.</a:t>
          </a:r>
        </a:p>
      </dsp:txBody>
      <dsp:txXfrm>
        <a:off x="874534" y="5055"/>
        <a:ext cx="5036213" cy="712202"/>
      </dsp:txXfrm>
    </dsp:sp>
    <dsp:sp modelId="{4F7FF5C4-B344-441B-8E08-58453EE7E0CF}">
      <dsp:nvSpPr>
        <dsp:cNvPr id="0" name=""/>
        <dsp:cNvSpPr/>
      </dsp:nvSpPr>
      <dsp:spPr>
        <a:xfrm>
          <a:off x="874534" y="927806"/>
          <a:ext cx="5036213" cy="69365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«Код да Винчи». С каждой группой участников работает «монах Тайного Ордена», одетый в тематический костюм. Капитан команды получает конверт с устройствами и артефактами, которые нужно использовать при прохождении испытаний. Задания квеста задействуют как физическую активность, так и логику и интеллект работников компании.</a:t>
          </a:r>
        </a:p>
      </dsp:txBody>
      <dsp:txXfrm>
        <a:off x="874534" y="927806"/>
        <a:ext cx="5036213" cy="693657"/>
      </dsp:txXfrm>
    </dsp:sp>
    <dsp:sp modelId="{32FDB6FE-A22E-48C6-8B63-CD1F32FEB395}">
      <dsp:nvSpPr>
        <dsp:cNvPr id="0" name=""/>
        <dsp:cNvSpPr/>
      </dsp:nvSpPr>
      <dsp:spPr>
        <a:xfrm>
          <a:off x="874534" y="1832012"/>
          <a:ext cx="5036213" cy="101161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Живой квест «На диком Западе» (выездной). Этот корпоративный тимбилдинг погружает участников в атмосферу вестерна. Сюжет основан на таких произведениях литературы и кинематографа, как: «Великолепная семёрка, «Всадник без головы», «Хороший, плохой, злой» и других, относящихся к эпохе Дикого Запада – американскому периоду второй половины XIX века. Среди испытаний сотрудникам компании предстоит пройти: метание ножей; стрельбу из лука; полосу препятствий; конкурс на перетягивание каната; использование лассо; скачки на механическом быке.</a:t>
          </a:r>
        </a:p>
      </dsp:txBody>
      <dsp:txXfrm>
        <a:off x="874534" y="1832012"/>
        <a:ext cx="5036213" cy="1011611"/>
      </dsp:txXfrm>
    </dsp:sp>
    <dsp:sp modelId="{81F7BADA-B829-4F8C-80CC-BFDB6FB76B7C}">
      <dsp:nvSpPr>
        <dsp:cNvPr id="0" name=""/>
        <dsp:cNvSpPr/>
      </dsp:nvSpPr>
      <dsp:spPr>
        <a:xfrm>
          <a:off x="874534" y="3054172"/>
          <a:ext cx="5036213" cy="1622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«Форд Боярд». Во время выездного квеста «Форд Боярд» сотрудники компании работают в группах из шести-восьми человек. Каждой из команд нужно пройти испытания, перемещаясь между зонами игры. На первом этапе участников квеста ждут: поиск ключа в сосудах с насекомыми, стрельба по мишеням, протаскивание ключа через трос, обмотанный по деревьям, сражение с маэстро фехтования, обход лазерных лучей. Во второй части мероприятия сотрудники компании будут играть с мэтрами в различные настольные и интеллектуальные игры – дженгу, стереокартины, конкурсы на меткость. В третьем туре гости собирают подсказки в таких конкурсах, как: коллективная рыбалка, стрельба из гигантской рогатки, сражение на надувных брёвнах, преодоление лабиринта. В завершение группы отгадывают ключевое слово и определяют команду победителя, которая проникает в сокровищницу, где за 30 секунд пытается достать медальоны из клетки.</a:t>
          </a:r>
        </a:p>
      </dsp:txBody>
      <dsp:txXfrm>
        <a:off x="874534" y="3054172"/>
        <a:ext cx="5036213" cy="1622076"/>
      </dsp:txXfrm>
    </dsp:sp>
    <dsp:sp modelId="{2C56CD77-B594-489D-A575-E64AA334CD03}">
      <dsp:nvSpPr>
        <dsp:cNvPr id="0" name=""/>
        <dsp:cNvSpPr/>
      </dsp:nvSpPr>
      <dsp:spPr>
        <a:xfrm>
          <a:off x="874534" y="4886797"/>
          <a:ext cx="5036213" cy="52880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Игра «Хрустальная сова». Развитие навыков принятия решений в условиях недостатка информации и жестких лимитов времени увеличивает потенциальную скорость работы компании в целом. </a:t>
          </a:r>
        </a:p>
      </dsp:txBody>
      <dsp:txXfrm>
        <a:off x="874534" y="4886797"/>
        <a:ext cx="5036213" cy="528805"/>
      </dsp:txXfrm>
    </dsp:sp>
    <dsp:sp modelId="{DAFB5139-F7F5-4EF7-A50B-1CD95B1EA682}">
      <dsp:nvSpPr>
        <dsp:cNvPr id="0" name=""/>
        <dsp:cNvSpPr/>
      </dsp:nvSpPr>
      <dsp:spPr>
        <a:xfrm>
          <a:off x="874534" y="5626152"/>
          <a:ext cx="5036213" cy="105919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Игра «Квиз». Все присутствующие на мероприятии играют одновременно, расположившись в просторном общем помещении за отдельными столами. Оптимальное количество участников в каждой команде – от 5 до 7 человек. В «Квизе» активно используется метод мозгового штурма и эффект синергии, игра формирует чувство локтя, активно вовлекает сотрудников в совместную работу. Квиз заказывают именно благодаря его позитивному влиянию на командообразование, выстраивание внутренних коммуникаций, улучшение межличностного взаимодействия. </a:t>
          </a:r>
        </a:p>
      </dsp:txBody>
      <dsp:txXfrm>
        <a:off x="874534" y="5626152"/>
        <a:ext cx="5036213" cy="1059195"/>
      </dsp:txXfrm>
    </dsp:sp>
    <dsp:sp modelId="{F893AAAC-353A-4C51-B117-CF141FED41B8}">
      <dsp:nvSpPr>
        <dsp:cNvPr id="0" name=""/>
        <dsp:cNvSpPr/>
      </dsp:nvSpPr>
      <dsp:spPr>
        <a:xfrm>
          <a:off x="874534" y="6895895"/>
          <a:ext cx="5036213" cy="67142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Детективный банкетный квест. Ведущий выступает в роли следователя. Гости формируют группы по 4-6 человек, являющиеся «детективными агентствами». Участникам необходимо расследовать различные запутанные преступления, используя логику, смекалку, изучая доказательства и факты. </a:t>
          </a:r>
        </a:p>
      </dsp:txBody>
      <dsp:txXfrm>
        <a:off x="874534" y="6895895"/>
        <a:ext cx="5036213" cy="671423"/>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D8A13E-6E4C-40F4-A5E9-1368793A2B35}">
      <dsp:nvSpPr>
        <dsp:cNvPr id="0" name=""/>
        <dsp:cNvSpPr/>
      </dsp:nvSpPr>
      <dsp:spPr>
        <a:xfrm>
          <a:off x="1585372" y="210073"/>
          <a:ext cx="3208401" cy="3208401"/>
        </a:xfrm>
        <a:prstGeom prst="pie">
          <a:avLst>
            <a:gd name="adj1" fmla="val 16200000"/>
            <a:gd name="adj2" fmla="val 180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Социальная эффективность проекта по привлечению и удержанию молодых специалистов</a:t>
          </a:r>
        </a:p>
      </dsp:txBody>
      <dsp:txXfrm>
        <a:off x="3329749" y="802100"/>
        <a:ext cx="1088564" cy="1069467"/>
      </dsp:txXfrm>
    </dsp:sp>
    <dsp:sp modelId="{75F342F1-F581-499E-97CC-9D4DE273B309}">
      <dsp:nvSpPr>
        <dsp:cNvPr id="0" name=""/>
        <dsp:cNvSpPr/>
      </dsp:nvSpPr>
      <dsp:spPr>
        <a:xfrm>
          <a:off x="1152518" y="124576"/>
          <a:ext cx="3743337" cy="3570372"/>
        </a:xfrm>
        <a:prstGeom prst="pie">
          <a:avLst>
            <a:gd name="adj1" fmla="val 1800000"/>
            <a:gd name="adj2" fmla="val 900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Для сотрудников из поколения </a:t>
          </a:r>
          <a:r>
            <a:rPr lang="en-US" sz="1100" kern="1200">
              <a:solidFill>
                <a:sysClr val="windowText" lastClr="000000"/>
              </a:solidFill>
              <a:latin typeface="Times New Roman" panose="02020603050405020304" pitchFamily="18" charset="0"/>
              <a:cs typeface="Times New Roman" panose="02020603050405020304" pitchFamily="18" charset="0"/>
            </a:rPr>
            <a:t>Z</a:t>
          </a:r>
          <a:r>
            <a:rPr lang="ru-RU" sz="1100" kern="1200">
              <a:solidFill>
                <a:sysClr val="windowText" lastClr="000000"/>
              </a:solidFill>
              <a:latin typeface="Times New Roman" panose="02020603050405020304" pitchFamily="18" charset="0"/>
              <a:cs typeface="Times New Roman" panose="02020603050405020304" pitchFamily="18" charset="0"/>
            </a:rPr>
            <a:t>:</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заинтересованность в работе;</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хороший психологический климат;</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хорошие условия труда и оплата;</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карьерный рост.</a:t>
          </a:r>
        </a:p>
      </dsp:txBody>
      <dsp:txXfrm>
        <a:off x="2177480" y="2377311"/>
        <a:ext cx="1693414" cy="1105115"/>
      </dsp:txXfrm>
    </dsp:sp>
    <dsp:sp modelId="{4E2FB866-6908-4C15-967B-83FFA04E45BC}">
      <dsp:nvSpPr>
        <dsp:cNvPr id="0" name=""/>
        <dsp:cNvSpPr/>
      </dsp:nvSpPr>
      <dsp:spPr>
        <a:xfrm>
          <a:off x="1057983" y="305561"/>
          <a:ext cx="3932408" cy="3208401"/>
        </a:xfrm>
        <a:prstGeom prst="pie">
          <a:avLst>
            <a:gd name="adj1" fmla="val 9000000"/>
            <a:gd name="adj2" fmla="val 1620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Для организации:</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сплоченный коллектив;</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низкая текучесть кадров;</a:t>
          </a:r>
        </a:p>
        <a:p>
          <a:pPr marL="0" lvl="0" indent="0" algn="ctr" defTabSz="488950">
            <a:lnSpc>
              <a:spcPct val="90000"/>
            </a:lnSpc>
            <a:spcBef>
              <a:spcPct val="0"/>
            </a:spcBef>
            <a:spcAft>
              <a:spcPts val="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 высокая производительность.</a:t>
          </a:r>
        </a:p>
        <a:p>
          <a:pPr marL="0" lvl="0" indent="0" algn="ctr" defTabSz="488950">
            <a:lnSpc>
              <a:spcPct val="90000"/>
            </a:lnSpc>
            <a:spcBef>
              <a:spcPct val="0"/>
            </a:spcBef>
            <a:spcAft>
              <a:spcPts val="0"/>
            </a:spcAft>
            <a:buNone/>
          </a:pP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1479312" y="935783"/>
        <a:ext cx="1334210" cy="10694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1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0.05974</cdr:x>
      <cdr:y>0.60675</cdr:y>
    </cdr:from>
    <cdr:to>
      <cdr:x>0.22468</cdr:x>
      <cdr:y>0.83485</cdr:y>
    </cdr:to>
    <cdr:sp macro="" textlink="">
      <cdr:nvSpPr>
        <cdr:cNvPr id="2" name="Прямоугольник 1"/>
        <cdr:cNvSpPr/>
      </cdr:nvSpPr>
      <cdr:spPr>
        <a:xfrm xmlns:a="http://schemas.openxmlformats.org/drawingml/2006/main">
          <a:off x="359622" y="1266825"/>
          <a:ext cx="992907" cy="476250"/>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ru-RU" sz="1100">
              <a:solidFill>
                <a:schemeClr val="dk1"/>
              </a:solidFill>
              <a:effectLst/>
              <a:latin typeface="+mn-lt"/>
              <a:ea typeface="+mn-ea"/>
              <a:cs typeface="+mn-cs"/>
            </a:rPr>
            <a:t>«</a:t>
          </a:r>
          <a:r>
            <a:rPr lang="ru-RU" sz="1200">
              <a:latin typeface="Times New Roman" panose="02020603050405020304" pitchFamily="18" charset="0"/>
              <a:cs typeface="Times New Roman" panose="02020603050405020304" pitchFamily="18" charset="0"/>
            </a:rPr>
            <a:t>Шерлок Холмс</a:t>
          </a:r>
          <a:r>
            <a:rPr lang="ru-RU" sz="1100">
              <a:solidFill>
                <a:schemeClr val="dk1"/>
              </a:solidFill>
              <a:effectLst/>
              <a:latin typeface="+mn-lt"/>
              <a:ea typeface="+mn-ea"/>
              <a:cs typeface="+mn-cs"/>
            </a:rPr>
            <a:t>»</a:t>
          </a:r>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0.36937</cdr:x>
      <cdr:y>0.22684</cdr:y>
    </cdr:from>
    <cdr:to>
      <cdr:x>0.53431</cdr:x>
      <cdr:y>0.42381</cdr:y>
    </cdr:to>
    <cdr:sp macro="" textlink="">
      <cdr:nvSpPr>
        <cdr:cNvPr id="3" name="Прямоугольник 2"/>
        <cdr:cNvSpPr/>
      </cdr:nvSpPr>
      <cdr:spPr>
        <a:xfrm xmlns:a="http://schemas.openxmlformats.org/drawingml/2006/main">
          <a:off x="2178500" y="541021"/>
          <a:ext cx="972796" cy="469792"/>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p xmlns:a="http://schemas.openxmlformats.org/drawingml/2006/main">
          <a:pPr algn="ctr">
            <a:lnSpc>
              <a:spcPct val="107000"/>
            </a:lnSpc>
            <a:spcAft>
              <a:spcPts val="800"/>
            </a:spcAft>
          </a:pPr>
          <a:r>
            <a:rPr lang="ru-RU" sz="1100">
              <a:solidFill>
                <a:schemeClr val="dk1"/>
              </a:solidFill>
              <a:effectLst/>
              <a:latin typeface="+mn-lt"/>
              <a:ea typeface="+mn-ea"/>
              <a:cs typeface="+mn-cs"/>
            </a:rPr>
            <a:t>«</a:t>
          </a:r>
          <a:r>
            <a:rPr lang="ru-RU" sz="1200">
              <a:solidFill>
                <a:srgbClr val="000000"/>
              </a:solidFill>
              <a:effectLst/>
              <a:latin typeface="Times New Roman" panose="02020603050405020304" pitchFamily="18" charset="0"/>
              <a:ea typeface="Calibri" panose="020F0502020204030204" pitchFamily="34" charset="0"/>
              <a:cs typeface="Times New Roman" panose="02020603050405020304" pitchFamily="18" charset="0"/>
            </a:rPr>
            <a:t>Форт Баярд</a:t>
          </a:r>
          <a:r>
            <a:rPr lang="ru-RU" sz="1100">
              <a:solidFill>
                <a:schemeClr val="dk1"/>
              </a:solidFill>
              <a:effectLst/>
              <a:latin typeface="+mn-lt"/>
              <a:ea typeface="+mn-ea"/>
              <a:cs typeface="+mn-cs"/>
            </a:rPr>
            <a:t>»</a:t>
          </a:r>
          <a:endParaRPr lang="ru-RU" sz="1100">
            <a:effectLst/>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0.50314</cdr:x>
      <cdr:y>0.63578</cdr:y>
    </cdr:from>
    <cdr:to>
      <cdr:x>0.6961</cdr:x>
      <cdr:y>0.83333</cdr:y>
    </cdr:to>
    <cdr:sp macro="" textlink="">
      <cdr:nvSpPr>
        <cdr:cNvPr id="4" name="Прямоугольник 3"/>
        <cdr:cNvSpPr/>
      </cdr:nvSpPr>
      <cdr:spPr>
        <a:xfrm xmlns:a="http://schemas.openxmlformats.org/drawingml/2006/main">
          <a:off x="2967459" y="1516381"/>
          <a:ext cx="1138055" cy="471162"/>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p xmlns:a="http://schemas.openxmlformats.org/drawingml/2006/main">
          <a:pPr algn="ctr">
            <a:lnSpc>
              <a:spcPct val="107000"/>
            </a:lnSpc>
            <a:spcAft>
              <a:spcPts val="800"/>
            </a:spcAft>
          </a:pPr>
          <a:r>
            <a:rPr lang="ru-RU" sz="1100">
              <a:solidFill>
                <a:schemeClr val="dk1"/>
              </a:solidFill>
              <a:effectLst/>
              <a:latin typeface="+mn-lt"/>
              <a:ea typeface="+mn-ea"/>
              <a:cs typeface="+mn-cs"/>
            </a:rPr>
            <a:t>«</a:t>
          </a:r>
          <a:r>
            <a:rPr lang="ru-RU" sz="1200">
              <a:solidFill>
                <a:srgbClr val="000000"/>
              </a:solidFill>
              <a:effectLst/>
              <a:latin typeface="Times New Roman" panose="02020603050405020304" pitchFamily="18" charset="0"/>
              <a:ea typeface="Calibri" panose="020F0502020204030204" pitchFamily="34" charset="0"/>
              <a:cs typeface="Times New Roman" panose="02020603050405020304" pitchFamily="18" charset="0"/>
            </a:rPr>
            <a:t>Хрустальная сова</a:t>
          </a:r>
          <a:r>
            <a:rPr lang="ru-RU" sz="1100">
              <a:solidFill>
                <a:schemeClr val="dk1"/>
              </a:solidFill>
              <a:effectLst/>
              <a:latin typeface="+mn-lt"/>
              <a:ea typeface="+mn-ea"/>
              <a:cs typeface="+mn-cs"/>
            </a:rPr>
            <a:t>»</a:t>
          </a:r>
          <a:endParaRPr lang="ru-RU" sz="1100">
            <a:effectLst/>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0.60056</cdr:x>
      <cdr:y>0.35283</cdr:y>
    </cdr:from>
    <cdr:to>
      <cdr:x>0.76549</cdr:x>
      <cdr:y>0.50521</cdr:y>
    </cdr:to>
    <cdr:sp macro="" textlink="">
      <cdr:nvSpPr>
        <cdr:cNvPr id="5" name="Прямоугольник 4"/>
        <cdr:cNvSpPr/>
      </cdr:nvSpPr>
      <cdr:spPr>
        <a:xfrm xmlns:a="http://schemas.openxmlformats.org/drawingml/2006/main">
          <a:off x="3542007" y="841513"/>
          <a:ext cx="972738" cy="363436"/>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p xmlns:a="http://schemas.openxmlformats.org/drawingml/2006/main">
          <a:pPr algn="ctr">
            <a:lnSpc>
              <a:spcPct val="107000"/>
            </a:lnSpc>
            <a:spcAft>
              <a:spcPts val="800"/>
            </a:spcAft>
          </a:pPr>
          <a:r>
            <a:rPr lang="ru-RU" sz="1100">
              <a:solidFill>
                <a:schemeClr val="dk1"/>
              </a:solidFill>
              <a:effectLst/>
              <a:latin typeface="+mn-lt"/>
              <a:ea typeface="+mn-ea"/>
              <a:cs typeface="+mn-cs"/>
            </a:rPr>
            <a:t>«</a:t>
          </a:r>
          <a:r>
            <a:rPr lang="ru-RU" sz="1200">
              <a:solidFill>
                <a:srgbClr val="000000"/>
              </a:solidFill>
              <a:effectLst/>
              <a:latin typeface="Times New Roman" panose="02020603050405020304" pitchFamily="18" charset="0"/>
              <a:ea typeface="Calibri" panose="020F0502020204030204" pitchFamily="34" charset="0"/>
              <a:cs typeface="Times New Roman" panose="02020603050405020304" pitchFamily="18" charset="0"/>
            </a:rPr>
            <a:t>Квиз</a:t>
          </a:r>
          <a:r>
            <a:rPr lang="ru-RU" sz="1100">
              <a:solidFill>
                <a:schemeClr val="dk1"/>
              </a:solidFill>
              <a:effectLst/>
              <a:latin typeface="+mn-lt"/>
              <a:ea typeface="+mn-ea"/>
              <a:cs typeface="+mn-cs"/>
            </a:rPr>
            <a:t>»</a:t>
          </a:r>
          <a:endParaRPr lang="ru-RU" sz="1100">
            <a:effectLst/>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0.78706</cdr:x>
      <cdr:y>0.39234</cdr:y>
    </cdr:from>
    <cdr:to>
      <cdr:x>0.99042</cdr:x>
      <cdr:y>0.70255</cdr:y>
    </cdr:to>
    <cdr:sp macro="" textlink="">
      <cdr:nvSpPr>
        <cdr:cNvPr id="6" name="Прямоугольник 5"/>
        <cdr:cNvSpPr/>
      </cdr:nvSpPr>
      <cdr:spPr>
        <a:xfrm xmlns:a="http://schemas.openxmlformats.org/drawingml/2006/main">
          <a:off x="4737928" y="819150"/>
          <a:ext cx="1224186" cy="647700"/>
        </a:xfrm>
        <a:prstGeom xmlns:a="http://schemas.openxmlformats.org/drawingml/2006/main" prst="rect">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a:lstStyle xmlns:a="http://schemas.openxmlformats.org/drawingml/2006/main"/>
        <a:p xmlns:a="http://schemas.openxmlformats.org/drawingml/2006/main">
          <a:pPr algn="ctr">
            <a:lnSpc>
              <a:spcPct val="107000"/>
            </a:lnSpc>
            <a:spcAft>
              <a:spcPts val="800"/>
            </a:spcAft>
          </a:pPr>
          <a:r>
            <a:rPr lang="ru-RU" sz="1100">
              <a:solidFill>
                <a:schemeClr val="dk1"/>
              </a:solidFill>
              <a:effectLst/>
              <a:latin typeface="+mn-lt"/>
              <a:ea typeface="+mn-ea"/>
              <a:cs typeface="+mn-cs"/>
            </a:rPr>
            <a:t>«</a:t>
          </a:r>
          <a:r>
            <a:rPr lang="ru-RU" sz="1200">
              <a:solidFill>
                <a:srgbClr val="000000"/>
              </a:solidFill>
              <a:effectLst/>
              <a:latin typeface="Times New Roman" panose="02020603050405020304" pitchFamily="18" charset="0"/>
              <a:ea typeface="Calibri" panose="020F0502020204030204" pitchFamily="34" charset="0"/>
              <a:cs typeface="Times New Roman" panose="02020603050405020304" pitchFamily="18" charset="0"/>
            </a:rPr>
            <a:t>Детективный банкетный квест</a:t>
          </a:r>
          <a:r>
            <a:rPr lang="ru-RU" sz="1100">
              <a:solidFill>
                <a:schemeClr val="dk1"/>
              </a:solidFill>
              <a:effectLst/>
              <a:latin typeface="+mn-lt"/>
              <a:ea typeface="+mn-ea"/>
              <a:cs typeface="+mn-cs"/>
            </a:rPr>
            <a:t>»</a:t>
          </a:r>
          <a:endParaRPr lang="ru-RU" sz="1100">
            <a:effectLst/>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CF11D-8F17-4BE4-B06C-0ABC0150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2253</TotalTime>
  <Pages>66</Pages>
  <Words>11408</Words>
  <Characters>65028</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388</cp:revision>
  <dcterms:created xsi:type="dcterms:W3CDTF">2023-05-18T16:29:00Z</dcterms:created>
  <dcterms:modified xsi:type="dcterms:W3CDTF">2023-11-17T07:48:00Z</dcterms:modified>
</cp:coreProperties>
</file>