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7BA7" w:rsidRDefault="00CD42D4">
      <w:pPr>
        <w:rPr>
          <w:sz w:val="24"/>
          <w:szCs w:val="24"/>
        </w:rPr>
      </w:pPr>
      <w:r>
        <w:t xml:space="preserve">Тема 1. </w:t>
      </w:r>
      <w:r>
        <w:rPr>
          <w:sz w:val="24"/>
          <w:szCs w:val="24"/>
        </w:rPr>
        <w:t>Введение в методы исследования пищевых продуктов. Качество пищевых продуктов. Организация лабораторного контроля. Методы определения качества сырья и продуктов питания.</w:t>
      </w:r>
    </w:p>
    <w:p w:rsidR="00BF0EDA" w:rsidRDefault="00BF0EDA">
      <w:pPr>
        <w:rPr>
          <w:sz w:val="24"/>
          <w:szCs w:val="24"/>
        </w:rPr>
      </w:pPr>
    </w:p>
    <w:p w:rsidR="00BF0EDA" w:rsidRDefault="00BF0EDA" w:rsidP="00BF0EDA">
      <w:pPr>
        <w:jc w:val="center"/>
        <w:rPr>
          <w:sz w:val="24"/>
          <w:szCs w:val="24"/>
        </w:rPr>
      </w:pPr>
      <w:r>
        <w:rPr>
          <w:sz w:val="24"/>
          <w:szCs w:val="24"/>
        </w:rPr>
        <w:t>Практическое задание 1 к теме 1</w:t>
      </w:r>
    </w:p>
    <w:p w:rsidR="00BF0EDA" w:rsidRDefault="00BF0EDA">
      <w:pPr>
        <w:rPr>
          <w:sz w:val="24"/>
          <w:szCs w:val="24"/>
        </w:rPr>
      </w:pPr>
      <w:r>
        <w:rPr>
          <w:sz w:val="24"/>
          <w:szCs w:val="24"/>
        </w:rPr>
        <w:t>Задние 1. Ответить на контрольные вопросы.</w:t>
      </w:r>
      <w:r w:rsidR="00322366">
        <w:rPr>
          <w:sz w:val="24"/>
          <w:szCs w:val="24"/>
        </w:rPr>
        <w:t xml:space="preserve"> Сопровождать каждый ответ иллюстрациями (схемами).</w:t>
      </w:r>
    </w:p>
    <w:tbl>
      <w:tblPr>
        <w:tblStyle w:val="a3"/>
        <w:tblW w:w="9747" w:type="dxa"/>
        <w:tblLayout w:type="fixed"/>
        <w:tblLook w:val="01E0" w:firstRow="1" w:lastRow="1" w:firstColumn="1" w:lastColumn="1" w:noHBand="0" w:noVBand="0"/>
      </w:tblPr>
      <w:tblGrid>
        <w:gridCol w:w="567"/>
        <w:gridCol w:w="9180"/>
      </w:tblGrid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Научное исследование и его сущность.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Объект и предмет исследования.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 xml:space="preserve">Гипотеза исследования. 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 xml:space="preserve">Актуальность научной проблемы 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Основные процедуры обоснования актуальности темы исследования.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Сущность научной проблемы и порядок ее определения.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Этапы проведения научно- исследовательских работ.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Основные этапы логической схемы научного исследования.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Порядок процедур установления объекта, предмета и выбора методов исследования.</w:t>
            </w:r>
          </w:p>
        </w:tc>
      </w:tr>
      <w:tr w:rsidR="00BF0EDA" w:rsidRPr="00A14381" w:rsidTr="00E53895">
        <w:tc>
          <w:tcPr>
            <w:tcW w:w="567" w:type="dxa"/>
          </w:tcPr>
          <w:p w:rsidR="00BF0EDA" w:rsidRPr="00B52575" w:rsidRDefault="00BF0EDA" w:rsidP="00E5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80" w:type="dxa"/>
          </w:tcPr>
          <w:p w:rsidR="00BF0EDA" w:rsidRPr="00A14381" w:rsidRDefault="00BF0EDA" w:rsidP="00E53895">
            <w:pPr>
              <w:rPr>
                <w:sz w:val="24"/>
                <w:szCs w:val="24"/>
              </w:rPr>
            </w:pPr>
            <w:r w:rsidRPr="00A14381">
              <w:rPr>
                <w:sz w:val="24"/>
                <w:szCs w:val="24"/>
              </w:rPr>
              <w:t>Основные процедуры описания процесса исследования.</w:t>
            </w:r>
          </w:p>
        </w:tc>
      </w:tr>
    </w:tbl>
    <w:p w:rsidR="00BF0EDA" w:rsidRDefault="00BF0EDA"/>
    <w:sectPr w:rsidR="00BF0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62"/>
    <w:rsid w:val="00322366"/>
    <w:rsid w:val="00337562"/>
    <w:rsid w:val="007F7BA7"/>
    <w:rsid w:val="00BF0EDA"/>
    <w:rsid w:val="00CD42D4"/>
    <w:rsid w:val="00DE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D5575-371D-45C1-B4F8-A3E1EF82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F0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Александр Лазуренко</cp:lastModifiedBy>
  <cp:revision>2</cp:revision>
  <dcterms:created xsi:type="dcterms:W3CDTF">2022-06-22T10:08:00Z</dcterms:created>
  <dcterms:modified xsi:type="dcterms:W3CDTF">2022-06-22T10:08:00Z</dcterms:modified>
</cp:coreProperties>
</file>