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45B" w:rsidRDefault="0023645B" w:rsidP="0023645B">
      <w:pPr>
        <w:ind w:left="708" w:firstLine="708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D469D">
        <w:rPr>
          <w:rFonts w:ascii="Times New Roman" w:hAnsi="Times New Roman" w:cs="Times New Roman"/>
          <w:b/>
          <w:sz w:val="28"/>
          <w:szCs w:val="28"/>
        </w:rPr>
        <w:t>Задани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0D469D">
        <w:rPr>
          <w:rFonts w:ascii="Times New Roman" w:hAnsi="Times New Roman" w:cs="Times New Roman"/>
          <w:b/>
          <w:sz w:val="28"/>
          <w:szCs w:val="28"/>
        </w:rPr>
        <w:t xml:space="preserve"> для выполнения курсовой работы</w:t>
      </w:r>
    </w:p>
    <w:p w:rsidR="0023645B" w:rsidRDefault="0023645B" w:rsidP="002364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учебным планом при прохождении курса «Возрастная психология» </w:t>
      </w:r>
      <w:r w:rsidRPr="00797A9F">
        <w:rPr>
          <w:rFonts w:ascii="Times New Roman" w:hAnsi="Times New Roman" w:cs="Times New Roman"/>
          <w:sz w:val="28"/>
          <w:szCs w:val="28"/>
        </w:rPr>
        <w:t>необходимо выполнить курсовую работу</w:t>
      </w:r>
      <w:r>
        <w:rPr>
          <w:rFonts w:ascii="Times New Roman" w:hAnsi="Times New Roman" w:cs="Times New Roman"/>
          <w:sz w:val="28"/>
          <w:szCs w:val="28"/>
        </w:rPr>
        <w:t xml:space="preserve">. Целями курсовой работы являются: 1) систематизация, расширение и закрепление теоретических знаний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дисциплине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формирование у будущих психологов понимания закономерностей психического развития на каждом этапе  онтогенеза; 2) изучение и проверка на практике возрастных закономерностей и особенностей психического развития в онтогенезе; 3) при выполнении конкретного исследования приобретение</w:t>
      </w:r>
      <w:r w:rsidDel="00CD64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развитие таких важных личностных качеств, как инициативность, целеустремленность, ответственность, умение работать самостоятельно, способность к научно-исследовательской деятельности.</w:t>
      </w:r>
    </w:p>
    <w:p w:rsidR="0023645B" w:rsidRPr="00797A9F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этого необходимо выбрать тему курсовой работы </w:t>
      </w:r>
      <w:r w:rsidRPr="00797A9F">
        <w:rPr>
          <w:rFonts w:ascii="Times New Roman" w:hAnsi="Times New Roman" w:cs="Times New Roman"/>
          <w:sz w:val="28"/>
          <w:szCs w:val="28"/>
        </w:rPr>
        <w:t>и прикрепить ее в систем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97A9F">
        <w:rPr>
          <w:rFonts w:ascii="Times New Roman" w:hAnsi="Times New Roman" w:cs="Times New Roman"/>
          <w:sz w:val="28"/>
          <w:szCs w:val="28"/>
        </w:rPr>
        <w:t xml:space="preserve"> дистанционного обучения. 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>Студенты, чьи фамилии начинаются с букв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Start"/>
      <w:r w:rsidRPr="00797A9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797A9F">
        <w:rPr>
          <w:rFonts w:ascii="Times New Roman" w:hAnsi="Times New Roman" w:cs="Times New Roman"/>
          <w:sz w:val="28"/>
          <w:szCs w:val="28"/>
        </w:rPr>
        <w:t xml:space="preserve"> до 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выбирают одну из тем курсовых работ с номером от 1 до 10. Студенты, чьи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 xml:space="preserve">фамилии начинаются </w:t>
      </w:r>
      <w:r w:rsidRPr="00797A9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797A9F">
        <w:rPr>
          <w:rFonts w:ascii="Times New Roman" w:hAnsi="Times New Roman" w:cs="Times New Roman"/>
          <w:sz w:val="28"/>
          <w:szCs w:val="28"/>
        </w:rPr>
        <w:t xml:space="preserve"> букв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Pr="00797A9F">
        <w:rPr>
          <w:rFonts w:ascii="Times New Roman" w:hAnsi="Times New Roman" w:cs="Times New Roman"/>
          <w:sz w:val="28"/>
          <w:szCs w:val="28"/>
        </w:rPr>
        <w:t xml:space="preserve"> М до</w:t>
      </w:r>
      <w:proofErr w:type="gramStart"/>
      <w:r w:rsidRPr="00797A9F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797A9F">
        <w:rPr>
          <w:rFonts w:ascii="Times New Roman" w:hAnsi="Times New Roman" w:cs="Times New Roman"/>
          <w:sz w:val="28"/>
          <w:szCs w:val="28"/>
        </w:rPr>
        <w:t>, выбирают тему работы с номером от 11 до 20. Студенты, чьи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фамилии начинаются с букв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Start"/>
      <w:r w:rsidRPr="00797A9F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797A9F">
        <w:rPr>
          <w:rFonts w:ascii="Times New Roman" w:hAnsi="Times New Roman" w:cs="Times New Roman"/>
          <w:sz w:val="28"/>
          <w:szCs w:val="28"/>
        </w:rPr>
        <w:t xml:space="preserve"> до Я, выбирают курсовую работу с номером от 21 до 30. Студент может предложить свою тему курсовой работы, но она должна быть согласована с научным руководителем.</w:t>
      </w:r>
    </w:p>
    <w:p w:rsidR="0023645B" w:rsidRDefault="0023645B" w:rsidP="002364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5"/>
        <w:tblW w:w="0" w:type="auto"/>
        <w:tblLook w:val="04A0"/>
      </w:tblPr>
      <w:tblGrid>
        <w:gridCol w:w="959"/>
        <w:gridCol w:w="8612"/>
      </w:tblGrid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Темы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12" w:type="dxa"/>
          </w:tcPr>
          <w:p w:rsidR="0023645B" w:rsidRPr="00BE352F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52F">
              <w:rPr>
                <w:rFonts w:ascii="Times New Roman" w:hAnsi="Times New Roman" w:cs="Times New Roman"/>
                <w:sz w:val="28"/>
                <w:szCs w:val="28"/>
              </w:rPr>
              <w:t>Причины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возникновения</w:t>
            </w:r>
            <w:r w:rsidRPr="00BE352F">
              <w:rPr>
                <w:rFonts w:ascii="Times New Roman" w:hAnsi="Times New Roman" w:cs="Times New Roman"/>
                <w:sz w:val="28"/>
                <w:szCs w:val="28"/>
              </w:rPr>
              <w:t xml:space="preserve"> конфликтов у младших школьников и условия их преодоления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Трудности общения подростков со сверстниками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самооценки в подростковом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Моральные представления о гуманности в младшем школьном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Моральные представления о гуманности в подростковом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Проявление индивидуально-типологических особенностей подростка в период возрастного кризиса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проявления застенчивости в младшем школьном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проявления застенчивости в подростковом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самооценки в младшем школьном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эмоциональной сферы в младшем школьном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проявления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эмпатии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младшем школьном возрасте в зависимости от типов семейного воспитания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Сравнительная характеристика познавательных процессов у девочек и мальчиков в младшем школьном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понимания комического детьми младшего школьного возраста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понимания комического в подростковом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воображения в младшем школьном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Психологическая картина проявления возрастного кризиса в период зрелости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Субъективные представления о будущем в период ранней юности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Психологические особенности профессионального самоопределения в период ранней юности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самопрезентации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младшем школьном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образа «Я» в подростковом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образа «Я» в период молодости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образа «Я» в период зрелости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самооценки в позднем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Ценностно-смысловые ориентации в период ранней юности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Ценностно-смысловые ориентации в период зрелости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Представления об одиночестве в подростковом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Представления об одиночестве в юношеском возрасте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Представления об удовлетворенности жизнью в пожилом возрасте в зависимости от личностных особенностей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Психологическая характеристика представлений о смысле жизни в период юности</w:t>
            </w:r>
          </w:p>
        </w:tc>
      </w:tr>
      <w:tr w:rsidR="0023645B" w:rsidTr="00E04325">
        <w:tc>
          <w:tcPr>
            <w:tcW w:w="959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12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Психологическая характеристика представлений о смысле жизни в период возрастного кризиса</w:t>
            </w:r>
          </w:p>
        </w:tc>
      </w:tr>
    </w:tbl>
    <w:p w:rsidR="0023645B" w:rsidRDefault="0023645B" w:rsidP="0023645B">
      <w:pPr>
        <w:rPr>
          <w:rFonts w:ascii="Times New Roman" w:hAnsi="Times New Roman" w:cs="Times New Roman"/>
          <w:sz w:val="28"/>
          <w:szCs w:val="28"/>
        </w:rPr>
      </w:pPr>
    </w:p>
    <w:p w:rsidR="0023645B" w:rsidRPr="00797A9F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b/>
          <w:sz w:val="28"/>
          <w:szCs w:val="28"/>
        </w:rPr>
        <w:t>Методические указания по выполнению и оформлению курсовых работ</w:t>
      </w:r>
    </w:p>
    <w:p w:rsidR="0023645B" w:rsidRPr="00797A9F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>Подготовку курсовой работы целесообразно разбить на несколько этапов.</w:t>
      </w:r>
    </w:p>
    <w:p w:rsidR="0023645B" w:rsidRPr="00797A9F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i/>
          <w:sz w:val="28"/>
          <w:szCs w:val="28"/>
        </w:rPr>
        <w:t>Первый этап. Выбор темы, составление плана, подбор и изучение литературы</w:t>
      </w:r>
      <w:r w:rsidRPr="00797A9F">
        <w:rPr>
          <w:rFonts w:ascii="Times New Roman" w:hAnsi="Times New Roman" w:cs="Times New Roman"/>
          <w:sz w:val="28"/>
          <w:szCs w:val="28"/>
        </w:rPr>
        <w:t>. Студент выбирает тему курсового исследования как самостоятельно, предварительно согласовав ее с научным руководителем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97A9F">
        <w:rPr>
          <w:rFonts w:ascii="Times New Roman" w:hAnsi="Times New Roman" w:cs="Times New Roman"/>
          <w:sz w:val="28"/>
          <w:szCs w:val="28"/>
        </w:rPr>
        <w:t xml:space="preserve"> так и с помощью научного руководителя, помогающего определить направление </w:t>
      </w:r>
      <w:r w:rsidRPr="00797A9F">
        <w:rPr>
          <w:rFonts w:ascii="Times New Roman" w:hAnsi="Times New Roman" w:cs="Times New Roman"/>
          <w:sz w:val="28"/>
          <w:szCs w:val="28"/>
        </w:rPr>
        <w:lastRenderedPageBreak/>
        <w:t xml:space="preserve">исследования и выбрать научную литературу, необходимую для изучения темы.  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>Студент составляет 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при условии согласования его с научным руководителем. При составлении плана необходимо изучить рекомендуемую литературу, определить основные проблемы выбранной темы, их место в изучаемом курсе «</w:t>
      </w:r>
      <w:r>
        <w:rPr>
          <w:rFonts w:ascii="Times New Roman" w:hAnsi="Times New Roman" w:cs="Times New Roman"/>
          <w:sz w:val="28"/>
          <w:szCs w:val="28"/>
        </w:rPr>
        <w:t>Возрастная психология</w:t>
      </w:r>
      <w:r w:rsidRPr="00797A9F">
        <w:rPr>
          <w:rFonts w:ascii="Times New Roman" w:hAnsi="Times New Roman" w:cs="Times New Roman"/>
          <w:sz w:val="28"/>
          <w:szCs w:val="28"/>
        </w:rPr>
        <w:t>».</w:t>
      </w:r>
      <w:r w:rsidRPr="00B667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 xml:space="preserve">Согласовав план работы с научным руководителем, студент приступает к детальному изучению специально подобранной им самим под руководством преподавателя научной </w:t>
      </w:r>
      <w:r>
        <w:rPr>
          <w:rFonts w:ascii="Times New Roman" w:hAnsi="Times New Roman" w:cs="Times New Roman"/>
          <w:sz w:val="28"/>
          <w:szCs w:val="28"/>
        </w:rPr>
        <w:t xml:space="preserve">психолого-педагогической </w:t>
      </w:r>
      <w:r w:rsidRPr="00797A9F">
        <w:rPr>
          <w:rFonts w:ascii="Times New Roman" w:hAnsi="Times New Roman" w:cs="Times New Roman"/>
          <w:sz w:val="28"/>
          <w:szCs w:val="28"/>
        </w:rPr>
        <w:t xml:space="preserve">литературы. Студент обязан знакомиться с имеющимися актуальными научными исследованиями в соответствующей </w:t>
      </w:r>
      <w:r>
        <w:rPr>
          <w:rFonts w:ascii="Times New Roman" w:hAnsi="Times New Roman" w:cs="Times New Roman"/>
          <w:sz w:val="28"/>
          <w:szCs w:val="28"/>
        </w:rPr>
        <w:t>психолого-педагогической области.</w:t>
      </w:r>
    </w:p>
    <w:p w:rsidR="0023645B" w:rsidRPr="00797A9F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>На этом этапе написания курсовой работы необходимы консультации научного руководителя для выявления наиболее актуальных проблем, которые необходимо отразить в работе</w:t>
      </w:r>
      <w:r>
        <w:rPr>
          <w:rFonts w:ascii="Times New Roman" w:hAnsi="Times New Roman" w:cs="Times New Roman"/>
          <w:sz w:val="28"/>
          <w:szCs w:val="28"/>
        </w:rPr>
        <w:t>, по выбранной теме</w:t>
      </w:r>
      <w:r w:rsidRPr="00797A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 xml:space="preserve">Определение литературных и нормативных источников осуществляется при обязательном согласовании со стороны научного руководителя. </w:t>
      </w:r>
      <w:r>
        <w:rPr>
          <w:rFonts w:ascii="Times New Roman" w:hAnsi="Times New Roman" w:cs="Times New Roman"/>
          <w:sz w:val="28"/>
          <w:szCs w:val="28"/>
        </w:rPr>
        <w:t>При написании курсовой работы можно использовать</w:t>
      </w:r>
      <w:r w:rsidRPr="00797A9F">
        <w:rPr>
          <w:rFonts w:ascii="Times New Roman" w:hAnsi="Times New Roman" w:cs="Times New Roman"/>
          <w:sz w:val="28"/>
          <w:szCs w:val="28"/>
        </w:rPr>
        <w:t xml:space="preserve"> периодические издания «</w:t>
      </w:r>
      <w:r>
        <w:rPr>
          <w:rFonts w:ascii="Times New Roman" w:hAnsi="Times New Roman" w:cs="Times New Roman"/>
          <w:sz w:val="28"/>
          <w:szCs w:val="28"/>
        </w:rPr>
        <w:t>Вопросы психологии</w:t>
      </w:r>
      <w:r w:rsidRPr="00797A9F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Психологический журнал</w:t>
      </w:r>
      <w:r w:rsidRPr="00797A9F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Журнал прикладной психологии», «Психологическая наука и образование</w:t>
      </w:r>
      <w:r w:rsidRPr="00797A9F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Психолог в детском саду</w:t>
      </w:r>
      <w:r w:rsidRPr="00797A9F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Психолог в школе</w:t>
      </w:r>
      <w:r w:rsidRPr="00797A9F">
        <w:rPr>
          <w:rFonts w:ascii="Times New Roman" w:hAnsi="Times New Roman" w:cs="Times New Roman"/>
          <w:sz w:val="28"/>
          <w:szCs w:val="28"/>
        </w:rPr>
        <w:t>» и другие.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>В процессе изучения литературы необходимо делать записи со ссылками на прорабатываемый источник с указанием всех его библиографических данных, в том числе и номеров изученных страниц. Исследовать и цитировать литературу советского периода необходимо с учетом т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97A9F">
        <w:rPr>
          <w:rFonts w:ascii="Times New Roman" w:hAnsi="Times New Roman" w:cs="Times New Roman"/>
          <w:sz w:val="28"/>
          <w:szCs w:val="28"/>
        </w:rPr>
        <w:t xml:space="preserve"> обстоятельств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97A9F">
        <w:rPr>
          <w:rFonts w:ascii="Times New Roman" w:hAnsi="Times New Roman" w:cs="Times New Roman"/>
          <w:sz w:val="28"/>
          <w:szCs w:val="28"/>
        </w:rPr>
        <w:t>, что она уже может не отвечать в полной мере современным реалиям.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i/>
          <w:sz w:val="28"/>
          <w:szCs w:val="28"/>
        </w:rPr>
        <w:t>Второй этап</w:t>
      </w:r>
      <w:r w:rsidRPr="00797A9F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797A9F">
        <w:rPr>
          <w:rFonts w:ascii="Times New Roman" w:hAnsi="Times New Roman" w:cs="Times New Roman"/>
          <w:i/>
          <w:sz w:val="28"/>
          <w:szCs w:val="28"/>
        </w:rPr>
        <w:t>Анализ собранного материала и его изложение.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 xml:space="preserve">указанного этапа студент вырабатывает собственную позицию по проблемам, исследуемым в курсовой работе. В курсовой работе в </w:t>
      </w:r>
      <w:r w:rsidRPr="00797A9F">
        <w:rPr>
          <w:rFonts w:ascii="Times New Roman" w:hAnsi="Times New Roman" w:cs="Times New Roman"/>
          <w:sz w:val="28"/>
          <w:szCs w:val="28"/>
        </w:rPr>
        <w:lastRenderedPageBreak/>
        <w:t>обязательном порядке должно быть отражено сопоставление различных точек зрения</w:t>
      </w:r>
      <w:r>
        <w:rPr>
          <w:rFonts w:ascii="Times New Roman" w:hAnsi="Times New Roman" w:cs="Times New Roman"/>
          <w:sz w:val="28"/>
          <w:szCs w:val="28"/>
        </w:rPr>
        <w:t xml:space="preserve"> по изучаемой проблеме</w:t>
      </w:r>
      <w:r w:rsidRPr="00797A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 xml:space="preserve">Следует помнить, что курсовая работа не должна состоять из одних цитат. </w:t>
      </w:r>
      <w:r>
        <w:rPr>
          <w:rFonts w:ascii="Times New Roman" w:hAnsi="Times New Roman" w:cs="Times New Roman"/>
          <w:sz w:val="28"/>
          <w:szCs w:val="28"/>
        </w:rPr>
        <w:t xml:space="preserve">Необходимо, чтобы в работе было </w:t>
      </w:r>
      <w:r w:rsidRPr="00797A9F">
        <w:rPr>
          <w:rFonts w:ascii="Times New Roman" w:hAnsi="Times New Roman" w:cs="Times New Roman"/>
          <w:sz w:val="28"/>
          <w:szCs w:val="28"/>
        </w:rPr>
        <w:t>отражено собственное критическое осмысление темы, проблемы и различных точек зрения, обнаруженных на стади</w:t>
      </w:r>
      <w:r>
        <w:rPr>
          <w:rFonts w:ascii="Times New Roman" w:hAnsi="Times New Roman" w:cs="Times New Roman"/>
          <w:sz w:val="28"/>
          <w:szCs w:val="28"/>
        </w:rPr>
        <w:t xml:space="preserve">и работы с научной психолого-педагогической </w:t>
      </w:r>
      <w:r w:rsidRPr="00797A9F">
        <w:rPr>
          <w:rFonts w:ascii="Times New Roman" w:hAnsi="Times New Roman" w:cs="Times New Roman"/>
          <w:sz w:val="28"/>
          <w:szCs w:val="28"/>
        </w:rPr>
        <w:t>литературой. В курсовой работе студент должен обязательно отразить свое собственное мнение, показать умение грамотно и последовательно излагать свои мысли с аргументацией своей позиции.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i/>
          <w:sz w:val="28"/>
          <w:szCs w:val="28"/>
        </w:rPr>
        <w:t>Третий этап. Обработка научного материала</w:t>
      </w:r>
      <w:r w:rsidRPr="00797A9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97A9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 xml:space="preserve">данном этапе уточняется план написания и структура курсовой работы, поскольку отобранный научный материал и </w:t>
      </w:r>
      <w:r>
        <w:rPr>
          <w:rFonts w:ascii="Times New Roman" w:hAnsi="Times New Roman" w:cs="Times New Roman"/>
          <w:sz w:val="28"/>
          <w:szCs w:val="28"/>
        </w:rPr>
        <w:t xml:space="preserve">эмпирические данные </w:t>
      </w:r>
      <w:r w:rsidRPr="00797A9F">
        <w:rPr>
          <w:rFonts w:ascii="Times New Roman" w:hAnsi="Times New Roman" w:cs="Times New Roman"/>
          <w:sz w:val="28"/>
          <w:szCs w:val="28"/>
        </w:rPr>
        <w:t>могут внести некоторые коррективы в первоначальный замысел. При изложении собранного и обработанного материала студент должен строго следовать утвержденному и скорректированному плану курсовой работы и уложиться в установленные рамки.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В случае превышения объема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следует отложить или сократить определенную часть собранного материала.</w:t>
      </w:r>
    </w:p>
    <w:p w:rsidR="0023645B" w:rsidRPr="00B71F95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1F95">
        <w:rPr>
          <w:rFonts w:ascii="Times New Roman" w:hAnsi="Times New Roman" w:cs="Times New Roman"/>
          <w:i/>
          <w:sz w:val="28"/>
          <w:szCs w:val="28"/>
        </w:rPr>
        <w:t>Требования к структуре и оформлению курсовой работы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>Курсовую работу необходимо выполнять в машинописном виде.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объем устанавливается в пределах 1,2 печатного листа, то есть 25 страниц машинописного текста. Текст должен быть набран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 xml:space="preserve">в редакторе </w:t>
      </w:r>
      <w:r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3C23AC"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W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ord</w:t>
      </w:r>
      <w:proofErr w:type="spellEnd"/>
      <w:r w:rsidRPr="00797A9F">
        <w:rPr>
          <w:rFonts w:ascii="Times New Roman" w:hAnsi="Times New Roman" w:cs="Times New Roman"/>
          <w:sz w:val="28"/>
          <w:szCs w:val="28"/>
        </w:rPr>
        <w:t>, содержать на странице 28–30 строк,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в строке</w:t>
      </w:r>
      <w:r w:rsidRPr="003C23AC">
        <w:rPr>
          <w:rFonts w:ascii="Times New Roman" w:hAnsi="Times New Roman" w:cs="Times New Roman"/>
          <w:sz w:val="28"/>
          <w:szCs w:val="28"/>
        </w:rPr>
        <w:t xml:space="preserve"> –</w:t>
      </w:r>
      <w:r w:rsidRPr="00797A9F">
        <w:rPr>
          <w:rFonts w:ascii="Times New Roman" w:hAnsi="Times New Roman" w:cs="Times New Roman"/>
          <w:sz w:val="28"/>
          <w:szCs w:val="28"/>
        </w:rPr>
        <w:t xml:space="preserve"> около 60 знаков,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строки располага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797A9F">
        <w:rPr>
          <w:rFonts w:ascii="Times New Roman" w:hAnsi="Times New Roman" w:cs="Times New Roman"/>
          <w:sz w:val="28"/>
          <w:szCs w:val="28"/>
        </w:rPr>
        <w:t xml:space="preserve"> через 1,5 интерв</w:t>
      </w:r>
      <w:r>
        <w:rPr>
          <w:rFonts w:ascii="Times New Roman" w:hAnsi="Times New Roman" w:cs="Times New Roman"/>
          <w:sz w:val="28"/>
          <w:szCs w:val="28"/>
        </w:rPr>
        <w:t xml:space="preserve">ала, шрифт </w:t>
      </w:r>
      <w:proofErr w:type="spellStart"/>
      <w:r>
        <w:rPr>
          <w:rFonts w:ascii="Times New Roman" w:hAnsi="Times New Roman" w:cs="Times New Roman"/>
          <w:sz w:val="28"/>
          <w:szCs w:val="28"/>
        </w:rPr>
        <w:t>Times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New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Roman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14. Сноски делаются в квадратных скобках. </w:t>
      </w:r>
      <w:r w:rsidRPr="00797A9F">
        <w:rPr>
          <w:rFonts w:ascii="Times New Roman" w:hAnsi="Times New Roman" w:cs="Times New Roman"/>
          <w:sz w:val="28"/>
          <w:szCs w:val="28"/>
        </w:rPr>
        <w:t>Нумерация страниц проставляется в верхней части листов по центру. Титульный лист, содержание работы не нумеруются. Нумерация начинается с цифры 3 с раздела «Введение».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>Курсовая работа содержит титульный лист</w:t>
      </w:r>
      <w:r>
        <w:rPr>
          <w:rFonts w:ascii="Times New Roman" w:hAnsi="Times New Roman" w:cs="Times New Roman"/>
          <w:sz w:val="28"/>
          <w:szCs w:val="28"/>
        </w:rPr>
        <w:t xml:space="preserve"> и содержание работы</w:t>
      </w:r>
      <w:r w:rsidRPr="00797A9F">
        <w:rPr>
          <w:rFonts w:ascii="Times New Roman" w:hAnsi="Times New Roman" w:cs="Times New Roman"/>
          <w:sz w:val="28"/>
          <w:szCs w:val="28"/>
        </w:rPr>
        <w:t xml:space="preserve">, за которым следует введение. </w:t>
      </w:r>
      <w:r w:rsidRPr="00524480">
        <w:rPr>
          <w:rFonts w:ascii="Times New Roman" w:hAnsi="Times New Roman" w:cs="Times New Roman"/>
          <w:color w:val="000000"/>
          <w:sz w:val="28"/>
          <w:szCs w:val="28"/>
        </w:rPr>
        <w:t xml:space="preserve">В разделе «Введение» кратко описывается состояние исследуемой проблемы на основе проведенного анализа психолого-педагогической литературы. Проведенный анализ позволяет </w:t>
      </w:r>
      <w:r w:rsidRPr="0052448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студенту увидеть малоизученные аспекты либо вопросы, которые требуют уточнения и дополнительной проверки.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Также в разделе «Введение» обозначается цель исследования, объект, предмет, гипотеза и задачи исследования. </w:t>
      </w:r>
      <w:r w:rsidRPr="00797A9F">
        <w:rPr>
          <w:rFonts w:ascii="Times New Roman" w:hAnsi="Times New Roman" w:cs="Times New Roman"/>
          <w:sz w:val="28"/>
          <w:szCs w:val="28"/>
        </w:rPr>
        <w:t>Введение по объему должно занимать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797A9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797A9F">
        <w:rPr>
          <w:rFonts w:ascii="Times New Roman" w:hAnsi="Times New Roman" w:cs="Times New Roman"/>
          <w:sz w:val="28"/>
          <w:szCs w:val="28"/>
        </w:rPr>
        <w:t xml:space="preserve">страницы. </w:t>
      </w:r>
    </w:p>
    <w:p w:rsidR="0023645B" w:rsidRDefault="0023645B" w:rsidP="002364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 xml:space="preserve">В основной части работы согласно разработанному плану формируются </w:t>
      </w:r>
      <w:r>
        <w:rPr>
          <w:rFonts w:ascii="Times New Roman" w:hAnsi="Times New Roman" w:cs="Times New Roman"/>
          <w:sz w:val="28"/>
          <w:szCs w:val="28"/>
        </w:rPr>
        <w:t xml:space="preserve">главы (их должно быть не более двух) и </w:t>
      </w:r>
      <w:r w:rsidRPr="00797A9F">
        <w:rPr>
          <w:rFonts w:ascii="Times New Roman" w:hAnsi="Times New Roman" w:cs="Times New Roman"/>
          <w:sz w:val="28"/>
          <w:szCs w:val="28"/>
        </w:rPr>
        <w:t>параграфы (не более трех в каждой главе)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97A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45B" w:rsidRDefault="0023645B" w:rsidP="002364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Первая глава </w:t>
      </w:r>
      <w:r w:rsidRPr="007424EB">
        <w:rPr>
          <w:rFonts w:ascii="Times New Roman" w:hAnsi="Times New Roman" w:cs="Times New Roman"/>
          <w:sz w:val="28"/>
          <w:szCs w:val="28"/>
        </w:rPr>
        <w:t xml:space="preserve">посвящена теоретическому анализу изучаемой проблемы исследования, где, как правило, освещаются теоретические подходы зарубежных и отечественных исследователей по </w:t>
      </w:r>
      <w:r>
        <w:rPr>
          <w:rFonts w:ascii="Times New Roman" w:hAnsi="Times New Roman" w:cs="Times New Roman"/>
          <w:sz w:val="28"/>
          <w:szCs w:val="28"/>
        </w:rPr>
        <w:t xml:space="preserve">конкретной </w:t>
      </w:r>
      <w:r w:rsidRPr="007424EB">
        <w:rPr>
          <w:rFonts w:ascii="Times New Roman" w:hAnsi="Times New Roman" w:cs="Times New Roman"/>
          <w:sz w:val="28"/>
          <w:szCs w:val="28"/>
        </w:rPr>
        <w:t xml:space="preserve">теме </w:t>
      </w:r>
      <w:proofErr w:type="gramStart"/>
      <w:r w:rsidRPr="007424EB">
        <w:rPr>
          <w:rFonts w:ascii="Times New Roman" w:hAnsi="Times New Roman" w:cs="Times New Roman"/>
          <w:sz w:val="28"/>
          <w:szCs w:val="28"/>
        </w:rPr>
        <w:t>изучения</w:t>
      </w:r>
      <w:proofErr w:type="gramEnd"/>
      <w:r w:rsidRPr="007424EB">
        <w:rPr>
          <w:rFonts w:ascii="Times New Roman" w:hAnsi="Times New Roman" w:cs="Times New Roman"/>
          <w:sz w:val="28"/>
          <w:szCs w:val="28"/>
        </w:rPr>
        <w:t xml:space="preserve"> и проводится сравнительный анализ авторских подходов. В </w:t>
      </w:r>
      <w:r>
        <w:rPr>
          <w:rFonts w:ascii="Times New Roman" w:hAnsi="Times New Roman" w:cs="Times New Roman"/>
          <w:sz w:val="28"/>
          <w:szCs w:val="28"/>
        </w:rPr>
        <w:t xml:space="preserve">этой </w:t>
      </w:r>
      <w:r w:rsidRPr="007424EB">
        <w:rPr>
          <w:rFonts w:ascii="Times New Roman" w:hAnsi="Times New Roman" w:cs="Times New Roman"/>
          <w:sz w:val="28"/>
          <w:szCs w:val="28"/>
        </w:rPr>
        <w:t>части курсовой работы студент должен показать глубокое пониман</w:t>
      </w:r>
      <w:r>
        <w:rPr>
          <w:rFonts w:ascii="Times New Roman" w:hAnsi="Times New Roman" w:cs="Times New Roman"/>
          <w:sz w:val="28"/>
          <w:szCs w:val="28"/>
        </w:rPr>
        <w:t xml:space="preserve">ие исследуемой проблемы и темы. </w:t>
      </w:r>
    </w:p>
    <w:p w:rsidR="0023645B" w:rsidRPr="00E13A7A" w:rsidRDefault="0023645B" w:rsidP="0023645B">
      <w:pPr>
        <w:tabs>
          <w:tab w:val="left" w:pos="284"/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076A">
        <w:rPr>
          <w:rFonts w:ascii="Times New Roman" w:hAnsi="Times New Roman" w:cs="Times New Roman"/>
          <w:color w:val="000000"/>
          <w:sz w:val="28"/>
          <w:szCs w:val="28"/>
        </w:rPr>
        <w:t>В заключение теоретической главы обязательно должны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6076A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представлены выводы по проведенному теоретическому анализу психолого-педагогической литературы. В выводах необходимо отразить два основных момента: во-первых, систематизировать и обобщить имеющиеся положения по заявленной проблеме исследования; во-вторых, указать те теоретические положения, которые значимы и служат своеобразной основой для проведения собственного эмпирического исследования (где основой может быть представлен как отдельный авторский подход, так и совокупность отдельных положений). </w:t>
      </w:r>
      <w:r w:rsidRPr="00E13A7A">
        <w:rPr>
          <w:rFonts w:ascii="Times New Roman" w:hAnsi="Times New Roman" w:cs="Times New Roman"/>
          <w:color w:val="000000"/>
          <w:sz w:val="28"/>
          <w:szCs w:val="28"/>
        </w:rPr>
        <w:t xml:space="preserve">Выводы </w:t>
      </w:r>
      <w:r w:rsidRPr="00E13A7A">
        <w:rPr>
          <w:rFonts w:ascii="Times New Roman" w:hAnsi="Times New Roman" w:cs="Times New Roman"/>
          <w:sz w:val="28"/>
          <w:szCs w:val="28"/>
        </w:rPr>
        <w:t>к главам студент формулирует самостоятельно. Они не должны содержать цитат и ссылок на других авторов и их количество составляет 3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13A7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(тезиса)</w:t>
      </w:r>
      <w:r w:rsidRPr="00E13A7A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3645B" w:rsidRDefault="0023645B" w:rsidP="002364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4EB">
        <w:rPr>
          <w:rFonts w:ascii="Times New Roman" w:hAnsi="Times New Roman" w:cs="Times New Roman"/>
          <w:sz w:val="28"/>
          <w:szCs w:val="28"/>
        </w:rPr>
        <w:t>Также необходимо</w:t>
      </w:r>
      <w:r>
        <w:rPr>
          <w:rFonts w:ascii="Times New Roman" w:hAnsi="Times New Roman" w:cs="Times New Roman"/>
          <w:sz w:val="28"/>
          <w:szCs w:val="28"/>
        </w:rPr>
        <w:t xml:space="preserve"> придерживаться</w:t>
      </w:r>
      <w:r w:rsidRPr="007424EB">
        <w:rPr>
          <w:rFonts w:ascii="Times New Roman" w:hAnsi="Times New Roman" w:cs="Times New Roman"/>
          <w:sz w:val="28"/>
          <w:szCs w:val="28"/>
        </w:rPr>
        <w:t xml:space="preserve"> последовательности</w:t>
      </w:r>
      <w:r w:rsidRPr="003C23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изложения научного материала</w:t>
      </w:r>
      <w:r w:rsidRPr="007424EB">
        <w:rPr>
          <w:rFonts w:ascii="Times New Roman" w:hAnsi="Times New Roman" w:cs="Times New Roman"/>
          <w:sz w:val="28"/>
          <w:szCs w:val="28"/>
        </w:rPr>
        <w:t xml:space="preserve"> от общего к частному или от частного к общему.</w:t>
      </w:r>
    </w:p>
    <w:p w:rsidR="0023645B" w:rsidRDefault="0023645B" w:rsidP="0023645B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глава отражает опытно-экспериментальную работу студента-исследователя. Э</w:t>
      </w:r>
      <w:r w:rsidRPr="00D25828">
        <w:rPr>
          <w:rFonts w:ascii="Times New Roman" w:hAnsi="Times New Roman" w:cs="Times New Roman"/>
          <w:color w:val="000000"/>
          <w:sz w:val="28"/>
          <w:szCs w:val="28"/>
        </w:rPr>
        <w:t>мпирическая часть исследования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зависит от конкретной выбранной темы и </w:t>
      </w:r>
      <w:r w:rsidRPr="00D25828">
        <w:rPr>
          <w:rFonts w:ascii="Times New Roman" w:hAnsi="Times New Roman" w:cs="Times New Roman"/>
          <w:color w:val="000000"/>
          <w:sz w:val="28"/>
          <w:szCs w:val="28"/>
        </w:rPr>
        <w:t xml:space="preserve">может иметь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следующую </w:t>
      </w:r>
      <w:r w:rsidRPr="00D25828">
        <w:rPr>
          <w:rFonts w:ascii="Times New Roman" w:hAnsi="Times New Roman" w:cs="Times New Roman"/>
          <w:color w:val="000000"/>
          <w:sz w:val="28"/>
          <w:szCs w:val="28"/>
        </w:rPr>
        <w:t>структуру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23645B" w:rsidRDefault="0023645B" w:rsidP="0023645B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Pr="00D25828">
        <w:rPr>
          <w:rFonts w:ascii="Times New Roman" w:hAnsi="Times New Roman" w:cs="Times New Roman"/>
          <w:color w:val="000000"/>
          <w:sz w:val="28"/>
          <w:szCs w:val="28"/>
        </w:rPr>
        <w:t>мпирическая часть исследования может содержать в себе  только констатирующий эксперимент, направленный на выявление конкретного уровня развития по частной проблеме, где параллельно мо</w:t>
      </w:r>
      <w:r>
        <w:rPr>
          <w:rFonts w:ascii="Times New Roman" w:hAnsi="Times New Roman" w:cs="Times New Roman"/>
          <w:color w:val="000000"/>
          <w:sz w:val="28"/>
          <w:szCs w:val="28"/>
        </w:rPr>
        <w:t>гу</w:t>
      </w:r>
      <w:r w:rsidRPr="00D25828">
        <w:rPr>
          <w:rFonts w:ascii="Times New Roman" w:hAnsi="Times New Roman" w:cs="Times New Roman"/>
          <w:color w:val="000000"/>
          <w:sz w:val="28"/>
          <w:szCs w:val="28"/>
        </w:rPr>
        <w:t>т рассматриваться механизм развития и «вскрываться» социально-психологические условия, определяющие данный уровень развития на конкретном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5828">
        <w:rPr>
          <w:rFonts w:ascii="Times New Roman" w:hAnsi="Times New Roman" w:cs="Times New Roman"/>
          <w:color w:val="000000"/>
          <w:sz w:val="28"/>
          <w:szCs w:val="28"/>
        </w:rPr>
        <w:t>возрастном этапе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23645B" w:rsidRDefault="0023645B" w:rsidP="0023645B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Э</w:t>
      </w:r>
      <w:r w:rsidRPr="00D25828">
        <w:rPr>
          <w:rFonts w:ascii="Times New Roman" w:hAnsi="Times New Roman" w:cs="Times New Roman"/>
          <w:color w:val="000000"/>
          <w:sz w:val="28"/>
          <w:szCs w:val="28"/>
        </w:rPr>
        <w:t>мпирическая часть исследования может иметь и классическую структуру и включать три типа эксперимента:</w:t>
      </w:r>
    </w:p>
    <w:p w:rsidR="0023645B" w:rsidRDefault="0023645B" w:rsidP="002364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23AC">
        <w:rPr>
          <w:rFonts w:ascii="Times New Roman" w:hAnsi="Times New Roman" w:cs="Times New Roman"/>
          <w:color w:val="000000"/>
          <w:sz w:val="28"/>
          <w:szCs w:val="28"/>
        </w:rPr>
        <w:t>констатирующий – направлен на выявление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C23AC">
        <w:rPr>
          <w:rFonts w:ascii="Times New Roman" w:hAnsi="Times New Roman" w:cs="Times New Roman"/>
          <w:color w:val="000000"/>
          <w:sz w:val="28"/>
          <w:szCs w:val="28"/>
        </w:rPr>
        <w:t xml:space="preserve">фактического уровня того или иного процесса, свойства, признака, на который в последующем исследователь будет воздействовать; </w:t>
      </w:r>
    </w:p>
    <w:p w:rsidR="0023645B" w:rsidRDefault="0023645B" w:rsidP="002364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23AC">
        <w:rPr>
          <w:rFonts w:ascii="Times New Roman" w:hAnsi="Times New Roman" w:cs="Times New Roman"/>
          <w:color w:val="000000"/>
          <w:sz w:val="28"/>
          <w:szCs w:val="28"/>
        </w:rPr>
        <w:t xml:space="preserve">формирующий эксперимент – направлен на активное формирование изучаемого свойства в процессе специально организованного экспериментального обучения и воспитания; </w:t>
      </w:r>
    </w:p>
    <w:p w:rsidR="0023645B" w:rsidRDefault="0023645B" w:rsidP="002364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23AC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контрольный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C23AC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представляет собой диагностические процедуры, в результате которых контролируется ход происходящих изменений и измеряются результаты. </w:t>
      </w:r>
    </w:p>
    <w:p w:rsidR="0023645B" w:rsidRPr="00797A9F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>В заключении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кратко излагаются выводы по всей курсовой работе: по каждому параграфу и по каждой главе.</w:t>
      </w:r>
    </w:p>
    <w:p w:rsidR="0023645B" w:rsidRPr="00797A9F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 xml:space="preserve">Заключение обязательно должно быть написано в научном стиле и содержать необходимые личные обобщения и выводы. </w:t>
      </w:r>
      <w:r>
        <w:rPr>
          <w:rFonts w:ascii="Times New Roman" w:hAnsi="Times New Roman" w:cs="Times New Roman"/>
          <w:sz w:val="28"/>
          <w:szCs w:val="28"/>
        </w:rPr>
        <w:t>Объем заключения – 2 страницы.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>Завершает работу список используемых источников, который оформляется в соответствии с принятыми правилами. Спи</w:t>
      </w:r>
      <w:r>
        <w:rPr>
          <w:rFonts w:ascii="Times New Roman" w:hAnsi="Times New Roman" w:cs="Times New Roman"/>
          <w:sz w:val="28"/>
          <w:szCs w:val="28"/>
        </w:rPr>
        <w:t xml:space="preserve">сок должен соответствовать ГОСТ </w:t>
      </w:r>
      <w:r w:rsidRPr="007A7FC2">
        <w:rPr>
          <w:rFonts w:ascii="Times New Roman" w:hAnsi="Times New Roman" w:cs="Times New Roman"/>
          <w:sz w:val="28"/>
          <w:szCs w:val="28"/>
        </w:rPr>
        <w:t>200</w:t>
      </w:r>
      <w:r>
        <w:rPr>
          <w:rFonts w:ascii="Times New Roman" w:hAnsi="Times New Roman" w:cs="Times New Roman"/>
          <w:sz w:val="28"/>
          <w:szCs w:val="28"/>
        </w:rPr>
        <w:t>3 г. и включать в себя психолого-педагогическую и методическую литературу.</w:t>
      </w:r>
      <w:r w:rsidRPr="00797A9F">
        <w:rPr>
          <w:rFonts w:ascii="Times New Roman" w:hAnsi="Times New Roman" w:cs="Times New Roman"/>
          <w:sz w:val="28"/>
          <w:szCs w:val="28"/>
        </w:rPr>
        <w:t xml:space="preserve"> В списке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 xml:space="preserve">литературы источники перечисляются в алфавитном порядке с указанием количества страниц, для источников из периодической печати необходимо указание номеров страниц, на которых размещена используемая информация.  </w:t>
      </w:r>
    </w:p>
    <w:p w:rsidR="0023645B" w:rsidRPr="00797A9F" w:rsidRDefault="0023645B" w:rsidP="0023645B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97A9F">
        <w:rPr>
          <w:rFonts w:ascii="Times New Roman" w:hAnsi="Times New Roman" w:cs="Times New Roman"/>
          <w:b/>
          <w:sz w:val="28"/>
          <w:szCs w:val="28"/>
        </w:rPr>
        <w:t>Примеры библиографического оформления источников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A9F">
        <w:rPr>
          <w:rFonts w:ascii="Times New Roman" w:hAnsi="Times New Roman" w:cs="Times New Roman"/>
          <w:b/>
          <w:sz w:val="28"/>
          <w:szCs w:val="28"/>
        </w:rPr>
        <w:t>Описание однотомных книг, монографий,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b/>
          <w:sz w:val="28"/>
          <w:szCs w:val="28"/>
        </w:rPr>
        <w:t>учебников, сборников статей</w:t>
      </w:r>
    </w:p>
    <w:p w:rsidR="0023645B" w:rsidRDefault="0023645B" w:rsidP="0023645B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одним автором</w:t>
      </w:r>
    </w:p>
    <w:p w:rsidR="0023645B" w:rsidRPr="006B66D6" w:rsidRDefault="0023645B" w:rsidP="0023645B">
      <w:pPr>
        <w:pStyle w:val="a4"/>
        <w:spacing w:line="360" w:lineRule="auto"/>
        <w:jc w:val="both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6B66D6">
        <w:rPr>
          <w:rFonts w:ascii="Times New Roman" w:hAnsi="Times New Roman"/>
          <w:spacing w:val="-10"/>
          <w:sz w:val="28"/>
          <w:szCs w:val="28"/>
        </w:rPr>
        <w:t>Актуальные вопросы формирования интереса в обучении / под ред. Г.И. Щукиной. – М.</w:t>
      </w:r>
      <w:proofErr w:type="gramStart"/>
      <w:r w:rsidRPr="006B66D6">
        <w:rPr>
          <w:rFonts w:ascii="Times New Roman" w:hAnsi="Times New Roman"/>
          <w:spacing w:val="-10"/>
          <w:sz w:val="28"/>
          <w:szCs w:val="28"/>
        </w:rPr>
        <w:t xml:space="preserve"> :</w:t>
      </w:r>
      <w:proofErr w:type="gramEnd"/>
      <w:r w:rsidRPr="006B66D6">
        <w:rPr>
          <w:rFonts w:ascii="Times New Roman" w:hAnsi="Times New Roman"/>
          <w:spacing w:val="-10"/>
          <w:sz w:val="28"/>
          <w:szCs w:val="28"/>
        </w:rPr>
        <w:t xml:space="preserve"> Просвещение, 2004. – 176 с.</w:t>
      </w:r>
    </w:p>
    <w:p w:rsidR="0023645B" w:rsidRDefault="0023645B" w:rsidP="0023645B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B66D6">
        <w:rPr>
          <w:rFonts w:ascii="Times New Roman" w:eastAsia="Times New Roman" w:hAnsi="Times New Roman" w:cs="Times New Roman"/>
          <w:sz w:val="28"/>
          <w:szCs w:val="28"/>
        </w:rPr>
        <w:t>Акимова, М.К. Индивидуальность учащегося и индивидуальный подход / М.К. Акимова. – М.</w:t>
      </w:r>
      <w:proofErr w:type="gramStart"/>
      <w:r w:rsidRPr="006B66D6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6B66D6">
        <w:rPr>
          <w:rFonts w:ascii="Times New Roman" w:eastAsia="Times New Roman" w:hAnsi="Times New Roman" w:cs="Times New Roman"/>
          <w:sz w:val="28"/>
          <w:szCs w:val="28"/>
        </w:rPr>
        <w:t xml:space="preserve"> Просвещение, 2006. – 80 с.</w:t>
      </w:r>
    </w:p>
    <w:p w:rsidR="0023645B" w:rsidRDefault="0023645B" w:rsidP="0023645B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66D6">
        <w:rPr>
          <w:rFonts w:ascii="Times New Roman" w:hAnsi="Times New Roman"/>
          <w:sz w:val="28"/>
          <w:szCs w:val="28"/>
        </w:rPr>
        <w:lastRenderedPageBreak/>
        <w:t>Гальперин, П.Я. Психология как объективная наука</w:t>
      </w:r>
      <w:proofErr w:type="gramStart"/>
      <w:r w:rsidRPr="006B66D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B66D6">
        <w:rPr>
          <w:rFonts w:ascii="Times New Roman" w:hAnsi="Times New Roman"/>
          <w:sz w:val="28"/>
          <w:szCs w:val="28"/>
        </w:rPr>
        <w:t xml:space="preserve"> Избранные психологические труды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66D6">
        <w:rPr>
          <w:rFonts w:ascii="Times New Roman" w:hAnsi="Times New Roman"/>
          <w:sz w:val="28"/>
          <w:szCs w:val="28"/>
        </w:rPr>
        <w:t>/ П.Я. Гальперин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6B66D6">
        <w:rPr>
          <w:rFonts w:ascii="Times New Roman" w:hAnsi="Times New Roman"/>
          <w:sz w:val="28"/>
          <w:szCs w:val="28"/>
        </w:rPr>
        <w:t>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B66D6">
        <w:rPr>
          <w:rFonts w:ascii="Times New Roman" w:hAnsi="Times New Roman"/>
          <w:sz w:val="28"/>
          <w:szCs w:val="28"/>
        </w:rPr>
        <w:t>под ред. А.И. Подольского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66D6">
        <w:rPr>
          <w:rFonts w:ascii="Times New Roman" w:hAnsi="Times New Roman"/>
          <w:sz w:val="28"/>
          <w:szCs w:val="28"/>
        </w:rPr>
        <w:t>; авт. вступ. ст. А.И. Подольский. – Изд. 3-е. – М.</w:t>
      </w:r>
      <w:proofErr w:type="gramStart"/>
      <w:r w:rsidRPr="006B66D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B66D6">
        <w:rPr>
          <w:rFonts w:ascii="Times New Roman" w:hAnsi="Times New Roman"/>
          <w:sz w:val="28"/>
          <w:szCs w:val="28"/>
        </w:rPr>
        <w:t xml:space="preserve"> Издательство Московского психолого-социального института, 2008. – 480 с. – (Серия «Психологи России»).</w:t>
      </w:r>
    </w:p>
    <w:p w:rsidR="0023645B" w:rsidRDefault="0023645B" w:rsidP="0023645B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B66D6">
        <w:rPr>
          <w:rFonts w:ascii="Times New Roman" w:eastAsia="Times New Roman" w:hAnsi="Times New Roman" w:cs="Times New Roman"/>
          <w:sz w:val="28"/>
          <w:szCs w:val="28"/>
        </w:rPr>
        <w:t xml:space="preserve">Как проектировать универсальные учебные действия в начальной школе: от </w:t>
      </w:r>
      <w:r w:rsidRPr="006B66D6">
        <w:rPr>
          <w:rFonts w:ascii="Times New Roman" w:eastAsia="Times New Roman" w:hAnsi="Times New Roman" w:cs="Times New Roman"/>
          <w:spacing w:val="4"/>
          <w:sz w:val="28"/>
          <w:szCs w:val="28"/>
        </w:rPr>
        <w:t>действия к мысли</w:t>
      </w:r>
      <w:proofErr w:type="gramStart"/>
      <w:r w:rsidRPr="006B66D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:</w:t>
      </w:r>
      <w:proofErr w:type="gramEnd"/>
      <w:r w:rsidRPr="006B66D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пособие для учителя / А.Г. </w:t>
      </w:r>
      <w:proofErr w:type="spellStart"/>
      <w:r w:rsidRPr="006B66D6">
        <w:rPr>
          <w:rFonts w:ascii="Times New Roman" w:eastAsia="Times New Roman" w:hAnsi="Times New Roman" w:cs="Times New Roman"/>
          <w:spacing w:val="4"/>
          <w:sz w:val="28"/>
          <w:szCs w:val="28"/>
        </w:rPr>
        <w:t>Асмолов</w:t>
      </w:r>
      <w:proofErr w:type="spellEnd"/>
      <w:r w:rsidRPr="006B66D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[и др.]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6B66D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; под ред. А.Г. </w:t>
      </w:r>
      <w:proofErr w:type="spellStart"/>
      <w:r w:rsidRPr="006B66D6">
        <w:rPr>
          <w:rFonts w:ascii="Times New Roman" w:eastAsia="Times New Roman" w:hAnsi="Times New Roman" w:cs="Times New Roman"/>
          <w:spacing w:val="4"/>
          <w:sz w:val="28"/>
          <w:szCs w:val="28"/>
        </w:rPr>
        <w:t>Асмолова</w:t>
      </w:r>
      <w:proofErr w:type="spellEnd"/>
      <w:r w:rsidRPr="006B66D6">
        <w:rPr>
          <w:rFonts w:ascii="Times New Roman" w:eastAsia="Times New Roman" w:hAnsi="Times New Roman" w:cs="Times New Roman"/>
          <w:sz w:val="28"/>
          <w:szCs w:val="28"/>
        </w:rPr>
        <w:t>. – М.</w:t>
      </w:r>
      <w:proofErr w:type="gramStart"/>
      <w:r w:rsidRPr="006B66D6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6B66D6">
        <w:rPr>
          <w:rFonts w:ascii="Times New Roman" w:eastAsia="Times New Roman" w:hAnsi="Times New Roman" w:cs="Times New Roman"/>
          <w:sz w:val="28"/>
          <w:szCs w:val="28"/>
        </w:rPr>
        <w:t xml:space="preserve"> Просвещение, 2008. – 151 с</w:t>
      </w:r>
      <w:r>
        <w:rPr>
          <w:rFonts w:ascii="Times New Roman" w:hAnsi="Times New Roman"/>
          <w:sz w:val="28"/>
          <w:szCs w:val="28"/>
        </w:rPr>
        <w:t>.</w:t>
      </w:r>
    </w:p>
    <w:p w:rsidR="0023645B" w:rsidRPr="00130315" w:rsidRDefault="0023645B" w:rsidP="0023645B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0315">
        <w:rPr>
          <w:rFonts w:ascii="Times New Roman" w:hAnsi="Times New Roman" w:cs="Times New Roman"/>
          <w:sz w:val="28"/>
          <w:szCs w:val="28"/>
        </w:rPr>
        <w:t>Михайленко</w:t>
      </w:r>
      <w:proofErr w:type="spellEnd"/>
      <w:r w:rsidRPr="00130315">
        <w:rPr>
          <w:rFonts w:ascii="Times New Roman" w:hAnsi="Times New Roman" w:cs="Times New Roman"/>
          <w:sz w:val="28"/>
          <w:szCs w:val="28"/>
        </w:rPr>
        <w:t>, Т. М. Игровые технологии как вид педагогических технологий // Педагогика: традиции и инновации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0315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130315">
        <w:rPr>
          <w:rFonts w:ascii="Times New Roman" w:hAnsi="Times New Roman" w:cs="Times New Roman"/>
          <w:sz w:val="28"/>
          <w:szCs w:val="28"/>
        </w:rPr>
        <w:t xml:space="preserve"> материалы </w:t>
      </w:r>
      <w:proofErr w:type="spellStart"/>
      <w:r w:rsidRPr="00130315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1303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30315">
        <w:rPr>
          <w:rFonts w:ascii="Times New Roman" w:hAnsi="Times New Roman" w:cs="Times New Roman"/>
          <w:sz w:val="28"/>
          <w:szCs w:val="28"/>
        </w:rPr>
        <w:t>науч</w:t>
      </w:r>
      <w:proofErr w:type="spellEnd"/>
      <w:r w:rsidRPr="001303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30315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130315">
        <w:rPr>
          <w:rFonts w:ascii="Times New Roman" w:hAnsi="Times New Roman" w:cs="Times New Roman"/>
          <w:sz w:val="28"/>
          <w:szCs w:val="28"/>
        </w:rPr>
        <w:t>. (г. Челябинск, октябрь 2011 г.).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0315">
        <w:rPr>
          <w:rFonts w:ascii="Times New Roman" w:hAnsi="Times New Roman" w:cs="Times New Roman"/>
          <w:sz w:val="28"/>
          <w:szCs w:val="28"/>
        </w:rPr>
        <w:t>Т. I. – Челябинск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0315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130315">
        <w:rPr>
          <w:rFonts w:ascii="Times New Roman" w:hAnsi="Times New Roman" w:cs="Times New Roman"/>
          <w:sz w:val="28"/>
          <w:szCs w:val="28"/>
        </w:rPr>
        <w:t xml:space="preserve"> Два комсомольца, 2011. </w:t>
      </w:r>
      <w:r w:rsidRPr="006B66D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30315">
        <w:rPr>
          <w:rFonts w:ascii="Times New Roman" w:hAnsi="Times New Roman" w:cs="Times New Roman"/>
          <w:sz w:val="28"/>
          <w:szCs w:val="28"/>
        </w:rPr>
        <w:t xml:space="preserve"> С. 140–146.</w:t>
      </w:r>
    </w:p>
    <w:p w:rsidR="0023645B" w:rsidRDefault="0023645B" w:rsidP="0023645B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3645B" w:rsidRDefault="0023645B" w:rsidP="0023645B">
      <w:pPr>
        <w:pStyle w:val="a4"/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0242C8">
        <w:rPr>
          <w:rFonts w:ascii="Times New Roman" w:hAnsi="Times New Roman"/>
          <w:b/>
          <w:sz w:val="28"/>
          <w:szCs w:val="28"/>
        </w:rPr>
        <w:t xml:space="preserve">    С несколькими авторами</w:t>
      </w:r>
    </w:p>
    <w:p w:rsidR="0023645B" w:rsidRPr="00130315" w:rsidRDefault="0023645B" w:rsidP="0023645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30315">
        <w:rPr>
          <w:rFonts w:ascii="Times New Roman" w:hAnsi="Times New Roman" w:cs="Times New Roman"/>
          <w:sz w:val="28"/>
          <w:szCs w:val="28"/>
          <w:shd w:val="clear" w:color="auto" w:fill="FFFFFF"/>
        </w:rPr>
        <w:t>Шамова,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30315">
        <w:rPr>
          <w:rFonts w:ascii="Times New Roman" w:hAnsi="Times New Roman" w:cs="Times New Roman"/>
          <w:sz w:val="28"/>
          <w:szCs w:val="28"/>
          <w:shd w:val="clear" w:color="auto" w:fill="FFFFFF"/>
        </w:rPr>
        <w:t>Т. И. Развитие учебно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1303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познавательной компетентности учащихся: опыт проектирования </w:t>
      </w:r>
      <w:proofErr w:type="spellStart"/>
      <w:r w:rsidRPr="00130315">
        <w:rPr>
          <w:rFonts w:ascii="Times New Roman" w:hAnsi="Times New Roman" w:cs="Times New Roman"/>
          <w:sz w:val="28"/>
          <w:szCs w:val="28"/>
          <w:shd w:val="clear" w:color="auto" w:fill="FFFFFF"/>
        </w:rPr>
        <w:t>внутришкольной</w:t>
      </w:r>
      <w:proofErr w:type="spellEnd"/>
      <w:r w:rsidRPr="001303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системы учебно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13031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методического и управленческого сопровождения / Т.И. Шамова, 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30315">
        <w:rPr>
          <w:rFonts w:ascii="Times New Roman" w:hAnsi="Times New Roman" w:cs="Times New Roman"/>
          <w:sz w:val="28"/>
          <w:szCs w:val="28"/>
          <w:shd w:val="clear" w:color="auto" w:fill="FFFFFF"/>
        </w:rPr>
        <w:t>Воровшиков</w:t>
      </w:r>
      <w:proofErr w:type="spellEnd"/>
      <w:r w:rsidRPr="00130315">
        <w:rPr>
          <w:rFonts w:ascii="Times New Roman" w:hAnsi="Times New Roman" w:cs="Times New Roman"/>
          <w:sz w:val="28"/>
          <w:szCs w:val="28"/>
          <w:shd w:val="clear" w:color="auto" w:fill="FFFFFF"/>
        </w:rPr>
        <w:t>, М.М. Новожилова. – М.</w:t>
      </w:r>
      <w:proofErr w:type="gramStart"/>
      <w:r w:rsidRPr="001303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1303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«5 за знания», 2009.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321с.</w:t>
      </w:r>
    </w:p>
    <w:p w:rsidR="0023645B" w:rsidRDefault="0023645B" w:rsidP="0023645B">
      <w:pPr>
        <w:pStyle w:val="a3"/>
        <w:rPr>
          <w:rFonts w:ascii="Times New Roman" w:hAnsi="Times New Roman"/>
          <w:sz w:val="28"/>
          <w:szCs w:val="28"/>
        </w:rPr>
      </w:pPr>
    </w:p>
    <w:p w:rsidR="0023645B" w:rsidRPr="00282288" w:rsidRDefault="0023645B" w:rsidP="0023645B">
      <w:pPr>
        <w:pStyle w:val="a3"/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82288">
        <w:rPr>
          <w:rFonts w:ascii="Times New Roman" w:hAnsi="Times New Roman" w:cs="Times New Roman"/>
          <w:b/>
          <w:sz w:val="28"/>
          <w:szCs w:val="28"/>
        </w:rPr>
        <w:t>Описание многотомных книг</w:t>
      </w:r>
    </w:p>
    <w:p w:rsidR="0023645B" w:rsidRDefault="0023645B" w:rsidP="0023645B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B66D6">
        <w:rPr>
          <w:rFonts w:ascii="Times New Roman" w:hAnsi="Times New Roman"/>
          <w:sz w:val="28"/>
          <w:szCs w:val="28"/>
        </w:rPr>
        <w:t>Выготский</w:t>
      </w:r>
      <w:proofErr w:type="spellEnd"/>
      <w:r w:rsidRPr="006B66D6">
        <w:rPr>
          <w:rFonts w:ascii="Times New Roman" w:hAnsi="Times New Roman"/>
          <w:sz w:val="28"/>
          <w:szCs w:val="28"/>
        </w:rPr>
        <w:t>, Л.С. Вопросы детской (возрастной) психологии</w:t>
      </w:r>
      <w:proofErr w:type="gramStart"/>
      <w:r w:rsidRPr="006B66D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B66D6">
        <w:rPr>
          <w:rFonts w:ascii="Times New Roman" w:hAnsi="Times New Roman"/>
          <w:sz w:val="28"/>
          <w:szCs w:val="28"/>
        </w:rPr>
        <w:t xml:space="preserve"> собр. соч. в 6 т. 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66D6">
        <w:rPr>
          <w:rFonts w:ascii="Times New Roman" w:hAnsi="Times New Roman"/>
          <w:sz w:val="28"/>
          <w:szCs w:val="28"/>
        </w:rPr>
        <w:t xml:space="preserve">4 / Л.С. </w:t>
      </w:r>
      <w:proofErr w:type="spellStart"/>
      <w:r w:rsidRPr="006B66D6">
        <w:rPr>
          <w:rFonts w:ascii="Times New Roman" w:hAnsi="Times New Roman"/>
          <w:sz w:val="28"/>
          <w:szCs w:val="28"/>
        </w:rPr>
        <w:t>Выготский</w:t>
      </w:r>
      <w:proofErr w:type="spellEnd"/>
      <w:r w:rsidRPr="006B66D6">
        <w:rPr>
          <w:rFonts w:ascii="Times New Roman" w:hAnsi="Times New Roman"/>
          <w:sz w:val="28"/>
          <w:szCs w:val="28"/>
        </w:rPr>
        <w:t>. – М.</w:t>
      </w:r>
      <w:proofErr w:type="gramStart"/>
      <w:r w:rsidRPr="006B66D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B66D6">
        <w:rPr>
          <w:rFonts w:ascii="Times New Roman" w:hAnsi="Times New Roman"/>
          <w:sz w:val="28"/>
          <w:szCs w:val="28"/>
        </w:rPr>
        <w:t xml:space="preserve"> Просвещение, 2004. – 385 с. </w:t>
      </w:r>
    </w:p>
    <w:p w:rsidR="0023645B" w:rsidRDefault="0023645B" w:rsidP="0023645B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3645B" w:rsidRPr="00797A9F" w:rsidRDefault="0023645B" w:rsidP="0023645B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797A9F">
        <w:rPr>
          <w:rFonts w:ascii="Times New Roman" w:hAnsi="Times New Roman" w:cs="Times New Roman"/>
          <w:b/>
          <w:sz w:val="28"/>
          <w:szCs w:val="28"/>
        </w:rPr>
        <w:t>Описание авторефератов диссертаций</w:t>
      </w:r>
    </w:p>
    <w:p w:rsidR="0023645B" w:rsidRPr="00797A9F" w:rsidRDefault="0023645B" w:rsidP="0023645B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0315">
        <w:rPr>
          <w:rFonts w:ascii="Times New Roman" w:hAnsi="Times New Roman" w:cs="Times New Roman"/>
          <w:sz w:val="28"/>
          <w:szCs w:val="28"/>
        </w:rPr>
        <w:t>Михневич, М.П. Формирование познавательной активности учащихся в условиях дифференциации обучения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0315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130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Pr="00130315">
        <w:rPr>
          <w:rFonts w:ascii="Times New Roman" w:hAnsi="Times New Roman" w:cs="Times New Roman"/>
          <w:sz w:val="28"/>
          <w:szCs w:val="28"/>
        </w:rPr>
        <w:t>ис</w:t>
      </w:r>
      <w:proofErr w:type="spellEnd"/>
      <w:r w:rsidRPr="00130315">
        <w:rPr>
          <w:rFonts w:ascii="Times New Roman" w:hAnsi="Times New Roman" w:cs="Times New Roman"/>
          <w:sz w:val="28"/>
          <w:szCs w:val="28"/>
        </w:rPr>
        <w:t xml:space="preserve">. … канд. </w:t>
      </w:r>
      <w:proofErr w:type="spellStart"/>
      <w:r w:rsidRPr="00130315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130315">
        <w:rPr>
          <w:rFonts w:ascii="Times New Roman" w:hAnsi="Times New Roman" w:cs="Times New Roman"/>
          <w:sz w:val="28"/>
          <w:szCs w:val="28"/>
        </w:rPr>
        <w:t>. наук: 13. 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30315">
        <w:rPr>
          <w:rFonts w:ascii="Times New Roman" w:hAnsi="Times New Roman" w:cs="Times New Roman"/>
          <w:sz w:val="28"/>
          <w:szCs w:val="28"/>
        </w:rPr>
        <w:t>. 01. – Мн., 1989. – 151 с.</w:t>
      </w:r>
    </w:p>
    <w:p w:rsidR="0023645B" w:rsidRPr="00797A9F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45B" w:rsidRDefault="0023645B" w:rsidP="0023645B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97A9F">
        <w:rPr>
          <w:rFonts w:ascii="Times New Roman" w:hAnsi="Times New Roman" w:cs="Times New Roman"/>
          <w:b/>
          <w:sz w:val="28"/>
          <w:szCs w:val="28"/>
        </w:rPr>
        <w:t>Ссылки на статьи в журналах</w:t>
      </w:r>
    </w:p>
    <w:p w:rsidR="0023645B" w:rsidRPr="000242C8" w:rsidRDefault="0023645B" w:rsidP="0023645B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66D6">
        <w:rPr>
          <w:rFonts w:ascii="Times New Roman" w:hAnsi="Times New Roman"/>
          <w:sz w:val="28"/>
          <w:szCs w:val="28"/>
        </w:rPr>
        <w:lastRenderedPageBreak/>
        <w:t>Виноградова, Н.Ф. Продуктивный диалог – эффективный метод развития младших школьников / Н.Ф. Виноградова // Начальное образование. – 2010. –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66D6">
        <w:rPr>
          <w:rFonts w:ascii="Times New Roman" w:hAnsi="Times New Roman"/>
          <w:sz w:val="28"/>
          <w:szCs w:val="28"/>
        </w:rPr>
        <w:t>1. – С. 21</w:t>
      </w:r>
      <w:r w:rsidRPr="00130315">
        <w:rPr>
          <w:rFonts w:ascii="Times New Roman" w:hAnsi="Times New Roman"/>
          <w:sz w:val="28"/>
          <w:szCs w:val="28"/>
        </w:rPr>
        <w:t>–</w:t>
      </w:r>
      <w:r w:rsidRPr="006B66D6">
        <w:rPr>
          <w:rFonts w:ascii="Times New Roman" w:hAnsi="Times New Roman"/>
          <w:sz w:val="28"/>
          <w:szCs w:val="28"/>
        </w:rPr>
        <w:t>26.</w:t>
      </w:r>
    </w:p>
    <w:p w:rsidR="0023645B" w:rsidRDefault="0023645B" w:rsidP="0023645B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66D6">
        <w:rPr>
          <w:rFonts w:ascii="Times New Roman" w:hAnsi="Times New Roman"/>
          <w:sz w:val="28"/>
          <w:szCs w:val="28"/>
        </w:rPr>
        <w:t>Епишина, Л.В. Педагогические аспекты развития коммуникативных свойств личности / Л.В. Епишина // Начальная школа. – 2008. – № 11. – С. 13</w:t>
      </w:r>
      <w:r w:rsidRPr="00130315">
        <w:rPr>
          <w:rFonts w:ascii="Times New Roman" w:hAnsi="Times New Roman"/>
          <w:sz w:val="28"/>
          <w:szCs w:val="28"/>
        </w:rPr>
        <w:t>–</w:t>
      </w:r>
      <w:r w:rsidRPr="006B66D6">
        <w:rPr>
          <w:rFonts w:ascii="Times New Roman" w:hAnsi="Times New Roman"/>
          <w:sz w:val="28"/>
          <w:szCs w:val="28"/>
        </w:rPr>
        <w:t>19.</w:t>
      </w:r>
    </w:p>
    <w:p w:rsidR="0023645B" w:rsidRPr="000242C8" w:rsidRDefault="0023645B" w:rsidP="0023645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B66D6">
        <w:rPr>
          <w:rFonts w:ascii="Times New Roman" w:eastAsia="Times New Roman" w:hAnsi="Times New Roman" w:cs="Times New Roman"/>
          <w:iCs/>
          <w:sz w:val="28"/>
          <w:szCs w:val="28"/>
        </w:rPr>
        <w:t xml:space="preserve">Шустова, Л.А. </w:t>
      </w:r>
      <w:r w:rsidRPr="006B66D6">
        <w:rPr>
          <w:rFonts w:ascii="Times New Roman" w:eastAsia="Times New Roman" w:hAnsi="Times New Roman" w:cs="Times New Roman"/>
          <w:sz w:val="28"/>
          <w:szCs w:val="28"/>
        </w:rPr>
        <w:t>Методы и способы подготовки младших школьников к общению / Л.А. Шустова // Вопросы психологии. – 2000. – № 2. – С. 114</w:t>
      </w:r>
      <w:r w:rsidRPr="00130315">
        <w:rPr>
          <w:rFonts w:ascii="Times New Roman" w:hAnsi="Times New Roman" w:cs="Times New Roman"/>
          <w:sz w:val="28"/>
          <w:szCs w:val="28"/>
        </w:rPr>
        <w:t>–</w:t>
      </w:r>
      <w:r w:rsidRPr="006B66D6">
        <w:rPr>
          <w:rFonts w:ascii="Times New Roman" w:eastAsia="Times New Roman" w:hAnsi="Times New Roman" w:cs="Times New Roman"/>
          <w:sz w:val="28"/>
          <w:szCs w:val="28"/>
        </w:rPr>
        <w:t>116.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45B" w:rsidRDefault="0023645B" w:rsidP="0023645B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97A9F">
        <w:rPr>
          <w:rFonts w:ascii="Times New Roman" w:hAnsi="Times New Roman" w:cs="Times New Roman"/>
          <w:b/>
          <w:sz w:val="28"/>
          <w:szCs w:val="28"/>
        </w:rPr>
        <w:t>Оп</w:t>
      </w:r>
      <w:r>
        <w:rPr>
          <w:rFonts w:ascii="Times New Roman" w:hAnsi="Times New Roman" w:cs="Times New Roman"/>
          <w:b/>
          <w:sz w:val="28"/>
          <w:szCs w:val="28"/>
        </w:rPr>
        <w:t>исание нормативных документов</w:t>
      </w:r>
    </w:p>
    <w:p w:rsidR="0023645B" w:rsidRPr="00130315" w:rsidRDefault="0023645B" w:rsidP="0023645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0315"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образовательный стандарт начального общего образования: текст с </w:t>
      </w:r>
      <w:proofErr w:type="spellStart"/>
      <w:r w:rsidRPr="0013031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Pr="00130315">
        <w:rPr>
          <w:rFonts w:ascii="Times New Roman" w:hAnsi="Times New Roman" w:cs="Times New Roman"/>
          <w:sz w:val="28"/>
          <w:szCs w:val="28"/>
        </w:rPr>
        <w:t>. и доп. на 2011и 2012 гг</w:t>
      </w:r>
      <w:r>
        <w:rPr>
          <w:rFonts w:ascii="Times New Roman" w:hAnsi="Times New Roman" w:cs="Times New Roman"/>
          <w:sz w:val="28"/>
          <w:szCs w:val="28"/>
        </w:rPr>
        <w:t xml:space="preserve">. /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М-во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 и науки Российской</w:t>
      </w:r>
      <w:r w:rsidRPr="00130315">
        <w:rPr>
          <w:rFonts w:ascii="Times New Roman" w:hAnsi="Times New Roman" w:cs="Times New Roman"/>
          <w:sz w:val="28"/>
          <w:szCs w:val="28"/>
        </w:rPr>
        <w:t xml:space="preserve"> Федерации. –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0315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130315">
        <w:rPr>
          <w:rFonts w:ascii="Times New Roman" w:hAnsi="Times New Roman" w:cs="Times New Roman"/>
          <w:sz w:val="28"/>
          <w:szCs w:val="28"/>
        </w:rPr>
        <w:t xml:space="preserve"> Просвещение, 2014. – 35 с.</w:t>
      </w:r>
    </w:p>
    <w:p w:rsidR="0023645B" w:rsidRDefault="0023645B" w:rsidP="0023645B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242C8">
        <w:rPr>
          <w:rFonts w:ascii="Times New Roman" w:hAnsi="Times New Roman" w:cs="Times New Roman"/>
          <w:b/>
          <w:sz w:val="28"/>
          <w:szCs w:val="28"/>
        </w:rPr>
        <w:t>Ссылки на словари</w:t>
      </w:r>
    </w:p>
    <w:p w:rsidR="0023645B" w:rsidRDefault="0023645B" w:rsidP="0023645B">
      <w:pPr>
        <w:pStyle w:val="1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0315">
        <w:rPr>
          <w:rFonts w:ascii="Times New Roman" w:hAnsi="Times New Roman"/>
          <w:sz w:val="28"/>
          <w:szCs w:val="28"/>
        </w:rPr>
        <w:t>Ожегов, С.И. Толковый словарь русского языка: Около 100 000 слов, терминов и фразеологических выражений / С.И. Ожегов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130315">
        <w:rPr>
          <w:rFonts w:ascii="Times New Roman" w:hAnsi="Times New Roman"/>
          <w:sz w:val="28"/>
          <w:szCs w:val="28"/>
        </w:rPr>
        <w:t>;</w:t>
      </w:r>
      <w:proofErr w:type="gramEnd"/>
      <w:r w:rsidRPr="001303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130315">
        <w:rPr>
          <w:rFonts w:ascii="Times New Roman" w:hAnsi="Times New Roman"/>
          <w:sz w:val="28"/>
          <w:szCs w:val="28"/>
        </w:rPr>
        <w:t>од ред. Л.И. Скворцов</w:t>
      </w:r>
      <w:r>
        <w:rPr>
          <w:rFonts w:ascii="Times New Roman" w:hAnsi="Times New Roman"/>
          <w:sz w:val="28"/>
          <w:szCs w:val="28"/>
        </w:rPr>
        <w:t>а</w:t>
      </w:r>
      <w:r w:rsidRPr="00130315">
        <w:rPr>
          <w:rFonts w:ascii="Times New Roman" w:hAnsi="Times New Roman"/>
          <w:sz w:val="28"/>
          <w:szCs w:val="28"/>
        </w:rPr>
        <w:t>. – М.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130315">
        <w:rPr>
          <w:rFonts w:ascii="Times New Roman" w:hAnsi="Times New Roman"/>
          <w:sz w:val="28"/>
          <w:szCs w:val="28"/>
        </w:rPr>
        <w:t>:</w:t>
      </w:r>
      <w:proofErr w:type="gramEnd"/>
      <w:r w:rsidRPr="00130315">
        <w:rPr>
          <w:rFonts w:ascii="Times New Roman" w:hAnsi="Times New Roman"/>
          <w:sz w:val="28"/>
          <w:szCs w:val="28"/>
        </w:rPr>
        <w:t xml:space="preserve"> ОНИКС–ЛИТ, Мир и </w:t>
      </w:r>
      <w:r>
        <w:rPr>
          <w:rFonts w:ascii="Times New Roman" w:hAnsi="Times New Roman"/>
          <w:sz w:val="28"/>
          <w:szCs w:val="28"/>
        </w:rPr>
        <w:t>о</w:t>
      </w:r>
      <w:r w:rsidRPr="00130315">
        <w:rPr>
          <w:rFonts w:ascii="Times New Roman" w:hAnsi="Times New Roman"/>
          <w:sz w:val="28"/>
          <w:szCs w:val="28"/>
        </w:rPr>
        <w:t xml:space="preserve">бразование, 2012. – 1376 </w:t>
      </w:r>
      <w:proofErr w:type="spellStart"/>
      <w:r w:rsidRPr="00130315">
        <w:rPr>
          <w:rFonts w:ascii="Times New Roman" w:hAnsi="Times New Roman"/>
          <w:sz w:val="28"/>
          <w:szCs w:val="28"/>
        </w:rPr>
        <w:t>c</w:t>
      </w:r>
      <w:proofErr w:type="spellEnd"/>
      <w:r w:rsidRPr="00130315">
        <w:rPr>
          <w:rFonts w:ascii="Times New Roman" w:hAnsi="Times New Roman"/>
          <w:sz w:val="28"/>
          <w:szCs w:val="28"/>
        </w:rPr>
        <w:t>.</w:t>
      </w:r>
    </w:p>
    <w:p w:rsidR="0023645B" w:rsidRPr="00130315" w:rsidRDefault="0023645B" w:rsidP="0023645B">
      <w:pPr>
        <w:pStyle w:val="1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30315">
        <w:rPr>
          <w:rFonts w:ascii="Times New Roman" w:hAnsi="Times New Roman"/>
          <w:sz w:val="28"/>
          <w:szCs w:val="28"/>
        </w:rPr>
        <w:t>Коджаспирова</w:t>
      </w:r>
      <w:proofErr w:type="spellEnd"/>
      <w:r w:rsidRPr="00130315">
        <w:rPr>
          <w:rFonts w:ascii="Times New Roman" w:hAnsi="Times New Roman"/>
          <w:sz w:val="28"/>
          <w:szCs w:val="28"/>
        </w:rPr>
        <w:t xml:space="preserve">, Г.М., </w:t>
      </w:r>
      <w:proofErr w:type="spellStart"/>
      <w:r w:rsidRPr="00130315">
        <w:rPr>
          <w:rFonts w:ascii="Times New Roman" w:hAnsi="Times New Roman"/>
          <w:sz w:val="28"/>
          <w:szCs w:val="28"/>
        </w:rPr>
        <w:t>Коджаспиров</w:t>
      </w:r>
      <w:proofErr w:type="spellEnd"/>
      <w:r w:rsidRPr="00130315">
        <w:rPr>
          <w:rFonts w:ascii="Times New Roman" w:hAnsi="Times New Roman"/>
          <w:sz w:val="28"/>
          <w:szCs w:val="28"/>
        </w:rPr>
        <w:t>, А.Ю. Педагогический словарь для студентов высших и средни</w:t>
      </w:r>
      <w:r>
        <w:rPr>
          <w:rFonts w:ascii="Times New Roman" w:hAnsi="Times New Roman"/>
          <w:sz w:val="28"/>
          <w:szCs w:val="28"/>
        </w:rPr>
        <w:t>х</w:t>
      </w:r>
      <w:r w:rsidRPr="00130315">
        <w:rPr>
          <w:rFonts w:ascii="Times New Roman" w:hAnsi="Times New Roman"/>
          <w:sz w:val="28"/>
          <w:szCs w:val="28"/>
        </w:rPr>
        <w:t xml:space="preserve"> педагогических заведений / Г.М.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0315">
        <w:rPr>
          <w:rFonts w:ascii="Times New Roman" w:hAnsi="Times New Roman"/>
          <w:sz w:val="28"/>
          <w:szCs w:val="28"/>
        </w:rPr>
        <w:t>Коджаспирова</w:t>
      </w:r>
      <w:proofErr w:type="spellEnd"/>
      <w:r w:rsidRPr="00130315">
        <w:rPr>
          <w:rFonts w:ascii="Times New Roman" w:hAnsi="Times New Roman"/>
          <w:sz w:val="28"/>
          <w:szCs w:val="28"/>
        </w:rPr>
        <w:t xml:space="preserve">, А.Ю. </w:t>
      </w:r>
      <w:proofErr w:type="spellStart"/>
      <w:r w:rsidRPr="00130315">
        <w:rPr>
          <w:rFonts w:ascii="Times New Roman" w:hAnsi="Times New Roman"/>
          <w:sz w:val="28"/>
          <w:szCs w:val="28"/>
        </w:rPr>
        <w:t>Коджаспиров</w:t>
      </w:r>
      <w:proofErr w:type="spellEnd"/>
      <w:r w:rsidRPr="00130315">
        <w:rPr>
          <w:rFonts w:ascii="Times New Roman" w:hAnsi="Times New Roman"/>
          <w:sz w:val="28"/>
          <w:szCs w:val="28"/>
        </w:rPr>
        <w:t>. – М.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130315">
        <w:rPr>
          <w:rFonts w:ascii="Times New Roman" w:hAnsi="Times New Roman"/>
          <w:sz w:val="28"/>
          <w:szCs w:val="28"/>
        </w:rPr>
        <w:t>:</w:t>
      </w:r>
      <w:proofErr w:type="gramEnd"/>
      <w:r w:rsidRPr="00130315">
        <w:rPr>
          <w:rFonts w:ascii="Times New Roman" w:hAnsi="Times New Roman"/>
          <w:sz w:val="28"/>
          <w:szCs w:val="28"/>
        </w:rPr>
        <w:t xml:space="preserve"> </w:t>
      </w:r>
      <w:r w:rsidRPr="00130315">
        <w:rPr>
          <w:rFonts w:ascii="Times New Roman" w:hAnsi="Times New Roman"/>
          <w:sz w:val="28"/>
          <w:szCs w:val="28"/>
          <w:lang w:val="en-US"/>
        </w:rPr>
        <w:t>ACADEMIA</w:t>
      </w:r>
      <w:r w:rsidRPr="00130315">
        <w:rPr>
          <w:rFonts w:ascii="Times New Roman" w:hAnsi="Times New Roman"/>
          <w:sz w:val="28"/>
          <w:szCs w:val="28"/>
        </w:rPr>
        <w:t>, 2001. – 174 с.</w:t>
      </w:r>
    </w:p>
    <w:p w:rsidR="0023645B" w:rsidRPr="00130315" w:rsidRDefault="0023645B" w:rsidP="0023645B">
      <w:pPr>
        <w:pStyle w:val="1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3645B" w:rsidRDefault="0023645B" w:rsidP="0023645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7A9F">
        <w:rPr>
          <w:rFonts w:ascii="Times New Roman" w:eastAsia="Times New Roman" w:hAnsi="Times New Roman" w:cs="Times New Roman"/>
          <w:b/>
          <w:sz w:val="28"/>
          <w:szCs w:val="28"/>
        </w:rPr>
        <w:t>Пример</w:t>
      </w:r>
    </w:p>
    <w:p w:rsidR="0023645B" w:rsidRPr="009A4BCD" w:rsidRDefault="0023645B" w:rsidP="0023645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CD">
        <w:rPr>
          <w:rFonts w:ascii="Times New Roman" w:hAnsi="Times New Roman" w:cs="Times New Roman"/>
          <w:sz w:val="28"/>
          <w:szCs w:val="28"/>
        </w:rPr>
        <w:t>А.Н. Леонтьев считает, что активность – это понятие, указывающее на способность живых суще</w:t>
      </w:r>
      <w:proofErr w:type="gramStart"/>
      <w:r w:rsidRPr="009A4BCD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9A4BCD">
        <w:rPr>
          <w:rFonts w:ascii="Times New Roman" w:hAnsi="Times New Roman" w:cs="Times New Roman"/>
          <w:sz w:val="28"/>
          <w:szCs w:val="28"/>
        </w:rPr>
        <w:t>оизводить спонтанные движения и изменяться под воздействием внешних и внутренних стимулов – раздражителей [26,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BCD">
        <w:rPr>
          <w:rFonts w:ascii="Times New Roman" w:hAnsi="Times New Roman" w:cs="Times New Roman"/>
          <w:sz w:val="28"/>
          <w:szCs w:val="28"/>
        </w:rPr>
        <w:t xml:space="preserve">251]. </w:t>
      </w:r>
    </w:p>
    <w:p w:rsidR="0023645B" w:rsidRDefault="0023645B" w:rsidP="002364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4BCD">
        <w:rPr>
          <w:rFonts w:ascii="Times New Roman" w:hAnsi="Times New Roman" w:cs="Times New Roman"/>
          <w:sz w:val="28"/>
          <w:szCs w:val="28"/>
        </w:rPr>
        <w:t>В словаре (</w:t>
      </w:r>
      <w:proofErr w:type="gramStart"/>
      <w:r w:rsidRPr="009A4BCD">
        <w:rPr>
          <w:rFonts w:ascii="Times New Roman" w:hAnsi="Times New Roman" w:cs="Times New Roman"/>
          <w:sz w:val="28"/>
          <w:szCs w:val="28"/>
        </w:rPr>
        <w:t>междисциплинарный</w:t>
      </w:r>
      <w:proofErr w:type="gramEnd"/>
      <w:r w:rsidRPr="009A4BCD">
        <w:rPr>
          <w:rFonts w:ascii="Times New Roman" w:hAnsi="Times New Roman" w:cs="Times New Roman"/>
          <w:sz w:val="28"/>
          <w:szCs w:val="28"/>
        </w:rPr>
        <w:t xml:space="preserve">) по педагогике под редакцией Г.М. </w:t>
      </w:r>
      <w:proofErr w:type="spellStart"/>
      <w:r w:rsidRPr="009A4BCD">
        <w:rPr>
          <w:rFonts w:ascii="Times New Roman" w:hAnsi="Times New Roman" w:cs="Times New Roman"/>
          <w:sz w:val="28"/>
          <w:szCs w:val="28"/>
        </w:rPr>
        <w:t>Коджаспировой</w:t>
      </w:r>
      <w:proofErr w:type="spellEnd"/>
      <w:r w:rsidRPr="009A4BCD">
        <w:rPr>
          <w:rFonts w:ascii="Times New Roman" w:hAnsi="Times New Roman" w:cs="Times New Roman"/>
          <w:sz w:val="28"/>
          <w:szCs w:val="28"/>
        </w:rPr>
        <w:t xml:space="preserve"> и А.Ю. </w:t>
      </w:r>
      <w:proofErr w:type="spellStart"/>
      <w:r w:rsidRPr="009A4BCD">
        <w:rPr>
          <w:rFonts w:ascii="Times New Roman" w:hAnsi="Times New Roman" w:cs="Times New Roman"/>
          <w:sz w:val="28"/>
          <w:szCs w:val="28"/>
        </w:rPr>
        <w:t>Коджаспирова</w:t>
      </w:r>
      <w:proofErr w:type="spellEnd"/>
      <w:r w:rsidRPr="009A4BCD">
        <w:rPr>
          <w:rFonts w:ascii="Times New Roman" w:hAnsi="Times New Roman" w:cs="Times New Roman"/>
          <w:sz w:val="28"/>
          <w:szCs w:val="28"/>
        </w:rPr>
        <w:t xml:space="preserve"> познавательная активность характеризуется следующим образом: это деятельное состояние ученика, которое характеризуется стремлением к учению, умственному напряжению и проявлению волевых усили</w:t>
      </w:r>
      <w:r>
        <w:rPr>
          <w:rFonts w:ascii="Times New Roman" w:hAnsi="Times New Roman" w:cs="Times New Roman"/>
          <w:sz w:val="28"/>
          <w:szCs w:val="28"/>
        </w:rPr>
        <w:t xml:space="preserve">й в процессе овладения знаниями </w:t>
      </w:r>
      <w:r w:rsidRPr="009A4BCD">
        <w:rPr>
          <w:rFonts w:ascii="Times New Roman" w:hAnsi="Times New Roman" w:cs="Times New Roman"/>
          <w:sz w:val="28"/>
          <w:szCs w:val="28"/>
        </w:rPr>
        <w:t>[15].</w:t>
      </w:r>
    </w:p>
    <w:p w:rsidR="0023645B" w:rsidRDefault="0023645B" w:rsidP="002364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645B" w:rsidRPr="00A5481D" w:rsidRDefault="0023645B" w:rsidP="0023645B">
      <w:pPr>
        <w:ind w:left="1416"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81D">
        <w:rPr>
          <w:rFonts w:ascii="Times New Roman" w:hAnsi="Times New Roman" w:cs="Times New Roman"/>
          <w:b/>
          <w:sz w:val="28"/>
          <w:szCs w:val="28"/>
        </w:rPr>
        <w:t>Критерии оценки курсовой работы</w:t>
      </w:r>
    </w:p>
    <w:tbl>
      <w:tblPr>
        <w:tblStyle w:val="a5"/>
        <w:tblW w:w="0" w:type="auto"/>
        <w:tblLook w:val="01E0"/>
      </w:tblPr>
      <w:tblGrid>
        <w:gridCol w:w="3307"/>
        <w:gridCol w:w="6264"/>
      </w:tblGrid>
      <w:tr w:rsidR="0023645B" w:rsidRPr="00A5481D" w:rsidTr="00E04325">
        <w:tc>
          <w:tcPr>
            <w:tcW w:w="3250" w:type="dxa"/>
          </w:tcPr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A548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Оценки </w:t>
            </w:r>
          </w:p>
        </w:tc>
        <w:tc>
          <w:tcPr>
            <w:tcW w:w="6321" w:type="dxa"/>
          </w:tcPr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 w:rsidRPr="00A548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Критерии и нормы оценки </w:t>
            </w: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3645B" w:rsidRPr="00A5481D" w:rsidTr="00E04325">
        <w:tc>
          <w:tcPr>
            <w:tcW w:w="3250" w:type="dxa"/>
          </w:tcPr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548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</w:t>
            </w:r>
            <w:r w:rsidRPr="00A548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тлично» </w:t>
            </w: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Студентом в работе четко выдержана структура и объем всех составляющих частей:  </w:t>
            </w:r>
          </w:p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>четко прописана актуальность, методологический аппарат исследования, представлен достаточно глубокий  теоретический анализ психолого-педагогических исследований, достаточно грамотно подобраны методики исследования и  проведен 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количественный и качественный</w:t>
            </w: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анализ;  </w:t>
            </w:r>
          </w:p>
          <w:p w:rsidR="0023645B" w:rsidRDefault="0023645B" w:rsidP="00E04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полностью соответствует заявленной теме изучения;</w:t>
            </w:r>
          </w:p>
          <w:p w:rsidR="0023645B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проведенное исследование оформлено грамотно и выполнено строго в указанные сроки</w:t>
            </w: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3645B" w:rsidRPr="00A5481D" w:rsidTr="00E04325">
        <w:tc>
          <w:tcPr>
            <w:tcW w:w="3250" w:type="dxa"/>
          </w:tcPr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</w:t>
            </w:r>
            <w:r w:rsidRPr="00A548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орошо» </w:t>
            </w: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Студентом в работе выдержаны все структурные части исследования, но имеются отдельные недочеты в содержании проведенного исследования, в оформлении и объеме; работа выполнена строго в указанные сроки</w:t>
            </w: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3645B" w:rsidRPr="00A5481D" w:rsidTr="00E04325">
        <w:tc>
          <w:tcPr>
            <w:tcW w:w="3250" w:type="dxa"/>
          </w:tcPr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</w:t>
            </w:r>
            <w:r w:rsidRPr="00A548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довлетворительно» </w:t>
            </w: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Студентом работа выполнена формально, так как имеются существенные недочеты по содержанию проведенного исследования, по соотношению основных частей и их объему, по оформлению; работа выполнена не в соответствии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>указанны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 </w:t>
            </w: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>срок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ами</w:t>
            </w: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3645B" w:rsidRPr="00A5481D" w:rsidTr="00E04325">
        <w:tc>
          <w:tcPr>
            <w:tcW w:w="3250" w:type="dxa"/>
          </w:tcPr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</w:t>
            </w:r>
            <w:r w:rsidRPr="00A548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еудовлетворительно» </w:t>
            </w:r>
          </w:p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1" w:type="dxa"/>
          </w:tcPr>
          <w:p w:rsidR="0023645B" w:rsidRPr="00A5481D" w:rsidRDefault="0023645B" w:rsidP="00E043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481D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Студентом работа не выполнена</w:t>
            </w:r>
          </w:p>
        </w:tc>
      </w:tr>
    </w:tbl>
    <w:p w:rsidR="0023645B" w:rsidRDefault="0023645B" w:rsidP="002364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Default="0023645B" w:rsidP="002364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Default="0023645B" w:rsidP="002364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Default="0023645B" w:rsidP="002364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Default="0023645B" w:rsidP="002364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Default="0023645B" w:rsidP="002364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Default="0023645B" w:rsidP="002364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Pr="0023645B" w:rsidRDefault="0023645B" w:rsidP="0023645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23645B" w:rsidRDefault="0023645B" w:rsidP="002364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Default="0023645B" w:rsidP="002364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Default="0023645B" w:rsidP="0023645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23645B" w:rsidRDefault="0023645B" w:rsidP="0023645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23645B" w:rsidRPr="00BB6B81" w:rsidRDefault="0023645B" w:rsidP="002364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BB6B81"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BB6B81">
        <w:rPr>
          <w:rFonts w:ascii="Times New Roman" w:eastAsia="Times New Roman" w:hAnsi="Times New Roman" w:cs="Times New Roman"/>
          <w:sz w:val="28"/>
          <w:szCs w:val="28"/>
        </w:rPr>
        <w:t>едеральное государственное бюджетное образовательное учреждение</w:t>
      </w: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6B81">
        <w:rPr>
          <w:rFonts w:ascii="Times New Roman" w:eastAsia="Times New Roman" w:hAnsi="Times New Roman" w:cs="Times New Roman"/>
          <w:sz w:val="28"/>
          <w:szCs w:val="28"/>
        </w:rPr>
        <w:t>высшего образования</w:t>
      </w: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6B81">
        <w:rPr>
          <w:rFonts w:ascii="Times New Roman" w:eastAsia="Times New Roman" w:hAnsi="Times New Roman" w:cs="Times New Roman"/>
          <w:sz w:val="28"/>
          <w:szCs w:val="28"/>
        </w:rPr>
        <w:t xml:space="preserve"> «Тольяттинский государственный университет»</w:t>
      </w: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  <w:r w:rsidRPr="00BB6B81"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  <w:t>____________________________________________________________</w:t>
      </w: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B6B81">
        <w:rPr>
          <w:rFonts w:ascii="Times New Roman" w:eastAsia="Times New Roman" w:hAnsi="Times New Roman" w:cs="Times New Roman"/>
          <w:sz w:val="20"/>
          <w:szCs w:val="20"/>
        </w:rPr>
        <w:t>(институт)</w:t>
      </w: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B6B81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</w:t>
      </w: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B6B81">
        <w:rPr>
          <w:rFonts w:ascii="Times New Roman" w:eastAsia="Times New Roman" w:hAnsi="Times New Roman" w:cs="Times New Roman"/>
          <w:sz w:val="20"/>
          <w:szCs w:val="20"/>
        </w:rPr>
        <w:t>(кафедра)</w:t>
      </w: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Pr="00BB6B81" w:rsidRDefault="0023645B" w:rsidP="0023645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23645B" w:rsidRPr="00BB6B81" w:rsidRDefault="0023645B" w:rsidP="002364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32"/>
          <w:szCs w:val="32"/>
        </w:rPr>
      </w:pPr>
      <w:r w:rsidRPr="00BB6B81">
        <w:rPr>
          <w:rFonts w:ascii="Times New Roman" w:eastAsia="Times New Roman" w:hAnsi="Times New Roman" w:cs="Times New Roman"/>
          <w:b/>
          <w:bCs/>
          <w:caps/>
          <w:sz w:val="32"/>
          <w:szCs w:val="32"/>
        </w:rPr>
        <w:t xml:space="preserve">КУРСОВАЯ РАБОТА </w:t>
      </w:r>
    </w:p>
    <w:p w:rsidR="0023645B" w:rsidRPr="00BB6B81" w:rsidRDefault="0023645B" w:rsidP="002364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6B81">
        <w:rPr>
          <w:rFonts w:ascii="Times New Roman" w:eastAsia="Times New Roman" w:hAnsi="Times New Roman" w:cs="Times New Roman"/>
          <w:sz w:val="28"/>
          <w:szCs w:val="28"/>
        </w:rPr>
        <w:t>по учебному курсу «___________________________________»</w:t>
      </w:r>
    </w:p>
    <w:p w:rsidR="0023645B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Pr="00BB6B81" w:rsidRDefault="0023645B" w:rsidP="002364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Default="0023645B" w:rsidP="0023645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Тема «__________________________________________________»</w:t>
      </w:r>
    </w:p>
    <w:p w:rsidR="0023645B" w:rsidRPr="00BB6B81" w:rsidRDefault="0023645B" w:rsidP="002364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Pr="00BB6B81" w:rsidRDefault="0023645B" w:rsidP="002364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B6B81">
        <w:rPr>
          <w:rFonts w:ascii="Times New Roman" w:eastAsia="Times New Roman" w:hAnsi="Times New Roman" w:cs="Times New Roman"/>
          <w:sz w:val="28"/>
          <w:szCs w:val="28"/>
        </w:rPr>
        <w:t xml:space="preserve">Вариант ____ </w:t>
      </w:r>
      <w:r w:rsidRPr="00BB6B81">
        <w:rPr>
          <w:rFonts w:ascii="Times New Roman" w:eastAsia="Times New Roman" w:hAnsi="Times New Roman" w:cs="Times New Roman"/>
          <w:i/>
          <w:sz w:val="28"/>
          <w:szCs w:val="28"/>
        </w:rPr>
        <w:t>(при наличии)</w:t>
      </w:r>
    </w:p>
    <w:p w:rsidR="0023645B" w:rsidRPr="00BB6B81" w:rsidRDefault="0023645B" w:rsidP="002364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Pr="00BB6B81" w:rsidRDefault="0023645B" w:rsidP="002364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Pr="00BB6B81" w:rsidRDefault="0023645B" w:rsidP="002364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32" w:type="dxa"/>
        <w:tblLook w:val="01E0"/>
      </w:tblPr>
      <w:tblGrid>
        <w:gridCol w:w="2532"/>
        <w:gridCol w:w="4248"/>
        <w:gridCol w:w="2952"/>
      </w:tblGrid>
      <w:tr w:rsidR="0023645B" w:rsidRPr="00BB6B81" w:rsidTr="00E04325">
        <w:tc>
          <w:tcPr>
            <w:tcW w:w="2532" w:type="dxa"/>
          </w:tcPr>
          <w:p w:rsidR="0023645B" w:rsidRPr="00BB6B81" w:rsidRDefault="0023645B" w:rsidP="00E0432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6B81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23645B" w:rsidRPr="00BB6B81" w:rsidRDefault="0023645B" w:rsidP="00E04325">
            <w:pPr>
              <w:pBdr>
                <w:bottom w:val="single" w:sz="12" w:space="1" w:color="auto"/>
              </w:pBd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BB6B81" w:rsidRDefault="0023645B" w:rsidP="00E0432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B6B81">
              <w:rPr>
                <w:rFonts w:ascii="Times New Roman" w:eastAsia="Times New Roman" w:hAnsi="Times New Roman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23645B" w:rsidRPr="00BB6B81" w:rsidRDefault="0023645B" w:rsidP="00E0432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3645B" w:rsidRPr="00BB6B81" w:rsidTr="00E04325">
        <w:trPr>
          <w:trHeight w:val="849"/>
        </w:trPr>
        <w:tc>
          <w:tcPr>
            <w:tcW w:w="2532" w:type="dxa"/>
          </w:tcPr>
          <w:p w:rsidR="0023645B" w:rsidRPr="00BB6B81" w:rsidRDefault="0023645B" w:rsidP="00E0432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6B81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23645B" w:rsidRPr="00BB6B81" w:rsidRDefault="0023645B" w:rsidP="00E04325">
            <w:pPr>
              <w:pBdr>
                <w:bottom w:val="single" w:sz="12" w:space="1" w:color="auto"/>
              </w:pBd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BB6B81" w:rsidRDefault="0023645B" w:rsidP="00E0432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52" w:type="dxa"/>
          </w:tcPr>
          <w:p w:rsidR="0023645B" w:rsidRPr="00BB6B81" w:rsidRDefault="0023645B" w:rsidP="00E0432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3645B" w:rsidRPr="00BB6B81" w:rsidTr="00E04325">
        <w:tc>
          <w:tcPr>
            <w:tcW w:w="2532" w:type="dxa"/>
          </w:tcPr>
          <w:p w:rsidR="0023645B" w:rsidRPr="00BB6B81" w:rsidRDefault="0023645B" w:rsidP="00E0432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23645B" w:rsidRPr="00BB6B81" w:rsidRDefault="0023645B" w:rsidP="00E04325">
            <w:pPr>
              <w:pBdr>
                <w:bottom w:val="single" w:sz="12" w:space="1" w:color="auto"/>
              </w:pBd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BB6B81" w:rsidRDefault="0023645B" w:rsidP="00E0432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B6B81">
              <w:rPr>
                <w:rFonts w:ascii="Times New Roman" w:eastAsia="Times New Roman" w:hAnsi="Times New Roman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23645B" w:rsidRPr="00BB6B81" w:rsidRDefault="0023645B" w:rsidP="00E0432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645B" w:rsidRPr="00BB6B81" w:rsidRDefault="0023645B" w:rsidP="00E0432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645B" w:rsidRPr="00BB6B81" w:rsidRDefault="0023645B" w:rsidP="00E0432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3645B" w:rsidRPr="00BB6B81" w:rsidTr="00E04325">
        <w:tc>
          <w:tcPr>
            <w:tcW w:w="2532" w:type="dxa"/>
          </w:tcPr>
          <w:p w:rsidR="0023645B" w:rsidRPr="00BB6B81" w:rsidRDefault="0023645B" w:rsidP="00E04325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23645B" w:rsidRPr="00BB6B81" w:rsidRDefault="0023645B" w:rsidP="00E04325">
            <w:pPr>
              <w:pBdr>
                <w:bottom w:val="single" w:sz="12" w:space="1" w:color="auto"/>
              </w:pBd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3645B" w:rsidRPr="00BB6B81" w:rsidRDefault="0023645B" w:rsidP="00E0432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B6B81">
              <w:rPr>
                <w:rFonts w:ascii="Times New Roman" w:eastAsia="Times New Roman" w:hAnsi="Times New Roman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23645B" w:rsidRPr="00BB6B81" w:rsidRDefault="0023645B" w:rsidP="00E0432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645B" w:rsidRPr="00BB6B81" w:rsidRDefault="0023645B" w:rsidP="00E0432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645B" w:rsidRPr="00BB6B81" w:rsidRDefault="0023645B" w:rsidP="00E04325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23645B" w:rsidRPr="00BB6B81" w:rsidRDefault="0023645B" w:rsidP="002364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Pr="00BB6B81" w:rsidRDefault="0023645B" w:rsidP="00236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645B" w:rsidRPr="00BB6B81" w:rsidRDefault="0023645B" w:rsidP="002364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BB6B81">
        <w:rPr>
          <w:rFonts w:ascii="Times New Roman" w:eastAsia="Times New Roman" w:hAnsi="Times New Roman" w:cs="Times New Roman"/>
          <w:sz w:val="28"/>
          <w:szCs w:val="28"/>
        </w:rPr>
        <w:t>Тольятти 20__</w:t>
      </w:r>
    </w:p>
    <w:p w:rsidR="0023645B" w:rsidRDefault="0023645B" w:rsidP="0023645B"/>
    <w:p w:rsidR="008936D8" w:rsidRDefault="008936D8"/>
    <w:sectPr w:rsidR="008936D8" w:rsidSect="00926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F2278"/>
    <w:multiLevelType w:val="hybridMultilevel"/>
    <w:tmpl w:val="0CE63A5A"/>
    <w:lvl w:ilvl="0" w:tplc="CFA44F8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3645B"/>
    <w:rsid w:val="001C2149"/>
    <w:rsid w:val="0023645B"/>
    <w:rsid w:val="008936D8"/>
    <w:rsid w:val="00A85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4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45B"/>
    <w:pPr>
      <w:ind w:left="720"/>
      <w:contextualSpacing/>
    </w:pPr>
  </w:style>
  <w:style w:type="paragraph" w:styleId="a4">
    <w:name w:val="No Spacing"/>
    <w:uiPriority w:val="1"/>
    <w:qFormat/>
    <w:rsid w:val="0023645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23645B"/>
    <w:pPr>
      <w:ind w:left="720"/>
      <w:contextualSpacing/>
    </w:pPr>
    <w:rPr>
      <w:rFonts w:ascii="Calibri" w:eastAsia="Times New Roman" w:hAnsi="Calibri" w:cs="Times New Roman"/>
    </w:rPr>
  </w:style>
  <w:style w:type="table" w:styleId="a5">
    <w:name w:val="Table Grid"/>
    <w:basedOn w:val="a1"/>
    <w:rsid w:val="002364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2380</Words>
  <Characters>13572</Characters>
  <Application>Microsoft Office Word</Application>
  <DocSecurity>0</DocSecurity>
  <Lines>113</Lines>
  <Paragraphs>31</Paragraphs>
  <ScaleCrop>false</ScaleCrop>
  <Company/>
  <LinksUpToDate>false</LinksUpToDate>
  <CharactersWithSpaces>15921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2017-12-05T10:48:00Z</dcterms:created>
  <dcterms:modified xsi:type="dcterms:W3CDTF">2018-02-06T12:08:00Z</dcterms:modified>
</cp:coreProperties>
</file>