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696A2" w14:textId="3F607825" w:rsidR="007036A9" w:rsidRPr="005458F3" w:rsidRDefault="007036A9" w:rsidP="00E7154B">
      <w:pPr>
        <w:pStyle w:val="1"/>
        <w:spacing w:before="0" w:afterLines="120" w:after="288" w:line="240" w:lineRule="auto"/>
        <w:jc w:val="both"/>
        <w:rPr>
          <w:rFonts w:ascii="Times New Roman" w:hAnsi="Times New Roman"/>
          <w:color w:val="008FC8"/>
        </w:rPr>
      </w:pPr>
      <w:r w:rsidRPr="005458F3">
        <w:rPr>
          <w:rFonts w:ascii="Times New Roman" w:hAnsi="Times New Roman"/>
          <w:color w:val="008FC8"/>
        </w:rPr>
        <w:t>Практическое задание 1</w:t>
      </w:r>
    </w:p>
    <w:p w14:paraId="26784850" w14:textId="77777777" w:rsidR="00B14FF6" w:rsidRPr="005458F3" w:rsidRDefault="00D235D0" w:rsidP="00E7154B">
      <w:pPr>
        <w:spacing w:afterLines="120" w:after="288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Оценка степени тяжести аварии для объектов нефти и газа</w:t>
      </w:r>
      <w:r w:rsidR="00501A7A" w:rsidRPr="005458F3">
        <w:rPr>
          <w:rFonts w:ascii="Times New Roman" w:hAnsi="Times New Roman"/>
          <w:b/>
          <w:sz w:val="28"/>
          <w:szCs w:val="28"/>
        </w:rPr>
        <w:t>. Порядок действий в случае аварии для объектов нефтегазовой транспортировки</w:t>
      </w:r>
    </w:p>
    <w:p w14:paraId="05CCD10F" w14:textId="43EC506C" w:rsidR="00395548" w:rsidRPr="005458F3" w:rsidRDefault="00501A7A" w:rsidP="00E7154B">
      <w:pPr>
        <w:spacing w:afterLines="120" w:after="288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Тема 1. Требования промышленной безопасности для объектов нефти и газа</w:t>
      </w:r>
    </w:p>
    <w:p w14:paraId="0C1A7CAF" w14:textId="6C369A5D" w:rsidR="009D5E4E" w:rsidRPr="005458F3" w:rsidRDefault="00501A7A" w:rsidP="00E7154B">
      <w:pPr>
        <w:spacing w:afterLines="120" w:after="288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Тема 2. Требования охраны труда при эксплуатации объектов нефтегазового комплекса</w:t>
      </w:r>
    </w:p>
    <w:p w14:paraId="2811E8DB" w14:textId="3B728A5B" w:rsidR="00C655B6" w:rsidRPr="005458F3" w:rsidRDefault="003911B5" w:rsidP="00E7154B">
      <w:pPr>
        <w:pStyle w:val="HEADERTEXT"/>
        <w:spacing w:afterLines="120" w:after="288" w:line="360" w:lineRule="auto"/>
        <w:ind w:firstLine="709"/>
        <w:jc w:val="both"/>
        <w:rPr>
          <w:color w:val="auto"/>
          <w:sz w:val="28"/>
          <w:szCs w:val="28"/>
        </w:rPr>
      </w:pPr>
      <w:r w:rsidRPr="005458F3">
        <w:rPr>
          <w:b/>
          <w:bCs/>
          <w:iCs/>
          <w:color w:val="auto"/>
          <w:sz w:val="28"/>
          <w:szCs w:val="28"/>
        </w:rPr>
        <w:t>З</w:t>
      </w:r>
      <w:r w:rsidR="007036A9" w:rsidRPr="005458F3">
        <w:rPr>
          <w:b/>
          <w:bCs/>
          <w:iCs/>
          <w:color w:val="auto"/>
          <w:sz w:val="28"/>
          <w:szCs w:val="28"/>
        </w:rPr>
        <w:t>адани</w:t>
      </w:r>
      <w:r w:rsidRPr="005458F3">
        <w:rPr>
          <w:b/>
          <w:bCs/>
          <w:iCs/>
          <w:color w:val="auto"/>
          <w:sz w:val="28"/>
          <w:szCs w:val="28"/>
        </w:rPr>
        <w:t xml:space="preserve">е. </w:t>
      </w:r>
      <w:r w:rsidRPr="005458F3">
        <w:rPr>
          <w:color w:val="auto"/>
          <w:sz w:val="28"/>
          <w:szCs w:val="28"/>
        </w:rPr>
        <w:t xml:space="preserve">На </w:t>
      </w:r>
      <w:r w:rsidR="007036A9" w:rsidRPr="005458F3">
        <w:rPr>
          <w:color w:val="auto"/>
          <w:sz w:val="28"/>
          <w:szCs w:val="28"/>
        </w:rPr>
        <w:t xml:space="preserve">основе </w:t>
      </w:r>
      <w:r w:rsidR="00640FB0" w:rsidRPr="005458F3">
        <w:rPr>
          <w:color w:val="auto"/>
          <w:sz w:val="28"/>
          <w:szCs w:val="28"/>
        </w:rPr>
        <w:t xml:space="preserve">изученного </w:t>
      </w:r>
      <w:r w:rsidR="007036A9" w:rsidRPr="005458F3">
        <w:rPr>
          <w:color w:val="auto"/>
          <w:sz w:val="28"/>
          <w:szCs w:val="28"/>
        </w:rPr>
        <w:t xml:space="preserve">теоретического материала </w:t>
      </w:r>
      <w:r w:rsidR="00917863" w:rsidRPr="005458F3">
        <w:rPr>
          <w:color w:val="auto"/>
          <w:sz w:val="28"/>
          <w:szCs w:val="28"/>
        </w:rPr>
        <w:t xml:space="preserve">определите </w:t>
      </w:r>
      <w:r w:rsidR="000275EE" w:rsidRPr="005458F3">
        <w:rPr>
          <w:color w:val="auto"/>
          <w:sz w:val="28"/>
          <w:szCs w:val="28"/>
        </w:rPr>
        <w:t>уровни опасности техногенного события в области промышленной безопасности на объектах магистрального транспорта газа</w:t>
      </w:r>
      <w:r w:rsidR="00917863" w:rsidRPr="005458F3">
        <w:rPr>
          <w:color w:val="auto"/>
          <w:sz w:val="28"/>
          <w:szCs w:val="28"/>
        </w:rPr>
        <w:t>.</w:t>
      </w:r>
      <w:r w:rsidR="00501A7A" w:rsidRPr="005458F3">
        <w:rPr>
          <w:color w:val="auto"/>
          <w:sz w:val="28"/>
          <w:szCs w:val="28"/>
        </w:rPr>
        <w:t xml:space="preserve"> Определите порядок </w:t>
      </w:r>
      <w:r w:rsidR="00E53842" w:rsidRPr="005458F3">
        <w:rPr>
          <w:color w:val="auto"/>
          <w:sz w:val="28"/>
          <w:szCs w:val="28"/>
        </w:rPr>
        <w:t xml:space="preserve">организации и </w:t>
      </w:r>
      <w:r w:rsidR="00501A7A" w:rsidRPr="005458F3">
        <w:rPr>
          <w:color w:val="auto"/>
          <w:sz w:val="28"/>
          <w:szCs w:val="28"/>
        </w:rPr>
        <w:t xml:space="preserve">действий в случае аварии при эксплуатации объектов </w:t>
      </w:r>
      <w:r w:rsidR="00E53842" w:rsidRPr="005458F3">
        <w:rPr>
          <w:color w:val="auto"/>
          <w:sz w:val="28"/>
          <w:szCs w:val="28"/>
        </w:rPr>
        <w:t>нефтегазовой транспортировки.</w:t>
      </w:r>
    </w:p>
    <w:p w14:paraId="59180799" w14:textId="2BAC00B4" w:rsidR="00C655B6" w:rsidRPr="005458F3" w:rsidRDefault="00C655B6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09E86BAD" w14:textId="7E458D1F" w:rsidR="00C655B6" w:rsidRPr="005458F3" w:rsidRDefault="00C655B6" w:rsidP="00E7154B">
      <w:pPr>
        <w:pStyle w:val="a4"/>
        <w:numPr>
          <w:ilvl w:val="0"/>
          <w:numId w:val="1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</w:t>
      </w:r>
      <w:r w:rsidRPr="005458F3">
        <w:rPr>
          <w:rFonts w:ascii="Times New Roman" w:hAnsi="Times New Roman"/>
          <w:color w:val="000000" w:themeColor="text1"/>
          <w:sz w:val="28"/>
          <w:szCs w:val="28"/>
        </w:rPr>
        <w:t>нормативн</w:t>
      </w:r>
      <w:r w:rsidR="00E950A5" w:rsidRPr="005458F3">
        <w:rPr>
          <w:rFonts w:ascii="Times New Roman" w:hAnsi="Times New Roman"/>
          <w:color w:val="000000" w:themeColor="text1"/>
          <w:sz w:val="28"/>
          <w:szCs w:val="28"/>
        </w:rPr>
        <w:t xml:space="preserve">ые </w:t>
      </w:r>
      <w:r w:rsidRPr="005458F3">
        <w:rPr>
          <w:rFonts w:ascii="Times New Roman" w:hAnsi="Times New Roman"/>
          <w:color w:val="000000" w:themeColor="text1"/>
          <w:sz w:val="28"/>
          <w:szCs w:val="28"/>
        </w:rPr>
        <w:t>правовые документы.</w:t>
      </w:r>
    </w:p>
    <w:p w14:paraId="34777F53" w14:textId="4D43D446" w:rsidR="00C655B6" w:rsidRPr="005458F3" w:rsidRDefault="00C655B6" w:rsidP="00E7154B">
      <w:pPr>
        <w:pStyle w:val="a4"/>
        <w:numPr>
          <w:ilvl w:val="0"/>
          <w:numId w:val="1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Определить порядок организации и действий в случае аварии при эксплуатации объектов нефтегазовой транспортировки, заполнив табл</w:t>
      </w:r>
      <w:r w:rsidR="00B14FF6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1.1 и 1.2. Для заполнения таблиц </w:t>
      </w:r>
      <w:r w:rsidR="00B14FF6" w:rsidRPr="005458F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ам необходимо изучить и проанализировать </w:t>
      </w:r>
      <w:r w:rsidR="002B3787" w:rsidRPr="005458F3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едеральные нормы и правила в области промышленной безопасности 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Правила безопасности для опасных производственных объектов магистральных трубопроводов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утверждены </w:t>
      </w:r>
      <w:r w:rsidR="00E950A5" w:rsidRPr="005458F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11.12.2020 №</w:t>
      </w:r>
      <w:r w:rsidR="00B14FF6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517), Положение о разработке планов мероприятий по локализации и ликвидации последствий аварий на опасных производственных объектах (утверждено </w:t>
      </w:r>
      <w:r w:rsidR="002B3787" w:rsidRPr="005458F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остановлением Правительства Российской Федерации от 15</w:t>
      </w:r>
      <w:r w:rsidR="002B3787" w:rsidRPr="005458F3">
        <w:rPr>
          <w:rFonts w:ascii="Times New Roman" w:eastAsia="Times New Roman" w:hAnsi="Times New Roman"/>
          <w:sz w:val="28"/>
          <w:szCs w:val="28"/>
          <w:lang w:eastAsia="ru-RU"/>
        </w:rPr>
        <w:t>.09.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2020 № 1437) и вписать в пустые ячейки таблиц сведения, соответствующие параметрам, сформулированным в первой (заглавной) строке таблицы.</w:t>
      </w:r>
    </w:p>
    <w:p w14:paraId="675C64D2" w14:textId="21DCE2D3" w:rsidR="00C655B6" w:rsidRPr="005458F3" w:rsidRDefault="00C655B6" w:rsidP="00E7154B">
      <w:pPr>
        <w:pStyle w:val="a4"/>
        <w:numPr>
          <w:ilvl w:val="0"/>
          <w:numId w:val="1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Определить уровни опасности техногенного события в области промышленной безопасности на объектах магистрального транспорта газа, присвоив категорию событиям, представленным в табл</w:t>
      </w:r>
      <w:r w:rsidR="002B3787" w:rsidRPr="005458F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1.3. Для заполнения табл</w:t>
      </w:r>
      <w:r w:rsidR="002B3787" w:rsidRPr="005458F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1.3 </w:t>
      </w:r>
      <w:r w:rsidR="002B3787" w:rsidRPr="005458F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ам необходимо изучить и проанализировать </w:t>
      </w:r>
      <w:r w:rsidR="002B3787" w:rsidRPr="005458F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уководство по безопасности 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Методические рекомендации по классификации техногенных событий в области промышленной безопасности на опасных производственных объектах нефтегазового комплекса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(утверждены 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24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.01.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2018 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29), примеры классификации техногенных событий, представленные в приложениях указанного 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уководства и вписать в колонку «Категория события» номер категории, соответствующий событию, описанному в колонке «Описание событи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14:paraId="5E94CC0A" w14:textId="39E7EE4E" w:rsidR="00C655B6" w:rsidRPr="005458F3" w:rsidRDefault="00C655B6" w:rsidP="00E7154B">
      <w:pPr>
        <w:pStyle w:val="a4"/>
        <w:numPr>
          <w:ilvl w:val="0"/>
          <w:numId w:val="1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Оформить отчет о выполнении практического задания в соответствии с требованиями к оформлению практических заданий (отчет включает титульный лист и заполненные табл</w:t>
      </w:r>
      <w:r w:rsidR="002B3787" w:rsidRPr="005458F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1.1</w:t>
      </w:r>
      <w:r w:rsidR="002B3787" w:rsidRPr="005458F3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1.3).</w:t>
      </w:r>
    </w:p>
    <w:p w14:paraId="65FDA675" w14:textId="57C9A38D" w:rsidR="00C655B6" w:rsidRPr="005458F3" w:rsidRDefault="00C655B6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4EE7C8D8" w14:textId="247AFDC4" w:rsidR="00C655B6" w:rsidRPr="005458F3" w:rsidRDefault="00C655B6" w:rsidP="00E7154B">
      <w:pPr>
        <w:pStyle w:val="a4"/>
        <w:numPr>
          <w:ilvl w:val="0"/>
          <w:numId w:val="30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Руководство по безопасности 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Методические рекомендации по классификации техногенных событий в области промышленной безопасности на опасных производственных объектах нефтегазового комплекса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(утверждены 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24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.01.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2018 </w:t>
      </w:r>
      <w:r w:rsidR="002B378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29).</w:t>
      </w:r>
    </w:p>
    <w:p w14:paraId="2D10E75A" w14:textId="35E6706E" w:rsidR="00C655B6" w:rsidRPr="005458F3" w:rsidRDefault="00C655B6" w:rsidP="00E7154B">
      <w:pPr>
        <w:pStyle w:val="a4"/>
        <w:numPr>
          <w:ilvl w:val="0"/>
          <w:numId w:val="30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bCs/>
          <w:sz w:val="28"/>
          <w:szCs w:val="28"/>
        </w:rPr>
        <w:t xml:space="preserve">Федеральные нормы и правила в области промышленной безопасности </w:t>
      </w:r>
      <w:r w:rsidR="002B3787" w:rsidRPr="005458F3">
        <w:rPr>
          <w:rFonts w:ascii="Times New Roman" w:hAnsi="Times New Roman"/>
          <w:bCs/>
          <w:sz w:val="28"/>
          <w:szCs w:val="28"/>
        </w:rPr>
        <w:t>«</w:t>
      </w:r>
      <w:r w:rsidRPr="005458F3">
        <w:rPr>
          <w:rFonts w:ascii="Times New Roman" w:hAnsi="Times New Roman"/>
          <w:bCs/>
          <w:sz w:val="28"/>
          <w:szCs w:val="28"/>
        </w:rPr>
        <w:t>Правила безопасности для опасных производственных объектов магистральных трубопроводов</w:t>
      </w:r>
      <w:r w:rsidR="002B3787" w:rsidRPr="005458F3">
        <w:rPr>
          <w:rFonts w:ascii="Times New Roman" w:hAnsi="Times New Roman"/>
          <w:bCs/>
          <w:sz w:val="28"/>
          <w:szCs w:val="28"/>
        </w:rPr>
        <w:t>» (у</w:t>
      </w:r>
      <w:r w:rsidRPr="005458F3">
        <w:rPr>
          <w:rFonts w:ascii="Times New Roman" w:hAnsi="Times New Roman"/>
          <w:sz w:val="28"/>
          <w:szCs w:val="28"/>
        </w:rPr>
        <w:t xml:space="preserve">тверждены </w:t>
      </w:r>
      <w:r w:rsidR="002B3787" w:rsidRPr="005458F3">
        <w:rPr>
          <w:rFonts w:ascii="Times New Roman" w:hAnsi="Times New Roman"/>
          <w:sz w:val="28"/>
          <w:szCs w:val="28"/>
        </w:rPr>
        <w:t>П</w:t>
      </w:r>
      <w:r w:rsidRPr="005458F3">
        <w:rPr>
          <w:rFonts w:ascii="Times New Roman" w:hAnsi="Times New Roman"/>
          <w:sz w:val="28"/>
          <w:szCs w:val="28"/>
        </w:rPr>
        <w:t>риказом Федеральной службы по экологическому, технологическому и атомному надзору от 11.12.2020 №</w:t>
      </w:r>
      <w:r w:rsidR="002B3787" w:rsidRPr="005458F3">
        <w:rPr>
          <w:rFonts w:ascii="Times New Roman" w:hAnsi="Times New Roman"/>
          <w:sz w:val="28"/>
          <w:szCs w:val="28"/>
        </w:rPr>
        <w:t xml:space="preserve"> </w:t>
      </w:r>
      <w:r w:rsidRPr="005458F3">
        <w:rPr>
          <w:rFonts w:ascii="Times New Roman" w:hAnsi="Times New Roman"/>
          <w:sz w:val="28"/>
          <w:szCs w:val="28"/>
        </w:rPr>
        <w:t>517</w:t>
      </w:r>
      <w:r w:rsidR="002B3787" w:rsidRPr="005458F3">
        <w:rPr>
          <w:rFonts w:ascii="Times New Roman" w:hAnsi="Times New Roman"/>
          <w:sz w:val="28"/>
          <w:szCs w:val="28"/>
        </w:rPr>
        <w:t>)</w:t>
      </w:r>
      <w:r w:rsidRPr="005458F3">
        <w:rPr>
          <w:rFonts w:ascii="Times New Roman" w:hAnsi="Times New Roman"/>
          <w:sz w:val="28"/>
          <w:szCs w:val="28"/>
        </w:rPr>
        <w:t>.</w:t>
      </w:r>
    </w:p>
    <w:p w14:paraId="7C883C36" w14:textId="00BC7F9A" w:rsidR="00243312" w:rsidRDefault="00C655B6" w:rsidP="00E7154B">
      <w:pPr>
        <w:pStyle w:val="a4"/>
        <w:numPr>
          <w:ilvl w:val="0"/>
          <w:numId w:val="30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Положение о разработке планов мероприятий по локализации и ликвидации последствий аварий на опасных производственных объектах</w:t>
      </w:r>
      <w:r w:rsidR="002B3787" w:rsidRPr="005458F3">
        <w:rPr>
          <w:rFonts w:ascii="Times New Roman" w:hAnsi="Times New Roman"/>
          <w:sz w:val="28"/>
          <w:szCs w:val="28"/>
        </w:rPr>
        <w:t xml:space="preserve"> </w:t>
      </w:r>
      <w:r w:rsidR="002B3787" w:rsidRPr="005458F3">
        <w:rPr>
          <w:rFonts w:ascii="Times New Roman" w:hAnsi="Times New Roman"/>
          <w:sz w:val="28"/>
          <w:szCs w:val="28"/>
        </w:rPr>
        <w:lastRenderedPageBreak/>
        <w:t>(у</w:t>
      </w:r>
      <w:r w:rsidRPr="005458F3">
        <w:rPr>
          <w:rFonts w:ascii="Times New Roman" w:hAnsi="Times New Roman"/>
          <w:sz w:val="28"/>
          <w:szCs w:val="28"/>
        </w:rPr>
        <w:t xml:space="preserve">тверждено </w:t>
      </w:r>
      <w:r w:rsidR="002B3787" w:rsidRPr="005458F3">
        <w:rPr>
          <w:rFonts w:ascii="Times New Roman" w:hAnsi="Times New Roman"/>
          <w:sz w:val="28"/>
          <w:szCs w:val="28"/>
        </w:rPr>
        <w:t>П</w:t>
      </w:r>
      <w:r w:rsidRPr="005458F3"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15</w:t>
      </w:r>
      <w:r w:rsidR="002B3787" w:rsidRPr="005458F3">
        <w:rPr>
          <w:rFonts w:ascii="Times New Roman" w:hAnsi="Times New Roman"/>
          <w:sz w:val="28"/>
          <w:szCs w:val="28"/>
        </w:rPr>
        <w:t>.09.</w:t>
      </w:r>
      <w:r w:rsidRPr="005458F3">
        <w:rPr>
          <w:rFonts w:ascii="Times New Roman" w:hAnsi="Times New Roman"/>
          <w:sz w:val="28"/>
          <w:szCs w:val="28"/>
        </w:rPr>
        <w:t xml:space="preserve"> 2020 № 1437</w:t>
      </w:r>
      <w:r w:rsidR="002B3787" w:rsidRPr="005458F3">
        <w:rPr>
          <w:rFonts w:ascii="Times New Roman" w:hAnsi="Times New Roman"/>
          <w:sz w:val="28"/>
          <w:szCs w:val="28"/>
        </w:rPr>
        <w:t>)</w:t>
      </w:r>
      <w:r w:rsidRPr="005458F3">
        <w:rPr>
          <w:rFonts w:ascii="Times New Roman" w:hAnsi="Times New Roman"/>
          <w:sz w:val="28"/>
          <w:szCs w:val="28"/>
        </w:rPr>
        <w:t>.</w:t>
      </w:r>
    </w:p>
    <w:p w14:paraId="5A77FA9B" w14:textId="77777777" w:rsidR="00243312" w:rsidRDefault="002433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7D5E6F9" w14:textId="77777777" w:rsidR="00243312" w:rsidRPr="00B64C0A" w:rsidRDefault="00243312" w:rsidP="00243312">
      <w:pPr>
        <w:pStyle w:val="1"/>
        <w:spacing w:beforeLines="120" w:before="288" w:line="360" w:lineRule="auto"/>
        <w:jc w:val="both"/>
        <w:rPr>
          <w:rFonts w:ascii="Times New Roman" w:hAnsi="Times New Roman"/>
          <w:b w:val="0"/>
          <w:bCs w:val="0"/>
          <w:color w:val="008FC8"/>
        </w:rPr>
      </w:pPr>
      <w:r w:rsidRPr="00B64C0A">
        <w:rPr>
          <w:rFonts w:ascii="Times New Roman" w:hAnsi="Times New Roman"/>
          <w:color w:val="008FC8"/>
        </w:rPr>
        <w:lastRenderedPageBreak/>
        <w:t>Бланк выполнения задания 1</w:t>
      </w:r>
    </w:p>
    <w:p w14:paraId="740ABB84" w14:textId="77777777" w:rsidR="00243312" w:rsidRPr="005458F3" w:rsidRDefault="00243312" w:rsidP="00243312">
      <w:pPr>
        <w:pStyle w:val="ConsPlusTitle"/>
        <w:spacing w:before="120"/>
        <w:jc w:val="right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Таблица 1.1 </w:t>
      </w:r>
    </w:p>
    <w:p w14:paraId="5AC8A7B8" w14:textId="77777777" w:rsidR="00243312" w:rsidRPr="005458F3" w:rsidRDefault="00243312" w:rsidP="00243312">
      <w:pPr>
        <w:pStyle w:val="ConsPlusTitle"/>
        <w:spacing w:before="120"/>
        <w:jc w:val="center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Предупреждение и ликвидация аварий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665"/>
        <w:gridCol w:w="1737"/>
        <w:gridCol w:w="1701"/>
        <w:gridCol w:w="1701"/>
        <w:gridCol w:w="1217"/>
        <w:gridCol w:w="1329"/>
      </w:tblGrid>
      <w:tr w:rsidR="00243312" w:rsidRPr="005458F3" w14:paraId="50B075E2" w14:textId="77777777" w:rsidTr="00B97DF9">
        <w:tc>
          <w:tcPr>
            <w:tcW w:w="1665" w:type="dxa"/>
          </w:tcPr>
          <w:p w14:paraId="5ED725EB" w14:textId="77777777" w:rsidR="00243312" w:rsidRPr="005458F3" w:rsidRDefault="00243312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Объект</w:t>
            </w:r>
          </w:p>
        </w:tc>
        <w:tc>
          <w:tcPr>
            <w:tcW w:w="1737" w:type="dxa"/>
          </w:tcPr>
          <w:p w14:paraId="7ED68DAC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 xml:space="preserve">Планирование и 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осуществле-ние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мероприятий по 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предупрежде-нию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аварий</w:t>
            </w:r>
          </w:p>
        </w:tc>
        <w:tc>
          <w:tcPr>
            <w:tcW w:w="1701" w:type="dxa"/>
          </w:tcPr>
          <w:p w14:paraId="0805EF82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bCs/>
                <w:sz w:val="28"/>
                <w:szCs w:val="28"/>
              </w:rPr>
            </w:pPr>
            <w:r w:rsidRPr="005458F3">
              <w:rPr>
                <w:b w:val="0"/>
                <w:bCs/>
                <w:sz w:val="28"/>
                <w:szCs w:val="28"/>
              </w:rPr>
              <w:t xml:space="preserve">Подготовка работников по </w:t>
            </w:r>
            <w:proofErr w:type="spellStart"/>
            <w:r w:rsidRPr="005458F3">
              <w:rPr>
                <w:b w:val="0"/>
                <w:bCs/>
                <w:sz w:val="28"/>
                <w:szCs w:val="28"/>
              </w:rPr>
              <w:t>предупрежде-нию</w:t>
            </w:r>
            <w:proofErr w:type="spellEnd"/>
            <w:r w:rsidRPr="005458F3">
              <w:rPr>
                <w:b w:val="0"/>
                <w:bCs/>
                <w:sz w:val="28"/>
                <w:szCs w:val="28"/>
              </w:rPr>
              <w:t xml:space="preserve"> аварий</w:t>
            </w:r>
          </w:p>
        </w:tc>
        <w:tc>
          <w:tcPr>
            <w:tcW w:w="1701" w:type="dxa"/>
          </w:tcPr>
          <w:p w14:paraId="66C1F09E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 xml:space="preserve">Требования к 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эксплуатаци-онным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подразделе-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ниям</w:t>
            </w:r>
            <w:proofErr w:type="spellEnd"/>
          </w:p>
        </w:tc>
        <w:tc>
          <w:tcPr>
            <w:tcW w:w="1217" w:type="dxa"/>
          </w:tcPr>
          <w:p w14:paraId="3938C58D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Действия в период паводков</w:t>
            </w:r>
          </w:p>
        </w:tc>
        <w:tc>
          <w:tcPr>
            <w:tcW w:w="1329" w:type="dxa"/>
          </w:tcPr>
          <w:p w14:paraId="51FF7821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5458F3">
              <w:rPr>
                <w:b w:val="0"/>
                <w:sz w:val="28"/>
                <w:szCs w:val="28"/>
              </w:rPr>
              <w:t>Требова-ния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к 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проведе-нию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ремонт-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ных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работ</w:t>
            </w:r>
          </w:p>
        </w:tc>
      </w:tr>
      <w:tr w:rsidR="00243312" w:rsidRPr="005458F3" w14:paraId="6EFB7435" w14:textId="77777777" w:rsidTr="00B97DF9">
        <w:tc>
          <w:tcPr>
            <w:tcW w:w="1665" w:type="dxa"/>
          </w:tcPr>
          <w:p w14:paraId="1CA74E86" w14:textId="77777777" w:rsidR="00243312" w:rsidRPr="005458F3" w:rsidRDefault="00243312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737" w:type="dxa"/>
          </w:tcPr>
          <w:p w14:paraId="597C21FA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0A304F9C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7A6ADAB3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217" w:type="dxa"/>
          </w:tcPr>
          <w:p w14:paraId="70550CB8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1329" w:type="dxa"/>
          </w:tcPr>
          <w:p w14:paraId="09D5ED40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6</w:t>
            </w:r>
          </w:p>
        </w:tc>
      </w:tr>
      <w:tr w:rsidR="00243312" w:rsidRPr="005458F3" w14:paraId="419AE2A2" w14:textId="77777777" w:rsidTr="00B97DF9">
        <w:tc>
          <w:tcPr>
            <w:tcW w:w="1665" w:type="dxa"/>
          </w:tcPr>
          <w:p w14:paraId="3FA60BCA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Магистраль-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ный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трубопровод (МТ)</w:t>
            </w:r>
          </w:p>
        </w:tc>
        <w:tc>
          <w:tcPr>
            <w:tcW w:w="1737" w:type="dxa"/>
          </w:tcPr>
          <w:p w14:paraId="601F2C02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6E82A96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3B67883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17" w:type="dxa"/>
          </w:tcPr>
          <w:p w14:paraId="7A3A0005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329" w:type="dxa"/>
          </w:tcPr>
          <w:p w14:paraId="1E1FB621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43312" w:rsidRPr="005458F3" w14:paraId="4BDA16C0" w14:textId="77777777" w:rsidTr="00B97DF9">
        <w:tc>
          <w:tcPr>
            <w:tcW w:w="1665" w:type="dxa"/>
          </w:tcPr>
          <w:p w14:paraId="6DF5481A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Магистраль-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ный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аммиако</w:t>
            </w:r>
            <w:proofErr w:type="spellEnd"/>
            <w:r w:rsidRPr="005458F3">
              <w:rPr>
                <w:b w:val="0"/>
                <w:sz w:val="28"/>
                <w:szCs w:val="28"/>
              </w:rPr>
              <w:t>-провод (МАТ)</w:t>
            </w:r>
          </w:p>
        </w:tc>
        <w:tc>
          <w:tcPr>
            <w:tcW w:w="1737" w:type="dxa"/>
          </w:tcPr>
          <w:p w14:paraId="75DBF2D2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1FF595A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C139D4D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17" w:type="dxa"/>
          </w:tcPr>
          <w:p w14:paraId="67865103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329" w:type="dxa"/>
          </w:tcPr>
          <w:p w14:paraId="26DEC937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43312" w:rsidRPr="005458F3" w14:paraId="2CC3A1DD" w14:textId="77777777" w:rsidTr="00B97DF9">
        <w:tc>
          <w:tcPr>
            <w:tcW w:w="1665" w:type="dxa"/>
          </w:tcPr>
          <w:p w14:paraId="08A7A071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Линейные и площадочные объекты МТ и МАТ</w:t>
            </w:r>
          </w:p>
        </w:tc>
        <w:tc>
          <w:tcPr>
            <w:tcW w:w="1737" w:type="dxa"/>
          </w:tcPr>
          <w:p w14:paraId="21C2B69D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E47B47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95A2F41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17" w:type="dxa"/>
          </w:tcPr>
          <w:p w14:paraId="43D3AFFF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329" w:type="dxa"/>
          </w:tcPr>
          <w:p w14:paraId="2B13AC3E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68255EDE" w14:textId="77777777" w:rsidR="00243312" w:rsidRDefault="00243312" w:rsidP="00243312">
      <w:pPr>
        <w:pStyle w:val="ConsPlusTitle"/>
        <w:spacing w:before="120"/>
        <w:jc w:val="right"/>
        <w:rPr>
          <w:b w:val="0"/>
          <w:sz w:val="28"/>
          <w:szCs w:val="28"/>
        </w:rPr>
      </w:pPr>
    </w:p>
    <w:p w14:paraId="7CB564B4" w14:textId="77777777" w:rsidR="00243312" w:rsidRDefault="00243312" w:rsidP="00243312">
      <w:pPr>
        <w:pStyle w:val="ConsPlusTitle"/>
        <w:spacing w:before="120"/>
        <w:jc w:val="right"/>
        <w:rPr>
          <w:b w:val="0"/>
          <w:sz w:val="28"/>
          <w:szCs w:val="28"/>
        </w:rPr>
      </w:pPr>
    </w:p>
    <w:p w14:paraId="55E54979" w14:textId="77777777" w:rsidR="00243312" w:rsidRPr="005458F3" w:rsidRDefault="00243312" w:rsidP="00243312">
      <w:pPr>
        <w:pStyle w:val="ConsPlusTitle"/>
        <w:spacing w:before="120"/>
        <w:jc w:val="right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Таблица 1.2 </w:t>
      </w:r>
    </w:p>
    <w:p w14:paraId="58407901" w14:textId="77777777" w:rsidR="00243312" w:rsidRPr="005458F3" w:rsidRDefault="00243312" w:rsidP="00243312">
      <w:pPr>
        <w:pStyle w:val="ConsPlusTitle"/>
        <w:spacing w:before="120"/>
        <w:jc w:val="center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Разработка планов мероприятий по локализации и ликвидации последствий аварий на ОПО нефти и газа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57"/>
        <w:gridCol w:w="2112"/>
        <w:gridCol w:w="1583"/>
        <w:gridCol w:w="1818"/>
        <w:gridCol w:w="1867"/>
      </w:tblGrid>
      <w:tr w:rsidR="00243312" w:rsidRPr="005458F3" w14:paraId="2C534C1B" w14:textId="77777777" w:rsidTr="00B97DF9">
        <w:tc>
          <w:tcPr>
            <w:tcW w:w="1622" w:type="dxa"/>
          </w:tcPr>
          <w:p w14:paraId="3C6EF13B" w14:textId="77777777" w:rsidR="00243312" w:rsidRPr="005458F3" w:rsidRDefault="00243312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Раздел плана</w:t>
            </w:r>
          </w:p>
        </w:tc>
        <w:tc>
          <w:tcPr>
            <w:tcW w:w="2773" w:type="dxa"/>
          </w:tcPr>
          <w:p w14:paraId="0729446C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Сведения</w:t>
            </w:r>
          </w:p>
        </w:tc>
        <w:tc>
          <w:tcPr>
            <w:tcW w:w="1536" w:type="dxa"/>
          </w:tcPr>
          <w:p w14:paraId="55328A7F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bCs/>
                <w:sz w:val="28"/>
                <w:szCs w:val="28"/>
              </w:rPr>
            </w:pPr>
            <w:r w:rsidRPr="005458F3">
              <w:rPr>
                <w:b w:val="0"/>
                <w:bCs/>
                <w:sz w:val="28"/>
                <w:szCs w:val="28"/>
              </w:rPr>
              <w:t>Сроки пересмотра</w:t>
            </w:r>
          </w:p>
        </w:tc>
        <w:tc>
          <w:tcPr>
            <w:tcW w:w="1589" w:type="dxa"/>
          </w:tcPr>
          <w:p w14:paraId="0EF80ADF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Утверждение</w:t>
            </w:r>
          </w:p>
        </w:tc>
        <w:tc>
          <w:tcPr>
            <w:tcW w:w="1659" w:type="dxa"/>
          </w:tcPr>
          <w:p w14:paraId="5CC5D398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Согласование</w:t>
            </w:r>
          </w:p>
        </w:tc>
      </w:tr>
      <w:tr w:rsidR="00243312" w:rsidRPr="005458F3" w14:paraId="61399DD5" w14:textId="77777777" w:rsidTr="00B97DF9">
        <w:tc>
          <w:tcPr>
            <w:tcW w:w="1622" w:type="dxa"/>
          </w:tcPr>
          <w:p w14:paraId="129B7224" w14:textId="77777777" w:rsidR="00243312" w:rsidRPr="005458F3" w:rsidRDefault="00243312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773" w:type="dxa"/>
          </w:tcPr>
          <w:p w14:paraId="707689BF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536" w:type="dxa"/>
          </w:tcPr>
          <w:p w14:paraId="0E8F46D9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589" w:type="dxa"/>
          </w:tcPr>
          <w:p w14:paraId="299D9A05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659" w:type="dxa"/>
          </w:tcPr>
          <w:p w14:paraId="1E2A8B95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5</w:t>
            </w:r>
          </w:p>
        </w:tc>
      </w:tr>
      <w:tr w:rsidR="00243312" w:rsidRPr="005458F3" w14:paraId="68C31D77" w14:textId="77777777" w:rsidTr="00B97DF9">
        <w:tc>
          <w:tcPr>
            <w:tcW w:w="1622" w:type="dxa"/>
          </w:tcPr>
          <w:p w14:paraId="7A68D1E3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Общий</w:t>
            </w:r>
          </w:p>
        </w:tc>
        <w:tc>
          <w:tcPr>
            <w:tcW w:w="2773" w:type="dxa"/>
          </w:tcPr>
          <w:p w14:paraId="2248E5AE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536" w:type="dxa"/>
          </w:tcPr>
          <w:p w14:paraId="61A0138F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589" w:type="dxa"/>
          </w:tcPr>
          <w:p w14:paraId="551B3C80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659" w:type="dxa"/>
          </w:tcPr>
          <w:p w14:paraId="10ECD564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43312" w:rsidRPr="005458F3" w14:paraId="76893039" w14:textId="77777777" w:rsidTr="00B97DF9">
        <w:tc>
          <w:tcPr>
            <w:tcW w:w="1622" w:type="dxa"/>
          </w:tcPr>
          <w:p w14:paraId="204E4AA7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Специальный</w:t>
            </w:r>
          </w:p>
        </w:tc>
        <w:tc>
          <w:tcPr>
            <w:tcW w:w="2773" w:type="dxa"/>
          </w:tcPr>
          <w:p w14:paraId="7692BC23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536" w:type="dxa"/>
          </w:tcPr>
          <w:p w14:paraId="764871E3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589" w:type="dxa"/>
          </w:tcPr>
          <w:p w14:paraId="54461650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659" w:type="dxa"/>
          </w:tcPr>
          <w:p w14:paraId="1FD2D6DA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080C0268" w14:textId="77777777" w:rsidR="00243312" w:rsidRPr="005458F3" w:rsidRDefault="00243312" w:rsidP="00243312">
      <w:pPr>
        <w:spacing w:before="120" w:after="0"/>
        <w:jc w:val="right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Таблица 1.3 </w:t>
      </w:r>
    </w:p>
    <w:p w14:paraId="4FC50175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lastRenderedPageBreak/>
        <w:t>Уровни опасности техногенного события в области промышленной безопасности на объектах магистрального транспорта газа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6851"/>
        <w:gridCol w:w="1587"/>
      </w:tblGrid>
      <w:tr w:rsidR="00243312" w:rsidRPr="005458F3" w14:paraId="1EA754BA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CFC0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E851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Описание события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5706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Категория события</w:t>
            </w:r>
          </w:p>
        </w:tc>
      </w:tr>
      <w:tr w:rsidR="00243312" w:rsidRPr="005458F3" w14:paraId="2AEDF5C9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2B5B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F5FC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99AA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43312" w:rsidRPr="005458F3" w14:paraId="2B58D38E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F07F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EEC3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Повреждение участка газопровода, образование котлована в грунте, первичной воздушной ударной волны, разлет осколков трубы и фрагментов грунта, выброс газа из котлована в виде колонного шлейфа, воспламенение выброшенного газа с образованием столба пламени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7247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4DFA2110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A630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2A60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Разгерметизация участка газопровода, выброс газа, вызвавшие приостановку газоснабжения потребителей газа на срок более 72 часов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5B6D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58768F7D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530F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1DAC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Остановка отдельных блоков, частей объекта, не вызвавшая нарушения функционирования объекта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244F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13CAA81E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8F5E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E4A3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Повреждение, выход из строя временного герметизирующего устройства и (или) отказ (повреждение) средств его контроля во время проведения огневых и газоопасных работ на МГ (технологических газопроводах КС)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12BD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6F9F4659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3700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EC5D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Отказ или повреждение технических устройств в процессе испытаний и (или) технической диагностики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A52C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73E40585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BB78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BD3D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Утечки газа при ошибочных действиях по перестановке запорной арматуры, не приведшие к остановке технологического процесса транспортировки газа и (или) травмированию персонала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B468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42DC125A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B662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72D7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Утечки газа при ошибочных действиях по перестановке запорной арматуры, приведшие к травмированию персонала и (или) повлекшие за собой остановку технологического процесса транспортировки газа на срок более 24 часов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8682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0946960F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DA8B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C3CA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 xml:space="preserve">Утечки газа по </w:t>
            </w:r>
            <w:proofErr w:type="spellStart"/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неплотностям</w:t>
            </w:r>
            <w:proofErr w:type="spellEnd"/>
            <w:r w:rsidRPr="005458F3">
              <w:rPr>
                <w:rFonts w:ascii="Times New Roman" w:hAnsi="Times New Roman" w:cs="Times New Roman"/>
                <w:sz w:val="28"/>
                <w:szCs w:val="28"/>
              </w:rPr>
              <w:t xml:space="preserve"> соединений и уплотнений технических устройств и сооружений ОПО </w:t>
            </w:r>
            <w:r w:rsidRPr="005458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магистральных газопроводов, вызывающие необходимость принятия мер в соответствии с ПМЛА (утечки газа по резьбовым соединениям манометров, по уплотнениям штоков запорной арматуры, по фланцевым соединениям, негерметичность запорной арматуры)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E62F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7204959C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7006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8752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Стравливание ОВ в результате вынужденного останова ГПА, осуществленное средствами автоматики по установленному алгоритму, без ущерба персоналу и остановки технологического процесса транспортировки газа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396B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13D3A9E3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7669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73FB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Останов ГПА в результате повреждения составных частей технического устройства (повреждение ротора и (или) корпуса ГПА) без ущерба персоналу и остановки технологического процесса транспортировки газа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5C38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2477CA98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1F44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3736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Аварийный останов ГПА в результате разрушения составных частей технического устройства (разрушение ротора и (или) корпуса ГПА) с нанесением травмы персоналу и (или) остановкой технологического процесса транспортировки газа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05B6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3614D93A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FAE5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ED39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 xml:space="preserve">Утечки газа из МГ или запорной арматуры линейной части МГ, выявленные средствами </w:t>
            </w:r>
            <w:proofErr w:type="spellStart"/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аэропоиска</w:t>
            </w:r>
            <w:proofErr w:type="spellEnd"/>
            <w:r w:rsidRPr="005458F3">
              <w:rPr>
                <w:rFonts w:ascii="Times New Roman" w:hAnsi="Times New Roman" w:cs="Times New Roman"/>
                <w:sz w:val="28"/>
                <w:szCs w:val="28"/>
              </w:rPr>
              <w:t xml:space="preserve"> и не требующие принятия неотложных мер в соответствии с ПМЛА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68DE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312" w:rsidRPr="005458F3" w14:paraId="610BDD6F" w14:textId="77777777" w:rsidTr="00B97DF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51F9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975E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sz w:val="28"/>
                <w:szCs w:val="28"/>
              </w:rPr>
              <w:t>Утечки газа из МГ или запорной арматуры линейной части МГ, выявленные эксплуатационным персоналом в ходе плановых осмотров и не требующие принятия неотложных мер в соответствии с ПМЛА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F027" w14:textId="77777777" w:rsidR="00243312" w:rsidRPr="005458F3" w:rsidRDefault="00243312" w:rsidP="00B97DF9">
            <w:pPr>
              <w:pStyle w:val="ae"/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3AE04A" w14:textId="77777777" w:rsidR="00243312" w:rsidRPr="005458F3" w:rsidRDefault="00243312" w:rsidP="00243312">
      <w:pPr>
        <w:pStyle w:val="ae"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30BB3F1D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b/>
          <w:bCs/>
          <w:color w:val="008FC8"/>
          <w:sz w:val="28"/>
          <w:szCs w:val="28"/>
        </w:rPr>
      </w:pPr>
      <w:r w:rsidRPr="005458F3">
        <w:rPr>
          <w:rFonts w:ascii="Times New Roman" w:hAnsi="Times New Roman"/>
          <w:color w:val="008FC8"/>
          <w:sz w:val="28"/>
          <w:szCs w:val="28"/>
        </w:rPr>
        <w:br w:type="page"/>
      </w:r>
    </w:p>
    <w:p w14:paraId="50BA9698" w14:textId="4A178744" w:rsidR="00FE1935" w:rsidRPr="005458F3" w:rsidRDefault="00FE1935" w:rsidP="00E7154B">
      <w:pPr>
        <w:pStyle w:val="1"/>
        <w:spacing w:before="0" w:afterLines="120" w:after="288" w:line="240" w:lineRule="auto"/>
        <w:jc w:val="both"/>
        <w:rPr>
          <w:rFonts w:ascii="Times New Roman" w:hAnsi="Times New Roman"/>
          <w:color w:val="008FC8"/>
        </w:rPr>
      </w:pPr>
      <w:r w:rsidRPr="005458F3">
        <w:rPr>
          <w:rFonts w:ascii="Times New Roman" w:hAnsi="Times New Roman"/>
          <w:color w:val="008FC8"/>
        </w:rPr>
        <w:lastRenderedPageBreak/>
        <w:t xml:space="preserve">Практическое </w:t>
      </w:r>
      <w:r w:rsidR="00280DBB" w:rsidRPr="005458F3">
        <w:rPr>
          <w:rFonts w:ascii="Times New Roman" w:hAnsi="Times New Roman"/>
          <w:color w:val="008FC8"/>
        </w:rPr>
        <w:t>задание 2</w:t>
      </w:r>
    </w:p>
    <w:p w14:paraId="21303790" w14:textId="53BFB20C" w:rsidR="00FE1935" w:rsidRPr="005458F3" w:rsidRDefault="00E34073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Определение вредных и опасных производственных факторов для объектов нефти и газа</w:t>
      </w:r>
      <w:r w:rsidR="00501A7A" w:rsidRPr="005458F3">
        <w:rPr>
          <w:rFonts w:ascii="Times New Roman" w:hAnsi="Times New Roman"/>
          <w:b/>
          <w:sz w:val="28"/>
          <w:szCs w:val="28"/>
        </w:rPr>
        <w:t>. Анализ рисков для объектов нефти и газа</w:t>
      </w:r>
    </w:p>
    <w:p w14:paraId="7A329C5B" w14:textId="7C1E5A3C" w:rsidR="008631E4" w:rsidRPr="005458F3" w:rsidRDefault="00501A7A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 xml:space="preserve">Тема 1. Требования промышленной безопасности для объектов нефти и газа </w:t>
      </w:r>
    </w:p>
    <w:p w14:paraId="3901EB75" w14:textId="05BB36D1" w:rsidR="00501A7A" w:rsidRPr="005458F3" w:rsidRDefault="00501A7A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Тема 2. Требования охраны труда при эксплуатации объектов нефтегазового комплекса</w:t>
      </w:r>
    </w:p>
    <w:p w14:paraId="492C345E" w14:textId="04043C58" w:rsidR="00FE1935" w:rsidRPr="005458F3" w:rsidRDefault="00AE096F" w:rsidP="00E7154B">
      <w:pPr>
        <w:pStyle w:val="HEADERTEXT"/>
        <w:spacing w:afterLines="120" w:after="288" w:line="360" w:lineRule="auto"/>
        <w:ind w:firstLine="709"/>
        <w:jc w:val="both"/>
        <w:rPr>
          <w:rFonts w:eastAsia="Times New Roman"/>
          <w:color w:val="auto"/>
          <w:sz w:val="28"/>
          <w:szCs w:val="28"/>
        </w:rPr>
      </w:pPr>
      <w:r w:rsidRPr="005458F3">
        <w:rPr>
          <w:b/>
          <w:bCs/>
          <w:iCs/>
          <w:color w:val="auto"/>
          <w:sz w:val="28"/>
          <w:szCs w:val="28"/>
        </w:rPr>
        <w:t>З</w:t>
      </w:r>
      <w:r w:rsidR="00FE1935" w:rsidRPr="005458F3">
        <w:rPr>
          <w:b/>
          <w:bCs/>
          <w:iCs/>
          <w:color w:val="auto"/>
          <w:sz w:val="28"/>
          <w:szCs w:val="28"/>
        </w:rPr>
        <w:t>адани</w:t>
      </w:r>
      <w:r w:rsidRPr="005458F3">
        <w:rPr>
          <w:b/>
          <w:bCs/>
          <w:iCs/>
          <w:color w:val="auto"/>
          <w:sz w:val="28"/>
          <w:szCs w:val="28"/>
        </w:rPr>
        <w:t>е</w:t>
      </w:r>
      <w:r w:rsidR="00886D9E" w:rsidRPr="005458F3">
        <w:rPr>
          <w:b/>
          <w:bCs/>
          <w:iCs/>
          <w:color w:val="auto"/>
          <w:sz w:val="28"/>
          <w:szCs w:val="28"/>
        </w:rPr>
        <w:t>.</w:t>
      </w:r>
      <w:r w:rsidR="00FE1935" w:rsidRPr="005458F3">
        <w:rPr>
          <w:b/>
          <w:bCs/>
          <w:iCs/>
          <w:color w:val="auto"/>
          <w:sz w:val="28"/>
          <w:szCs w:val="28"/>
        </w:rPr>
        <w:t xml:space="preserve"> </w:t>
      </w:r>
      <w:r w:rsidR="00886D9E" w:rsidRPr="005458F3">
        <w:rPr>
          <w:color w:val="auto"/>
          <w:sz w:val="28"/>
          <w:szCs w:val="28"/>
        </w:rPr>
        <w:t>Н</w:t>
      </w:r>
      <w:r w:rsidR="00FE1935" w:rsidRPr="005458F3">
        <w:rPr>
          <w:color w:val="auto"/>
          <w:sz w:val="28"/>
          <w:szCs w:val="28"/>
        </w:rPr>
        <w:t xml:space="preserve">а основе </w:t>
      </w:r>
      <w:r w:rsidR="00AB7787" w:rsidRPr="005458F3">
        <w:rPr>
          <w:color w:val="auto"/>
          <w:sz w:val="28"/>
          <w:szCs w:val="28"/>
        </w:rPr>
        <w:t xml:space="preserve">изученного </w:t>
      </w:r>
      <w:r w:rsidR="00FE1935" w:rsidRPr="005458F3">
        <w:rPr>
          <w:color w:val="auto"/>
          <w:sz w:val="28"/>
          <w:szCs w:val="28"/>
        </w:rPr>
        <w:t xml:space="preserve">теоретического материала </w:t>
      </w:r>
      <w:r w:rsidR="00506763" w:rsidRPr="005458F3">
        <w:rPr>
          <w:color w:val="auto"/>
          <w:sz w:val="28"/>
          <w:szCs w:val="28"/>
        </w:rPr>
        <w:t>проведите анализ</w:t>
      </w:r>
      <w:r w:rsidR="0046659C" w:rsidRPr="005458F3">
        <w:rPr>
          <w:color w:val="auto"/>
          <w:sz w:val="28"/>
          <w:szCs w:val="28"/>
        </w:rPr>
        <w:t xml:space="preserve"> опасностей и рисков в области производственной безопасности объекта нефти и газа</w:t>
      </w:r>
      <w:r w:rsidR="00D35A97" w:rsidRPr="005458F3">
        <w:rPr>
          <w:rFonts w:eastAsia="Times New Roman"/>
          <w:color w:val="auto"/>
          <w:sz w:val="28"/>
          <w:szCs w:val="28"/>
        </w:rPr>
        <w:t>.</w:t>
      </w:r>
      <w:r w:rsidR="00501A7A" w:rsidRPr="005458F3">
        <w:rPr>
          <w:rFonts w:eastAsia="Times New Roman"/>
          <w:color w:val="auto"/>
          <w:sz w:val="28"/>
          <w:szCs w:val="28"/>
        </w:rPr>
        <w:t xml:space="preserve"> </w:t>
      </w:r>
    </w:p>
    <w:p w14:paraId="32497A9D" w14:textId="3378B4DF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7F1AA08" w14:textId="38BF9944" w:rsidR="00502D71" w:rsidRPr="005458F3" w:rsidRDefault="00502D71" w:rsidP="00E7154B">
      <w:pPr>
        <w:numPr>
          <w:ilvl w:val="1"/>
          <w:numId w:val="23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</w:t>
      </w:r>
      <w:r w:rsidRPr="005458F3">
        <w:rPr>
          <w:rFonts w:ascii="Times New Roman" w:hAnsi="Times New Roman"/>
          <w:color w:val="000000" w:themeColor="text1"/>
          <w:sz w:val="28"/>
          <w:szCs w:val="28"/>
        </w:rPr>
        <w:t>нормативн</w:t>
      </w:r>
      <w:r w:rsidR="00E950A5" w:rsidRPr="005458F3">
        <w:rPr>
          <w:rFonts w:ascii="Times New Roman" w:hAnsi="Times New Roman"/>
          <w:color w:val="000000" w:themeColor="text1"/>
          <w:sz w:val="28"/>
          <w:szCs w:val="28"/>
        </w:rPr>
        <w:t xml:space="preserve">ые </w:t>
      </w:r>
      <w:r w:rsidRPr="005458F3">
        <w:rPr>
          <w:rFonts w:ascii="Times New Roman" w:hAnsi="Times New Roman"/>
          <w:color w:val="000000" w:themeColor="text1"/>
          <w:sz w:val="28"/>
          <w:szCs w:val="28"/>
        </w:rPr>
        <w:t>правовые документы.</w:t>
      </w:r>
    </w:p>
    <w:p w14:paraId="1D14DC4F" w14:textId="0107CD5D" w:rsidR="00502D71" w:rsidRPr="005458F3" w:rsidRDefault="00502D71" w:rsidP="00E7154B">
      <w:pPr>
        <w:numPr>
          <w:ilvl w:val="1"/>
          <w:numId w:val="23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458F3">
        <w:rPr>
          <w:rFonts w:ascii="Times New Roman" w:hAnsi="Times New Roman"/>
          <w:color w:val="000000" w:themeColor="text1"/>
          <w:sz w:val="28"/>
          <w:szCs w:val="28"/>
        </w:rPr>
        <w:t xml:space="preserve">Провести анализ опасностей технологических процессов на газотранспортном терминале методом «Идентификация опасностей», заполнив </w:t>
      </w:r>
      <w:r w:rsidR="007C7B4C" w:rsidRPr="005458F3">
        <w:rPr>
          <w:rFonts w:ascii="Times New Roman" w:hAnsi="Times New Roman"/>
          <w:color w:val="000000" w:themeColor="text1"/>
          <w:sz w:val="28"/>
          <w:szCs w:val="28"/>
        </w:rPr>
        <w:t xml:space="preserve">табл. </w:t>
      </w:r>
      <w:r w:rsidRPr="005458F3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100B21" w:rsidRPr="005458F3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5458F3">
        <w:rPr>
          <w:rFonts w:ascii="Times New Roman" w:hAnsi="Times New Roman"/>
          <w:color w:val="000000" w:themeColor="text1"/>
          <w:sz w:val="28"/>
          <w:szCs w:val="28"/>
        </w:rPr>
        <w:t xml:space="preserve"> Для заполнения </w:t>
      </w:r>
      <w:r w:rsidR="007C7B4C" w:rsidRPr="005458F3">
        <w:rPr>
          <w:rFonts w:ascii="Times New Roman" w:hAnsi="Times New Roman"/>
          <w:color w:val="000000" w:themeColor="text1"/>
          <w:sz w:val="28"/>
          <w:szCs w:val="28"/>
        </w:rPr>
        <w:t xml:space="preserve">табл. </w:t>
      </w:r>
      <w:r w:rsidRPr="005458F3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00B21" w:rsidRPr="005458F3">
        <w:rPr>
          <w:rFonts w:ascii="Times New Roman" w:hAnsi="Times New Roman"/>
          <w:color w:val="000000" w:themeColor="text1"/>
          <w:sz w:val="28"/>
          <w:szCs w:val="28"/>
        </w:rPr>
        <w:t>.1</w:t>
      </w:r>
      <w:r w:rsidRPr="005458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7B4C" w:rsidRPr="005458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5458F3">
        <w:rPr>
          <w:rFonts w:ascii="Times New Roman" w:hAnsi="Times New Roman"/>
          <w:color w:val="000000" w:themeColor="text1"/>
          <w:sz w:val="28"/>
          <w:szCs w:val="28"/>
        </w:rPr>
        <w:t xml:space="preserve">ам необходимо изучить и проанализировать </w:t>
      </w:r>
      <w:r w:rsidR="007C7B4C" w:rsidRPr="005458F3">
        <w:rPr>
          <w:rFonts w:ascii="Times New Roman" w:hAnsi="Times New Roman"/>
          <w:bCs/>
          <w:color w:val="000000" w:themeColor="text1"/>
          <w:sz w:val="28"/>
          <w:szCs w:val="28"/>
        </w:rPr>
        <w:t>р</w:t>
      </w:r>
      <w:r w:rsidRPr="005458F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уководство по безопасности </w:t>
      </w:r>
      <w:r w:rsidR="007C7B4C" w:rsidRPr="005458F3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5458F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Методические основы по проведению анализа опасностей и оценки риска аварий на опасных производственных объектах» (утверждено </w:t>
      </w:r>
      <w:r w:rsidR="007C7B4C" w:rsidRPr="005458F3"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Pr="005458F3">
        <w:rPr>
          <w:rFonts w:ascii="Times New Roman" w:hAnsi="Times New Roman"/>
          <w:bCs/>
          <w:color w:val="000000" w:themeColor="text1"/>
          <w:sz w:val="28"/>
          <w:szCs w:val="28"/>
        </w:rPr>
        <w:t>риказом Федеральной службы по экологическому, технологическому и атомному надзору от 11.04.2016 №</w:t>
      </w:r>
      <w:r w:rsidR="007C7B4C" w:rsidRPr="005458F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5458F3">
        <w:rPr>
          <w:rFonts w:ascii="Times New Roman" w:hAnsi="Times New Roman"/>
          <w:bCs/>
          <w:color w:val="000000" w:themeColor="text1"/>
          <w:sz w:val="28"/>
          <w:szCs w:val="28"/>
        </w:rPr>
        <w:t>144) и заполнить пустые ячейки таблицы, описав параметры, указанные в первой (заглавной) строке.</w:t>
      </w:r>
    </w:p>
    <w:p w14:paraId="44548FA7" w14:textId="235E0F73" w:rsidR="00502D71" w:rsidRPr="005458F3" w:rsidRDefault="00502D71" w:rsidP="00E7154B">
      <w:pPr>
        <w:tabs>
          <w:tab w:val="left" w:pos="1134"/>
        </w:tabs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3. Оформить отчет о выполнении практического задания в соответствии с требованиями к оформлению практических заданий (отчет включает титульный лист и заполненную </w:t>
      </w:r>
      <w:r w:rsidR="007C7B4C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00B21" w:rsidRPr="005458F3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7B17C20C" w14:textId="77777777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97C3208" w14:textId="6A837E20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Нормативные документы</w:t>
      </w:r>
    </w:p>
    <w:p w14:paraId="6D9B57B8" w14:textId="450653A3" w:rsidR="00243312" w:rsidRDefault="00502D71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Руководство по безопасности </w:t>
      </w:r>
      <w:r w:rsidR="007C7B4C" w:rsidRPr="005458F3">
        <w:rPr>
          <w:b w:val="0"/>
          <w:sz w:val="28"/>
          <w:szCs w:val="28"/>
        </w:rPr>
        <w:t>«</w:t>
      </w:r>
      <w:r w:rsidRPr="005458F3">
        <w:rPr>
          <w:b w:val="0"/>
          <w:sz w:val="28"/>
          <w:szCs w:val="28"/>
        </w:rPr>
        <w:t>Методические основы по проведению анализа опасностей и оценки риска аварий на опасных производственных объектах</w:t>
      </w:r>
      <w:r w:rsidR="007C7B4C" w:rsidRPr="005458F3">
        <w:rPr>
          <w:b w:val="0"/>
          <w:sz w:val="28"/>
          <w:szCs w:val="28"/>
        </w:rPr>
        <w:t>»</w:t>
      </w:r>
      <w:r w:rsidRPr="005458F3">
        <w:rPr>
          <w:b w:val="0"/>
          <w:sz w:val="28"/>
          <w:szCs w:val="28"/>
        </w:rPr>
        <w:t xml:space="preserve"> </w:t>
      </w:r>
      <w:r w:rsidR="007C7B4C" w:rsidRPr="005458F3">
        <w:rPr>
          <w:b w:val="0"/>
          <w:sz w:val="28"/>
          <w:szCs w:val="28"/>
        </w:rPr>
        <w:t>(у</w:t>
      </w:r>
      <w:r w:rsidRPr="005458F3">
        <w:rPr>
          <w:b w:val="0"/>
          <w:sz w:val="28"/>
          <w:szCs w:val="28"/>
        </w:rPr>
        <w:t xml:space="preserve">тверждено </w:t>
      </w:r>
      <w:r w:rsidR="007C7B4C" w:rsidRPr="005458F3">
        <w:rPr>
          <w:b w:val="0"/>
          <w:sz w:val="28"/>
          <w:szCs w:val="28"/>
        </w:rPr>
        <w:t>П</w:t>
      </w:r>
      <w:r w:rsidRPr="005458F3">
        <w:rPr>
          <w:b w:val="0"/>
          <w:sz w:val="28"/>
          <w:szCs w:val="28"/>
        </w:rPr>
        <w:t>риказом Федеральной службы по экологическому, технологическому и атомному надзору от 11.04.2016 №144</w:t>
      </w:r>
      <w:r w:rsidR="007C7B4C" w:rsidRPr="005458F3">
        <w:rPr>
          <w:b w:val="0"/>
          <w:sz w:val="28"/>
          <w:szCs w:val="28"/>
        </w:rPr>
        <w:t>).</w:t>
      </w:r>
    </w:p>
    <w:p w14:paraId="1EC366DE" w14:textId="77777777" w:rsidR="00243312" w:rsidRDefault="00243312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14:paraId="3594E753" w14:textId="77777777" w:rsidR="00243312" w:rsidRPr="00B64C0A" w:rsidRDefault="00243312" w:rsidP="00243312">
      <w:pPr>
        <w:pStyle w:val="1"/>
        <w:spacing w:before="120"/>
        <w:jc w:val="both"/>
        <w:rPr>
          <w:rFonts w:ascii="Times New Roman" w:hAnsi="Times New Roman"/>
          <w:b w:val="0"/>
          <w:bCs w:val="0"/>
          <w:color w:val="008FC8"/>
        </w:rPr>
      </w:pPr>
      <w:r w:rsidRPr="00B64C0A">
        <w:rPr>
          <w:rFonts w:ascii="Times New Roman" w:hAnsi="Times New Roman"/>
          <w:color w:val="008FC8"/>
        </w:rPr>
        <w:lastRenderedPageBreak/>
        <w:t>Бланк выполнения задания 2</w:t>
      </w:r>
    </w:p>
    <w:p w14:paraId="2C7B325F" w14:textId="77777777" w:rsidR="00243312" w:rsidRPr="005458F3" w:rsidRDefault="00243312" w:rsidP="00243312">
      <w:pPr>
        <w:spacing w:before="120"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2.1 </w:t>
      </w:r>
    </w:p>
    <w:p w14:paraId="0D482A7A" w14:textId="77777777" w:rsidR="00243312" w:rsidRPr="005458F3" w:rsidRDefault="00243312" w:rsidP="00243312">
      <w:pPr>
        <w:spacing w:before="120"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Анализ опасностей на объектах нефтегазового сектора экономики</w:t>
      </w:r>
    </w:p>
    <w:tbl>
      <w:tblPr>
        <w:tblW w:w="525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1943"/>
        <w:gridCol w:w="2389"/>
        <w:gridCol w:w="3032"/>
      </w:tblGrid>
      <w:tr w:rsidR="00243312" w:rsidRPr="005458F3" w14:paraId="3B094FA5" w14:textId="77777777" w:rsidTr="00B97DF9">
        <w:trPr>
          <w:cantSplit/>
          <w:trHeight w:val="1116"/>
        </w:trPr>
        <w:tc>
          <w:tcPr>
            <w:tcW w:w="1125" w:type="pct"/>
            <w:vAlign w:val="center"/>
          </w:tcPr>
          <w:p w14:paraId="24923422" w14:textId="77777777" w:rsidR="00243312" w:rsidRPr="005458F3" w:rsidRDefault="00243312" w:rsidP="00B97DF9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Опасный фактор</w:t>
            </w:r>
          </w:p>
        </w:tc>
        <w:tc>
          <w:tcPr>
            <w:tcW w:w="1031" w:type="pct"/>
            <w:vAlign w:val="center"/>
          </w:tcPr>
          <w:p w14:paraId="17E6BD78" w14:textId="77777777" w:rsidR="00243312" w:rsidRPr="005458F3" w:rsidRDefault="00243312" w:rsidP="00B97DF9">
            <w:pPr>
              <w:spacing w:before="120" w:after="0" w:line="240" w:lineRule="auto"/>
              <w:ind w:left="-108" w:right="-6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Опасное событие</w:t>
            </w:r>
          </w:p>
        </w:tc>
        <w:tc>
          <w:tcPr>
            <w:tcW w:w="1258" w:type="pct"/>
            <w:vAlign w:val="center"/>
          </w:tcPr>
          <w:p w14:paraId="09FF5227" w14:textId="77777777" w:rsidR="00243312" w:rsidRPr="005458F3" w:rsidRDefault="00243312" w:rsidP="00B97DF9">
            <w:pPr>
              <w:spacing w:before="120" w:after="0" w:line="240" w:lineRule="auto"/>
              <w:ind w:right="106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Последствия</w:t>
            </w:r>
          </w:p>
        </w:tc>
        <w:tc>
          <w:tcPr>
            <w:tcW w:w="1585" w:type="pct"/>
            <w:vAlign w:val="center"/>
          </w:tcPr>
          <w:p w14:paraId="22FF666E" w14:textId="77777777" w:rsidR="00243312" w:rsidRPr="005458F3" w:rsidRDefault="00243312" w:rsidP="00B97DF9">
            <w:pPr>
              <w:autoSpaceDE w:val="0"/>
              <w:autoSpaceDN w:val="0"/>
              <w:adjustRightInd w:val="0"/>
              <w:spacing w:before="120" w:after="0" w:line="240" w:lineRule="auto"/>
              <w:ind w:left="113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Профилактические мероприятия (меры защиты)</w:t>
            </w:r>
          </w:p>
        </w:tc>
      </w:tr>
      <w:tr w:rsidR="00243312" w:rsidRPr="005458F3" w14:paraId="393997F5" w14:textId="77777777" w:rsidTr="00B97DF9">
        <w:trPr>
          <w:trHeight w:val="273"/>
        </w:trPr>
        <w:tc>
          <w:tcPr>
            <w:tcW w:w="1125" w:type="pct"/>
          </w:tcPr>
          <w:p w14:paraId="6F4143EE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1" w:type="pct"/>
          </w:tcPr>
          <w:p w14:paraId="35D7FD3E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8" w:type="pct"/>
          </w:tcPr>
          <w:p w14:paraId="3A1B1010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85" w:type="pct"/>
          </w:tcPr>
          <w:p w14:paraId="3B43F5CD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243312" w:rsidRPr="005458F3" w14:paraId="07459408" w14:textId="77777777" w:rsidTr="00B97DF9">
        <w:trPr>
          <w:trHeight w:val="273"/>
        </w:trPr>
        <w:tc>
          <w:tcPr>
            <w:tcW w:w="1125" w:type="pct"/>
          </w:tcPr>
          <w:p w14:paraId="71876DB7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Коррозия труб</w:t>
            </w:r>
          </w:p>
        </w:tc>
        <w:tc>
          <w:tcPr>
            <w:tcW w:w="1031" w:type="pct"/>
          </w:tcPr>
          <w:p w14:paraId="7388EBE8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66CF08CF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2F91CBD6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682C81FA" w14:textId="77777777" w:rsidTr="00B97DF9">
        <w:trPr>
          <w:trHeight w:val="273"/>
        </w:trPr>
        <w:tc>
          <w:tcPr>
            <w:tcW w:w="1125" w:type="pct"/>
          </w:tcPr>
          <w:p w14:paraId="134CAEBB" w14:textId="77777777" w:rsidR="00243312" w:rsidRPr="005458F3" w:rsidRDefault="00243312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Механические повреждения</w:t>
            </w:r>
          </w:p>
        </w:tc>
        <w:tc>
          <w:tcPr>
            <w:tcW w:w="1031" w:type="pct"/>
          </w:tcPr>
          <w:p w14:paraId="7FD7FBC5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1BE2AB7B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61D94B59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284ECA42" w14:textId="77777777" w:rsidTr="00B97DF9">
        <w:trPr>
          <w:trHeight w:val="273"/>
        </w:trPr>
        <w:tc>
          <w:tcPr>
            <w:tcW w:w="1125" w:type="pct"/>
          </w:tcPr>
          <w:p w14:paraId="0E833C33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Разрыв трубопроводов, подающих реагенты и воду в нагнетательные скважины</w:t>
            </w:r>
          </w:p>
        </w:tc>
        <w:tc>
          <w:tcPr>
            <w:tcW w:w="1031" w:type="pct"/>
          </w:tcPr>
          <w:p w14:paraId="5BA924FA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02FC6A5C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2888EF3D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794B067C" w14:textId="77777777" w:rsidTr="00B97DF9">
        <w:trPr>
          <w:trHeight w:val="433"/>
        </w:trPr>
        <w:tc>
          <w:tcPr>
            <w:tcW w:w="1125" w:type="pct"/>
          </w:tcPr>
          <w:p w14:paraId="71B22150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Разрыв любых соединений между блоками в технологическом оборудовании нагнетательных и эксплуатационных скважин</w:t>
            </w:r>
          </w:p>
        </w:tc>
        <w:tc>
          <w:tcPr>
            <w:tcW w:w="1031" w:type="pct"/>
          </w:tcPr>
          <w:p w14:paraId="59B4E403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0B9C1AF0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7EC2267A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25EF70A8" w14:textId="77777777" w:rsidTr="00B97DF9">
        <w:trPr>
          <w:trHeight w:val="273"/>
        </w:trPr>
        <w:tc>
          <w:tcPr>
            <w:tcW w:w="1125" w:type="pct"/>
          </w:tcPr>
          <w:p w14:paraId="4E44C01A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Разлив нефти при транспортировке добытой продукции</w:t>
            </w:r>
          </w:p>
        </w:tc>
        <w:tc>
          <w:tcPr>
            <w:tcW w:w="1031" w:type="pct"/>
          </w:tcPr>
          <w:p w14:paraId="3E8A856E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632D9A96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67904D39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03AD04C3" w14:textId="77777777" w:rsidTr="00B97DF9">
        <w:trPr>
          <w:trHeight w:val="273"/>
        </w:trPr>
        <w:tc>
          <w:tcPr>
            <w:tcW w:w="1125" w:type="pct"/>
          </w:tcPr>
          <w:p w14:paraId="6DC1948D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Серьезное нарушение герметичности или разрушение корпуса любого элемента, через который подаются жидкие, газообразные вещества и вода</w:t>
            </w:r>
          </w:p>
        </w:tc>
        <w:tc>
          <w:tcPr>
            <w:tcW w:w="1031" w:type="pct"/>
          </w:tcPr>
          <w:p w14:paraId="366CD5EA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0857530B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19198917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4CE235E6" w14:textId="77777777" w:rsidTr="00B97DF9">
        <w:trPr>
          <w:trHeight w:val="273"/>
        </w:trPr>
        <w:tc>
          <w:tcPr>
            <w:tcW w:w="1125" w:type="pct"/>
          </w:tcPr>
          <w:p w14:paraId="1F9C524E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lastRenderedPageBreak/>
              <w:t>Скачки напряжения или полное отключение подачи электроэнергии в электросети</w:t>
            </w:r>
          </w:p>
        </w:tc>
        <w:tc>
          <w:tcPr>
            <w:tcW w:w="1031" w:type="pct"/>
          </w:tcPr>
          <w:p w14:paraId="4B0E4D48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7EB79FEA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657ECF43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76C219F8" w14:textId="77777777" w:rsidTr="00B97DF9">
        <w:trPr>
          <w:trHeight w:val="273"/>
        </w:trPr>
        <w:tc>
          <w:tcPr>
            <w:tcW w:w="1125" w:type="pct"/>
          </w:tcPr>
          <w:p w14:paraId="1D3A9C5D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Воспламенение веществ и оборудования</w:t>
            </w:r>
          </w:p>
        </w:tc>
        <w:tc>
          <w:tcPr>
            <w:tcW w:w="1031" w:type="pct"/>
          </w:tcPr>
          <w:p w14:paraId="6C8D4D29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03D612A3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4695AAB1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6861D3BB" w14:textId="77777777" w:rsidTr="00B97DF9">
        <w:trPr>
          <w:trHeight w:val="273"/>
        </w:trPr>
        <w:tc>
          <w:tcPr>
            <w:tcW w:w="1125" w:type="pct"/>
          </w:tcPr>
          <w:p w14:paraId="0F6B3EDA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Стихийные бедствия</w:t>
            </w:r>
          </w:p>
        </w:tc>
        <w:tc>
          <w:tcPr>
            <w:tcW w:w="1031" w:type="pct"/>
          </w:tcPr>
          <w:p w14:paraId="2056D922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3ED4C013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02D960C3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360FA5FB" w14:textId="77777777" w:rsidTr="00B97DF9">
        <w:trPr>
          <w:trHeight w:val="273"/>
        </w:trPr>
        <w:tc>
          <w:tcPr>
            <w:tcW w:w="1125" w:type="pct"/>
          </w:tcPr>
          <w:p w14:paraId="0C04A44D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Высокая и низкая температура</w:t>
            </w:r>
          </w:p>
        </w:tc>
        <w:tc>
          <w:tcPr>
            <w:tcW w:w="1031" w:type="pct"/>
          </w:tcPr>
          <w:p w14:paraId="291FCFA7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</w:tcPr>
          <w:p w14:paraId="446DFD8E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5" w:type="pct"/>
          </w:tcPr>
          <w:p w14:paraId="4AA4F9CA" w14:textId="77777777" w:rsidR="00243312" w:rsidRPr="005458F3" w:rsidRDefault="00243312" w:rsidP="00B97DF9">
            <w:pPr>
              <w:spacing w:before="120"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115F61BB" w14:textId="77777777" w:rsidR="00243312" w:rsidRPr="005458F3" w:rsidRDefault="00243312" w:rsidP="00243312">
      <w:pPr>
        <w:autoSpaceDE w:val="0"/>
        <w:autoSpaceDN w:val="0"/>
        <w:adjustRightInd w:val="0"/>
        <w:spacing w:before="120" w:after="0" w:line="240" w:lineRule="auto"/>
        <w:ind w:hanging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350AB8" w14:textId="77777777" w:rsidR="00243312" w:rsidRPr="005458F3" w:rsidRDefault="00243312" w:rsidP="00243312">
      <w:pPr>
        <w:pStyle w:val="ConsPlusTitle"/>
        <w:spacing w:before="120" w:line="360" w:lineRule="auto"/>
        <w:ind w:firstLine="708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Для предотвращения чрезвычайной ситуации можно использовать следующие мероприятия:</w:t>
      </w:r>
    </w:p>
    <w:p w14:paraId="74E8E8C4" w14:textId="77777777" w:rsidR="00243312" w:rsidRPr="005458F3" w:rsidRDefault="00243312" w:rsidP="00243312">
      <w:pPr>
        <w:pStyle w:val="ConsPlusTitle"/>
        <w:numPr>
          <w:ilvl w:val="0"/>
          <w:numId w:val="31"/>
        </w:numPr>
        <w:tabs>
          <w:tab w:val="left" w:pos="1134"/>
        </w:tabs>
        <w:spacing w:before="120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размещать наиболее ответственные или потенциально опасные звенья технологической линии в герметических отсеках производственного здания или сооружения;</w:t>
      </w:r>
    </w:p>
    <w:p w14:paraId="2636A2B0" w14:textId="77777777" w:rsidR="00243312" w:rsidRPr="005458F3" w:rsidRDefault="00243312" w:rsidP="00243312">
      <w:pPr>
        <w:pStyle w:val="ConsPlusTitle"/>
        <w:numPr>
          <w:ilvl w:val="0"/>
          <w:numId w:val="31"/>
        </w:numPr>
        <w:tabs>
          <w:tab w:val="left" w:pos="1134"/>
        </w:tabs>
        <w:spacing w:before="120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разделять отдельные части технологического оборудования прочными несгораемыми перегородками;</w:t>
      </w:r>
    </w:p>
    <w:p w14:paraId="190BFA9A" w14:textId="77777777" w:rsidR="00243312" w:rsidRPr="005458F3" w:rsidRDefault="00243312" w:rsidP="00243312">
      <w:pPr>
        <w:pStyle w:val="ConsPlusTitle"/>
        <w:numPr>
          <w:ilvl w:val="0"/>
          <w:numId w:val="31"/>
        </w:numPr>
        <w:tabs>
          <w:tab w:val="left" w:pos="1134"/>
        </w:tabs>
        <w:spacing w:before="120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предусматривать резервное электропитание для всех звеньев технологической линии;</w:t>
      </w:r>
    </w:p>
    <w:p w14:paraId="7B99B66A" w14:textId="77777777" w:rsidR="00243312" w:rsidRPr="005458F3" w:rsidRDefault="00243312" w:rsidP="00243312">
      <w:pPr>
        <w:pStyle w:val="ConsPlusTitle"/>
        <w:numPr>
          <w:ilvl w:val="0"/>
          <w:numId w:val="31"/>
        </w:numPr>
        <w:tabs>
          <w:tab w:val="left" w:pos="1134"/>
        </w:tabs>
        <w:spacing w:before="120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использовать сейсмически устойчивые здания и сооружения;</w:t>
      </w:r>
    </w:p>
    <w:p w14:paraId="52F803DB" w14:textId="77777777" w:rsidR="00243312" w:rsidRPr="005458F3" w:rsidRDefault="00243312" w:rsidP="00243312">
      <w:pPr>
        <w:pStyle w:val="ConsPlusTitle"/>
        <w:numPr>
          <w:ilvl w:val="0"/>
          <w:numId w:val="31"/>
        </w:numPr>
        <w:tabs>
          <w:tab w:val="left" w:pos="1134"/>
        </w:tabs>
        <w:spacing w:before="120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оперативно блокировать работу технологической линии и вспомогательного оборудования при наступлении потенциально опасных чрезвычайных ситуаций.</w:t>
      </w:r>
    </w:p>
    <w:p w14:paraId="0FB8D26F" w14:textId="77777777" w:rsidR="00243312" w:rsidRPr="005458F3" w:rsidRDefault="00243312" w:rsidP="00243312">
      <w:pPr>
        <w:pStyle w:val="ConsPlusTitle"/>
        <w:spacing w:before="120" w:line="360" w:lineRule="auto"/>
        <w:jc w:val="both"/>
        <w:rPr>
          <w:sz w:val="28"/>
          <w:szCs w:val="28"/>
        </w:rPr>
      </w:pPr>
    </w:p>
    <w:p w14:paraId="406DB90D" w14:textId="77777777" w:rsidR="00243312" w:rsidRDefault="00243312" w:rsidP="00243312">
      <w:pPr>
        <w:spacing w:after="160" w:line="259" w:lineRule="auto"/>
        <w:rPr>
          <w:rFonts w:ascii="Times New Roman" w:eastAsiaTheme="majorEastAsia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b/>
          <w:bCs/>
          <w:color w:val="008FC8"/>
          <w:sz w:val="28"/>
          <w:szCs w:val="28"/>
        </w:rPr>
        <w:br w:type="page"/>
      </w:r>
    </w:p>
    <w:p w14:paraId="5DB4CDEC" w14:textId="16B0B4F8" w:rsidR="0045107F" w:rsidRPr="005458F3" w:rsidRDefault="0045107F" w:rsidP="00E7154B">
      <w:pPr>
        <w:pStyle w:val="1"/>
        <w:spacing w:before="0" w:afterLines="120" w:after="288" w:line="240" w:lineRule="auto"/>
        <w:jc w:val="both"/>
        <w:rPr>
          <w:rFonts w:ascii="Times New Roman" w:hAnsi="Times New Roman"/>
          <w:color w:val="008FC8"/>
        </w:rPr>
      </w:pPr>
      <w:r w:rsidRPr="005458F3">
        <w:rPr>
          <w:rFonts w:ascii="Times New Roman" w:hAnsi="Times New Roman"/>
          <w:color w:val="008FC8"/>
        </w:rPr>
        <w:lastRenderedPageBreak/>
        <w:t xml:space="preserve">Практическое задание </w:t>
      </w:r>
      <w:r w:rsidR="001048ED" w:rsidRPr="005458F3">
        <w:rPr>
          <w:rFonts w:ascii="Times New Roman" w:hAnsi="Times New Roman"/>
          <w:color w:val="008FC8"/>
        </w:rPr>
        <w:t>3</w:t>
      </w:r>
    </w:p>
    <w:p w14:paraId="7C4CBF68" w14:textId="7AA1ABA1" w:rsidR="0045107F" w:rsidRPr="005458F3" w:rsidRDefault="009201E1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Правила безопасности для опасных производственных объектов магистральных трубопроводов</w:t>
      </w:r>
    </w:p>
    <w:p w14:paraId="349DE563" w14:textId="03C7CA38" w:rsidR="00BC3B22" w:rsidRPr="005458F3" w:rsidRDefault="001048ED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 xml:space="preserve">Тема 1. Требования промышленной безопасности для объектов нефти и газа </w:t>
      </w:r>
    </w:p>
    <w:p w14:paraId="5CF43DE2" w14:textId="04F1357E" w:rsidR="001048ED" w:rsidRPr="005458F3" w:rsidRDefault="001048ED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Тема 2. Требования охраны труда при эксплуатации объектов нефтегазового комплекса</w:t>
      </w:r>
    </w:p>
    <w:p w14:paraId="5F2B3E84" w14:textId="25860A9B" w:rsidR="00886A1D" w:rsidRPr="005458F3" w:rsidRDefault="00097069" w:rsidP="00E7154B">
      <w:pPr>
        <w:pStyle w:val="HEADERTEXT"/>
        <w:spacing w:afterLines="120" w:after="288" w:line="360" w:lineRule="auto"/>
        <w:ind w:firstLine="709"/>
        <w:jc w:val="both"/>
        <w:rPr>
          <w:color w:val="auto"/>
          <w:sz w:val="28"/>
          <w:szCs w:val="28"/>
        </w:rPr>
      </w:pPr>
      <w:r w:rsidRPr="005458F3">
        <w:rPr>
          <w:b/>
          <w:bCs/>
          <w:iCs/>
          <w:color w:val="auto"/>
          <w:sz w:val="28"/>
          <w:szCs w:val="28"/>
        </w:rPr>
        <w:t>З</w:t>
      </w:r>
      <w:r w:rsidR="0045107F" w:rsidRPr="005458F3">
        <w:rPr>
          <w:b/>
          <w:bCs/>
          <w:iCs/>
          <w:color w:val="auto"/>
          <w:sz w:val="28"/>
          <w:szCs w:val="28"/>
        </w:rPr>
        <w:t>адани</w:t>
      </w:r>
      <w:r w:rsidRPr="005458F3">
        <w:rPr>
          <w:b/>
          <w:bCs/>
          <w:iCs/>
          <w:color w:val="auto"/>
          <w:sz w:val="28"/>
          <w:szCs w:val="28"/>
        </w:rPr>
        <w:t xml:space="preserve">е. </w:t>
      </w:r>
      <w:r w:rsidRPr="005458F3">
        <w:rPr>
          <w:color w:val="auto"/>
          <w:sz w:val="28"/>
          <w:szCs w:val="28"/>
        </w:rPr>
        <w:t xml:space="preserve">На </w:t>
      </w:r>
      <w:r w:rsidR="0045107F" w:rsidRPr="005458F3">
        <w:rPr>
          <w:color w:val="auto"/>
          <w:sz w:val="28"/>
          <w:szCs w:val="28"/>
        </w:rPr>
        <w:t xml:space="preserve">основе </w:t>
      </w:r>
      <w:r w:rsidRPr="005458F3">
        <w:rPr>
          <w:color w:val="auto"/>
          <w:sz w:val="28"/>
          <w:szCs w:val="28"/>
        </w:rPr>
        <w:t xml:space="preserve">изученного </w:t>
      </w:r>
      <w:r w:rsidR="0045107F" w:rsidRPr="005458F3">
        <w:rPr>
          <w:color w:val="auto"/>
          <w:sz w:val="28"/>
          <w:szCs w:val="28"/>
        </w:rPr>
        <w:t xml:space="preserve">теоретического материала </w:t>
      </w:r>
      <w:r w:rsidRPr="005458F3">
        <w:rPr>
          <w:rFonts w:eastAsia="Times New Roman"/>
          <w:color w:val="auto"/>
          <w:sz w:val="28"/>
          <w:szCs w:val="28"/>
        </w:rPr>
        <w:t xml:space="preserve">определите </w:t>
      </w:r>
      <w:r w:rsidR="00B53126" w:rsidRPr="005458F3">
        <w:rPr>
          <w:color w:val="auto"/>
          <w:sz w:val="28"/>
          <w:szCs w:val="28"/>
        </w:rPr>
        <w:t xml:space="preserve">требования безопасности </w:t>
      </w:r>
      <w:r w:rsidR="009201E1" w:rsidRPr="005458F3">
        <w:rPr>
          <w:color w:val="auto"/>
          <w:sz w:val="28"/>
          <w:szCs w:val="28"/>
        </w:rPr>
        <w:t xml:space="preserve">для опасных </w:t>
      </w:r>
      <w:r w:rsidR="009201E1" w:rsidRPr="005458F3">
        <w:rPr>
          <w:bCs/>
          <w:color w:val="auto"/>
          <w:sz w:val="28"/>
          <w:szCs w:val="28"/>
        </w:rPr>
        <w:t>производственных объектов магистральных трубопроводов</w:t>
      </w:r>
      <w:r w:rsidR="0045107F" w:rsidRPr="005458F3">
        <w:rPr>
          <w:color w:val="auto"/>
          <w:sz w:val="28"/>
          <w:szCs w:val="28"/>
        </w:rPr>
        <w:t>.</w:t>
      </w:r>
    </w:p>
    <w:p w14:paraId="0C3F1AED" w14:textId="22A582E3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6BF8BB8E" w14:textId="429B0F50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1. Изучить нормативн</w:t>
      </w:r>
      <w:r w:rsidR="00E950A5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40401F09" w14:textId="4FDF6084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Определить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безопасности для опасных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производственных объектов магистральных трубопроводов, заполнив </w:t>
      </w:r>
      <w:r w:rsidR="007C7B4C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="00100B21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заполнения </w:t>
      </w:r>
      <w:r w:rsidR="007C7B4C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100B21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.1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необходимо изучить и проанализировать «</w:t>
      </w:r>
      <w:r w:rsidRPr="005458F3">
        <w:rPr>
          <w:rFonts w:ascii="Times New Roman" w:hAnsi="Times New Roman"/>
          <w:bCs/>
          <w:sz w:val="28"/>
          <w:szCs w:val="28"/>
        </w:rPr>
        <w:t>Правила безопасности для опасных производственных объектов магистральных трубопроводов</w:t>
      </w:r>
      <w:r w:rsidR="007C7B4C" w:rsidRPr="005458F3">
        <w:rPr>
          <w:rFonts w:ascii="Times New Roman" w:hAnsi="Times New Roman"/>
          <w:bCs/>
          <w:sz w:val="28"/>
          <w:szCs w:val="28"/>
        </w:rPr>
        <w:t xml:space="preserve">» </w:t>
      </w:r>
      <w:r w:rsidRPr="005458F3">
        <w:rPr>
          <w:rFonts w:ascii="Times New Roman" w:hAnsi="Times New Roman"/>
          <w:bCs/>
          <w:sz w:val="28"/>
          <w:szCs w:val="28"/>
        </w:rPr>
        <w:t>(у</w:t>
      </w:r>
      <w:r w:rsidRPr="005458F3">
        <w:rPr>
          <w:rFonts w:ascii="Times New Roman" w:hAnsi="Times New Roman"/>
          <w:sz w:val="28"/>
          <w:szCs w:val="28"/>
        </w:rPr>
        <w:t xml:space="preserve">тверждены </w:t>
      </w:r>
      <w:r w:rsidR="007C7B4C" w:rsidRPr="005458F3">
        <w:rPr>
          <w:rFonts w:ascii="Times New Roman" w:hAnsi="Times New Roman"/>
          <w:sz w:val="28"/>
          <w:szCs w:val="28"/>
        </w:rPr>
        <w:t>П</w:t>
      </w:r>
      <w:r w:rsidRPr="005458F3">
        <w:rPr>
          <w:rFonts w:ascii="Times New Roman" w:hAnsi="Times New Roman"/>
          <w:sz w:val="28"/>
          <w:szCs w:val="28"/>
        </w:rPr>
        <w:t>риказом Федеральной службы по экологическому, технологическому и атомному надзору от 11.12.2020 №</w:t>
      </w:r>
      <w:r w:rsidR="007C7B4C" w:rsidRPr="005458F3">
        <w:rPr>
          <w:rFonts w:ascii="Times New Roman" w:hAnsi="Times New Roman"/>
          <w:sz w:val="28"/>
          <w:szCs w:val="28"/>
        </w:rPr>
        <w:t xml:space="preserve"> </w:t>
      </w:r>
      <w:r w:rsidRPr="005458F3">
        <w:rPr>
          <w:rFonts w:ascii="Times New Roman" w:hAnsi="Times New Roman"/>
          <w:sz w:val="28"/>
          <w:szCs w:val="28"/>
        </w:rPr>
        <w:t xml:space="preserve">517). </w:t>
      </w:r>
      <w:bookmarkStart w:id="0" w:name="_Hlk94625894"/>
      <w:r w:rsidRPr="005458F3">
        <w:rPr>
          <w:rFonts w:ascii="Times New Roman" w:hAnsi="Times New Roman"/>
          <w:sz w:val="28"/>
          <w:szCs w:val="28"/>
        </w:rPr>
        <w:t xml:space="preserve">В колонке 1 </w:t>
      </w:r>
      <w:r w:rsidR="007C7B4C" w:rsidRPr="005458F3">
        <w:rPr>
          <w:rFonts w:ascii="Times New Roman" w:hAnsi="Times New Roman"/>
          <w:sz w:val="28"/>
          <w:szCs w:val="28"/>
        </w:rPr>
        <w:t xml:space="preserve">табл. </w:t>
      </w:r>
      <w:r w:rsidRPr="005458F3">
        <w:rPr>
          <w:rFonts w:ascii="Times New Roman" w:hAnsi="Times New Roman"/>
          <w:sz w:val="28"/>
          <w:szCs w:val="28"/>
        </w:rPr>
        <w:t>3</w:t>
      </w:r>
      <w:r w:rsidR="00100B21" w:rsidRPr="005458F3">
        <w:rPr>
          <w:rFonts w:ascii="Times New Roman" w:hAnsi="Times New Roman"/>
          <w:sz w:val="28"/>
          <w:szCs w:val="28"/>
        </w:rPr>
        <w:t>.1</w:t>
      </w:r>
      <w:r w:rsidRPr="005458F3">
        <w:rPr>
          <w:rFonts w:ascii="Times New Roman" w:hAnsi="Times New Roman"/>
          <w:sz w:val="28"/>
          <w:szCs w:val="28"/>
        </w:rPr>
        <w:t xml:space="preserve"> дана формулировка требования безопасности (она может быть правильной и ошибочной). В колонке 2 при правильно сформулированном требовании безопасности указать «Да», при неверном требовании безопасности указать «Нет» и написать правильную формулировку.</w:t>
      </w:r>
      <w:bookmarkEnd w:id="0"/>
    </w:p>
    <w:p w14:paraId="76F37E33" w14:textId="5EA2E2B4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3. Оформить отчет о выполнении практического задания в соответствии с требованиями к оформлению практических заданий (отчет включает титульный лист и заполненную </w:t>
      </w:r>
      <w:r w:rsidR="007C7B4C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00B21" w:rsidRPr="005458F3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763D53E0" w14:textId="77777777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C7A134" w14:textId="29E00D27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6A7FFFDC" w14:textId="3D1E1C0F" w:rsidR="00502D71" w:rsidRPr="005458F3" w:rsidRDefault="00502D71" w:rsidP="00E7154B">
      <w:pPr>
        <w:pStyle w:val="a4"/>
        <w:numPr>
          <w:ilvl w:val="0"/>
          <w:numId w:val="3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bCs/>
          <w:sz w:val="28"/>
          <w:szCs w:val="28"/>
        </w:rPr>
        <w:t xml:space="preserve">Федеральные нормы и правила в области промышленной безопасности </w:t>
      </w:r>
      <w:r w:rsidR="007C7B4C" w:rsidRPr="005458F3">
        <w:rPr>
          <w:rFonts w:ascii="Times New Roman" w:hAnsi="Times New Roman"/>
          <w:bCs/>
          <w:sz w:val="28"/>
          <w:szCs w:val="28"/>
        </w:rPr>
        <w:t>«</w:t>
      </w:r>
      <w:r w:rsidRPr="005458F3">
        <w:rPr>
          <w:rFonts w:ascii="Times New Roman" w:hAnsi="Times New Roman"/>
          <w:bCs/>
          <w:sz w:val="28"/>
          <w:szCs w:val="28"/>
        </w:rPr>
        <w:t>Правила безопасности для опасных производственных объектов магистральных трубопроводов</w:t>
      </w:r>
      <w:r w:rsidR="007C7B4C" w:rsidRPr="005458F3">
        <w:rPr>
          <w:rFonts w:ascii="Times New Roman" w:hAnsi="Times New Roman"/>
          <w:bCs/>
          <w:sz w:val="28"/>
          <w:szCs w:val="28"/>
        </w:rPr>
        <w:t>» (</w:t>
      </w:r>
      <w:r w:rsidR="007C7B4C" w:rsidRPr="005458F3">
        <w:rPr>
          <w:rFonts w:ascii="Times New Roman" w:hAnsi="Times New Roman"/>
          <w:sz w:val="28"/>
          <w:szCs w:val="28"/>
        </w:rPr>
        <w:t>у</w:t>
      </w:r>
      <w:r w:rsidRPr="005458F3">
        <w:rPr>
          <w:rFonts w:ascii="Times New Roman" w:hAnsi="Times New Roman"/>
          <w:sz w:val="28"/>
          <w:szCs w:val="28"/>
        </w:rPr>
        <w:t xml:space="preserve">тверждены </w:t>
      </w:r>
      <w:r w:rsidR="007C7B4C" w:rsidRPr="005458F3">
        <w:rPr>
          <w:rFonts w:ascii="Times New Roman" w:hAnsi="Times New Roman"/>
          <w:sz w:val="28"/>
          <w:szCs w:val="28"/>
        </w:rPr>
        <w:t>П</w:t>
      </w:r>
      <w:r w:rsidRPr="005458F3">
        <w:rPr>
          <w:rFonts w:ascii="Times New Roman" w:hAnsi="Times New Roman"/>
          <w:sz w:val="28"/>
          <w:szCs w:val="28"/>
        </w:rPr>
        <w:t>риказом Федеральной службы по экологическому, технологическому и атомному надзору от 11.12.2020 №</w:t>
      </w:r>
      <w:r w:rsidR="007C7B4C" w:rsidRPr="005458F3">
        <w:rPr>
          <w:rFonts w:ascii="Times New Roman" w:hAnsi="Times New Roman"/>
          <w:sz w:val="28"/>
          <w:szCs w:val="28"/>
        </w:rPr>
        <w:t xml:space="preserve"> </w:t>
      </w:r>
      <w:r w:rsidRPr="005458F3">
        <w:rPr>
          <w:rFonts w:ascii="Times New Roman" w:hAnsi="Times New Roman"/>
          <w:sz w:val="28"/>
          <w:szCs w:val="28"/>
        </w:rPr>
        <w:t>517</w:t>
      </w:r>
      <w:r w:rsidR="007C7B4C" w:rsidRPr="005458F3">
        <w:rPr>
          <w:rFonts w:ascii="Times New Roman" w:hAnsi="Times New Roman"/>
          <w:sz w:val="28"/>
          <w:szCs w:val="28"/>
        </w:rPr>
        <w:t>)</w:t>
      </w:r>
      <w:r w:rsidRPr="005458F3">
        <w:rPr>
          <w:rFonts w:ascii="Times New Roman" w:hAnsi="Times New Roman"/>
          <w:sz w:val="28"/>
          <w:szCs w:val="28"/>
        </w:rPr>
        <w:t>.</w:t>
      </w:r>
    </w:p>
    <w:p w14:paraId="430F4DC3" w14:textId="77777777" w:rsidR="00243312" w:rsidRDefault="00243312">
      <w:pPr>
        <w:rPr>
          <w:rFonts w:ascii="Times New Roman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color w:val="008FC8"/>
        </w:rPr>
        <w:br w:type="page"/>
      </w:r>
    </w:p>
    <w:p w14:paraId="623E40AD" w14:textId="461231DA" w:rsidR="00243312" w:rsidRPr="00B64C0A" w:rsidRDefault="00243312" w:rsidP="00243312">
      <w:pPr>
        <w:pStyle w:val="1"/>
        <w:spacing w:beforeLines="120" w:before="288" w:line="360" w:lineRule="auto"/>
        <w:jc w:val="both"/>
        <w:rPr>
          <w:rFonts w:ascii="Times New Roman" w:hAnsi="Times New Roman"/>
          <w:b w:val="0"/>
          <w:bCs w:val="0"/>
          <w:color w:val="008FC8"/>
        </w:rPr>
      </w:pPr>
      <w:r w:rsidRPr="00B64C0A">
        <w:rPr>
          <w:rFonts w:ascii="Times New Roman" w:hAnsi="Times New Roman"/>
          <w:color w:val="008FC8"/>
        </w:rPr>
        <w:lastRenderedPageBreak/>
        <w:t>Бланк выполнения задания 3</w:t>
      </w:r>
    </w:p>
    <w:p w14:paraId="09440B30" w14:textId="77777777" w:rsidR="00243312" w:rsidRPr="005458F3" w:rsidRDefault="00243312" w:rsidP="00243312">
      <w:pPr>
        <w:spacing w:before="120" w:after="0"/>
        <w:jc w:val="right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Таблица 3.1 </w:t>
      </w:r>
    </w:p>
    <w:p w14:paraId="126DD7DA" w14:textId="77777777" w:rsidR="00243312" w:rsidRPr="005458F3" w:rsidRDefault="00243312" w:rsidP="00243312">
      <w:pPr>
        <w:spacing w:before="120" w:after="0"/>
        <w:jc w:val="center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Требования безопасности для опасных производственных объектов магистральных трубопроводов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268"/>
      </w:tblGrid>
      <w:tr w:rsidR="00243312" w:rsidRPr="005458F3" w14:paraId="4B410E86" w14:textId="77777777" w:rsidTr="00B97DF9">
        <w:tc>
          <w:tcPr>
            <w:tcW w:w="6054" w:type="dxa"/>
          </w:tcPr>
          <w:p w14:paraId="1AFE8E81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Требования безопасности</w:t>
            </w:r>
          </w:p>
        </w:tc>
        <w:tc>
          <w:tcPr>
            <w:tcW w:w="3268" w:type="dxa"/>
          </w:tcPr>
          <w:p w14:paraId="32ADA934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Да / Нет /Правильный ответ</w:t>
            </w:r>
          </w:p>
        </w:tc>
      </w:tr>
      <w:tr w:rsidR="00243312" w:rsidRPr="005458F3" w14:paraId="3A41913B" w14:textId="77777777" w:rsidTr="00B97DF9">
        <w:tc>
          <w:tcPr>
            <w:tcW w:w="6054" w:type="dxa"/>
          </w:tcPr>
          <w:p w14:paraId="19D71455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8" w:type="dxa"/>
          </w:tcPr>
          <w:p w14:paraId="6B33B8B3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43312" w:rsidRPr="005458F3" w14:paraId="346BF565" w14:textId="77777777" w:rsidTr="00B97DF9">
        <w:tc>
          <w:tcPr>
            <w:tcW w:w="6054" w:type="dxa"/>
          </w:tcPr>
          <w:p w14:paraId="006D54FC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Для ОПО МТ и ОПО МАП после ввода в эксплуатацию должен быть разработан технологический регламент на эксплуатацию, определяющий порядок организации надежного и безопасного ведения технологического процесса</w:t>
            </w:r>
          </w:p>
        </w:tc>
        <w:tc>
          <w:tcPr>
            <w:tcW w:w="3268" w:type="dxa"/>
          </w:tcPr>
          <w:p w14:paraId="7D620522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20855877" w14:textId="77777777" w:rsidTr="00B97DF9">
        <w:tc>
          <w:tcPr>
            <w:tcW w:w="6054" w:type="dxa"/>
          </w:tcPr>
          <w:p w14:paraId="2CB1F571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На рабочих местах должны быть разработаны инструкции в соответствии с технологическим регламентом, которые пересматриваются один раз в три года, а также досрочно в случаях внесения изменений в действующий технологический регламент либо разработки нового</w:t>
            </w:r>
          </w:p>
        </w:tc>
        <w:tc>
          <w:tcPr>
            <w:tcW w:w="3268" w:type="dxa"/>
          </w:tcPr>
          <w:p w14:paraId="4221AA0C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439F5204" w14:textId="77777777" w:rsidTr="00B97DF9">
        <w:tc>
          <w:tcPr>
            <w:tcW w:w="6054" w:type="dxa"/>
          </w:tcPr>
          <w:p w14:paraId="369F995C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Разделительная запорная арматура на трубопроводе должна иметь обозначение присвоенного ей номера, указатели «Открыто» и «Закрыто». Маркировка направления потока выполняется при необходимости</w:t>
            </w:r>
          </w:p>
        </w:tc>
        <w:tc>
          <w:tcPr>
            <w:tcW w:w="3268" w:type="dxa"/>
          </w:tcPr>
          <w:p w14:paraId="23CB26E1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0CFD04CB" w14:textId="77777777" w:rsidTr="00B97DF9">
        <w:tc>
          <w:tcPr>
            <w:tcW w:w="6054" w:type="dxa"/>
          </w:tcPr>
          <w:p w14:paraId="521A39D8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Наземные сооружения и выступающие из земли элементы МАП должны быть ограждены</w:t>
            </w:r>
          </w:p>
        </w:tc>
        <w:tc>
          <w:tcPr>
            <w:tcW w:w="3268" w:type="dxa"/>
          </w:tcPr>
          <w:p w14:paraId="5329FDDE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5643C1BE" w14:textId="77777777" w:rsidTr="00B97DF9">
        <w:tc>
          <w:tcPr>
            <w:tcW w:w="6054" w:type="dxa"/>
          </w:tcPr>
          <w:p w14:paraId="61AD9CBC" w14:textId="77777777" w:rsidR="00243312" w:rsidRPr="005458F3" w:rsidRDefault="00243312" w:rsidP="00B97DF9">
            <w:pPr>
              <w:widowControl w:val="0"/>
              <w:autoSpaceDE w:val="0"/>
              <w:autoSpaceDN w:val="0"/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Для патрулирования трассы трубопровода должен использоваться пеший обход</w:t>
            </w:r>
          </w:p>
        </w:tc>
        <w:tc>
          <w:tcPr>
            <w:tcW w:w="3268" w:type="dxa"/>
          </w:tcPr>
          <w:p w14:paraId="5C62D2F4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37A44DE5" w14:textId="77777777" w:rsidTr="00B97DF9">
        <w:tc>
          <w:tcPr>
            <w:tcW w:w="6054" w:type="dxa"/>
          </w:tcPr>
          <w:p w14:paraId="006C6D78" w14:textId="77777777" w:rsidR="00243312" w:rsidRPr="005458F3" w:rsidRDefault="00243312" w:rsidP="00B97DF9">
            <w:pPr>
              <w:widowControl w:val="0"/>
              <w:autoSpaceDE w:val="0"/>
              <w:autoSpaceDN w:val="0"/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Для линейных участков, подводных и мостовых переходов должны быть составлены и утверждены техническим руководителем территориального подразделения МАП паспорта, а также инструкции, которыми следует руководствоваться при техническом </w:t>
            </w: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обслуживании и ремонтах ОПО МАП</w:t>
            </w:r>
          </w:p>
        </w:tc>
        <w:tc>
          <w:tcPr>
            <w:tcW w:w="3268" w:type="dxa"/>
          </w:tcPr>
          <w:p w14:paraId="5AB04718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6468BCDE" w14:textId="77777777" w:rsidTr="00B97DF9">
        <w:tc>
          <w:tcPr>
            <w:tcW w:w="6054" w:type="dxa"/>
          </w:tcPr>
          <w:p w14:paraId="354D17E5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Сведения о выполненных работах по техническому обслуживанию и ремонту на линейных участках, подводных и мостовых переходах ОПО МАП должны заноситься в их паспорта</w:t>
            </w:r>
          </w:p>
        </w:tc>
        <w:tc>
          <w:tcPr>
            <w:tcW w:w="3268" w:type="dxa"/>
          </w:tcPr>
          <w:p w14:paraId="699A6D87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10F5D992" w14:textId="77777777" w:rsidTr="00B97DF9">
        <w:tc>
          <w:tcPr>
            <w:tcW w:w="6054" w:type="dxa"/>
          </w:tcPr>
          <w:p w14:paraId="21226EE9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В ходе эксплуатации должен быть обеспечен контроль технического состояния ОПО МТ и МАП без применения методов технического диагностирования, а также должны быть обеспечены меры по закреплению трубопровода на проектных отметках в случае его смещения</w:t>
            </w:r>
          </w:p>
        </w:tc>
        <w:tc>
          <w:tcPr>
            <w:tcW w:w="3268" w:type="dxa"/>
          </w:tcPr>
          <w:p w14:paraId="4105A774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1DF3C236" w14:textId="77777777" w:rsidTr="00B97DF9">
        <w:tc>
          <w:tcPr>
            <w:tcW w:w="6054" w:type="dxa"/>
          </w:tcPr>
          <w:p w14:paraId="42A87401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В месте проведения ремонтных, газоопасных работ необходимо контролировать содержание горючих паров и газов в воздухе рабочей зоны или помещения. Приборы контроля содержания горючих паров и газов в воздухе выдают сигнализацию на месте отбора проб при запросе работника</w:t>
            </w:r>
          </w:p>
        </w:tc>
        <w:tc>
          <w:tcPr>
            <w:tcW w:w="3268" w:type="dxa"/>
          </w:tcPr>
          <w:p w14:paraId="53772C85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14672B1D" w14:textId="77777777" w:rsidTr="00B97DF9">
        <w:tc>
          <w:tcPr>
            <w:tcW w:w="6054" w:type="dxa"/>
          </w:tcPr>
          <w:p w14:paraId="2B6E4791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В случае превышения в воздухе рабочей зоны значений предельно допустимых концентраций для транспортируемого продукта ремонтные работы проводят в средствах индивидуальной защиты органов дыхания</w:t>
            </w:r>
          </w:p>
        </w:tc>
        <w:tc>
          <w:tcPr>
            <w:tcW w:w="3268" w:type="dxa"/>
          </w:tcPr>
          <w:p w14:paraId="40BC5720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70AE2C22" w14:textId="77777777" w:rsidTr="00B97DF9">
        <w:tc>
          <w:tcPr>
            <w:tcW w:w="6054" w:type="dxa"/>
          </w:tcPr>
          <w:p w14:paraId="54EDABC2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В месте проведения сварочных и других огневых работ концентрация горючих паров не должна превышать 30 % величины нижнего концентрационного предела распространения пламени</w:t>
            </w:r>
          </w:p>
        </w:tc>
        <w:tc>
          <w:tcPr>
            <w:tcW w:w="3268" w:type="dxa"/>
          </w:tcPr>
          <w:p w14:paraId="3CE32278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5A07D796" w14:textId="77777777" w:rsidTr="00B97DF9">
        <w:tc>
          <w:tcPr>
            <w:tcW w:w="6054" w:type="dxa"/>
          </w:tcPr>
          <w:p w14:paraId="64E00CAF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Закрытые помещения (насосные модули), где установлены насосные агрегаты, а также </w:t>
            </w:r>
            <w:proofErr w:type="spellStart"/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электромодули</w:t>
            </w:r>
            <w:proofErr w:type="spellEnd"/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, где установлено сложное оборудование автоматики, телемеханики и связи, должны быть оснащены автоматической системой пожаротушения, а насосные модули – также и системой обнаружения утечек аммиака с </w:t>
            </w: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телесигнализацией в ЦПУ и на местный щит управления</w:t>
            </w:r>
          </w:p>
        </w:tc>
        <w:tc>
          <w:tcPr>
            <w:tcW w:w="3268" w:type="dxa"/>
          </w:tcPr>
          <w:p w14:paraId="02538AFE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79E680DD" w14:textId="77777777" w:rsidR="00243312" w:rsidRPr="005458F3" w:rsidRDefault="00243312" w:rsidP="00243312">
      <w:pPr>
        <w:spacing w:before="120"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BE83222" w14:textId="3D271C50" w:rsidR="00F8094B" w:rsidRPr="005458F3" w:rsidRDefault="00243312" w:rsidP="00243312">
      <w:pPr>
        <w:spacing w:before="120" w:after="0"/>
        <w:jc w:val="both"/>
        <w:rPr>
          <w:rFonts w:ascii="Times New Roman" w:hAnsi="Times New Roman"/>
          <w:b/>
          <w:bCs/>
          <w:color w:val="008FC8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br w:type="page"/>
      </w:r>
    </w:p>
    <w:p w14:paraId="509FA443" w14:textId="43CBBFCF" w:rsidR="00886A1D" w:rsidRPr="005458F3" w:rsidRDefault="00886A1D" w:rsidP="00E7154B">
      <w:pPr>
        <w:pStyle w:val="1"/>
        <w:spacing w:before="0" w:afterLines="120" w:after="288" w:line="240" w:lineRule="auto"/>
        <w:jc w:val="both"/>
        <w:rPr>
          <w:rFonts w:ascii="Times New Roman" w:hAnsi="Times New Roman"/>
          <w:color w:val="008FC8"/>
        </w:rPr>
      </w:pPr>
      <w:r w:rsidRPr="005458F3">
        <w:rPr>
          <w:rFonts w:ascii="Times New Roman" w:hAnsi="Times New Roman"/>
          <w:color w:val="008FC8"/>
        </w:rPr>
        <w:lastRenderedPageBreak/>
        <w:t>Практическое задание 4</w:t>
      </w:r>
    </w:p>
    <w:p w14:paraId="4CD42AD1" w14:textId="02F341D9" w:rsidR="00381BEB" w:rsidRPr="005458F3" w:rsidRDefault="00886A1D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Требования к безопасной эксплуатации сетей газораспределения и газопотребления</w:t>
      </w:r>
      <w:r w:rsidR="00933395" w:rsidRPr="005458F3">
        <w:rPr>
          <w:rFonts w:ascii="Times New Roman" w:hAnsi="Times New Roman"/>
          <w:b/>
          <w:sz w:val="28"/>
          <w:szCs w:val="28"/>
        </w:rPr>
        <w:t xml:space="preserve"> газотурбинных установок</w:t>
      </w:r>
      <w:r w:rsidRPr="005458F3">
        <w:rPr>
          <w:rFonts w:ascii="Times New Roman" w:hAnsi="Times New Roman"/>
          <w:b/>
          <w:sz w:val="28"/>
          <w:szCs w:val="28"/>
        </w:rPr>
        <w:t>. Оформление наряда-допуска на производство газоопасных работ</w:t>
      </w:r>
    </w:p>
    <w:p w14:paraId="617C8248" w14:textId="4931D71B" w:rsidR="00886A1D" w:rsidRPr="005458F3" w:rsidRDefault="00886A1D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 xml:space="preserve">Тема 3. Безопасная эксплуатация систем газораспределения </w:t>
      </w:r>
    </w:p>
    <w:p w14:paraId="4B257F76" w14:textId="212B8754" w:rsidR="00860947" w:rsidRPr="005458F3" w:rsidRDefault="00886A1D" w:rsidP="00E7154B">
      <w:pPr>
        <w:pStyle w:val="HEADERTEXT"/>
        <w:spacing w:afterLines="120" w:after="288" w:line="360" w:lineRule="auto"/>
        <w:ind w:firstLine="709"/>
        <w:jc w:val="both"/>
        <w:rPr>
          <w:color w:val="auto"/>
          <w:sz w:val="28"/>
          <w:szCs w:val="28"/>
        </w:rPr>
      </w:pPr>
      <w:r w:rsidRPr="005458F3">
        <w:rPr>
          <w:b/>
          <w:bCs/>
          <w:iCs/>
          <w:color w:val="auto"/>
          <w:sz w:val="28"/>
          <w:szCs w:val="28"/>
        </w:rPr>
        <w:t xml:space="preserve">Задание. </w:t>
      </w:r>
      <w:r w:rsidRPr="005458F3">
        <w:rPr>
          <w:color w:val="auto"/>
          <w:sz w:val="28"/>
          <w:szCs w:val="28"/>
        </w:rPr>
        <w:t xml:space="preserve">На основе изученного теоретического материала </w:t>
      </w:r>
      <w:r w:rsidRPr="005458F3">
        <w:rPr>
          <w:rFonts w:eastAsia="Times New Roman"/>
          <w:color w:val="auto"/>
          <w:sz w:val="28"/>
          <w:szCs w:val="28"/>
        </w:rPr>
        <w:t xml:space="preserve">определите </w:t>
      </w:r>
      <w:r w:rsidRPr="005458F3">
        <w:rPr>
          <w:color w:val="auto"/>
          <w:sz w:val="28"/>
          <w:szCs w:val="28"/>
        </w:rPr>
        <w:t>требования к безопасной эксплуатации сетей газораспределения и газопотребления</w:t>
      </w:r>
      <w:r w:rsidR="00933395" w:rsidRPr="005458F3">
        <w:rPr>
          <w:color w:val="auto"/>
          <w:sz w:val="28"/>
          <w:szCs w:val="28"/>
        </w:rPr>
        <w:t xml:space="preserve"> газотурбинных установок</w:t>
      </w:r>
      <w:r w:rsidRPr="005458F3">
        <w:rPr>
          <w:color w:val="auto"/>
          <w:sz w:val="28"/>
          <w:szCs w:val="28"/>
        </w:rPr>
        <w:t>. Оформите наряд-допуск на производство газоопасных работ.</w:t>
      </w:r>
    </w:p>
    <w:p w14:paraId="04728102" w14:textId="18160646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7CBE033" w14:textId="1FFB5F48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1. Изучить нормативн</w:t>
      </w:r>
      <w:r w:rsidR="00E950A5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2364E064" w14:textId="1DFC9896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2. Определить требования безопасности к эксплуатации сетей газораспределения и газопотребления газотурбинных и парогазовых установок, заполнив </w:t>
      </w:r>
      <w:r w:rsidR="00381BEB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4.1. Для заполнения </w:t>
      </w:r>
      <w:r w:rsidR="00381BEB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4.1 необходимо изучить и проанализировать </w:t>
      </w:r>
      <w:r w:rsidR="00381BEB" w:rsidRPr="005458F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Правила безопасности сетей газораспределения и газопотребления</w:t>
      </w:r>
      <w:r w:rsidR="00381BEB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(утверждены </w:t>
      </w:r>
      <w:r w:rsidR="00381BEB" w:rsidRPr="005458F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15</w:t>
      </w:r>
      <w:r w:rsidR="00381BEB" w:rsidRPr="005458F3">
        <w:rPr>
          <w:rFonts w:ascii="Times New Roman" w:eastAsia="Times New Roman" w:hAnsi="Times New Roman"/>
          <w:sz w:val="28"/>
          <w:szCs w:val="28"/>
          <w:lang w:eastAsia="ru-RU"/>
        </w:rPr>
        <w:t>.12.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2020 №</w:t>
      </w:r>
      <w:r w:rsidR="00381BEB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531). В колонке 1 </w:t>
      </w:r>
      <w:r w:rsidR="00381BEB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4.1 дана формулировка требования безопасности (она может быть правильной или ошибочной). В колонке 2 при правильно сформулированном требовании безопасности указать «Да», при неверном требовании безопасности указать «Нет» и написать правильную формулировку.</w:t>
      </w:r>
    </w:p>
    <w:p w14:paraId="70012A53" w14:textId="77777777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3. Оформить наряд-допуск на производство газоопасных работ, заполнив выделенные желтым цветом элементы формы 4.1. Заполнить журнал регистрации нарядов-допусков.</w:t>
      </w:r>
    </w:p>
    <w:p w14:paraId="77C1B5B9" w14:textId="7E767374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 Оформить отчет о выполнении практического задания в соответствии с требованиями к оформлению практических заданий (отчет включает титульный лист и заполненные </w:t>
      </w:r>
      <w:r w:rsidR="00381BEB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4.1 и форму 4.1).</w:t>
      </w:r>
    </w:p>
    <w:p w14:paraId="18DC627B" w14:textId="2138157D" w:rsidR="00502D71" w:rsidRPr="005458F3" w:rsidRDefault="00502D7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59BAC85F" w14:textId="18EFE6E8" w:rsidR="00502D71" w:rsidRPr="005458F3" w:rsidRDefault="00502D71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Приказ Министерства труда и социальной защиты Российской Федерации от 16</w:t>
      </w:r>
      <w:r w:rsidR="00381BEB" w:rsidRPr="005458F3">
        <w:rPr>
          <w:b w:val="0"/>
          <w:sz w:val="28"/>
          <w:szCs w:val="28"/>
        </w:rPr>
        <w:t>.12.</w:t>
      </w:r>
      <w:r w:rsidRPr="005458F3">
        <w:rPr>
          <w:b w:val="0"/>
          <w:sz w:val="28"/>
          <w:szCs w:val="28"/>
        </w:rPr>
        <w:t>2020 № 915н «Об утверждении Правил по охране труда при хранении, транспортировании и реализации нефтепродуктов».</w:t>
      </w:r>
    </w:p>
    <w:p w14:paraId="6DA5CD7C" w14:textId="62F28BC4" w:rsidR="00502D71" w:rsidRPr="005458F3" w:rsidRDefault="00502D71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Федеральные нормы и правила в области промышленной безопасности </w:t>
      </w:r>
      <w:r w:rsidR="00381BEB" w:rsidRPr="005458F3">
        <w:rPr>
          <w:b w:val="0"/>
          <w:sz w:val="28"/>
          <w:szCs w:val="28"/>
        </w:rPr>
        <w:t>«</w:t>
      </w:r>
      <w:r w:rsidRPr="005458F3">
        <w:rPr>
          <w:b w:val="0"/>
          <w:sz w:val="28"/>
          <w:szCs w:val="28"/>
        </w:rPr>
        <w:t>Правила безопасности в нефтяной и газовой промышленности</w:t>
      </w:r>
      <w:r w:rsidR="00381BEB" w:rsidRPr="005458F3">
        <w:rPr>
          <w:b w:val="0"/>
          <w:sz w:val="28"/>
          <w:szCs w:val="28"/>
        </w:rPr>
        <w:t>» (у</w:t>
      </w:r>
      <w:r w:rsidRPr="005458F3">
        <w:rPr>
          <w:b w:val="0"/>
          <w:sz w:val="28"/>
          <w:szCs w:val="28"/>
        </w:rPr>
        <w:t xml:space="preserve">тверждены </w:t>
      </w:r>
      <w:r w:rsidR="00381BEB" w:rsidRPr="005458F3">
        <w:rPr>
          <w:b w:val="0"/>
          <w:sz w:val="28"/>
          <w:szCs w:val="28"/>
        </w:rPr>
        <w:t>П</w:t>
      </w:r>
      <w:r w:rsidRPr="005458F3">
        <w:rPr>
          <w:b w:val="0"/>
          <w:sz w:val="28"/>
          <w:szCs w:val="28"/>
        </w:rPr>
        <w:t>риказом Федеральной службы по экологическому, технологическому и атомному надзору от 15</w:t>
      </w:r>
      <w:r w:rsidR="00381BEB" w:rsidRPr="005458F3">
        <w:rPr>
          <w:b w:val="0"/>
          <w:sz w:val="28"/>
          <w:szCs w:val="28"/>
        </w:rPr>
        <w:t>.12.</w:t>
      </w:r>
      <w:r w:rsidRPr="005458F3">
        <w:rPr>
          <w:b w:val="0"/>
          <w:sz w:val="28"/>
          <w:szCs w:val="28"/>
        </w:rPr>
        <w:t xml:space="preserve"> 2020 №</w:t>
      </w:r>
      <w:r w:rsidR="00381BEB" w:rsidRPr="005458F3">
        <w:rPr>
          <w:b w:val="0"/>
          <w:sz w:val="28"/>
          <w:szCs w:val="28"/>
        </w:rPr>
        <w:t xml:space="preserve"> </w:t>
      </w:r>
      <w:r w:rsidRPr="005458F3">
        <w:rPr>
          <w:b w:val="0"/>
          <w:sz w:val="28"/>
          <w:szCs w:val="28"/>
        </w:rPr>
        <w:t>534</w:t>
      </w:r>
      <w:r w:rsidR="00381BEB" w:rsidRPr="005458F3">
        <w:rPr>
          <w:b w:val="0"/>
          <w:sz w:val="28"/>
          <w:szCs w:val="28"/>
        </w:rPr>
        <w:t>)</w:t>
      </w:r>
      <w:r w:rsidRPr="005458F3">
        <w:rPr>
          <w:b w:val="0"/>
          <w:sz w:val="28"/>
          <w:szCs w:val="28"/>
        </w:rPr>
        <w:t>.</w:t>
      </w:r>
    </w:p>
    <w:p w14:paraId="0CC8FA3F" w14:textId="2DA7F304" w:rsidR="00243312" w:rsidRDefault="00502D71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Федеральные нормы и правила в области промышленной безопасности </w:t>
      </w:r>
      <w:bookmarkStart w:id="1" w:name="_Hlk94625825"/>
      <w:r w:rsidR="00381BEB" w:rsidRPr="005458F3">
        <w:rPr>
          <w:b w:val="0"/>
          <w:sz w:val="28"/>
          <w:szCs w:val="28"/>
        </w:rPr>
        <w:t>«</w:t>
      </w:r>
      <w:r w:rsidRPr="005458F3">
        <w:rPr>
          <w:b w:val="0"/>
          <w:sz w:val="28"/>
          <w:szCs w:val="28"/>
        </w:rPr>
        <w:t>Правила безопасности сетей газораспределения и газопотребления</w:t>
      </w:r>
      <w:r w:rsidR="00381BEB" w:rsidRPr="005458F3">
        <w:rPr>
          <w:b w:val="0"/>
          <w:sz w:val="28"/>
          <w:szCs w:val="28"/>
        </w:rPr>
        <w:t>» (у</w:t>
      </w:r>
      <w:r w:rsidRPr="005458F3">
        <w:rPr>
          <w:b w:val="0"/>
          <w:sz w:val="28"/>
          <w:szCs w:val="28"/>
        </w:rPr>
        <w:t xml:space="preserve">тверждены </w:t>
      </w:r>
      <w:r w:rsidR="00381BEB" w:rsidRPr="005458F3">
        <w:rPr>
          <w:b w:val="0"/>
          <w:sz w:val="28"/>
          <w:szCs w:val="28"/>
        </w:rPr>
        <w:t>П</w:t>
      </w:r>
      <w:r w:rsidRPr="005458F3">
        <w:rPr>
          <w:b w:val="0"/>
          <w:sz w:val="28"/>
          <w:szCs w:val="28"/>
        </w:rPr>
        <w:t>риказом Федеральной службы по экологическому, технологическому и атомному надзору от 15</w:t>
      </w:r>
      <w:r w:rsidR="00381BEB" w:rsidRPr="005458F3">
        <w:rPr>
          <w:b w:val="0"/>
          <w:sz w:val="28"/>
          <w:szCs w:val="28"/>
        </w:rPr>
        <w:t>.12.</w:t>
      </w:r>
      <w:r w:rsidRPr="005458F3">
        <w:rPr>
          <w:b w:val="0"/>
          <w:sz w:val="28"/>
          <w:szCs w:val="28"/>
        </w:rPr>
        <w:t xml:space="preserve"> 2020 №</w:t>
      </w:r>
      <w:r w:rsidR="00381BEB" w:rsidRPr="005458F3">
        <w:rPr>
          <w:b w:val="0"/>
          <w:sz w:val="28"/>
          <w:szCs w:val="28"/>
        </w:rPr>
        <w:t xml:space="preserve"> </w:t>
      </w:r>
      <w:r w:rsidRPr="005458F3">
        <w:rPr>
          <w:b w:val="0"/>
          <w:sz w:val="28"/>
          <w:szCs w:val="28"/>
        </w:rPr>
        <w:t>531</w:t>
      </w:r>
      <w:r w:rsidR="00381BEB" w:rsidRPr="005458F3">
        <w:rPr>
          <w:b w:val="0"/>
          <w:sz w:val="28"/>
          <w:szCs w:val="28"/>
        </w:rPr>
        <w:t>)</w:t>
      </w:r>
      <w:r w:rsidRPr="005458F3">
        <w:rPr>
          <w:b w:val="0"/>
          <w:sz w:val="28"/>
          <w:szCs w:val="28"/>
        </w:rPr>
        <w:t>.</w:t>
      </w:r>
      <w:bookmarkEnd w:id="1"/>
    </w:p>
    <w:p w14:paraId="1F229DD2" w14:textId="77777777" w:rsidR="00243312" w:rsidRDefault="00243312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14:paraId="768478E8" w14:textId="77777777" w:rsidR="00243312" w:rsidRPr="00B64C0A" w:rsidRDefault="00243312" w:rsidP="00243312">
      <w:pPr>
        <w:pStyle w:val="1"/>
        <w:spacing w:beforeLines="120" w:before="288" w:line="360" w:lineRule="auto"/>
        <w:jc w:val="both"/>
        <w:rPr>
          <w:rFonts w:ascii="Times New Roman" w:hAnsi="Times New Roman"/>
          <w:b w:val="0"/>
          <w:bCs w:val="0"/>
          <w:color w:val="008FC8"/>
        </w:rPr>
      </w:pPr>
      <w:r w:rsidRPr="00B64C0A">
        <w:rPr>
          <w:rFonts w:ascii="Times New Roman" w:hAnsi="Times New Roman"/>
          <w:color w:val="008FC8"/>
        </w:rPr>
        <w:lastRenderedPageBreak/>
        <w:t>Бланк выполнения задания 4</w:t>
      </w:r>
    </w:p>
    <w:p w14:paraId="531F5A16" w14:textId="77777777" w:rsidR="00243312" w:rsidRPr="005458F3" w:rsidRDefault="00243312" w:rsidP="00243312">
      <w:pPr>
        <w:spacing w:before="120" w:after="0"/>
        <w:jc w:val="right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Таблица 4.1 </w:t>
      </w:r>
      <w:bookmarkStart w:id="2" w:name="_Hlk94625736"/>
    </w:p>
    <w:p w14:paraId="74CFD6EE" w14:textId="77777777" w:rsidR="00243312" w:rsidRPr="005458F3" w:rsidRDefault="00243312" w:rsidP="00243312">
      <w:pPr>
        <w:spacing w:before="120" w:after="0"/>
        <w:jc w:val="center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Требования безопасности к эксплуатации сетей газораспределения и газопотребления газотурбинных и парогазовых установок</w:t>
      </w:r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268"/>
      </w:tblGrid>
      <w:tr w:rsidR="00243312" w:rsidRPr="005458F3" w14:paraId="37DBD812" w14:textId="77777777" w:rsidTr="00B97DF9">
        <w:tc>
          <w:tcPr>
            <w:tcW w:w="6054" w:type="dxa"/>
          </w:tcPr>
          <w:p w14:paraId="6475599A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Требования безопасности</w:t>
            </w:r>
          </w:p>
        </w:tc>
        <w:tc>
          <w:tcPr>
            <w:tcW w:w="3268" w:type="dxa"/>
          </w:tcPr>
          <w:p w14:paraId="04FB4D94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Да / Нет / Правильный ответ</w:t>
            </w:r>
          </w:p>
        </w:tc>
      </w:tr>
      <w:tr w:rsidR="00243312" w:rsidRPr="005458F3" w14:paraId="196DD8EF" w14:textId="77777777" w:rsidTr="00B97DF9">
        <w:tc>
          <w:tcPr>
            <w:tcW w:w="6054" w:type="dxa"/>
          </w:tcPr>
          <w:p w14:paraId="07FCF1F3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На ТЭС с ГТУ и ПГУ должна быть предусмотрена защита от шума (шумоглушители, противошумовая изоляция) в целях обеспечения уровня шумового воздействия на окружающую среду</w:t>
            </w:r>
          </w:p>
        </w:tc>
        <w:tc>
          <w:tcPr>
            <w:tcW w:w="3268" w:type="dxa"/>
          </w:tcPr>
          <w:p w14:paraId="0DDAAEBA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1A79F3D3" w14:textId="77777777" w:rsidTr="00B97DF9">
        <w:tc>
          <w:tcPr>
            <w:tcW w:w="6054" w:type="dxa"/>
          </w:tcPr>
          <w:p w14:paraId="2628079E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Контроль загазованности в помещениях ППГ должен проводиться стационарными сигнализаторами загазованности или переносным прибором из верхней зоны помещений не реже одного раза в неделю</w:t>
            </w:r>
          </w:p>
        </w:tc>
        <w:tc>
          <w:tcPr>
            <w:tcW w:w="3268" w:type="dxa"/>
          </w:tcPr>
          <w:p w14:paraId="68B8F41D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4B508B29" w14:textId="77777777" w:rsidTr="00B97DF9">
        <w:tc>
          <w:tcPr>
            <w:tcW w:w="6054" w:type="dxa"/>
          </w:tcPr>
          <w:p w14:paraId="538B9FB9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При обнаружении концентрации газа 30 % и более НКПРП необходимо организовать дополнительную вентиляцию помещения, выявить причину и незамедлительно устранить утечку газа</w:t>
            </w:r>
          </w:p>
        </w:tc>
        <w:tc>
          <w:tcPr>
            <w:tcW w:w="3268" w:type="dxa"/>
          </w:tcPr>
          <w:p w14:paraId="2E7B4D48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12A1F466" w14:textId="77777777" w:rsidTr="00B97DF9">
        <w:tc>
          <w:tcPr>
            <w:tcW w:w="6054" w:type="dxa"/>
          </w:tcPr>
          <w:p w14:paraId="6BF79316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Техническое обслуживание газопроводов и технических устройств ППГ должно проводиться не реже одного раза в шесть месяцев</w:t>
            </w:r>
          </w:p>
        </w:tc>
        <w:tc>
          <w:tcPr>
            <w:tcW w:w="3268" w:type="dxa"/>
          </w:tcPr>
          <w:p w14:paraId="13D2A21D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60BE3897" w14:textId="77777777" w:rsidTr="00B97DF9">
        <w:tc>
          <w:tcPr>
            <w:tcW w:w="6054" w:type="dxa"/>
          </w:tcPr>
          <w:p w14:paraId="6A29B9EE" w14:textId="77777777" w:rsidR="00243312" w:rsidRPr="005458F3" w:rsidRDefault="00243312" w:rsidP="00B97DF9">
            <w:pPr>
              <w:widowControl w:val="0"/>
              <w:autoSpaceDE w:val="0"/>
              <w:autoSpaceDN w:val="0"/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Работающие дожимающие компрессоры должны находиться под постоянным надзором персонала. Эксплуатация компрессоров с отключенными или вышедшими из строя автоматикой, аварийной вентиляцией, блокировкой и вентиляторами вытяжных систем запрещается</w:t>
            </w:r>
          </w:p>
        </w:tc>
        <w:tc>
          <w:tcPr>
            <w:tcW w:w="3268" w:type="dxa"/>
          </w:tcPr>
          <w:p w14:paraId="5DCEC73C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3BA40C58" w14:textId="77777777" w:rsidTr="00B97DF9">
        <w:tc>
          <w:tcPr>
            <w:tcW w:w="6054" w:type="dxa"/>
          </w:tcPr>
          <w:p w14:paraId="7C8DD2FE" w14:textId="77777777" w:rsidR="00243312" w:rsidRPr="005458F3" w:rsidRDefault="00243312" w:rsidP="00B97DF9">
            <w:pPr>
              <w:widowControl w:val="0"/>
              <w:autoSpaceDE w:val="0"/>
              <w:autoSpaceDN w:val="0"/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В производственной зоне ППГ должны еженедельно осматриваться технологическое оборудование, газопроводы, арматура, </w:t>
            </w: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электрооборудование, вентиляционные системы, средства измерений, противоаварийные защиты, блокировки и сигнализации, выявленные неисправности должны устраняться в порядке и в сроки, установленные производственными (технологическими) инструкциями</w:t>
            </w:r>
          </w:p>
        </w:tc>
        <w:tc>
          <w:tcPr>
            <w:tcW w:w="3268" w:type="dxa"/>
          </w:tcPr>
          <w:p w14:paraId="67E447D1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629067D3" w14:textId="77777777" w:rsidTr="00B97DF9">
        <w:tc>
          <w:tcPr>
            <w:tcW w:w="6054" w:type="dxa"/>
          </w:tcPr>
          <w:p w14:paraId="1F7A69A2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Включение в работу технологического оборудования без предварительного внешнего осмотра (обхода) не допускается</w:t>
            </w:r>
          </w:p>
        </w:tc>
        <w:tc>
          <w:tcPr>
            <w:tcW w:w="3268" w:type="dxa"/>
          </w:tcPr>
          <w:p w14:paraId="36332147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43312" w:rsidRPr="005458F3" w14:paraId="12818DDF" w14:textId="77777777" w:rsidTr="00B97DF9">
        <w:tc>
          <w:tcPr>
            <w:tcW w:w="6054" w:type="dxa"/>
          </w:tcPr>
          <w:p w14:paraId="58EBEAFC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Периодичность ремонтов устанавливается в соответствии с графиками, утвержденными техническим руководителем ТЭС, с учетом фактического состояния оборудования и по результатам технического обслуживания и текущего ремонта</w:t>
            </w:r>
          </w:p>
        </w:tc>
        <w:tc>
          <w:tcPr>
            <w:tcW w:w="3268" w:type="dxa"/>
          </w:tcPr>
          <w:p w14:paraId="6DA29D83" w14:textId="77777777" w:rsidR="00243312" w:rsidRPr="005458F3" w:rsidRDefault="00243312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0F2C716A" w14:textId="77777777" w:rsidR="00243312" w:rsidRPr="005458F3" w:rsidRDefault="00243312" w:rsidP="00243312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spacing w:before="120" w:after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707BB56" w14:textId="77777777" w:rsidR="00243312" w:rsidRDefault="00243312" w:rsidP="00243312">
      <w:pPr>
        <w:spacing w:before="12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3EAAA530" w14:textId="77777777" w:rsidR="00243312" w:rsidRPr="005458F3" w:rsidRDefault="00243312" w:rsidP="00243312">
      <w:pPr>
        <w:spacing w:before="120" w:after="0"/>
        <w:jc w:val="right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lastRenderedPageBreak/>
        <w:t>Форма 4.1</w:t>
      </w:r>
    </w:p>
    <w:p w14:paraId="338FFF33" w14:textId="77777777" w:rsidR="00243312" w:rsidRPr="005458F3" w:rsidRDefault="00243312" w:rsidP="00243312">
      <w:pPr>
        <w:pStyle w:val="af0"/>
        <w:spacing w:before="120"/>
        <w:jc w:val="both"/>
        <w:rPr>
          <w:rFonts w:cs="Times New Roman"/>
          <w:sz w:val="28"/>
          <w:szCs w:val="28"/>
          <w:lang w:val="ru-RU"/>
        </w:rPr>
      </w:pPr>
      <w:r w:rsidRPr="005458F3">
        <w:rPr>
          <w:rFonts w:cs="Times New Roman"/>
          <w:sz w:val="28"/>
          <w:szCs w:val="28"/>
          <w:lang w:val="ru-RU"/>
        </w:rPr>
        <w:t xml:space="preserve">Н А Р Я Д - Д О П У С К № </w:t>
      </w:r>
    </w:p>
    <w:p w14:paraId="363E1C6C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bookmarkStart w:id="3" w:name="__DdeLink__4343_2760449682"/>
      <w:bookmarkEnd w:id="3"/>
      <w:r w:rsidRPr="005458F3">
        <w:rPr>
          <w:rFonts w:ascii="Times New Roman" w:hAnsi="Times New Roman"/>
          <w:sz w:val="28"/>
          <w:szCs w:val="28"/>
        </w:rPr>
        <w:t>на производство газоопасных работ в газовом хозяйстве</w:t>
      </w:r>
    </w:p>
    <w:p w14:paraId="07D52D5C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1839D8E6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«</w:t>
      </w:r>
      <w:r w:rsidRPr="005458F3">
        <w:rPr>
          <w:rFonts w:ascii="Times New Roman" w:hAnsi="Times New Roman"/>
          <w:sz w:val="28"/>
          <w:szCs w:val="28"/>
          <w:u w:val="single"/>
        </w:rPr>
        <w:t xml:space="preserve">     </w:t>
      </w:r>
      <w:r w:rsidRPr="005458F3">
        <w:rPr>
          <w:rFonts w:ascii="Times New Roman" w:hAnsi="Times New Roman"/>
          <w:sz w:val="28"/>
          <w:szCs w:val="28"/>
        </w:rPr>
        <w:t>»   202 г.                                                                                         Срок хранения 1 год</w:t>
      </w:r>
    </w:p>
    <w:p w14:paraId="7E42A50D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5DC2D816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1. Наименование предприятия </w:t>
      </w:r>
      <w:r w:rsidRPr="005458F3">
        <w:rPr>
          <w:rFonts w:ascii="Times New Roman" w:hAnsi="Times New Roman"/>
          <w:sz w:val="28"/>
          <w:szCs w:val="28"/>
          <w:u w:val="single"/>
        </w:rPr>
        <w:t>ООО «ТЭП».</w:t>
      </w:r>
    </w:p>
    <w:p w14:paraId="16E8A148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2. Должность, фамилия, имя, отчество лица, получившего наряд на выполнение работ: </w:t>
      </w:r>
      <w:r w:rsidRPr="005458F3">
        <w:rPr>
          <w:rFonts w:ascii="Times New Roman" w:hAnsi="Times New Roman"/>
          <w:sz w:val="28"/>
          <w:szCs w:val="28"/>
          <w:u w:val="single"/>
        </w:rPr>
        <w:t>руководитель службы эксплуатации объектов И.И. Иванов.</w:t>
      </w:r>
    </w:p>
    <w:p w14:paraId="75800019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3. Место и характер работ: Наружный газопровод, внутренний газопровод в котельной, принадлежащие ООО «ГАЗ СПб», расположенные по адресу: </w:t>
      </w:r>
      <w:r w:rsidRPr="005458F3">
        <w:rPr>
          <w:rFonts w:ascii="Times New Roman" w:hAnsi="Times New Roman"/>
          <w:sz w:val="28"/>
          <w:szCs w:val="28"/>
          <w:u w:val="single"/>
        </w:rPr>
        <w:t xml:space="preserve">197375, город Санкт-Петербург, </w:t>
      </w:r>
      <w:proofErr w:type="spellStart"/>
      <w:r w:rsidRPr="005458F3">
        <w:rPr>
          <w:rFonts w:ascii="Times New Roman" w:hAnsi="Times New Roman"/>
          <w:sz w:val="28"/>
          <w:szCs w:val="28"/>
          <w:u w:val="single"/>
        </w:rPr>
        <w:t>Новоколомяжский</w:t>
      </w:r>
      <w:proofErr w:type="spellEnd"/>
      <w:r w:rsidRPr="005458F3">
        <w:rPr>
          <w:rFonts w:ascii="Times New Roman" w:hAnsi="Times New Roman"/>
          <w:sz w:val="28"/>
          <w:szCs w:val="28"/>
          <w:u w:val="single"/>
        </w:rPr>
        <w:t xml:space="preserve"> проспект, дом 11 литер А, помещение 60-Н, офис № 5 – текущий ремонт газового оборудования.</w:t>
      </w:r>
    </w:p>
    <w:p w14:paraId="4A90C115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4. Состав бригады:</w:t>
      </w:r>
    </w:p>
    <w:p w14:paraId="2E4C222A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ab/>
        <w:t>____________________________________</w:t>
      </w:r>
    </w:p>
    <w:p w14:paraId="39C76F70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ab/>
        <w:t>____________________________________</w:t>
      </w:r>
    </w:p>
    <w:p w14:paraId="330AEEC9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(фамилия, имя, отчество (при наличии), должность, профессия)</w:t>
      </w:r>
    </w:p>
    <w:p w14:paraId="4577595B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5. Дата и время начала работ</w:t>
      </w:r>
      <w:r w:rsidRPr="005458F3">
        <w:rPr>
          <w:rFonts w:ascii="Times New Roman" w:hAnsi="Times New Roman"/>
          <w:sz w:val="28"/>
          <w:szCs w:val="28"/>
          <w:u w:val="single"/>
        </w:rPr>
        <w:t>:_______________________________</w:t>
      </w:r>
    </w:p>
    <w:p w14:paraId="0EABC4B7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    Дата и время окончания работ: ____________________________</w:t>
      </w:r>
    </w:p>
    <w:p w14:paraId="6EA64CFC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6. Технологическая последовательность основных операций при выполнении работ:</w:t>
      </w:r>
    </w:p>
    <w:p w14:paraId="7CE45BB3" w14:textId="77777777" w:rsidR="00243312" w:rsidRPr="005458F3" w:rsidRDefault="00243312" w:rsidP="00243312">
      <w:pPr>
        <w:spacing w:before="120" w:after="0"/>
        <w:ind w:left="142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6.1. Закрыть кран шаровой Ду-100 на вводе газа в котельной ПСК. Открыть краны продувочных газопроводов Ду-20 в котельной ПСК у водогрейных котлов. </w:t>
      </w:r>
    </w:p>
    <w:p w14:paraId="5F9EE17B" w14:textId="77777777" w:rsidR="00243312" w:rsidRPr="005458F3" w:rsidRDefault="00243312" w:rsidP="00243312">
      <w:pPr>
        <w:spacing w:before="120" w:after="0"/>
        <w:ind w:left="142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 6.2. Провести продувку внутреннего газопровода сжатым воздухом до полного вытеснения газа. По окончании продувки переносным газоанализатором отобрать из газопровода пробу и убедиться в отсутствии газа.</w:t>
      </w:r>
    </w:p>
    <w:p w14:paraId="6D3D0479" w14:textId="77777777" w:rsidR="00243312" w:rsidRPr="005458F3" w:rsidRDefault="00243312" w:rsidP="00243312">
      <w:pPr>
        <w:spacing w:before="120" w:after="0"/>
        <w:ind w:left="142" w:firstLine="57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6.3. Произвести вскрытие и ревизию газового фильтра Ду-100 и газовых горелок водогрейных котлов. Произвести очистку фильтрующего элемента газового фильтра и внутренних поверхностей газовых горелок. Закрыть газовый фильтр и горелки.</w:t>
      </w:r>
    </w:p>
    <w:p w14:paraId="58E17929" w14:textId="77777777" w:rsidR="00243312" w:rsidRPr="005458F3" w:rsidRDefault="00243312" w:rsidP="00243312">
      <w:pPr>
        <w:spacing w:before="120" w:after="0"/>
        <w:ind w:left="142" w:firstLine="57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lastRenderedPageBreak/>
        <w:t>6.4. Закрыть краны продувочных газопроводов Ду-20 в котельной ПСК.</w:t>
      </w:r>
    </w:p>
    <w:p w14:paraId="5CF2069D" w14:textId="77777777" w:rsidR="00243312" w:rsidRPr="005458F3" w:rsidRDefault="00243312" w:rsidP="00243312">
      <w:pPr>
        <w:spacing w:before="120" w:after="0"/>
        <w:ind w:left="142" w:firstLine="57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6.5. Произвести контрольную опрессовку внутреннего газопровода от крана шарового Ду-100 на вводе газа в котельную до газовых горелок котлов на 1 000 мм вод. ст. Падение давления не должно превышать 60 мм вод. ст. в час. По окончании опрессовки снизить давление во внутреннем газопроводе до атмосферного, открыв продувочные газопроводы Ду-20 у котлов. </w:t>
      </w:r>
    </w:p>
    <w:p w14:paraId="4BF4A461" w14:textId="77777777" w:rsidR="00243312" w:rsidRPr="005458F3" w:rsidRDefault="00243312" w:rsidP="00243312">
      <w:pPr>
        <w:spacing w:before="120" w:after="0"/>
        <w:ind w:left="142" w:firstLine="57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6.6. Плавно открыть кран Ду-100 на вводе газа в котельную ПСК. Продуть газом внутренний газопровод до полного вытеснения воздуха. Окончание продувки устанавливается путем сжигания отобранных проб. Сгорание должно происходить спокойно, без хлопков.</w:t>
      </w:r>
    </w:p>
    <w:p w14:paraId="0352F3EF" w14:textId="77777777" w:rsidR="00243312" w:rsidRPr="005458F3" w:rsidRDefault="00243312" w:rsidP="00243312">
      <w:pPr>
        <w:spacing w:before="120" w:after="0"/>
        <w:ind w:left="142" w:firstLine="57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6.7. Закрыть краны продувочных газопроводов Ду-20 в котельной ПСК.</w:t>
      </w:r>
    </w:p>
    <w:p w14:paraId="2064D15F" w14:textId="77777777" w:rsidR="00243312" w:rsidRPr="005458F3" w:rsidRDefault="00243312" w:rsidP="00243312">
      <w:pPr>
        <w:spacing w:before="120" w:after="0"/>
        <w:ind w:left="142" w:firstLine="57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6.8. Провести </w:t>
      </w:r>
      <w:proofErr w:type="spellStart"/>
      <w:r w:rsidRPr="005458F3">
        <w:rPr>
          <w:rFonts w:ascii="Times New Roman" w:hAnsi="Times New Roman"/>
          <w:sz w:val="28"/>
          <w:szCs w:val="28"/>
        </w:rPr>
        <w:t>обмыливание</w:t>
      </w:r>
      <w:proofErr w:type="spellEnd"/>
      <w:r w:rsidRPr="005458F3">
        <w:rPr>
          <w:rFonts w:ascii="Times New Roman" w:hAnsi="Times New Roman"/>
          <w:sz w:val="28"/>
          <w:szCs w:val="28"/>
        </w:rPr>
        <w:t xml:space="preserve"> всех резьбовых и фланцевых соединений. Утечки газа не допускается.</w:t>
      </w:r>
    </w:p>
    <w:p w14:paraId="56C0F02C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7. Работа разрешается при выполнении следующих основных мер безопасности:</w:t>
      </w:r>
    </w:p>
    <w:p w14:paraId="42CA9D7A" w14:textId="77777777" w:rsidR="00243312" w:rsidRPr="005458F3" w:rsidRDefault="00243312" w:rsidP="00243312">
      <w:pPr>
        <w:spacing w:before="120" w:after="0"/>
        <w:ind w:left="-284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ab/>
        <w:t>___________________________________________________________________</w:t>
      </w:r>
    </w:p>
    <w:p w14:paraId="720834D3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(перечисляются основные меры безопасности, указываются инструкции, которыми следует руководствоваться)</w:t>
      </w:r>
    </w:p>
    <w:p w14:paraId="3FDF64E2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8. Средства общей и индивидуальной защиты, которые обязана иметь бригада:</w:t>
      </w:r>
    </w:p>
    <w:p w14:paraId="782E1108" w14:textId="77777777" w:rsidR="00243312" w:rsidRPr="005458F3" w:rsidRDefault="00243312" w:rsidP="00243312">
      <w:pPr>
        <w:spacing w:before="120" w:after="0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1A50656E" w14:textId="77777777" w:rsidR="00243312" w:rsidRPr="005458F3" w:rsidRDefault="00243312" w:rsidP="00243312">
      <w:pPr>
        <w:spacing w:before="120" w:after="0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Проверил руководитель службы эксплуатации объектов </w:t>
      </w:r>
      <w:r w:rsidRPr="005458F3">
        <w:rPr>
          <w:rFonts w:ascii="Times New Roman" w:hAnsi="Times New Roman"/>
          <w:sz w:val="28"/>
          <w:szCs w:val="28"/>
          <w:u w:val="single"/>
        </w:rPr>
        <w:t>(подпись)</w:t>
      </w:r>
      <w:r w:rsidRPr="005458F3">
        <w:rPr>
          <w:rFonts w:ascii="Times New Roman" w:hAnsi="Times New Roman"/>
          <w:sz w:val="28"/>
          <w:szCs w:val="28"/>
        </w:rPr>
        <w:t xml:space="preserve"> И. И. Иванов</w:t>
      </w:r>
    </w:p>
    <w:p w14:paraId="194FFAD0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9. Результаты анализа воздушной среды на содержание газа в закрытых помещениях и колодцах, проведенного перед началом ремонтных работ</w:t>
      </w:r>
    </w:p>
    <w:p w14:paraId="2C55CCD7" w14:textId="77777777" w:rsidR="00243312" w:rsidRPr="005458F3" w:rsidRDefault="00243312" w:rsidP="00243312">
      <w:pPr>
        <w:spacing w:before="120"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72A00E52" w14:textId="77777777" w:rsidR="00243312" w:rsidRPr="005458F3" w:rsidRDefault="00243312" w:rsidP="00243312">
      <w:pPr>
        <w:spacing w:before="120" w:after="0"/>
        <w:ind w:hanging="284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(должность, фамилия, имя, отчество (при наличии) лица, проводившего замеры, подпись)</w:t>
      </w:r>
    </w:p>
    <w:p w14:paraId="0152652A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10. Наряд выдал главный инженер ООО «ТЭП» </w:t>
      </w:r>
      <w:r w:rsidRPr="005458F3">
        <w:rPr>
          <w:rFonts w:ascii="Times New Roman" w:hAnsi="Times New Roman"/>
          <w:sz w:val="28"/>
          <w:szCs w:val="28"/>
          <w:u w:val="single"/>
        </w:rPr>
        <w:t>(подпись)</w:t>
      </w:r>
      <w:r w:rsidRPr="005458F3">
        <w:rPr>
          <w:rFonts w:ascii="Times New Roman" w:hAnsi="Times New Roman"/>
          <w:sz w:val="28"/>
          <w:szCs w:val="28"/>
        </w:rPr>
        <w:t xml:space="preserve"> И. И. Сидоров.</w:t>
      </w:r>
    </w:p>
    <w:p w14:paraId="50FFBC05" w14:textId="77777777" w:rsidR="00243312" w:rsidRPr="005458F3" w:rsidRDefault="00243312" w:rsidP="00243312">
      <w:pPr>
        <w:spacing w:before="120" w:after="0"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11. С условиями работы ознакомлен, наряд-допуск получил: руководитель службы эксплуатации объектов </w:t>
      </w:r>
      <w:r w:rsidRPr="005458F3">
        <w:rPr>
          <w:rFonts w:ascii="Times New Roman" w:hAnsi="Times New Roman"/>
          <w:sz w:val="28"/>
          <w:szCs w:val="28"/>
          <w:u w:val="single"/>
        </w:rPr>
        <w:t>(подпись)</w:t>
      </w:r>
      <w:r w:rsidRPr="005458F3">
        <w:rPr>
          <w:rFonts w:ascii="Times New Roman" w:hAnsi="Times New Roman"/>
          <w:sz w:val="28"/>
          <w:szCs w:val="28"/>
        </w:rPr>
        <w:t xml:space="preserve"> И. И. Иванов.</w:t>
      </w:r>
    </w:p>
    <w:p w14:paraId="7DDCFBC2" w14:textId="77777777" w:rsidR="00243312" w:rsidRPr="005458F3" w:rsidRDefault="00243312" w:rsidP="00243312">
      <w:pPr>
        <w:spacing w:before="120" w:after="0" w:line="36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14:paraId="21B33505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12. Инструктаж состава бригады по проведению работ и мерам безопасности.</w:t>
      </w:r>
    </w:p>
    <w:tbl>
      <w:tblPr>
        <w:tblW w:w="9645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"/>
        <w:gridCol w:w="2098"/>
        <w:gridCol w:w="3174"/>
        <w:gridCol w:w="1928"/>
        <w:gridCol w:w="1935"/>
      </w:tblGrid>
      <w:tr w:rsidR="00243312" w:rsidRPr="005458F3" w14:paraId="19FB49B9" w14:textId="77777777" w:rsidTr="00B97DF9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305B7E3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</w:rPr>
            </w:pPr>
            <w:r w:rsidRPr="005458F3">
              <w:rPr>
                <w:rFonts w:cs="Times New Roman"/>
                <w:sz w:val="28"/>
                <w:szCs w:val="28"/>
              </w:rPr>
              <w:lastRenderedPageBreak/>
              <w:t xml:space="preserve">№ </w:t>
            </w:r>
          </w:p>
          <w:p w14:paraId="3D6C6CB6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39355AB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Ф. И. О.</w:t>
            </w:r>
          </w:p>
        </w:tc>
        <w:tc>
          <w:tcPr>
            <w:tcW w:w="31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64A228A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Должность, профессия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51BE26C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Расписка в получении инструктажа</w:t>
            </w: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9CA1E5B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Примечание</w:t>
            </w:r>
          </w:p>
        </w:tc>
      </w:tr>
      <w:tr w:rsidR="00243312" w:rsidRPr="005458F3" w14:paraId="13FC5CD0" w14:textId="77777777" w:rsidTr="00B97DF9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8480EAE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F680632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1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4C295F7" w14:textId="77777777" w:rsidR="00243312" w:rsidRPr="005458F3" w:rsidRDefault="00243312" w:rsidP="00B97DF9">
            <w:pPr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7FFEA7E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FD39B5F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-</w:t>
            </w:r>
          </w:p>
        </w:tc>
      </w:tr>
      <w:tr w:rsidR="00243312" w:rsidRPr="005458F3" w14:paraId="42567C6D" w14:textId="77777777" w:rsidTr="00B97DF9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3814E1C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29E6B01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1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27BCF3E" w14:textId="77777777" w:rsidR="00243312" w:rsidRPr="005458F3" w:rsidRDefault="00243312" w:rsidP="00B97DF9">
            <w:pPr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2CA5B1C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81615FE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-</w:t>
            </w:r>
          </w:p>
        </w:tc>
      </w:tr>
    </w:tbl>
    <w:p w14:paraId="0AF0428F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3E361D13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13. Изменения в составе бригады.</w:t>
      </w:r>
    </w:p>
    <w:tbl>
      <w:tblPr>
        <w:tblW w:w="9645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85"/>
        <w:gridCol w:w="1389"/>
        <w:gridCol w:w="1340"/>
        <w:gridCol w:w="1802"/>
        <w:gridCol w:w="1502"/>
        <w:gridCol w:w="1527"/>
      </w:tblGrid>
      <w:tr w:rsidR="00243312" w:rsidRPr="005458F3" w14:paraId="45AFECA8" w14:textId="77777777" w:rsidTr="00B97DF9"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D06336D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Ф. И. О. лица, выведенного из состава бригады</w:t>
            </w:r>
          </w:p>
        </w:tc>
        <w:tc>
          <w:tcPr>
            <w:tcW w:w="13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1EFA80D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Причина изменений</w:t>
            </w:r>
          </w:p>
        </w:tc>
        <w:tc>
          <w:tcPr>
            <w:tcW w:w="13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20ED130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Дата, время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D7C0FCE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Ф. И. О. лица, введенного в состав бригады</w:t>
            </w:r>
          </w:p>
        </w:tc>
        <w:tc>
          <w:tcPr>
            <w:tcW w:w="14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B7724DB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Должность, профессия</w:t>
            </w:r>
          </w:p>
        </w:tc>
        <w:tc>
          <w:tcPr>
            <w:tcW w:w="15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4CDC949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Дата, время</w:t>
            </w:r>
          </w:p>
        </w:tc>
      </w:tr>
      <w:tr w:rsidR="00243312" w:rsidRPr="005458F3" w14:paraId="614AB0E2" w14:textId="77777777" w:rsidTr="00B97DF9"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916BB88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3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825035B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3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EFEA7AE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A738E16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4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E1EAD98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5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9F6849F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14:paraId="0970C83D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46BE827C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14. Инструктаж нового состава бригады по завершении работ и мерам безопасности.</w:t>
      </w:r>
    </w:p>
    <w:tbl>
      <w:tblPr>
        <w:tblW w:w="9645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"/>
        <w:gridCol w:w="2098"/>
        <w:gridCol w:w="3180"/>
        <w:gridCol w:w="1922"/>
        <w:gridCol w:w="1935"/>
      </w:tblGrid>
      <w:tr w:rsidR="00243312" w:rsidRPr="005458F3" w14:paraId="01C79DDC" w14:textId="77777777" w:rsidTr="00B97DF9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5A09CFA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</w:rPr>
            </w:pPr>
            <w:r w:rsidRPr="005458F3">
              <w:rPr>
                <w:rFonts w:cs="Times New Roman"/>
                <w:sz w:val="28"/>
                <w:szCs w:val="28"/>
              </w:rPr>
              <w:t xml:space="preserve">№ </w:t>
            </w:r>
          </w:p>
          <w:p w14:paraId="4DB2D2B3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049F97D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Ф. И. О.</w:t>
            </w:r>
          </w:p>
        </w:tc>
        <w:tc>
          <w:tcPr>
            <w:tcW w:w="31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0F50FCC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1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46BC15B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Расписка в получении инструктажа</w:t>
            </w: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4E57508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Примечание</w:t>
            </w:r>
          </w:p>
        </w:tc>
      </w:tr>
      <w:tr w:rsidR="00243312" w:rsidRPr="005458F3" w14:paraId="26A79F5B" w14:textId="77777777" w:rsidTr="00B97DF9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1FFAE40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8CCC956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31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354AAED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22E3942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257A025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14:paraId="07993FE7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1D352C3B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15. Продление наряда-допуска.</w:t>
      </w:r>
    </w:p>
    <w:tbl>
      <w:tblPr>
        <w:tblW w:w="963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24"/>
        <w:gridCol w:w="1579"/>
        <w:gridCol w:w="1692"/>
        <w:gridCol w:w="1552"/>
        <w:gridCol w:w="1739"/>
        <w:gridCol w:w="1552"/>
      </w:tblGrid>
      <w:tr w:rsidR="00243312" w:rsidRPr="005458F3" w14:paraId="70D8D7DA" w14:textId="77777777" w:rsidTr="00B97DF9"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BEE8676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Дата и время начала работ</w:t>
            </w:r>
          </w:p>
        </w:tc>
        <w:tc>
          <w:tcPr>
            <w:tcW w:w="1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8A92B18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Дата и время окончания работ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CE70378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Должность, Ф. И. О. лица, продлившего наряд-допуск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57D04EF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Подпись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83325DB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Должность, Ф. И. О. руководителя работ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D402505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5458F3">
              <w:rPr>
                <w:rFonts w:cs="Times New Roman"/>
                <w:sz w:val="28"/>
                <w:szCs w:val="28"/>
                <w:lang w:val="ru-RU"/>
              </w:rPr>
              <w:t>Подпись</w:t>
            </w:r>
          </w:p>
        </w:tc>
      </w:tr>
      <w:tr w:rsidR="00243312" w:rsidRPr="005458F3" w14:paraId="0683EB54" w14:textId="77777777" w:rsidTr="00B97DF9"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9DDB863" w14:textId="77777777" w:rsidR="00243312" w:rsidRPr="005458F3" w:rsidRDefault="00243312" w:rsidP="00B97DF9">
            <w:pPr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9F780E9" w14:textId="77777777" w:rsidR="00243312" w:rsidRPr="005458F3" w:rsidRDefault="00243312" w:rsidP="00B97DF9">
            <w:pPr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7194769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FD535AC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178FFF8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A00A9ED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14:paraId="0DE79D4E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098A7E20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16. Заключение руководителя по окончании газоопасных работ.</w:t>
      </w:r>
    </w:p>
    <w:tbl>
      <w:tblPr>
        <w:tblW w:w="963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243312" w:rsidRPr="005458F3" w14:paraId="469318EE" w14:textId="77777777" w:rsidTr="00B97DF9">
        <w:tc>
          <w:tcPr>
            <w:tcW w:w="96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1153B5D" w14:textId="77777777" w:rsidR="00243312" w:rsidRPr="005458F3" w:rsidRDefault="00243312" w:rsidP="00B97DF9">
            <w:pPr>
              <w:pStyle w:val="af3"/>
              <w:spacing w:before="120"/>
              <w:jc w:val="both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</w:tbl>
    <w:p w14:paraId="14303A81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19412AC0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lastRenderedPageBreak/>
        <w:t>(перечень работ, выполненных на объекте, особые замечания, подпись руководителя работ, время и дата закрытия наряда-допуска)</w:t>
      </w:r>
    </w:p>
    <w:p w14:paraId="7411D0F4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6A8A0C3C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Время: ______________                                                        Дата: ______________</w:t>
      </w:r>
    </w:p>
    <w:p w14:paraId="4D0453B4" w14:textId="77777777" w:rsidR="00243312" w:rsidRPr="005458F3" w:rsidRDefault="00243312" w:rsidP="00243312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_____________________ И. И. Иванов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1559"/>
        <w:gridCol w:w="664"/>
        <w:gridCol w:w="896"/>
        <w:gridCol w:w="1203"/>
        <w:gridCol w:w="1206"/>
        <w:gridCol w:w="1417"/>
      </w:tblGrid>
      <w:tr w:rsidR="00243312" w:rsidRPr="005458F3" w14:paraId="5688AC91" w14:textId="77777777" w:rsidTr="00B97DF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0C0E89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7B96780E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Журнал регистрации нарядов-допусков на производство газоопасных работ</w:t>
            </w:r>
          </w:p>
        </w:tc>
      </w:tr>
      <w:tr w:rsidR="00243312" w:rsidRPr="005458F3" w14:paraId="46ED52DD" w14:textId="77777777" w:rsidTr="00B97DF9">
        <w:tc>
          <w:tcPr>
            <w:tcW w:w="9355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511DB4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43312" w:rsidRPr="005458F3" w14:paraId="61ECD1DD" w14:textId="77777777" w:rsidTr="00B97DF9">
        <w:tc>
          <w:tcPr>
            <w:tcW w:w="9355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90C546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(наименование организации, службы, цеха)</w:t>
            </w:r>
          </w:p>
        </w:tc>
      </w:tr>
      <w:tr w:rsidR="00243312" w:rsidRPr="005458F3" w14:paraId="788F2EBD" w14:textId="77777777" w:rsidTr="00B97DF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3BF768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497626C6" w14:textId="77777777" w:rsidTr="00B97DF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010053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Начат «___»__________ 20___ г.</w:t>
            </w: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Окончен «___»__________ 20___ г.</w:t>
            </w: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Срок хранения – пять лет.</w:t>
            </w:r>
          </w:p>
        </w:tc>
      </w:tr>
      <w:tr w:rsidR="00243312" w:rsidRPr="005458F3" w14:paraId="309DB830" w14:textId="77777777" w:rsidTr="00B97DF9">
        <w:trPr>
          <w:trHeight w:val="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A63BA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0C2B2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9DE44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081A4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A2721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BD974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22762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3DE67962" w14:textId="77777777" w:rsidTr="00B97DF9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AFDE42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наряда-</w:t>
            </w: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допуска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EE5521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и время выдачи наряда-</w:t>
            </w: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spellStart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допус</w:t>
            </w:r>
            <w:proofErr w:type="spellEnd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44B3F2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Фамилия, имя, отчество (при наличии) должность, роспись выдавшего наряд-допуск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B82666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Фамилия, имя, отчество (при наличии), должность, роспись </w:t>
            </w:r>
            <w:proofErr w:type="spellStart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получивше</w:t>
            </w:r>
            <w:proofErr w:type="spellEnd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-го наряд-допуск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A60EF1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Адрес места </w:t>
            </w:r>
            <w:proofErr w:type="spellStart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прове-дения</w:t>
            </w:r>
            <w:proofErr w:type="spellEnd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работ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97FF00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</w:t>
            </w:r>
            <w:proofErr w:type="spellEnd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-тер работ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1E9FD4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Дата и время </w:t>
            </w:r>
            <w:proofErr w:type="spellStart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возвраще-ния</w:t>
            </w:r>
            <w:proofErr w:type="spellEnd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наряда-допуска, отметка о </w:t>
            </w:r>
            <w:proofErr w:type="spellStart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выполне-нии</w:t>
            </w:r>
            <w:proofErr w:type="spellEnd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работ лицом, приняв-</w:t>
            </w:r>
            <w:proofErr w:type="spellStart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шим</w:t>
            </w:r>
            <w:proofErr w:type="spellEnd"/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наряд-допуск</w:t>
            </w:r>
          </w:p>
        </w:tc>
      </w:tr>
      <w:tr w:rsidR="00243312" w:rsidRPr="005458F3" w14:paraId="7C3C4100" w14:textId="77777777" w:rsidTr="00B97DF9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CB77B2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BBD25D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82066F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3DC98F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A48E4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7B39C9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647729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243312" w:rsidRPr="005458F3" w14:paraId="71406024" w14:textId="77777777" w:rsidTr="00B97DF9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9691F7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6A7909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B232F9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5A5917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18B102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4B51B3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8A0DCD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3AB72D89" w14:textId="77777777" w:rsidTr="00B97DF9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B529C8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10BC4B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144C88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C8DB98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9D1610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640E00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79D397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205AB7F9" w14:textId="77777777" w:rsidTr="00B97DF9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5AB285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7F524F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85912A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1EEAC0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209036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490D88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98F0CC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008E4B2F" w14:textId="77777777" w:rsidTr="00B97DF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509A95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64718C6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Журнал пронумерован, прошнурован и скреплен печатью: ___листов.</w:t>
            </w:r>
          </w:p>
        </w:tc>
      </w:tr>
      <w:tr w:rsidR="00243312" w:rsidRPr="005458F3" w14:paraId="535487FB" w14:textId="77777777" w:rsidTr="00B97DF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E70916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4D2A4BCC" w14:textId="77777777" w:rsidTr="00B97DF9">
        <w:tc>
          <w:tcPr>
            <w:tcW w:w="4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F17848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2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A042AB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43312" w:rsidRPr="005458F3" w14:paraId="3693C2B9" w14:textId="77777777" w:rsidTr="00B97DF9">
        <w:tc>
          <w:tcPr>
            <w:tcW w:w="4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AABB5B" w14:textId="77777777" w:rsidR="00243312" w:rsidRPr="005458F3" w:rsidRDefault="00243312" w:rsidP="00B97DF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E281A1" w14:textId="77777777" w:rsidR="00243312" w:rsidRPr="005458F3" w:rsidRDefault="00243312" w:rsidP="00B97DF9">
            <w:pPr>
              <w:spacing w:before="120"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58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(Фамилия, имя, отчество (при наличии), должность, подпись)</w:t>
            </w:r>
          </w:p>
        </w:tc>
      </w:tr>
    </w:tbl>
    <w:p w14:paraId="3E580F75" w14:textId="58990084" w:rsidR="005C5A0E" w:rsidRPr="005458F3" w:rsidRDefault="005C5A0E" w:rsidP="00E7154B">
      <w:pPr>
        <w:pStyle w:val="1"/>
        <w:spacing w:before="0" w:afterLines="120" w:after="288" w:line="240" w:lineRule="auto"/>
        <w:jc w:val="both"/>
        <w:rPr>
          <w:rFonts w:ascii="Times New Roman" w:hAnsi="Times New Roman"/>
          <w:color w:val="008FC8"/>
        </w:rPr>
      </w:pPr>
      <w:r w:rsidRPr="005458F3">
        <w:rPr>
          <w:rFonts w:ascii="Times New Roman" w:hAnsi="Times New Roman"/>
          <w:color w:val="008FC8"/>
        </w:rPr>
        <w:lastRenderedPageBreak/>
        <w:t>Практическое задание 5</w:t>
      </w:r>
    </w:p>
    <w:p w14:paraId="5355DC76" w14:textId="7810198C" w:rsidR="005C5A0E" w:rsidRPr="005458F3" w:rsidRDefault="005C5A0E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 xml:space="preserve">Порядок подготовки и аттестации работников нефтегазовой отрасли. </w:t>
      </w:r>
      <w:r w:rsidR="00AD0B80" w:rsidRPr="005458F3">
        <w:rPr>
          <w:rFonts w:ascii="Times New Roman" w:hAnsi="Times New Roman"/>
          <w:b/>
          <w:sz w:val="28"/>
          <w:szCs w:val="28"/>
        </w:rPr>
        <w:t>Оценка пожарной безопасности объектов нефтегазовой отрасли. Пожарная</w:t>
      </w:r>
      <w:r w:rsidRPr="005458F3">
        <w:rPr>
          <w:rFonts w:ascii="Times New Roman" w:hAnsi="Times New Roman"/>
          <w:b/>
          <w:sz w:val="28"/>
          <w:szCs w:val="28"/>
        </w:rPr>
        <w:t xml:space="preserve"> безопасность на объектах </w:t>
      </w:r>
      <w:r w:rsidR="00E4403F" w:rsidRPr="005458F3">
        <w:rPr>
          <w:rFonts w:ascii="Times New Roman" w:hAnsi="Times New Roman"/>
          <w:b/>
          <w:sz w:val="28"/>
          <w:szCs w:val="28"/>
        </w:rPr>
        <w:t>магистральных</w:t>
      </w:r>
      <w:r w:rsidR="00D63576" w:rsidRPr="005458F3">
        <w:rPr>
          <w:rFonts w:ascii="Times New Roman" w:hAnsi="Times New Roman"/>
          <w:b/>
          <w:sz w:val="28"/>
          <w:szCs w:val="28"/>
        </w:rPr>
        <w:t xml:space="preserve"> трубопроводов</w:t>
      </w:r>
    </w:p>
    <w:p w14:paraId="07BD44EC" w14:textId="1CB1050D" w:rsidR="008631E4" w:rsidRPr="005458F3" w:rsidRDefault="005C5A0E" w:rsidP="00E7154B">
      <w:pPr>
        <w:spacing w:afterLines="120" w:after="288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 xml:space="preserve">Тема 4. Подготовка и аттестация работников нефтегазовой отрасли </w:t>
      </w:r>
    </w:p>
    <w:p w14:paraId="1FF7765B" w14:textId="2A4DDA52" w:rsidR="005C5A0E" w:rsidRPr="005458F3" w:rsidRDefault="005C5A0E" w:rsidP="00E7154B">
      <w:pPr>
        <w:spacing w:afterLines="120" w:after="288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Тема 5. Взрывопожарная безопасность на объектах нефти и газа</w:t>
      </w:r>
    </w:p>
    <w:p w14:paraId="4444CB75" w14:textId="6356913C" w:rsidR="005C5A0E" w:rsidRPr="005458F3" w:rsidRDefault="005C5A0E" w:rsidP="00E7154B">
      <w:pPr>
        <w:pStyle w:val="HEADERTEXT"/>
        <w:spacing w:afterLines="120" w:after="288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458F3">
        <w:rPr>
          <w:b/>
          <w:bCs/>
          <w:iCs/>
          <w:color w:val="auto"/>
          <w:sz w:val="28"/>
          <w:szCs w:val="28"/>
        </w:rPr>
        <w:t xml:space="preserve">Задание. </w:t>
      </w:r>
      <w:r w:rsidRPr="005458F3">
        <w:rPr>
          <w:color w:val="auto"/>
          <w:sz w:val="28"/>
          <w:szCs w:val="28"/>
        </w:rPr>
        <w:t xml:space="preserve">На основе изученного теоретического материала </w:t>
      </w:r>
      <w:r w:rsidRPr="005458F3">
        <w:rPr>
          <w:rFonts w:eastAsia="Times New Roman"/>
          <w:color w:val="auto"/>
          <w:sz w:val="28"/>
          <w:szCs w:val="28"/>
        </w:rPr>
        <w:t xml:space="preserve">определите </w:t>
      </w:r>
      <w:r w:rsidR="00A032CD" w:rsidRPr="005458F3">
        <w:rPr>
          <w:color w:val="auto"/>
          <w:sz w:val="28"/>
          <w:szCs w:val="28"/>
        </w:rPr>
        <w:t>порядок подготовки и аттестации работников нефтегазовой отрасли</w:t>
      </w:r>
      <w:r w:rsidRPr="005458F3">
        <w:rPr>
          <w:color w:val="auto"/>
          <w:sz w:val="28"/>
          <w:szCs w:val="28"/>
        </w:rPr>
        <w:t xml:space="preserve">. </w:t>
      </w:r>
      <w:r w:rsidR="00A032CD" w:rsidRPr="005458F3">
        <w:rPr>
          <w:color w:val="auto"/>
          <w:sz w:val="28"/>
          <w:szCs w:val="28"/>
        </w:rPr>
        <w:t xml:space="preserve">Определите </w:t>
      </w:r>
      <w:r w:rsidR="00A032CD" w:rsidRPr="005458F3">
        <w:rPr>
          <w:rFonts w:eastAsia="Times New Roman"/>
          <w:color w:val="000000" w:themeColor="text1"/>
          <w:sz w:val="28"/>
          <w:szCs w:val="28"/>
          <w:lang w:eastAsia="ko-KR"/>
        </w:rPr>
        <w:t xml:space="preserve">требования </w:t>
      </w:r>
      <w:r w:rsidR="00A032CD" w:rsidRPr="005458F3">
        <w:rPr>
          <w:rFonts w:eastAsia="Times New Roman"/>
          <w:color w:val="000000" w:themeColor="text1"/>
          <w:sz w:val="28"/>
          <w:szCs w:val="28"/>
        </w:rPr>
        <w:t xml:space="preserve">безопасности </w:t>
      </w:r>
      <w:r w:rsidR="00D21976" w:rsidRPr="005458F3">
        <w:rPr>
          <w:rFonts w:eastAsia="Times New Roman"/>
          <w:color w:val="000000" w:themeColor="text1"/>
          <w:sz w:val="28"/>
          <w:szCs w:val="28"/>
        </w:rPr>
        <w:t>к процессам хранения и слива-налива</w:t>
      </w:r>
      <w:r w:rsidR="002A297F" w:rsidRPr="005458F3">
        <w:rPr>
          <w:rFonts w:eastAsia="Times New Roman"/>
          <w:color w:val="000000" w:themeColor="text1"/>
          <w:sz w:val="28"/>
          <w:szCs w:val="28"/>
        </w:rPr>
        <w:t xml:space="preserve"> сжиженных горючих газов (СГЖ),</w:t>
      </w:r>
      <w:r w:rsidR="00D21976" w:rsidRPr="005458F3">
        <w:rPr>
          <w:rFonts w:eastAsia="Times New Roman"/>
          <w:color w:val="000000" w:themeColor="text1"/>
          <w:sz w:val="28"/>
          <w:szCs w:val="28"/>
        </w:rPr>
        <w:t xml:space="preserve"> легковоспламеняющихся (ЛВЖ) и горючих жидкостей (ГЖ)</w:t>
      </w:r>
      <w:r w:rsidRPr="005458F3">
        <w:rPr>
          <w:color w:val="000000" w:themeColor="text1"/>
          <w:sz w:val="28"/>
          <w:szCs w:val="28"/>
        </w:rPr>
        <w:t>.</w:t>
      </w:r>
    </w:p>
    <w:p w14:paraId="2255AE27" w14:textId="4E1B7A7F" w:rsidR="00621701" w:rsidRPr="005458F3" w:rsidRDefault="00621701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C06D81F" w14:textId="0F372B83" w:rsidR="00621701" w:rsidRPr="005458F3" w:rsidRDefault="0062170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1. Изучить нормативн</w:t>
      </w:r>
      <w:r w:rsidR="00E950A5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3D9E01D1" w14:textId="6642F9F7" w:rsidR="00621701" w:rsidRPr="005458F3" w:rsidRDefault="0062170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2. Определить т</w:t>
      </w:r>
      <w:r w:rsidRPr="005458F3">
        <w:rPr>
          <w:rFonts w:ascii="Times New Roman" w:hAnsi="Times New Roman"/>
          <w:sz w:val="28"/>
          <w:szCs w:val="28"/>
        </w:rPr>
        <w:t>ребования к подготовке и аттестации работников нефтегазовой отрасли,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заполнив </w:t>
      </w:r>
      <w:r w:rsidR="00F949E5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5.1. Для заполнения </w:t>
      </w:r>
      <w:r w:rsidR="00F949E5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5.1 необходимо изучить и проанализировать Постановление Правительства РФ от 25.10.2019 </w:t>
      </w:r>
      <w:r w:rsidR="00F949E5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1365 (ред. от 06.08.2020) </w:t>
      </w:r>
      <w:r w:rsidR="00F949E5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 w:rsidR="00F949E5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(вместе с 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 w:rsidR="00F949E5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),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раздел 11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 безопасности в нефтяной и газовой промышленности (утверждены </w:t>
      </w:r>
      <w:r w:rsidR="00E950A5" w:rsidRPr="005458F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15</w:t>
      </w:r>
      <w:r w:rsidR="00F949E5" w:rsidRPr="005458F3">
        <w:rPr>
          <w:rFonts w:ascii="Times New Roman" w:eastAsia="Times New Roman" w:hAnsi="Times New Roman"/>
          <w:sz w:val="28"/>
          <w:szCs w:val="28"/>
          <w:lang w:eastAsia="ru-RU"/>
        </w:rPr>
        <w:t>.12.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2020 №</w:t>
      </w:r>
      <w:r w:rsidR="00F949E5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534), заполнить пустые ячейки таблицы.</w:t>
      </w:r>
    </w:p>
    <w:p w14:paraId="71B87F9F" w14:textId="3C9FC77A" w:rsidR="00621701" w:rsidRPr="005458F3" w:rsidRDefault="0062170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3. Определить требования безопасности к процессам хранения и слива-налива СГЖ, ЛВЖ и ГЖ, заполнив </w:t>
      </w:r>
      <w:r w:rsidR="00F949E5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5.2. Для заполнения </w:t>
      </w:r>
      <w:r w:rsidR="00F949E5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5.2 необходимо изучить и проанализировать пункты 118</w:t>
      </w:r>
      <w:r w:rsidR="00F949E5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138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Общих правил взрывобезопасности для взрывопожароопасных химических, нефтехимических и нефтеперерабатывающих производств (утверждены приказом Федеральной службы по экологическому, технологическому и атомному надзору от 15</w:t>
      </w:r>
      <w:r w:rsidR="00F949E5" w:rsidRPr="005458F3">
        <w:rPr>
          <w:rFonts w:ascii="Times New Roman" w:eastAsia="Times New Roman" w:hAnsi="Times New Roman"/>
          <w:sz w:val="28"/>
          <w:szCs w:val="28"/>
          <w:lang w:eastAsia="ru-RU"/>
        </w:rPr>
        <w:t>.12.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2020 №</w:t>
      </w:r>
      <w:r w:rsidR="00F949E5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533), заполнить пустые ячейки таблицы.</w:t>
      </w:r>
    </w:p>
    <w:p w14:paraId="4E04E8A7" w14:textId="58B46F55" w:rsidR="00621701" w:rsidRPr="005458F3" w:rsidRDefault="0062170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4. Оформить отчет о выполнении практического задания в соответствии с требованиями к оформлению практических заданий (отчет включает титульный лист и заполненные </w:t>
      </w:r>
      <w:r w:rsidR="00F949E5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5.1 и 5.2).</w:t>
      </w:r>
    </w:p>
    <w:p w14:paraId="10CECEB2" w14:textId="1D1FEBD2" w:rsidR="00621701" w:rsidRPr="005458F3" w:rsidRDefault="00621701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68DC2FB2" w14:textId="30102F9F" w:rsidR="00621701" w:rsidRPr="005458F3" w:rsidRDefault="00621701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Постановление Правительства РФ от 25.10.2019 </w:t>
      </w:r>
      <w:r w:rsidR="00F949E5" w:rsidRPr="005458F3">
        <w:rPr>
          <w:b w:val="0"/>
          <w:sz w:val="28"/>
          <w:szCs w:val="28"/>
        </w:rPr>
        <w:t xml:space="preserve">№ </w:t>
      </w:r>
      <w:r w:rsidRPr="005458F3">
        <w:rPr>
          <w:b w:val="0"/>
          <w:sz w:val="28"/>
          <w:szCs w:val="28"/>
        </w:rPr>
        <w:t xml:space="preserve">1365 (ред. от 06.08.2020) </w:t>
      </w:r>
      <w:r w:rsidR="00F949E5" w:rsidRPr="005458F3">
        <w:rPr>
          <w:b w:val="0"/>
          <w:sz w:val="28"/>
          <w:szCs w:val="28"/>
        </w:rPr>
        <w:t>«</w:t>
      </w:r>
      <w:r w:rsidRPr="005458F3">
        <w:rPr>
          <w:b w:val="0"/>
          <w:sz w:val="28"/>
          <w:szCs w:val="28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 w:rsidR="00F949E5" w:rsidRPr="005458F3">
        <w:rPr>
          <w:b w:val="0"/>
          <w:sz w:val="28"/>
          <w:szCs w:val="28"/>
        </w:rPr>
        <w:t xml:space="preserve">» </w:t>
      </w:r>
      <w:r w:rsidRPr="005458F3">
        <w:rPr>
          <w:b w:val="0"/>
          <w:sz w:val="28"/>
          <w:szCs w:val="28"/>
        </w:rPr>
        <w:t>(вместе с 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электроэнергетики)</w:t>
      </w:r>
      <w:r w:rsidR="00D57227" w:rsidRPr="005458F3">
        <w:rPr>
          <w:b w:val="0"/>
          <w:sz w:val="28"/>
          <w:szCs w:val="28"/>
        </w:rPr>
        <w:t>.</w:t>
      </w:r>
    </w:p>
    <w:p w14:paraId="621E9FDF" w14:textId="0D82B0DC" w:rsidR="00621701" w:rsidRPr="005458F3" w:rsidRDefault="00621701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Приказ Министерства труда и социальной защиты Российской Федерации от 16</w:t>
      </w:r>
      <w:r w:rsidR="00D57227" w:rsidRPr="005458F3">
        <w:rPr>
          <w:b w:val="0"/>
          <w:sz w:val="28"/>
          <w:szCs w:val="28"/>
        </w:rPr>
        <w:t>.12.</w:t>
      </w:r>
      <w:r w:rsidRPr="005458F3">
        <w:rPr>
          <w:b w:val="0"/>
          <w:sz w:val="28"/>
          <w:szCs w:val="28"/>
        </w:rPr>
        <w:t>2020 № 915н «Об утверждении Правил по охране труда при хранении, транспортировании и реализации нефтепродуктов».</w:t>
      </w:r>
    </w:p>
    <w:p w14:paraId="4BE8108B" w14:textId="22E68BC7" w:rsidR="00621701" w:rsidRPr="005458F3" w:rsidRDefault="00621701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Федеральные нормы и правила в области промышленной безопасности </w:t>
      </w:r>
      <w:bookmarkStart w:id="4" w:name="_Hlk94714404"/>
      <w:r w:rsidR="00D57227" w:rsidRPr="005458F3">
        <w:rPr>
          <w:b w:val="0"/>
          <w:sz w:val="28"/>
          <w:szCs w:val="28"/>
        </w:rPr>
        <w:t>«</w:t>
      </w:r>
      <w:r w:rsidRPr="005458F3">
        <w:rPr>
          <w:b w:val="0"/>
          <w:sz w:val="28"/>
          <w:szCs w:val="28"/>
        </w:rPr>
        <w:t>Правила безопасности в нефтяной и газовой промышленности</w:t>
      </w:r>
      <w:r w:rsidR="00D57227" w:rsidRPr="005458F3">
        <w:rPr>
          <w:b w:val="0"/>
          <w:sz w:val="28"/>
          <w:szCs w:val="28"/>
        </w:rPr>
        <w:t>» (у</w:t>
      </w:r>
      <w:r w:rsidRPr="005458F3">
        <w:rPr>
          <w:b w:val="0"/>
          <w:sz w:val="28"/>
          <w:szCs w:val="28"/>
        </w:rPr>
        <w:t xml:space="preserve">тверждены </w:t>
      </w:r>
      <w:r w:rsidR="00E950A5" w:rsidRPr="005458F3">
        <w:rPr>
          <w:b w:val="0"/>
          <w:sz w:val="28"/>
          <w:szCs w:val="28"/>
        </w:rPr>
        <w:t>П</w:t>
      </w:r>
      <w:r w:rsidRPr="005458F3">
        <w:rPr>
          <w:b w:val="0"/>
          <w:sz w:val="28"/>
          <w:szCs w:val="28"/>
        </w:rPr>
        <w:t>риказом Федеральной службы по экологическому, технологическому и атомному надзору от 15</w:t>
      </w:r>
      <w:r w:rsidR="00D57227" w:rsidRPr="005458F3">
        <w:rPr>
          <w:b w:val="0"/>
          <w:sz w:val="28"/>
          <w:szCs w:val="28"/>
        </w:rPr>
        <w:t>.12.</w:t>
      </w:r>
      <w:r w:rsidRPr="005458F3">
        <w:rPr>
          <w:b w:val="0"/>
          <w:sz w:val="28"/>
          <w:szCs w:val="28"/>
        </w:rPr>
        <w:t>2020 №</w:t>
      </w:r>
      <w:r w:rsidR="00D57227" w:rsidRPr="005458F3">
        <w:rPr>
          <w:b w:val="0"/>
          <w:sz w:val="28"/>
          <w:szCs w:val="28"/>
        </w:rPr>
        <w:t xml:space="preserve"> </w:t>
      </w:r>
      <w:r w:rsidRPr="005458F3">
        <w:rPr>
          <w:b w:val="0"/>
          <w:sz w:val="28"/>
          <w:szCs w:val="28"/>
        </w:rPr>
        <w:t>534</w:t>
      </w:r>
      <w:bookmarkEnd w:id="4"/>
      <w:r w:rsidR="00D57227" w:rsidRPr="005458F3">
        <w:rPr>
          <w:b w:val="0"/>
          <w:sz w:val="28"/>
          <w:szCs w:val="28"/>
        </w:rPr>
        <w:t>).</w:t>
      </w:r>
    </w:p>
    <w:p w14:paraId="20CF78DE" w14:textId="3FB101A8" w:rsidR="00621701" w:rsidRPr="005458F3" w:rsidRDefault="00621701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Общие правила взрывобезопасности для взрывопожароопасных химических, нефтехимических и нефтеперерабатывающих производств. </w:t>
      </w:r>
      <w:r w:rsidR="00D57227" w:rsidRPr="005458F3">
        <w:rPr>
          <w:b w:val="0"/>
          <w:sz w:val="28"/>
          <w:szCs w:val="28"/>
        </w:rPr>
        <w:lastRenderedPageBreak/>
        <w:t>(у</w:t>
      </w:r>
      <w:r w:rsidRPr="005458F3">
        <w:rPr>
          <w:b w:val="0"/>
          <w:sz w:val="28"/>
          <w:szCs w:val="28"/>
        </w:rPr>
        <w:t xml:space="preserve">тверждены </w:t>
      </w:r>
      <w:r w:rsidR="00E950A5" w:rsidRPr="005458F3">
        <w:rPr>
          <w:b w:val="0"/>
          <w:sz w:val="28"/>
          <w:szCs w:val="28"/>
        </w:rPr>
        <w:t>П</w:t>
      </w:r>
      <w:r w:rsidRPr="005458F3">
        <w:rPr>
          <w:b w:val="0"/>
          <w:sz w:val="28"/>
          <w:szCs w:val="28"/>
        </w:rPr>
        <w:t>риказом Федеральной службы по экологическому, технологическому и атомному надзору от 15</w:t>
      </w:r>
      <w:r w:rsidR="00D57227" w:rsidRPr="005458F3">
        <w:rPr>
          <w:b w:val="0"/>
          <w:sz w:val="28"/>
          <w:szCs w:val="28"/>
        </w:rPr>
        <w:t>.12.20</w:t>
      </w:r>
      <w:r w:rsidRPr="005458F3">
        <w:rPr>
          <w:b w:val="0"/>
          <w:sz w:val="28"/>
          <w:szCs w:val="28"/>
        </w:rPr>
        <w:t>20 №</w:t>
      </w:r>
      <w:r w:rsidR="00D57227" w:rsidRPr="005458F3">
        <w:rPr>
          <w:b w:val="0"/>
          <w:sz w:val="28"/>
          <w:szCs w:val="28"/>
        </w:rPr>
        <w:t xml:space="preserve"> </w:t>
      </w:r>
      <w:r w:rsidRPr="005458F3">
        <w:rPr>
          <w:b w:val="0"/>
          <w:sz w:val="28"/>
          <w:szCs w:val="28"/>
        </w:rPr>
        <w:t>533</w:t>
      </w:r>
      <w:r w:rsidR="00D57227" w:rsidRPr="005458F3">
        <w:rPr>
          <w:b w:val="0"/>
          <w:sz w:val="28"/>
          <w:szCs w:val="28"/>
        </w:rPr>
        <w:t>)</w:t>
      </w:r>
      <w:r w:rsidRPr="005458F3">
        <w:rPr>
          <w:b w:val="0"/>
          <w:sz w:val="28"/>
          <w:szCs w:val="28"/>
        </w:rPr>
        <w:t>.</w:t>
      </w:r>
    </w:p>
    <w:p w14:paraId="7334CF3F" w14:textId="77777777" w:rsidR="00DA2194" w:rsidRDefault="00DA2194">
      <w:pPr>
        <w:rPr>
          <w:rFonts w:ascii="Times New Roman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color w:val="008FC8"/>
        </w:rPr>
        <w:br w:type="page"/>
      </w:r>
    </w:p>
    <w:p w14:paraId="79CEEB99" w14:textId="77C24743" w:rsidR="00DA2194" w:rsidRPr="00B64C0A" w:rsidRDefault="00DA2194" w:rsidP="00DA2194">
      <w:pPr>
        <w:pStyle w:val="1"/>
        <w:spacing w:beforeLines="120" w:before="288" w:line="360" w:lineRule="auto"/>
        <w:jc w:val="both"/>
        <w:rPr>
          <w:rFonts w:ascii="Times New Roman" w:hAnsi="Times New Roman"/>
          <w:b w:val="0"/>
          <w:bCs w:val="0"/>
          <w:color w:val="008FC8"/>
        </w:rPr>
      </w:pPr>
      <w:r w:rsidRPr="00B64C0A">
        <w:rPr>
          <w:rFonts w:ascii="Times New Roman" w:hAnsi="Times New Roman"/>
          <w:color w:val="008FC8"/>
        </w:rPr>
        <w:lastRenderedPageBreak/>
        <w:t>Бланк выполнения задания 5</w:t>
      </w:r>
    </w:p>
    <w:p w14:paraId="12313DCD" w14:textId="77777777" w:rsidR="00DA2194" w:rsidRPr="005458F3" w:rsidRDefault="00DA2194" w:rsidP="00DA2194">
      <w:pPr>
        <w:spacing w:before="120"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Таблица 5.1 </w:t>
      </w:r>
    </w:p>
    <w:p w14:paraId="061CA6A3" w14:textId="77777777" w:rsidR="00DA2194" w:rsidRPr="005458F3" w:rsidRDefault="00DA2194" w:rsidP="00DA2194">
      <w:pPr>
        <w:spacing w:before="12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Требования к подготовке и аттестации работников нефтегазовой отрасли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55"/>
        <w:gridCol w:w="2008"/>
        <w:gridCol w:w="1397"/>
        <w:gridCol w:w="1397"/>
        <w:gridCol w:w="1458"/>
        <w:gridCol w:w="1522"/>
      </w:tblGrid>
      <w:tr w:rsidR="00DA2194" w:rsidRPr="005458F3" w14:paraId="31793615" w14:textId="77777777" w:rsidTr="00B97DF9">
        <w:tc>
          <w:tcPr>
            <w:tcW w:w="1751" w:type="dxa"/>
          </w:tcPr>
          <w:p w14:paraId="1431616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Категории работников</w:t>
            </w:r>
          </w:p>
        </w:tc>
        <w:tc>
          <w:tcPr>
            <w:tcW w:w="1743" w:type="dxa"/>
          </w:tcPr>
          <w:p w14:paraId="457384D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Аттестационные комиссии</w:t>
            </w:r>
          </w:p>
        </w:tc>
        <w:tc>
          <w:tcPr>
            <w:tcW w:w="1743" w:type="dxa"/>
          </w:tcPr>
          <w:p w14:paraId="7BBCEC3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bCs/>
                <w:sz w:val="28"/>
                <w:szCs w:val="28"/>
              </w:rPr>
            </w:pPr>
            <w:r w:rsidRPr="005458F3">
              <w:rPr>
                <w:b w:val="0"/>
                <w:bCs/>
                <w:sz w:val="28"/>
                <w:szCs w:val="28"/>
              </w:rPr>
              <w:t xml:space="preserve">Вид аттестации </w:t>
            </w:r>
          </w:p>
        </w:tc>
        <w:tc>
          <w:tcPr>
            <w:tcW w:w="1895" w:type="dxa"/>
          </w:tcPr>
          <w:p w14:paraId="19BE392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Сроки аттестации</w:t>
            </w:r>
          </w:p>
        </w:tc>
        <w:tc>
          <w:tcPr>
            <w:tcW w:w="1041" w:type="dxa"/>
          </w:tcPr>
          <w:p w14:paraId="31A3FBF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Форма проведения аттестации</w:t>
            </w:r>
          </w:p>
        </w:tc>
        <w:tc>
          <w:tcPr>
            <w:tcW w:w="1290" w:type="dxa"/>
          </w:tcPr>
          <w:p w14:paraId="7B06084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Документы по результатам аттестации</w:t>
            </w:r>
          </w:p>
        </w:tc>
      </w:tr>
      <w:tr w:rsidR="00DA2194" w:rsidRPr="005458F3" w14:paraId="742E2C03" w14:textId="77777777" w:rsidTr="00B97DF9">
        <w:tc>
          <w:tcPr>
            <w:tcW w:w="1751" w:type="dxa"/>
          </w:tcPr>
          <w:p w14:paraId="121CA1D1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743" w:type="dxa"/>
          </w:tcPr>
          <w:p w14:paraId="6F788EC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743" w:type="dxa"/>
          </w:tcPr>
          <w:p w14:paraId="7F09C5B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895" w:type="dxa"/>
          </w:tcPr>
          <w:p w14:paraId="34F43AC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041" w:type="dxa"/>
          </w:tcPr>
          <w:p w14:paraId="187FD10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1290" w:type="dxa"/>
          </w:tcPr>
          <w:p w14:paraId="7A824F6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6</w:t>
            </w:r>
          </w:p>
        </w:tc>
      </w:tr>
      <w:tr w:rsidR="00DA2194" w:rsidRPr="005458F3" w14:paraId="52771008" w14:textId="77777777" w:rsidTr="00B97DF9">
        <w:tc>
          <w:tcPr>
            <w:tcW w:w="1751" w:type="dxa"/>
          </w:tcPr>
          <w:p w14:paraId="2A5B757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43" w:type="dxa"/>
          </w:tcPr>
          <w:p w14:paraId="11B5176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43" w:type="dxa"/>
          </w:tcPr>
          <w:p w14:paraId="6B4F18A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895" w:type="dxa"/>
          </w:tcPr>
          <w:p w14:paraId="54721A9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41" w:type="dxa"/>
          </w:tcPr>
          <w:p w14:paraId="3872A47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90" w:type="dxa"/>
          </w:tcPr>
          <w:p w14:paraId="211C370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34840730" w14:textId="77777777" w:rsidTr="00B97DF9">
        <w:tc>
          <w:tcPr>
            <w:tcW w:w="1751" w:type="dxa"/>
          </w:tcPr>
          <w:p w14:paraId="3CAEE79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43" w:type="dxa"/>
          </w:tcPr>
          <w:p w14:paraId="1CF82A4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743" w:type="dxa"/>
          </w:tcPr>
          <w:p w14:paraId="777BDBF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895" w:type="dxa"/>
          </w:tcPr>
          <w:p w14:paraId="65B330B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41" w:type="dxa"/>
          </w:tcPr>
          <w:p w14:paraId="26615C3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90" w:type="dxa"/>
          </w:tcPr>
          <w:p w14:paraId="001B5B2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48147C21" w14:textId="77777777" w:rsidR="00DA2194" w:rsidRPr="005458F3" w:rsidRDefault="00DA2194" w:rsidP="00DA2194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54EACEFC" w14:textId="77777777" w:rsidR="00DA2194" w:rsidRPr="005458F3" w:rsidRDefault="00DA2194" w:rsidP="00DA2194">
      <w:pPr>
        <w:spacing w:before="120" w:after="0"/>
        <w:jc w:val="right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Таблица 5.2 </w:t>
      </w:r>
    </w:p>
    <w:p w14:paraId="4F1380F3" w14:textId="77777777" w:rsidR="00DA2194" w:rsidRPr="005458F3" w:rsidRDefault="00DA2194" w:rsidP="00DA2194">
      <w:pPr>
        <w:spacing w:before="120" w:after="0"/>
        <w:jc w:val="center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Требования безопасности к процессам хранения и слива-налива СГЖ, ЛВЖ и ГЖ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5"/>
        <w:gridCol w:w="1737"/>
        <w:gridCol w:w="2064"/>
        <w:gridCol w:w="1489"/>
        <w:gridCol w:w="1682"/>
      </w:tblGrid>
      <w:tr w:rsidR="00DA2194" w:rsidRPr="005458F3" w14:paraId="0E9498E0" w14:textId="77777777" w:rsidTr="00B97DF9">
        <w:tc>
          <w:tcPr>
            <w:tcW w:w="2152" w:type="dxa"/>
          </w:tcPr>
          <w:p w14:paraId="3A46B73B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Оборудование</w:t>
            </w:r>
          </w:p>
        </w:tc>
        <w:tc>
          <w:tcPr>
            <w:tcW w:w="1653" w:type="dxa"/>
          </w:tcPr>
          <w:p w14:paraId="45F01AD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Нормативный документ</w:t>
            </w:r>
          </w:p>
        </w:tc>
        <w:tc>
          <w:tcPr>
            <w:tcW w:w="1962" w:type="dxa"/>
          </w:tcPr>
          <w:p w14:paraId="2741893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bCs/>
                <w:sz w:val="28"/>
                <w:szCs w:val="28"/>
              </w:rPr>
            </w:pPr>
            <w:r w:rsidRPr="005458F3">
              <w:rPr>
                <w:b w:val="0"/>
                <w:bCs/>
                <w:sz w:val="28"/>
                <w:szCs w:val="28"/>
              </w:rPr>
              <w:t>Порядок выполнения технологических операций</w:t>
            </w:r>
          </w:p>
        </w:tc>
        <w:tc>
          <w:tcPr>
            <w:tcW w:w="1419" w:type="dxa"/>
          </w:tcPr>
          <w:p w14:paraId="183A9D5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Требования к средствам контроля</w:t>
            </w:r>
          </w:p>
        </w:tc>
        <w:tc>
          <w:tcPr>
            <w:tcW w:w="2277" w:type="dxa"/>
          </w:tcPr>
          <w:p w14:paraId="1BB1C9B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Специальные требования</w:t>
            </w:r>
          </w:p>
        </w:tc>
      </w:tr>
      <w:tr w:rsidR="00DA2194" w:rsidRPr="005458F3" w14:paraId="2BFFE31E" w14:textId="77777777" w:rsidTr="00B97DF9">
        <w:tc>
          <w:tcPr>
            <w:tcW w:w="2152" w:type="dxa"/>
          </w:tcPr>
          <w:p w14:paraId="75B9749B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653" w:type="dxa"/>
          </w:tcPr>
          <w:p w14:paraId="66BB571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962" w:type="dxa"/>
          </w:tcPr>
          <w:p w14:paraId="3C09061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419" w:type="dxa"/>
          </w:tcPr>
          <w:p w14:paraId="413A858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277" w:type="dxa"/>
          </w:tcPr>
          <w:p w14:paraId="7D22681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5</w:t>
            </w:r>
          </w:p>
        </w:tc>
      </w:tr>
      <w:tr w:rsidR="00DA2194" w:rsidRPr="005458F3" w14:paraId="741FFC08" w14:textId="77777777" w:rsidTr="00B97DF9">
        <w:tc>
          <w:tcPr>
            <w:tcW w:w="2152" w:type="dxa"/>
          </w:tcPr>
          <w:p w14:paraId="12B8C88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Стационарные и передвижные резервуары</w:t>
            </w:r>
          </w:p>
        </w:tc>
        <w:tc>
          <w:tcPr>
            <w:tcW w:w="1653" w:type="dxa"/>
          </w:tcPr>
          <w:p w14:paraId="55F263B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962" w:type="dxa"/>
          </w:tcPr>
          <w:p w14:paraId="4EE97BC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9" w:type="dxa"/>
          </w:tcPr>
          <w:p w14:paraId="6E3DDED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277" w:type="dxa"/>
          </w:tcPr>
          <w:p w14:paraId="569A2F9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534A011A" w14:textId="77777777" w:rsidTr="00B97DF9">
        <w:tc>
          <w:tcPr>
            <w:tcW w:w="2152" w:type="dxa"/>
          </w:tcPr>
          <w:p w14:paraId="0A14B2C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Резервуары с плавающими крышами</w:t>
            </w:r>
          </w:p>
        </w:tc>
        <w:tc>
          <w:tcPr>
            <w:tcW w:w="1653" w:type="dxa"/>
          </w:tcPr>
          <w:p w14:paraId="571A1C5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962" w:type="dxa"/>
          </w:tcPr>
          <w:p w14:paraId="1FBDC5A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9" w:type="dxa"/>
          </w:tcPr>
          <w:p w14:paraId="4E53F97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277" w:type="dxa"/>
          </w:tcPr>
          <w:p w14:paraId="0696691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2FCAAEEF" w14:textId="77777777" w:rsidTr="00B97DF9">
        <w:tc>
          <w:tcPr>
            <w:tcW w:w="2152" w:type="dxa"/>
          </w:tcPr>
          <w:p w14:paraId="59191E4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Железнодорожные цистерны</w:t>
            </w:r>
          </w:p>
        </w:tc>
        <w:tc>
          <w:tcPr>
            <w:tcW w:w="1653" w:type="dxa"/>
          </w:tcPr>
          <w:p w14:paraId="33AC8AB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962" w:type="dxa"/>
          </w:tcPr>
          <w:p w14:paraId="7D51D23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9" w:type="dxa"/>
          </w:tcPr>
          <w:p w14:paraId="46FB468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277" w:type="dxa"/>
          </w:tcPr>
          <w:p w14:paraId="30CC7C5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02A68523" w14:textId="77777777" w:rsidTr="00B97DF9">
        <w:tc>
          <w:tcPr>
            <w:tcW w:w="2152" w:type="dxa"/>
          </w:tcPr>
          <w:p w14:paraId="0DA5C97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Сливоналивные эстакады</w:t>
            </w:r>
          </w:p>
        </w:tc>
        <w:tc>
          <w:tcPr>
            <w:tcW w:w="1653" w:type="dxa"/>
          </w:tcPr>
          <w:p w14:paraId="2C2D938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962" w:type="dxa"/>
          </w:tcPr>
          <w:p w14:paraId="6B813A3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9" w:type="dxa"/>
          </w:tcPr>
          <w:p w14:paraId="57A4501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277" w:type="dxa"/>
          </w:tcPr>
          <w:p w14:paraId="55A0533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729FD9A9" w14:textId="77777777" w:rsidTr="00B97DF9">
        <w:tc>
          <w:tcPr>
            <w:tcW w:w="2152" w:type="dxa"/>
          </w:tcPr>
          <w:p w14:paraId="494E3CB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Трубопроводы и коллекторы слива и налива</w:t>
            </w:r>
          </w:p>
        </w:tc>
        <w:tc>
          <w:tcPr>
            <w:tcW w:w="1653" w:type="dxa"/>
          </w:tcPr>
          <w:p w14:paraId="597D4B9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962" w:type="dxa"/>
          </w:tcPr>
          <w:p w14:paraId="36C9FFC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9" w:type="dxa"/>
          </w:tcPr>
          <w:p w14:paraId="7E655A6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277" w:type="dxa"/>
          </w:tcPr>
          <w:p w14:paraId="114A836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796E2107" w14:textId="77777777" w:rsidR="00DA2194" w:rsidRPr="005458F3" w:rsidRDefault="00DA2194" w:rsidP="00DA2194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br w:type="page"/>
      </w:r>
    </w:p>
    <w:p w14:paraId="28FF0331" w14:textId="31B140FF" w:rsidR="00D21B6F" w:rsidRPr="005458F3" w:rsidRDefault="00597B65" w:rsidP="00E7154B">
      <w:pPr>
        <w:pStyle w:val="1"/>
        <w:spacing w:before="0" w:afterLines="120" w:after="288" w:line="240" w:lineRule="auto"/>
        <w:jc w:val="both"/>
        <w:rPr>
          <w:rFonts w:ascii="Times New Roman" w:hAnsi="Times New Roman"/>
          <w:color w:val="008FC8"/>
        </w:rPr>
      </w:pPr>
      <w:r w:rsidRPr="005458F3">
        <w:rPr>
          <w:rFonts w:ascii="Times New Roman" w:hAnsi="Times New Roman"/>
          <w:color w:val="008FC8"/>
        </w:rPr>
        <w:lastRenderedPageBreak/>
        <w:t>Практическое задание 6</w:t>
      </w:r>
    </w:p>
    <w:p w14:paraId="5A2A2473" w14:textId="549BEF18" w:rsidR="00597B65" w:rsidRPr="005458F3" w:rsidRDefault="00402236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Техническое обслуживание и ремонт магистральных нефтепроводов</w:t>
      </w:r>
      <w:r w:rsidR="005163DA" w:rsidRPr="005458F3">
        <w:rPr>
          <w:rFonts w:ascii="Times New Roman" w:hAnsi="Times New Roman"/>
          <w:b/>
          <w:sz w:val="28"/>
          <w:szCs w:val="28"/>
        </w:rPr>
        <w:t>. Производственный контроль за охраной атмосферного воздуха. Порядок организации и ведения</w:t>
      </w:r>
    </w:p>
    <w:p w14:paraId="2F42172E" w14:textId="12420020" w:rsidR="00983AEA" w:rsidRPr="005458F3" w:rsidRDefault="005163DA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Тема 6. Организация технического обслуживания и ремонта трубопроводного транспорта</w:t>
      </w:r>
    </w:p>
    <w:p w14:paraId="157FFF7A" w14:textId="64A1B942" w:rsidR="00597B65" w:rsidRPr="005458F3" w:rsidRDefault="00D21B6F" w:rsidP="00E7154B">
      <w:pPr>
        <w:pStyle w:val="HEADERTEXT"/>
        <w:spacing w:afterLines="120" w:after="288" w:line="360" w:lineRule="auto"/>
        <w:ind w:firstLine="709"/>
        <w:jc w:val="both"/>
        <w:rPr>
          <w:color w:val="auto"/>
          <w:sz w:val="28"/>
          <w:szCs w:val="28"/>
        </w:rPr>
      </w:pPr>
      <w:r w:rsidRPr="005458F3">
        <w:rPr>
          <w:b/>
          <w:bCs/>
          <w:iCs/>
          <w:color w:val="auto"/>
          <w:sz w:val="28"/>
          <w:szCs w:val="28"/>
        </w:rPr>
        <w:t>З</w:t>
      </w:r>
      <w:r w:rsidR="00597B65" w:rsidRPr="005458F3">
        <w:rPr>
          <w:b/>
          <w:bCs/>
          <w:iCs/>
          <w:color w:val="auto"/>
          <w:sz w:val="28"/>
          <w:szCs w:val="28"/>
        </w:rPr>
        <w:t>адани</w:t>
      </w:r>
      <w:r w:rsidRPr="005458F3">
        <w:rPr>
          <w:b/>
          <w:bCs/>
          <w:iCs/>
          <w:color w:val="auto"/>
          <w:sz w:val="28"/>
          <w:szCs w:val="28"/>
        </w:rPr>
        <w:t xml:space="preserve">е. </w:t>
      </w:r>
      <w:r w:rsidRPr="005458F3">
        <w:rPr>
          <w:color w:val="auto"/>
          <w:sz w:val="28"/>
          <w:szCs w:val="28"/>
        </w:rPr>
        <w:t xml:space="preserve">На </w:t>
      </w:r>
      <w:r w:rsidR="00597B65" w:rsidRPr="005458F3">
        <w:rPr>
          <w:color w:val="auto"/>
          <w:sz w:val="28"/>
          <w:szCs w:val="28"/>
        </w:rPr>
        <w:t xml:space="preserve">основе </w:t>
      </w:r>
      <w:r w:rsidRPr="005458F3">
        <w:rPr>
          <w:color w:val="auto"/>
          <w:sz w:val="28"/>
          <w:szCs w:val="28"/>
        </w:rPr>
        <w:t xml:space="preserve">изученного </w:t>
      </w:r>
      <w:r w:rsidR="00597B65" w:rsidRPr="005458F3">
        <w:rPr>
          <w:color w:val="auto"/>
          <w:sz w:val="28"/>
          <w:szCs w:val="28"/>
        </w:rPr>
        <w:t xml:space="preserve">теоретического материала </w:t>
      </w:r>
      <w:r w:rsidRPr="005458F3">
        <w:rPr>
          <w:rFonts w:eastAsia="Times New Roman"/>
          <w:color w:val="auto"/>
          <w:sz w:val="28"/>
          <w:szCs w:val="28"/>
        </w:rPr>
        <w:t xml:space="preserve">определите </w:t>
      </w:r>
      <w:r w:rsidR="00613947" w:rsidRPr="005458F3">
        <w:rPr>
          <w:color w:val="auto"/>
          <w:sz w:val="28"/>
          <w:szCs w:val="28"/>
        </w:rPr>
        <w:t xml:space="preserve">требования безопасности при </w:t>
      </w:r>
      <w:r w:rsidR="00402236" w:rsidRPr="005458F3">
        <w:rPr>
          <w:color w:val="auto"/>
          <w:sz w:val="28"/>
          <w:szCs w:val="28"/>
        </w:rPr>
        <w:t>техническом обслуживании и ремонте магистральных нефтепроводов</w:t>
      </w:r>
      <w:r w:rsidR="005163DA" w:rsidRPr="005458F3">
        <w:rPr>
          <w:color w:val="auto"/>
          <w:sz w:val="28"/>
          <w:szCs w:val="28"/>
        </w:rPr>
        <w:t>, порядок организации и ведения производственного контроля за охраной атмосферного воздуха.</w:t>
      </w:r>
    </w:p>
    <w:p w14:paraId="71C67665" w14:textId="7D3053A4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65B8E804" w14:textId="4205B84F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1. Изучить нормативн</w:t>
      </w:r>
      <w:r w:rsidR="00E950A5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01A9CDE1" w14:textId="026782A4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Определить</w:t>
      </w:r>
      <w:r w:rsidRPr="005458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проведения технического обслуживания и ремонта МН, заполнив </w:t>
      </w:r>
      <w:r w:rsidR="00D57227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6.1.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заполнения </w:t>
      </w:r>
      <w:r w:rsidR="00D5722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6.1 необходимо изучить и проанализировать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ГОСТ 34182</w:t>
      </w:r>
      <w:r w:rsidR="00D57227" w:rsidRPr="005458F3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2017 </w:t>
      </w:r>
      <w:r w:rsidR="00D57227" w:rsidRPr="005458F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Магистральный трубопроводный транспорт нефти и нефтепродуктов. Эксплуатация и техническое обслуживание. Основные положения</w:t>
      </w:r>
      <w:r w:rsidR="00D57227" w:rsidRPr="005458F3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. В колонке 1 </w:t>
      </w:r>
      <w:r w:rsidR="00D57227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6.1 дана формулировка требования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к ТО и ремонту МН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. В колонке 2 при правильно сформулированном требовании указать «Да», при неверном требовании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к ТО и ремонту МН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указать «Нет» и написать правильную формулировку. Заполнить пустые ячейки таблицы, вписав соответствующие формулировки параметров, указанных в первой (заглавной) строке таблицы.</w:t>
      </w:r>
    </w:p>
    <w:p w14:paraId="6A4BDDD8" w14:textId="50689428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3. Определить порядок организации и ведения производственного контроля за охраной атмосферного воздуха, заполнив </w:t>
      </w:r>
      <w:r w:rsidR="00D57227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6.2.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заполнения </w:t>
      </w:r>
      <w:r w:rsidR="00D57227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6.2 необходимо изучить и проанализировать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к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содержанию программы производственного экологического контроля (утверждены </w:t>
      </w:r>
      <w:r w:rsidR="00D57227" w:rsidRPr="005458F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риказом Минприроды России от 28.02.2018</w:t>
      </w:r>
      <w:r w:rsidR="00280338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№ 74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14:paraId="7B8A8EA5" w14:textId="5708A3C9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4. Оформить отчет о выполнении практического задания в соответствии с требованиями к оформлению практических заданий (отчет включает титульный лист и заполненные </w:t>
      </w:r>
      <w:r w:rsidR="00D57227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6.1 и 6.2).</w:t>
      </w:r>
    </w:p>
    <w:p w14:paraId="4AA9D3BA" w14:textId="01804D62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702C6760" w14:textId="60528587" w:rsidR="00FC55B0" w:rsidRPr="005458F3" w:rsidRDefault="00FC55B0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bCs/>
          <w:sz w:val="28"/>
          <w:szCs w:val="28"/>
        </w:rPr>
      </w:pPr>
      <w:r w:rsidRPr="005458F3">
        <w:rPr>
          <w:b w:val="0"/>
          <w:bCs/>
          <w:sz w:val="28"/>
          <w:szCs w:val="28"/>
        </w:rPr>
        <w:t>ГОСТ 34182</w:t>
      </w:r>
      <w:r w:rsidR="00D57227" w:rsidRPr="005458F3">
        <w:rPr>
          <w:b w:val="0"/>
          <w:bCs/>
          <w:sz w:val="28"/>
          <w:szCs w:val="28"/>
        </w:rPr>
        <w:t>–</w:t>
      </w:r>
      <w:r w:rsidRPr="005458F3">
        <w:rPr>
          <w:b w:val="0"/>
          <w:bCs/>
          <w:sz w:val="28"/>
          <w:szCs w:val="28"/>
        </w:rPr>
        <w:t xml:space="preserve">2017 </w:t>
      </w:r>
      <w:r w:rsidR="00D57227" w:rsidRPr="005458F3">
        <w:rPr>
          <w:b w:val="0"/>
          <w:bCs/>
          <w:sz w:val="28"/>
          <w:szCs w:val="28"/>
        </w:rPr>
        <w:t>«</w:t>
      </w:r>
      <w:r w:rsidRPr="005458F3">
        <w:rPr>
          <w:b w:val="0"/>
          <w:bCs/>
          <w:sz w:val="28"/>
          <w:szCs w:val="28"/>
        </w:rPr>
        <w:t>Магистральный трубопроводный транспорт нефти и нефтепродуктов. Эксплуатация и техническое обслуживание. Основные положения</w:t>
      </w:r>
      <w:r w:rsidR="00D57227" w:rsidRPr="005458F3">
        <w:rPr>
          <w:b w:val="0"/>
          <w:bCs/>
          <w:sz w:val="28"/>
          <w:szCs w:val="28"/>
        </w:rPr>
        <w:t>»</w:t>
      </w:r>
      <w:r w:rsidRPr="005458F3">
        <w:rPr>
          <w:b w:val="0"/>
          <w:bCs/>
          <w:sz w:val="28"/>
          <w:szCs w:val="28"/>
        </w:rPr>
        <w:t xml:space="preserve">. </w:t>
      </w:r>
    </w:p>
    <w:p w14:paraId="7286C1C9" w14:textId="73AA3C9E" w:rsidR="00FC55B0" w:rsidRDefault="00FC55B0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bCs/>
          <w:sz w:val="28"/>
          <w:szCs w:val="28"/>
        </w:rPr>
      </w:pPr>
      <w:r w:rsidRPr="005458F3">
        <w:rPr>
          <w:b w:val="0"/>
          <w:bCs/>
          <w:sz w:val="28"/>
          <w:szCs w:val="28"/>
        </w:rPr>
        <w:t xml:space="preserve">Требования к содержанию программы производственного экологического контроля </w:t>
      </w:r>
      <w:r w:rsidR="00D57227" w:rsidRPr="005458F3">
        <w:rPr>
          <w:b w:val="0"/>
          <w:bCs/>
          <w:sz w:val="28"/>
          <w:szCs w:val="28"/>
        </w:rPr>
        <w:t>(у</w:t>
      </w:r>
      <w:r w:rsidRPr="005458F3">
        <w:rPr>
          <w:b w:val="0"/>
          <w:bCs/>
          <w:sz w:val="28"/>
          <w:szCs w:val="28"/>
        </w:rPr>
        <w:t xml:space="preserve">тверждены </w:t>
      </w:r>
      <w:r w:rsidR="00D57227" w:rsidRPr="005458F3">
        <w:rPr>
          <w:b w:val="0"/>
          <w:bCs/>
          <w:sz w:val="28"/>
          <w:szCs w:val="28"/>
        </w:rPr>
        <w:t>П</w:t>
      </w:r>
      <w:r w:rsidRPr="005458F3">
        <w:rPr>
          <w:b w:val="0"/>
          <w:bCs/>
          <w:sz w:val="28"/>
          <w:szCs w:val="28"/>
        </w:rPr>
        <w:t>риказом Минприроды России от 28.02.2018</w:t>
      </w:r>
      <w:r w:rsidR="00280338" w:rsidRPr="005458F3">
        <w:rPr>
          <w:b w:val="0"/>
          <w:bCs/>
          <w:sz w:val="28"/>
          <w:szCs w:val="28"/>
        </w:rPr>
        <w:t xml:space="preserve"> № 74</w:t>
      </w:r>
      <w:r w:rsidR="00D57227" w:rsidRPr="005458F3">
        <w:rPr>
          <w:b w:val="0"/>
          <w:bCs/>
          <w:sz w:val="28"/>
          <w:szCs w:val="28"/>
        </w:rPr>
        <w:t>)</w:t>
      </w:r>
      <w:r w:rsidRPr="005458F3">
        <w:rPr>
          <w:b w:val="0"/>
          <w:bCs/>
          <w:sz w:val="28"/>
          <w:szCs w:val="28"/>
        </w:rPr>
        <w:t>.</w:t>
      </w:r>
    </w:p>
    <w:p w14:paraId="0C8D5020" w14:textId="77777777" w:rsidR="00DA2194" w:rsidRDefault="00DA2194">
      <w:pPr>
        <w:rPr>
          <w:rFonts w:ascii="Times New Roman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color w:val="008FC8"/>
        </w:rPr>
        <w:br w:type="page"/>
      </w:r>
    </w:p>
    <w:p w14:paraId="2C78B65A" w14:textId="40CCD17C" w:rsidR="00DA2194" w:rsidRPr="00B64C0A" w:rsidRDefault="00DA2194" w:rsidP="00DA2194">
      <w:pPr>
        <w:pStyle w:val="1"/>
        <w:spacing w:beforeLines="120" w:before="288" w:line="360" w:lineRule="auto"/>
        <w:jc w:val="both"/>
        <w:rPr>
          <w:rFonts w:ascii="Times New Roman" w:hAnsi="Times New Roman"/>
          <w:b w:val="0"/>
          <w:bCs w:val="0"/>
          <w:color w:val="008FC8"/>
        </w:rPr>
      </w:pPr>
      <w:r w:rsidRPr="00B64C0A">
        <w:rPr>
          <w:rFonts w:ascii="Times New Roman" w:hAnsi="Times New Roman"/>
          <w:color w:val="008FC8"/>
        </w:rPr>
        <w:lastRenderedPageBreak/>
        <w:t>Бланк выполнения задания 6</w:t>
      </w:r>
    </w:p>
    <w:p w14:paraId="2DF85F2E" w14:textId="77777777" w:rsidR="00DA2194" w:rsidRPr="005458F3" w:rsidRDefault="00DA2194" w:rsidP="00DA2194">
      <w:pPr>
        <w:spacing w:before="120"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Таблица 6.1 </w:t>
      </w:r>
    </w:p>
    <w:p w14:paraId="2C68424D" w14:textId="77777777" w:rsidR="00DA2194" w:rsidRPr="005458F3" w:rsidRDefault="00DA2194" w:rsidP="00DA2194">
      <w:pPr>
        <w:spacing w:before="120"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Требования к техническому обслуживанию и ремонту магистральных нефтепроводов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DA2194" w:rsidRPr="005458F3" w14:paraId="6B9ECD61" w14:textId="77777777" w:rsidTr="00B97DF9">
        <w:tc>
          <w:tcPr>
            <w:tcW w:w="4643" w:type="dxa"/>
          </w:tcPr>
          <w:p w14:paraId="36C44E9A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Требование к ТО и ремонту МН</w:t>
            </w:r>
          </w:p>
        </w:tc>
        <w:tc>
          <w:tcPr>
            <w:tcW w:w="4644" w:type="dxa"/>
          </w:tcPr>
          <w:p w14:paraId="2408407D" w14:textId="77777777" w:rsidR="00DA2194" w:rsidRPr="005458F3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 xml:space="preserve">Да </w:t>
            </w:r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ko-KR"/>
              </w:rPr>
              <w:t>/</w:t>
            </w:r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 xml:space="preserve"> Нет </w:t>
            </w:r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ko-KR"/>
              </w:rPr>
              <w:t>/</w:t>
            </w:r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 xml:space="preserve"> Правильный ответ</w:t>
            </w:r>
          </w:p>
        </w:tc>
      </w:tr>
      <w:tr w:rsidR="00DA2194" w:rsidRPr="005458F3" w14:paraId="7057606D" w14:textId="77777777" w:rsidTr="00B97DF9">
        <w:tc>
          <w:tcPr>
            <w:tcW w:w="4643" w:type="dxa"/>
          </w:tcPr>
          <w:p w14:paraId="4639F780" w14:textId="77777777" w:rsidR="00DA2194" w:rsidRPr="005458F3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1</w:t>
            </w:r>
          </w:p>
        </w:tc>
        <w:tc>
          <w:tcPr>
            <w:tcW w:w="4644" w:type="dxa"/>
          </w:tcPr>
          <w:p w14:paraId="38D8CDAE" w14:textId="77777777" w:rsidR="00DA2194" w:rsidRPr="005458F3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2</w:t>
            </w:r>
          </w:p>
        </w:tc>
      </w:tr>
      <w:tr w:rsidR="00DA2194" w:rsidRPr="005458F3" w14:paraId="10FAC285" w14:textId="77777777" w:rsidTr="00B97DF9">
        <w:tc>
          <w:tcPr>
            <w:tcW w:w="4643" w:type="dxa"/>
          </w:tcPr>
          <w:p w14:paraId="631B3C18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Для защиты от размыва почв вокруг МН (МНПП) должны предусматриваться соответствующие мероприятия: организация стока поверхностных вод, укрепление оврагов и промоин, размываемых берегов водных преград и другие</w:t>
            </w:r>
          </w:p>
        </w:tc>
        <w:tc>
          <w:tcPr>
            <w:tcW w:w="4644" w:type="dxa"/>
          </w:tcPr>
          <w:p w14:paraId="26DD405C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7F941B4C" w14:textId="77777777" w:rsidTr="00B97DF9">
        <w:tc>
          <w:tcPr>
            <w:tcW w:w="4643" w:type="dxa"/>
          </w:tcPr>
          <w:p w14:paraId="7F052B86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Участки земли с каждой стороны линейной части МН (МНПП) и обслуживающих их линий электропередач и линий связи, объектов МН (МНПП) и ПС не должны периодически расчищаться от деревьев, кустарников и их поросли</w:t>
            </w:r>
          </w:p>
        </w:tc>
        <w:tc>
          <w:tcPr>
            <w:tcW w:w="4644" w:type="dxa"/>
          </w:tcPr>
          <w:p w14:paraId="0463B143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0862661C" w14:textId="77777777" w:rsidTr="00B97DF9">
        <w:tc>
          <w:tcPr>
            <w:tcW w:w="4643" w:type="dxa"/>
          </w:tcPr>
          <w:p w14:paraId="6FE82925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 xml:space="preserve">Трассы МН (МНПП) на местности должны быть обозначены </w:t>
            </w:r>
            <w:proofErr w:type="spellStart"/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опознавательно</w:t>
            </w:r>
            <w:proofErr w:type="spellEnd"/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 xml:space="preserve">-предупредительными знаками с интервалом не реже чем через 1 000–2 000 м в пределах прямой </w:t>
            </w: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lastRenderedPageBreak/>
              <w:t>видимости</w:t>
            </w:r>
          </w:p>
        </w:tc>
        <w:tc>
          <w:tcPr>
            <w:tcW w:w="4644" w:type="dxa"/>
          </w:tcPr>
          <w:p w14:paraId="387F5811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6B0A0793" w14:textId="77777777" w:rsidTr="00B97DF9">
        <w:tc>
          <w:tcPr>
            <w:tcW w:w="4643" w:type="dxa"/>
          </w:tcPr>
          <w:p w14:paraId="41F40328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Все надземные переходы балочного типа должны быть оборудованы ограждениями, исключающими возможность доступа и прохода посторонних лиц и проезда механизмов к МН (МНПП), иметь антикоррозионное защитное покрытие</w:t>
            </w:r>
          </w:p>
        </w:tc>
        <w:tc>
          <w:tcPr>
            <w:tcW w:w="4644" w:type="dxa"/>
          </w:tcPr>
          <w:p w14:paraId="4929FE35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5EA96743" w14:textId="77777777" w:rsidTr="00B97DF9">
        <w:tc>
          <w:tcPr>
            <w:tcW w:w="4643" w:type="dxa"/>
          </w:tcPr>
          <w:p w14:paraId="7AD187D0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Состояние охранной зоны составляет: вдоль подводных переходов МН (МНПП) – объем водного пространства от водной поверхности до дна, ограниченный вертикальными плоскостями, отстоящими по обе стороны от крайних магистральных трубопроводов – 100 м</w:t>
            </w:r>
          </w:p>
        </w:tc>
        <w:tc>
          <w:tcPr>
            <w:tcW w:w="4644" w:type="dxa"/>
          </w:tcPr>
          <w:p w14:paraId="535428AD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49CC078B" w14:textId="77777777" w:rsidTr="00B97DF9">
        <w:tc>
          <w:tcPr>
            <w:tcW w:w="4643" w:type="dxa"/>
          </w:tcPr>
          <w:p w14:paraId="23EB5D31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 xml:space="preserve">Состояние охранной зоны составляет: вокруг емкостей для дренажа нефти (нефтепродуктов), земляных амбаров для аварийного сброса нефти (нефтепродуктов) – поверхность участка земли и воздушное пространство над ней (на высоту, соответствующую высоте указанных объектов), ограниченные вертикальной замкнутой поверхностью, отстоящей от границ </w:t>
            </w: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lastRenderedPageBreak/>
              <w:t>территорий указанных объектов, – 10 м во все стороны</w:t>
            </w:r>
          </w:p>
        </w:tc>
        <w:tc>
          <w:tcPr>
            <w:tcW w:w="4644" w:type="dxa"/>
          </w:tcPr>
          <w:p w14:paraId="1762F134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4E50EA18" w14:textId="77777777" w:rsidTr="00B97DF9">
        <w:tc>
          <w:tcPr>
            <w:tcW w:w="4643" w:type="dxa"/>
          </w:tcPr>
          <w:p w14:paraId="334A4D6B" w14:textId="77777777" w:rsidR="00DA2194" w:rsidRPr="005458F3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 xml:space="preserve">В охранных зонах МН (МНПП) разрешается проводить всякого рода действия, которые могут нарушить нормальную эксплуатацию </w:t>
            </w:r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 xml:space="preserve">МН (МНПП) либо привести к </w:t>
            </w:r>
            <w:proofErr w:type="spellStart"/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их</w:t>
            </w:r>
            <w:proofErr w:type="spellEnd"/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5458F3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повреждению</w:t>
            </w:r>
            <w:proofErr w:type="spellEnd"/>
          </w:p>
        </w:tc>
        <w:tc>
          <w:tcPr>
            <w:tcW w:w="4644" w:type="dxa"/>
          </w:tcPr>
          <w:p w14:paraId="4488C741" w14:textId="77777777" w:rsidR="00DA2194" w:rsidRPr="005458F3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74B03C8C" w14:textId="77777777" w:rsidTr="00B97DF9">
        <w:tc>
          <w:tcPr>
            <w:tcW w:w="4643" w:type="dxa"/>
          </w:tcPr>
          <w:p w14:paraId="113180A0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Организация патрулирования трассы МН (МНПП) возлагается на офисные подразделения эксплуатирующей организации</w:t>
            </w:r>
          </w:p>
        </w:tc>
        <w:tc>
          <w:tcPr>
            <w:tcW w:w="4644" w:type="dxa"/>
          </w:tcPr>
          <w:p w14:paraId="33202ECD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60F9DCF8" w14:textId="77777777" w:rsidTr="00B97DF9">
        <w:tc>
          <w:tcPr>
            <w:tcW w:w="4643" w:type="dxa"/>
          </w:tcPr>
          <w:p w14:paraId="280FAB0A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Периодичность и вид осмотра трассы МН (МНПП) устанавливаются эксплуатирующей организацией. В зависимости от местных условий и времени года осмотр должен проводиться:</w:t>
            </w:r>
          </w:p>
          <w:p w14:paraId="7C2172EC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– воздушным патрулированием 2–5 раз в 7 дней</w:t>
            </w:r>
          </w:p>
        </w:tc>
        <w:tc>
          <w:tcPr>
            <w:tcW w:w="4644" w:type="dxa"/>
          </w:tcPr>
          <w:p w14:paraId="2A42D533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0A800207" w14:textId="77777777" w:rsidTr="00B97DF9">
        <w:tc>
          <w:tcPr>
            <w:tcW w:w="4643" w:type="dxa"/>
          </w:tcPr>
          <w:p w14:paraId="6C9EEEF5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На переходах через судоходные реки или реки шириной более 100 м должны быть оборудованы пункты наблюдения</w:t>
            </w:r>
          </w:p>
        </w:tc>
        <w:tc>
          <w:tcPr>
            <w:tcW w:w="4644" w:type="dxa"/>
          </w:tcPr>
          <w:p w14:paraId="2842172E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3E4083C3" w14:textId="77777777" w:rsidTr="00B97DF9">
        <w:tc>
          <w:tcPr>
            <w:tcW w:w="4643" w:type="dxa"/>
          </w:tcPr>
          <w:p w14:paraId="6BDA7080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t>Работы по очистке МН (МНПП) должны выполняться в соответствии с требованиями технологических регламентов</w:t>
            </w:r>
          </w:p>
        </w:tc>
        <w:tc>
          <w:tcPr>
            <w:tcW w:w="4644" w:type="dxa"/>
          </w:tcPr>
          <w:p w14:paraId="361AD3EA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  <w:tr w:rsidR="00DA2194" w:rsidRPr="005458F3" w14:paraId="7531B6B7" w14:textId="77777777" w:rsidTr="00B97DF9">
        <w:tc>
          <w:tcPr>
            <w:tcW w:w="4643" w:type="dxa"/>
          </w:tcPr>
          <w:p w14:paraId="4C0B9BD1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  <w:r w:rsidRPr="00DA2194"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  <w:lastRenderedPageBreak/>
              <w:t>Контроль герметичности арматуры переходов МН (МНПП) через водные преграды должен осуществляться не реже одного раза в квартал для арматуры многониточных переходов и не реже одного раза в полугодие для однониточных переходов в соответствии с годовым графиком</w:t>
            </w:r>
          </w:p>
        </w:tc>
        <w:tc>
          <w:tcPr>
            <w:tcW w:w="4644" w:type="dxa"/>
          </w:tcPr>
          <w:p w14:paraId="746581CE" w14:textId="77777777" w:rsidR="00DA2194" w:rsidRPr="00DA2194" w:rsidRDefault="00DA2194" w:rsidP="00B97DF9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ko-KR"/>
              </w:rPr>
            </w:pPr>
          </w:p>
        </w:tc>
      </w:tr>
    </w:tbl>
    <w:p w14:paraId="0F3B867D" w14:textId="77777777" w:rsidR="00DA2194" w:rsidRPr="005458F3" w:rsidRDefault="00DA2194" w:rsidP="00DA2194">
      <w:pPr>
        <w:pStyle w:val="ConsPlusTitle"/>
        <w:spacing w:before="120"/>
        <w:jc w:val="right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Таблица 6.2 </w:t>
      </w:r>
    </w:p>
    <w:p w14:paraId="79A3348F" w14:textId="77777777" w:rsidR="00DA2194" w:rsidRPr="005458F3" w:rsidRDefault="00DA2194" w:rsidP="00DA2194">
      <w:pPr>
        <w:pStyle w:val="ConsPlusTitle"/>
        <w:spacing w:before="120"/>
        <w:jc w:val="center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Порядок организации и ведения производственного контроля за охраной атмосферного воздуха</w:t>
      </w:r>
    </w:p>
    <w:p w14:paraId="05245946" w14:textId="77777777" w:rsidR="00DA2194" w:rsidRPr="005458F3" w:rsidRDefault="00DA2194" w:rsidP="00DA2194">
      <w:pPr>
        <w:pStyle w:val="ConsPlusTitle"/>
        <w:spacing w:before="120" w:line="360" w:lineRule="auto"/>
        <w:jc w:val="both"/>
        <w:rPr>
          <w:b w:val="0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26"/>
        <w:gridCol w:w="949"/>
        <w:gridCol w:w="2046"/>
        <w:gridCol w:w="1189"/>
        <w:gridCol w:w="1544"/>
        <w:gridCol w:w="1783"/>
      </w:tblGrid>
      <w:tr w:rsidR="00DA2194" w:rsidRPr="005458F3" w14:paraId="1EC27F8F" w14:textId="77777777" w:rsidTr="00B97DF9">
        <w:tc>
          <w:tcPr>
            <w:tcW w:w="1676" w:type="dxa"/>
          </w:tcPr>
          <w:p w14:paraId="5E8187B4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Виды плана-графика</w:t>
            </w:r>
          </w:p>
        </w:tc>
        <w:tc>
          <w:tcPr>
            <w:tcW w:w="1481" w:type="dxa"/>
          </w:tcPr>
          <w:p w14:paraId="2A3FE3D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5458F3">
              <w:rPr>
                <w:b w:val="0"/>
                <w:sz w:val="28"/>
                <w:szCs w:val="28"/>
              </w:rPr>
              <w:t>Содер-жание</w:t>
            </w:r>
            <w:proofErr w:type="spellEnd"/>
          </w:p>
        </w:tc>
        <w:tc>
          <w:tcPr>
            <w:tcW w:w="1984" w:type="dxa"/>
          </w:tcPr>
          <w:p w14:paraId="7014E56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bCs/>
                <w:sz w:val="28"/>
                <w:szCs w:val="28"/>
              </w:rPr>
            </w:pPr>
            <w:r w:rsidRPr="005458F3">
              <w:rPr>
                <w:b w:val="0"/>
                <w:bCs/>
                <w:sz w:val="28"/>
                <w:szCs w:val="28"/>
              </w:rPr>
              <w:t>Контролируемые загрязняющие вещества</w:t>
            </w:r>
          </w:p>
        </w:tc>
        <w:tc>
          <w:tcPr>
            <w:tcW w:w="1157" w:type="dxa"/>
          </w:tcPr>
          <w:p w14:paraId="6CB19DF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Методы контроля</w:t>
            </w:r>
          </w:p>
        </w:tc>
        <w:tc>
          <w:tcPr>
            <w:tcW w:w="1640" w:type="dxa"/>
          </w:tcPr>
          <w:p w14:paraId="750729F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Источники, не включаемые в план-график</w:t>
            </w:r>
          </w:p>
        </w:tc>
        <w:tc>
          <w:tcPr>
            <w:tcW w:w="1525" w:type="dxa"/>
          </w:tcPr>
          <w:p w14:paraId="2EE1929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Случаи использования расчетных методов контроля</w:t>
            </w:r>
          </w:p>
        </w:tc>
      </w:tr>
      <w:tr w:rsidR="00DA2194" w:rsidRPr="005458F3" w14:paraId="0A0AEA74" w14:textId="77777777" w:rsidTr="00B97DF9">
        <w:tc>
          <w:tcPr>
            <w:tcW w:w="1676" w:type="dxa"/>
          </w:tcPr>
          <w:p w14:paraId="26A4415B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481" w:type="dxa"/>
          </w:tcPr>
          <w:p w14:paraId="066C009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785EC9F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157" w:type="dxa"/>
          </w:tcPr>
          <w:p w14:paraId="6775E16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640" w:type="dxa"/>
          </w:tcPr>
          <w:p w14:paraId="305588A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14:paraId="5C67829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6</w:t>
            </w:r>
          </w:p>
        </w:tc>
      </w:tr>
      <w:tr w:rsidR="00DA2194" w:rsidRPr="005458F3" w14:paraId="2C39FE99" w14:textId="77777777" w:rsidTr="00B97DF9">
        <w:tc>
          <w:tcPr>
            <w:tcW w:w="1676" w:type="dxa"/>
          </w:tcPr>
          <w:p w14:paraId="5FD10BB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План-график контроля стационарных источников выбросов</w:t>
            </w:r>
          </w:p>
        </w:tc>
        <w:tc>
          <w:tcPr>
            <w:tcW w:w="1481" w:type="dxa"/>
          </w:tcPr>
          <w:p w14:paraId="71BACEA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695F95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628A519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640" w:type="dxa"/>
          </w:tcPr>
          <w:p w14:paraId="6F6924C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525" w:type="dxa"/>
          </w:tcPr>
          <w:p w14:paraId="2FB41FF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2DDECB0D" w14:textId="77777777" w:rsidTr="00B97DF9">
        <w:tc>
          <w:tcPr>
            <w:tcW w:w="1676" w:type="dxa"/>
          </w:tcPr>
          <w:p w14:paraId="47E9073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План-график проведения наблюдений за загрязнением атмосферного воздуха</w:t>
            </w:r>
          </w:p>
        </w:tc>
        <w:tc>
          <w:tcPr>
            <w:tcW w:w="1481" w:type="dxa"/>
          </w:tcPr>
          <w:p w14:paraId="51C624A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9787DB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5E7CDDE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640" w:type="dxa"/>
          </w:tcPr>
          <w:p w14:paraId="7758E43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525" w:type="dxa"/>
          </w:tcPr>
          <w:p w14:paraId="283900C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2A25B1F7" w14:textId="74357976" w:rsidR="00B50A5D" w:rsidRPr="005458F3" w:rsidRDefault="00B50A5D" w:rsidP="00E7154B">
      <w:pPr>
        <w:pStyle w:val="1"/>
        <w:spacing w:before="0" w:afterLines="120" w:after="288" w:line="240" w:lineRule="auto"/>
        <w:jc w:val="both"/>
        <w:rPr>
          <w:rFonts w:ascii="Times New Roman" w:hAnsi="Times New Roman"/>
          <w:color w:val="008FC8"/>
        </w:rPr>
      </w:pPr>
      <w:r w:rsidRPr="005458F3">
        <w:rPr>
          <w:rFonts w:ascii="Times New Roman" w:hAnsi="Times New Roman"/>
          <w:color w:val="008FC8"/>
        </w:rPr>
        <w:lastRenderedPageBreak/>
        <w:t>Практическое задание 7</w:t>
      </w:r>
    </w:p>
    <w:p w14:paraId="032925EE" w14:textId="420F14A6" w:rsidR="00B50A5D" w:rsidRPr="005458F3" w:rsidRDefault="00B50A5D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5" w:name="_Hlk58253697"/>
      <w:r w:rsidRPr="005458F3">
        <w:rPr>
          <w:rFonts w:ascii="Times New Roman" w:hAnsi="Times New Roman"/>
          <w:b/>
          <w:sz w:val="28"/>
          <w:szCs w:val="28"/>
        </w:rPr>
        <w:t>Техническое обслуживание и ремонт вертикальных цилиндрических стальных резервуаров</w:t>
      </w:r>
      <w:bookmarkEnd w:id="5"/>
      <w:r w:rsidRPr="005458F3">
        <w:rPr>
          <w:rFonts w:ascii="Times New Roman" w:hAnsi="Times New Roman"/>
          <w:b/>
          <w:sz w:val="28"/>
          <w:szCs w:val="28"/>
        </w:rPr>
        <w:t>.</w:t>
      </w:r>
      <w:r w:rsidR="006F24A2" w:rsidRPr="005458F3">
        <w:rPr>
          <w:rFonts w:ascii="Times New Roman" w:hAnsi="Times New Roman"/>
          <w:b/>
          <w:sz w:val="28"/>
          <w:szCs w:val="28"/>
        </w:rPr>
        <w:t xml:space="preserve"> Правила по охране труда для нефтяной промышленности</w:t>
      </w:r>
    </w:p>
    <w:p w14:paraId="5CA0BCBA" w14:textId="4C02BEEC" w:rsidR="00B50A5D" w:rsidRPr="005458F3" w:rsidRDefault="00B50A5D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Тема 7. Техническое обслуживание и ремонт нефтяных резервуаров</w:t>
      </w:r>
    </w:p>
    <w:p w14:paraId="08C67541" w14:textId="2D33A17D" w:rsidR="00B50A5D" w:rsidRPr="005458F3" w:rsidRDefault="00B50A5D" w:rsidP="00E7154B">
      <w:pPr>
        <w:pStyle w:val="HEADERTEXT"/>
        <w:spacing w:afterLines="120" w:after="288" w:line="360" w:lineRule="auto"/>
        <w:ind w:firstLine="709"/>
        <w:jc w:val="both"/>
        <w:rPr>
          <w:bCs/>
          <w:color w:val="auto"/>
          <w:sz w:val="28"/>
          <w:szCs w:val="28"/>
        </w:rPr>
      </w:pPr>
      <w:r w:rsidRPr="005458F3">
        <w:rPr>
          <w:b/>
          <w:bCs/>
          <w:iCs/>
          <w:color w:val="auto"/>
          <w:sz w:val="28"/>
          <w:szCs w:val="28"/>
        </w:rPr>
        <w:t xml:space="preserve">Задание. </w:t>
      </w:r>
      <w:r w:rsidRPr="005458F3">
        <w:rPr>
          <w:color w:val="auto"/>
          <w:sz w:val="28"/>
          <w:szCs w:val="28"/>
        </w:rPr>
        <w:t xml:space="preserve">На основе изученного теоретического материала </w:t>
      </w:r>
      <w:r w:rsidRPr="005458F3">
        <w:rPr>
          <w:rFonts w:eastAsia="Times New Roman"/>
          <w:color w:val="auto"/>
          <w:sz w:val="28"/>
          <w:szCs w:val="28"/>
        </w:rPr>
        <w:t xml:space="preserve">определите </w:t>
      </w:r>
      <w:r w:rsidR="00D76804" w:rsidRPr="005458F3">
        <w:rPr>
          <w:rFonts w:eastAsia="Times New Roman"/>
          <w:color w:val="auto"/>
          <w:sz w:val="28"/>
          <w:szCs w:val="28"/>
        </w:rPr>
        <w:t xml:space="preserve">правила и </w:t>
      </w:r>
      <w:r w:rsidR="00973380" w:rsidRPr="005458F3">
        <w:rPr>
          <w:color w:val="auto"/>
          <w:sz w:val="28"/>
          <w:szCs w:val="28"/>
        </w:rPr>
        <w:t>требования безопасности при</w:t>
      </w:r>
      <w:r w:rsidRPr="005458F3">
        <w:rPr>
          <w:color w:val="auto"/>
          <w:sz w:val="28"/>
          <w:szCs w:val="28"/>
        </w:rPr>
        <w:t xml:space="preserve"> </w:t>
      </w:r>
      <w:r w:rsidR="00C57BA4" w:rsidRPr="005458F3">
        <w:rPr>
          <w:color w:val="auto"/>
          <w:sz w:val="28"/>
          <w:szCs w:val="28"/>
        </w:rPr>
        <w:t>обслуживании и ремонте технологического оборудования, резервуаров и технологических трубопроводов, систем инженерно-технического обеспечения на опасных производственных объектах складов нефти и нефтепродуктов</w:t>
      </w:r>
      <w:r w:rsidRPr="005458F3">
        <w:rPr>
          <w:bCs/>
          <w:color w:val="auto"/>
          <w:sz w:val="28"/>
          <w:szCs w:val="28"/>
        </w:rPr>
        <w:t>.</w:t>
      </w:r>
    </w:p>
    <w:p w14:paraId="160ADEC2" w14:textId="2CE43DA1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A10759E" w14:textId="4B1D05F4" w:rsidR="00FC55B0" w:rsidRPr="005458F3" w:rsidRDefault="00FC55B0" w:rsidP="00E7154B">
      <w:pPr>
        <w:pStyle w:val="a4"/>
        <w:numPr>
          <w:ilvl w:val="0"/>
          <w:numId w:val="28"/>
        </w:numPr>
        <w:spacing w:afterLines="120" w:after="288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Изучить нормативн</w:t>
      </w:r>
      <w:r w:rsidR="00280338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247D10A2" w14:textId="337A51E2" w:rsidR="00FC55B0" w:rsidRPr="005458F3" w:rsidRDefault="00FC55B0" w:rsidP="00E7154B">
      <w:pPr>
        <w:pStyle w:val="a4"/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2. Определить порядок технического обслуживания резервуаров, заполнив </w:t>
      </w:r>
      <w:r w:rsidR="008B7425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7.1.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Для заполнения таблицы необходимо изучить и проанализировать:</w:t>
      </w:r>
    </w:p>
    <w:p w14:paraId="6CF3CF58" w14:textId="7DF6063C" w:rsidR="00FC55B0" w:rsidRPr="005458F3" w:rsidRDefault="008B7425" w:rsidP="00E7154B">
      <w:pPr>
        <w:pStyle w:val="a4"/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FC55B0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Положение о системе технического диагностирования сварных вертикальных цилиндрических резервуаров для нефти и нефтепродуктов. РД 08-95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FC55B0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95 (утв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ерждено</w:t>
      </w:r>
      <w:r w:rsidR="00FC55B0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Постановлением Госгортехнадзора РФ от 25.07.1995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="00FC55B0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38) (вместе с Типовой программой полного технического диагностирования резервуара)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  <w:r w:rsidR="00FC55B0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60666185" w14:textId="14F287B7" w:rsidR="00FC55B0" w:rsidRPr="005458F3" w:rsidRDefault="008B7425" w:rsidP="00E7154B">
      <w:pPr>
        <w:pStyle w:val="a4"/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FC55B0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Рекомендации по межгосударственной стандартизации. Государственная система обеспечения единства измерений. Резервуары магистральных нефтепроводов и нефтебаз. Техническое обслуживание и метрологическое обеспечение в условиях эксплуатации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. РМГ 116–2011</w:t>
      </w:r>
      <w:r w:rsidR="00FC55B0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(введены в действие Приказом Росстандарта от 13.12.2011 </w:t>
      </w:r>
      <w:r w:rsidR="00AE446A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="00FC55B0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1054-ст).</w:t>
      </w:r>
    </w:p>
    <w:p w14:paraId="52B82393" w14:textId="77777777" w:rsidR="00FC55B0" w:rsidRPr="005458F3" w:rsidRDefault="00FC55B0" w:rsidP="00E7154B">
      <w:pPr>
        <w:pStyle w:val="a4"/>
        <w:spacing w:afterLines="120" w:after="288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Для видов работ, указанных в колонке 1, определить соответствующие параметры, сформулированные в первой строке таблицы.</w:t>
      </w:r>
    </w:p>
    <w:p w14:paraId="7D39ACB2" w14:textId="374D4050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 Определить требования безопасности при техническом обслуживании резервуаров со стационарной крышкой и железобетонных резервуаров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заполнив </w:t>
      </w:r>
      <w:r w:rsidR="00AE446A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7.2, 7.3.</w:t>
      </w:r>
    </w:p>
    <w:p w14:paraId="28A310E4" w14:textId="094769CD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заполнения </w:t>
      </w:r>
      <w:r w:rsidR="00AE446A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7.2 и 7.3 необходимо изучить и проанализировать Правила безопасности в нефтяной и газовой промышленности, Рекомендации по межгосударственной стандартизации. Государственная система обеспечения единства измерений. Резервуары магистральных нефтепроводов и нефтебаз. Техническое обслуживание и метрологическое обеспечение в условиях эксплуатации</w:t>
      </w:r>
      <w:r w:rsidR="00AE446A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РМГ 116–2011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(введены в действие Приказом Росстандарта от 13.12.2011 </w:t>
      </w:r>
      <w:r w:rsidR="00AE446A"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1054-ст).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В колонке 1 </w:t>
      </w:r>
      <w:r w:rsidR="00AE446A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7.2, 7.3 дана формулировка требований 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безопасности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. В колонке 2 при правильно сформулированном требовании безопасности указать «Да», при неверном требовании указать «Нет» и написать правильную формулировку.</w:t>
      </w:r>
    </w:p>
    <w:p w14:paraId="12CBC7C8" w14:textId="4427AF2F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4. Оформить отчет о выполнении практического задания в соответствии с требованиями к оформлению практических заданий (отчет включает титульный лист и заполненные </w:t>
      </w:r>
      <w:r w:rsidR="00AE446A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7.1</w:t>
      </w:r>
      <w:r w:rsidR="00AE446A" w:rsidRPr="005458F3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7.3).</w:t>
      </w:r>
    </w:p>
    <w:p w14:paraId="7F26A0F0" w14:textId="41786B67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07F91811" w14:textId="6C0D844D" w:rsidR="00FC55B0" w:rsidRPr="005458F3" w:rsidRDefault="00FC55B0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Федеральные нормы и правила в области промышленной безопасности </w:t>
      </w:r>
      <w:r w:rsidR="00AE446A" w:rsidRPr="005458F3">
        <w:rPr>
          <w:b w:val="0"/>
          <w:sz w:val="28"/>
          <w:szCs w:val="28"/>
        </w:rPr>
        <w:t>«</w:t>
      </w:r>
      <w:r w:rsidRPr="005458F3">
        <w:rPr>
          <w:b w:val="0"/>
          <w:sz w:val="28"/>
          <w:szCs w:val="28"/>
        </w:rPr>
        <w:t>Правила безопасности в нефтяной и газовой промышленности</w:t>
      </w:r>
      <w:r w:rsidR="00AE446A" w:rsidRPr="005458F3">
        <w:rPr>
          <w:b w:val="0"/>
          <w:sz w:val="28"/>
          <w:szCs w:val="28"/>
        </w:rPr>
        <w:t>» (у</w:t>
      </w:r>
      <w:r w:rsidRPr="005458F3">
        <w:rPr>
          <w:b w:val="0"/>
          <w:sz w:val="28"/>
          <w:szCs w:val="28"/>
        </w:rPr>
        <w:t>тверждены приказом Федеральной службы по экологическому, технологическому и атомному надзору от 15</w:t>
      </w:r>
      <w:r w:rsidR="00AE446A" w:rsidRPr="005458F3">
        <w:rPr>
          <w:b w:val="0"/>
          <w:sz w:val="28"/>
          <w:szCs w:val="28"/>
        </w:rPr>
        <w:t>.12.</w:t>
      </w:r>
      <w:r w:rsidRPr="005458F3">
        <w:rPr>
          <w:b w:val="0"/>
          <w:sz w:val="28"/>
          <w:szCs w:val="28"/>
        </w:rPr>
        <w:t>2020 №</w:t>
      </w:r>
      <w:r w:rsidR="00AE446A" w:rsidRPr="005458F3">
        <w:rPr>
          <w:b w:val="0"/>
          <w:sz w:val="28"/>
          <w:szCs w:val="28"/>
        </w:rPr>
        <w:t xml:space="preserve"> </w:t>
      </w:r>
      <w:r w:rsidRPr="005458F3">
        <w:rPr>
          <w:b w:val="0"/>
          <w:sz w:val="28"/>
          <w:szCs w:val="28"/>
        </w:rPr>
        <w:t>534</w:t>
      </w:r>
      <w:r w:rsidR="00AE446A" w:rsidRPr="005458F3">
        <w:rPr>
          <w:b w:val="0"/>
          <w:sz w:val="28"/>
          <w:szCs w:val="28"/>
        </w:rPr>
        <w:t>)</w:t>
      </w:r>
      <w:r w:rsidRPr="005458F3">
        <w:rPr>
          <w:b w:val="0"/>
          <w:sz w:val="28"/>
          <w:szCs w:val="28"/>
        </w:rPr>
        <w:t>.</w:t>
      </w:r>
    </w:p>
    <w:p w14:paraId="7A1D07D5" w14:textId="3F7B314B" w:rsidR="00FC55B0" w:rsidRPr="005458F3" w:rsidRDefault="00FC55B0" w:rsidP="00E7154B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Положение о системе технического диагностирования сварных вертикальных цилиндрических резервуаров для нефти и нефтепродуктов. РД 08-95</w:t>
      </w:r>
      <w:r w:rsidR="00AE446A" w:rsidRPr="005458F3">
        <w:rPr>
          <w:b w:val="0"/>
          <w:sz w:val="28"/>
          <w:szCs w:val="28"/>
        </w:rPr>
        <w:t>–</w:t>
      </w:r>
      <w:r w:rsidRPr="005458F3">
        <w:rPr>
          <w:b w:val="0"/>
          <w:sz w:val="28"/>
          <w:szCs w:val="28"/>
        </w:rPr>
        <w:t>95 (утв</w:t>
      </w:r>
      <w:r w:rsidR="00AE446A" w:rsidRPr="005458F3">
        <w:rPr>
          <w:b w:val="0"/>
          <w:sz w:val="28"/>
          <w:szCs w:val="28"/>
        </w:rPr>
        <w:t>ерждено</w:t>
      </w:r>
      <w:r w:rsidRPr="005458F3">
        <w:rPr>
          <w:b w:val="0"/>
          <w:sz w:val="28"/>
          <w:szCs w:val="28"/>
        </w:rPr>
        <w:t xml:space="preserve"> Постановлением Госгортехнадзора РФ от 25.07.1995 </w:t>
      </w:r>
      <w:r w:rsidR="00AE446A" w:rsidRPr="005458F3">
        <w:rPr>
          <w:b w:val="0"/>
          <w:sz w:val="28"/>
          <w:szCs w:val="28"/>
        </w:rPr>
        <w:t xml:space="preserve">№ </w:t>
      </w:r>
      <w:r w:rsidRPr="005458F3">
        <w:rPr>
          <w:b w:val="0"/>
          <w:sz w:val="28"/>
          <w:szCs w:val="28"/>
        </w:rPr>
        <w:t xml:space="preserve">38) (вместе с Типовой программой полного технического диагностирования резервуара). </w:t>
      </w:r>
    </w:p>
    <w:p w14:paraId="03B6A52E" w14:textId="77777777" w:rsidR="00B35DEA" w:rsidRDefault="00FC55B0" w:rsidP="00B35DEA">
      <w:pPr>
        <w:pStyle w:val="ConsPlusTitle"/>
        <w:numPr>
          <w:ilvl w:val="0"/>
          <w:numId w:val="2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lastRenderedPageBreak/>
        <w:t>Рекомендации по межгосударственной стандартизации. Государственная система обеспечения единства измерений. Резервуары магистральных нефтепроводов и нефтебаз. Техническое обслуживание и метрологическое обеспечение в условиях эксплуатации</w:t>
      </w:r>
      <w:r w:rsidR="00AE446A" w:rsidRPr="005458F3">
        <w:rPr>
          <w:b w:val="0"/>
          <w:sz w:val="28"/>
          <w:szCs w:val="28"/>
        </w:rPr>
        <w:t>. РМГ 116–2011</w:t>
      </w:r>
      <w:r w:rsidRPr="005458F3">
        <w:rPr>
          <w:b w:val="0"/>
          <w:sz w:val="28"/>
          <w:szCs w:val="28"/>
        </w:rPr>
        <w:t xml:space="preserve"> (введены в действие Приказом Росстандарта от 13.12.2011 </w:t>
      </w:r>
      <w:r w:rsidR="00AE446A" w:rsidRPr="005458F3">
        <w:rPr>
          <w:b w:val="0"/>
          <w:sz w:val="28"/>
          <w:szCs w:val="28"/>
        </w:rPr>
        <w:t xml:space="preserve">№ </w:t>
      </w:r>
      <w:r w:rsidRPr="005458F3">
        <w:rPr>
          <w:b w:val="0"/>
          <w:sz w:val="28"/>
          <w:szCs w:val="28"/>
        </w:rPr>
        <w:t>1054-ст).</w:t>
      </w:r>
      <w:bookmarkStart w:id="6" w:name="_Hlk95829344"/>
      <w:bookmarkStart w:id="7" w:name="_Hlk115852974"/>
    </w:p>
    <w:p w14:paraId="3428E24A" w14:textId="4F36C880" w:rsidR="00AE446A" w:rsidRPr="00B35DEA" w:rsidRDefault="00D734AF" w:rsidP="00B35DEA">
      <w:pPr>
        <w:pStyle w:val="ConsPlusTitle"/>
        <w:tabs>
          <w:tab w:val="left" w:pos="1134"/>
        </w:tabs>
        <w:spacing w:afterLines="120" w:after="288" w:line="360" w:lineRule="auto"/>
        <w:jc w:val="right"/>
        <w:rPr>
          <w:b w:val="0"/>
          <w:sz w:val="28"/>
          <w:szCs w:val="28"/>
        </w:rPr>
      </w:pPr>
      <w:r w:rsidRPr="00B35DEA">
        <w:rPr>
          <w:b w:val="0"/>
          <w:sz w:val="28"/>
          <w:szCs w:val="28"/>
        </w:rPr>
        <w:t xml:space="preserve">Таблица 7.1 </w:t>
      </w:r>
    </w:p>
    <w:p w14:paraId="2243433F" w14:textId="5DAC403A" w:rsidR="00D734AF" w:rsidRPr="005458F3" w:rsidRDefault="00DF2D8E" w:rsidP="00B35DEA">
      <w:pPr>
        <w:pStyle w:val="ConsPlusTitle"/>
        <w:spacing w:afterLines="120" w:after="288"/>
        <w:ind w:left="709"/>
        <w:jc w:val="center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Техническое обслуживание резервуаров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2265"/>
        <w:gridCol w:w="1316"/>
        <w:gridCol w:w="1639"/>
        <w:gridCol w:w="1535"/>
        <w:gridCol w:w="1344"/>
        <w:gridCol w:w="1535"/>
      </w:tblGrid>
      <w:tr w:rsidR="00D734AF" w:rsidRPr="005458F3" w14:paraId="0CE83207" w14:textId="77777777" w:rsidTr="00DF2D8E">
        <w:tc>
          <w:tcPr>
            <w:tcW w:w="2694" w:type="dxa"/>
          </w:tcPr>
          <w:p w14:paraId="09779764" w14:textId="77777777" w:rsidR="00D734AF" w:rsidRPr="005458F3" w:rsidRDefault="00D734AF" w:rsidP="00E7154B">
            <w:pPr>
              <w:pStyle w:val="ConsPlusTitle"/>
              <w:spacing w:afterLines="120" w:after="288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Вид работ</w:t>
            </w:r>
          </w:p>
        </w:tc>
        <w:tc>
          <w:tcPr>
            <w:tcW w:w="1203" w:type="dxa"/>
          </w:tcPr>
          <w:p w14:paraId="4BF78017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Состав комиссии</w:t>
            </w:r>
          </w:p>
        </w:tc>
        <w:tc>
          <w:tcPr>
            <w:tcW w:w="1493" w:type="dxa"/>
          </w:tcPr>
          <w:p w14:paraId="70F9C500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Технологии, методы</w:t>
            </w:r>
          </w:p>
        </w:tc>
        <w:tc>
          <w:tcPr>
            <w:tcW w:w="1401" w:type="dxa"/>
          </w:tcPr>
          <w:p w14:paraId="39077840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Условия проведения</w:t>
            </w:r>
          </w:p>
        </w:tc>
        <w:tc>
          <w:tcPr>
            <w:tcW w:w="1229" w:type="dxa"/>
          </w:tcPr>
          <w:p w14:paraId="6E9D14C6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Документ на выходе</w:t>
            </w:r>
          </w:p>
        </w:tc>
        <w:tc>
          <w:tcPr>
            <w:tcW w:w="1401" w:type="dxa"/>
          </w:tcPr>
          <w:p w14:paraId="1B32F4DB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Сроки проведения</w:t>
            </w:r>
          </w:p>
        </w:tc>
      </w:tr>
      <w:tr w:rsidR="006A7277" w:rsidRPr="005458F3" w14:paraId="09112EB4" w14:textId="77777777" w:rsidTr="00DF2D8E">
        <w:tc>
          <w:tcPr>
            <w:tcW w:w="2694" w:type="dxa"/>
          </w:tcPr>
          <w:p w14:paraId="3CE3D9B1" w14:textId="73397333" w:rsidR="006A7277" w:rsidRPr="005458F3" w:rsidRDefault="006A7277" w:rsidP="00E7154B">
            <w:pPr>
              <w:pStyle w:val="ConsPlusTitle"/>
              <w:spacing w:afterLines="120" w:after="288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203" w:type="dxa"/>
          </w:tcPr>
          <w:p w14:paraId="0C233272" w14:textId="7E055420" w:rsidR="006A7277" w:rsidRPr="005458F3" w:rsidRDefault="006A7277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493" w:type="dxa"/>
          </w:tcPr>
          <w:p w14:paraId="3D52FC68" w14:textId="2D793F58" w:rsidR="006A7277" w:rsidRPr="005458F3" w:rsidRDefault="006A7277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401" w:type="dxa"/>
          </w:tcPr>
          <w:p w14:paraId="33A9F614" w14:textId="1F7FE637" w:rsidR="006A7277" w:rsidRPr="005458F3" w:rsidRDefault="006A7277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229" w:type="dxa"/>
          </w:tcPr>
          <w:p w14:paraId="1A521E02" w14:textId="08AF9E41" w:rsidR="006A7277" w:rsidRPr="005458F3" w:rsidRDefault="006A7277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1401" w:type="dxa"/>
          </w:tcPr>
          <w:p w14:paraId="5B55E3CE" w14:textId="5456E806" w:rsidR="006A7277" w:rsidRPr="005458F3" w:rsidRDefault="006A7277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6</w:t>
            </w:r>
          </w:p>
        </w:tc>
      </w:tr>
      <w:tr w:rsidR="00D734AF" w:rsidRPr="005458F3" w14:paraId="327E60FE" w14:textId="77777777" w:rsidTr="00DF2D8E">
        <w:tc>
          <w:tcPr>
            <w:tcW w:w="2694" w:type="dxa"/>
          </w:tcPr>
          <w:p w14:paraId="42D4006C" w14:textId="439D8201" w:rsidR="00D734AF" w:rsidRPr="005458F3" w:rsidRDefault="00086BF3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Обход и осмотр резервуаров и резервуарного парка</w:t>
            </w:r>
          </w:p>
        </w:tc>
        <w:tc>
          <w:tcPr>
            <w:tcW w:w="1203" w:type="dxa"/>
          </w:tcPr>
          <w:p w14:paraId="5A210CD2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40F5A91C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2B656254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6B79EB1B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3F3D6CA9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734AF" w:rsidRPr="005458F3" w14:paraId="7A0C05C8" w14:textId="77777777" w:rsidTr="00DF2D8E">
        <w:tc>
          <w:tcPr>
            <w:tcW w:w="2694" w:type="dxa"/>
          </w:tcPr>
          <w:p w14:paraId="355BC2B2" w14:textId="70DFC3BD" w:rsidR="00D734AF" w:rsidRPr="005458F3" w:rsidRDefault="00086BF3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Текущий ремонт резервуарного парка</w:t>
            </w:r>
          </w:p>
        </w:tc>
        <w:tc>
          <w:tcPr>
            <w:tcW w:w="1203" w:type="dxa"/>
          </w:tcPr>
          <w:p w14:paraId="1C48F903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3685B378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4242D218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1882B1D9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68ED7E1D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734AF" w:rsidRPr="005458F3" w14:paraId="62ED597F" w14:textId="77777777" w:rsidTr="00DF2D8E">
        <w:tc>
          <w:tcPr>
            <w:tcW w:w="2694" w:type="dxa"/>
          </w:tcPr>
          <w:p w14:paraId="0DF11BD0" w14:textId="7992C355" w:rsidR="00D734AF" w:rsidRPr="005458F3" w:rsidRDefault="00086BF3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Метрологический контроль резервуаров</w:t>
            </w:r>
            <w:r w:rsidR="00AE446A" w:rsidRPr="005458F3">
              <w:rPr>
                <w:b w:val="0"/>
                <w:sz w:val="28"/>
                <w:szCs w:val="28"/>
              </w:rPr>
              <w:t>,</w:t>
            </w:r>
          </w:p>
          <w:p w14:paraId="3A46D566" w14:textId="5F61A885" w:rsidR="00086BF3" w:rsidRPr="005458F3" w:rsidRDefault="00086BF3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первичная поверка или первичная калибровка резервуаров</w:t>
            </w:r>
          </w:p>
        </w:tc>
        <w:tc>
          <w:tcPr>
            <w:tcW w:w="1203" w:type="dxa"/>
          </w:tcPr>
          <w:p w14:paraId="4A757AC1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17F309A5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61C5B603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78E47E55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70CF7CA2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086BF3" w:rsidRPr="005458F3" w14:paraId="5BF89C34" w14:textId="77777777" w:rsidTr="00DF2D8E">
        <w:tc>
          <w:tcPr>
            <w:tcW w:w="2694" w:type="dxa"/>
          </w:tcPr>
          <w:p w14:paraId="758FE9B6" w14:textId="408AEC07" w:rsidR="00086BF3" w:rsidRPr="005458F3" w:rsidRDefault="00AE446A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П</w:t>
            </w:r>
            <w:r w:rsidR="00086BF3" w:rsidRPr="005458F3">
              <w:rPr>
                <w:b w:val="0"/>
                <w:sz w:val="28"/>
                <w:szCs w:val="28"/>
              </w:rPr>
              <w:t>ериодическая поверка или периодическая калибровка резервуаров</w:t>
            </w:r>
          </w:p>
        </w:tc>
        <w:tc>
          <w:tcPr>
            <w:tcW w:w="1203" w:type="dxa"/>
          </w:tcPr>
          <w:p w14:paraId="2D05ED7E" w14:textId="77777777" w:rsidR="00086BF3" w:rsidRPr="005458F3" w:rsidRDefault="00086BF3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5774D6B6" w14:textId="77777777" w:rsidR="00086BF3" w:rsidRPr="005458F3" w:rsidRDefault="00086BF3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385DD916" w14:textId="77777777" w:rsidR="00086BF3" w:rsidRPr="005458F3" w:rsidRDefault="00086BF3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035DFA16" w14:textId="77777777" w:rsidR="00086BF3" w:rsidRPr="005458F3" w:rsidRDefault="00086BF3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474FD058" w14:textId="77777777" w:rsidR="00086BF3" w:rsidRPr="005458F3" w:rsidRDefault="00086BF3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734AF" w:rsidRPr="005458F3" w14:paraId="1377705F" w14:textId="77777777" w:rsidTr="00DF2D8E">
        <w:tc>
          <w:tcPr>
            <w:tcW w:w="2694" w:type="dxa"/>
          </w:tcPr>
          <w:p w14:paraId="468F46B6" w14:textId="2C8DB018" w:rsidR="00D734AF" w:rsidRPr="005458F3" w:rsidRDefault="00AE446A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lastRenderedPageBreak/>
              <w:t>П</w:t>
            </w:r>
            <w:r w:rsidR="00086BF3" w:rsidRPr="005458F3">
              <w:rPr>
                <w:b w:val="0"/>
                <w:sz w:val="28"/>
                <w:szCs w:val="28"/>
              </w:rPr>
              <w:t>роверка базовой высоты резервуаров в процессе эксплуатации</w:t>
            </w:r>
          </w:p>
        </w:tc>
        <w:tc>
          <w:tcPr>
            <w:tcW w:w="1203" w:type="dxa"/>
          </w:tcPr>
          <w:p w14:paraId="01988B56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54262634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56946910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168F7DC1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19D82105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734AF" w:rsidRPr="005458F3" w14:paraId="453F85AF" w14:textId="77777777" w:rsidTr="00DF2D8E">
        <w:tc>
          <w:tcPr>
            <w:tcW w:w="2694" w:type="dxa"/>
          </w:tcPr>
          <w:p w14:paraId="681E9EC9" w14:textId="52A9639B" w:rsidR="00D734AF" w:rsidRPr="005458F3" w:rsidRDefault="00AE446A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К</w:t>
            </w:r>
            <w:r w:rsidR="00086BF3" w:rsidRPr="005458F3">
              <w:rPr>
                <w:b w:val="0"/>
                <w:sz w:val="28"/>
                <w:szCs w:val="28"/>
              </w:rPr>
              <w:t>онтроль метрологических характеристик измерительных каналов АИС в процессе эксплуатации резервуаров</w:t>
            </w:r>
          </w:p>
        </w:tc>
        <w:tc>
          <w:tcPr>
            <w:tcW w:w="1203" w:type="dxa"/>
          </w:tcPr>
          <w:p w14:paraId="79BE80A6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1C5A5545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5086005F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3FC92137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220C199E" w14:textId="77777777" w:rsidR="00D734AF" w:rsidRPr="005458F3" w:rsidRDefault="00D734AF" w:rsidP="00E7154B">
            <w:pPr>
              <w:pStyle w:val="ConsPlusTitle"/>
              <w:spacing w:afterLines="120" w:after="288"/>
              <w:jc w:val="both"/>
              <w:rPr>
                <w:b w:val="0"/>
                <w:sz w:val="28"/>
                <w:szCs w:val="28"/>
              </w:rPr>
            </w:pPr>
          </w:p>
        </w:tc>
      </w:tr>
      <w:bookmarkEnd w:id="6"/>
    </w:tbl>
    <w:p w14:paraId="3A6E80FF" w14:textId="77777777" w:rsidR="00AE446A" w:rsidRPr="005458F3" w:rsidRDefault="00AE446A" w:rsidP="00E7154B">
      <w:pPr>
        <w:spacing w:afterLines="120" w:after="288"/>
        <w:jc w:val="both"/>
        <w:rPr>
          <w:rFonts w:ascii="Times New Roman" w:hAnsi="Times New Roman"/>
          <w:sz w:val="28"/>
          <w:szCs w:val="28"/>
        </w:rPr>
      </w:pPr>
    </w:p>
    <w:p w14:paraId="013D84F6" w14:textId="6685433B" w:rsidR="00AE446A" w:rsidRPr="005458F3" w:rsidRDefault="003B4A9B" w:rsidP="00B35DEA">
      <w:pPr>
        <w:spacing w:afterLines="120" w:after="288"/>
        <w:jc w:val="right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Таблица 7</w:t>
      </w:r>
      <w:r w:rsidR="00D97C17" w:rsidRPr="005458F3">
        <w:rPr>
          <w:rFonts w:ascii="Times New Roman" w:hAnsi="Times New Roman"/>
          <w:sz w:val="28"/>
          <w:szCs w:val="28"/>
        </w:rPr>
        <w:t>.</w:t>
      </w:r>
      <w:r w:rsidR="00DF2D8E" w:rsidRPr="005458F3">
        <w:rPr>
          <w:rFonts w:ascii="Times New Roman" w:hAnsi="Times New Roman"/>
          <w:sz w:val="28"/>
          <w:szCs w:val="28"/>
        </w:rPr>
        <w:t>2</w:t>
      </w:r>
      <w:r w:rsidRPr="005458F3">
        <w:rPr>
          <w:rFonts w:ascii="Times New Roman" w:hAnsi="Times New Roman"/>
          <w:sz w:val="28"/>
          <w:szCs w:val="28"/>
        </w:rPr>
        <w:t xml:space="preserve"> </w:t>
      </w:r>
    </w:p>
    <w:p w14:paraId="18D76CEF" w14:textId="7AE012C8" w:rsidR="003B4A9B" w:rsidRPr="005458F3" w:rsidRDefault="003B4A9B" w:rsidP="00B35DEA">
      <w:pPr>
        <w:spacing w:afterLines="120" w:after="288"/>
        <w:jc w:val="center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Требования безопасности </w:t>
      </w:r>
      <w:r w:rsidR="00DF2D8E" w:rsidRPr="005458F3">
        <w:rPr>
          <w:rFonts w:ascii="Times New Roman" w:hAnsi="Times New Roman"/>
          <w:sz w:val="28"/>
          <w:szCs w:val="28"/>
        </w:rPr>
        <w:t>при техническом обслуживании резервуара со стационарной крышей (РВС)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444"/>
      </w:tblGrid>
      <w:tr w:rsidR="003B4A9B" w:rsidRPr="005458F3" w14:paraId="66211C84" w14:textId="77777777" w:rsidTr="00DF2D8E">
        <w:tc>
          <w:tcPr>
            <w:tcW w:w="6054" w:type="dxa"/>
          </w:tcPr>
          <w:p w14:paraId="1B7ABECE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Требования безопасности</w:t>
            </w:r>
          </w:p>
        </w:tc>
        <w:tc>
          <w:tcPr>
            <w:tcW w:w="3444" w:type="dxa"/>
          </w:tcPr>
          <w:p w14:paraId="4EF69E3B" w14:textId="2171159D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Да</w:t>
            </w:r>
            <w:r w:rsidR="00AE446A" w:rsidRPr="005458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58F3">
              <w:rPr>
                <w:rFonts w:ascii="Times New Roman" w:hAnsi="Times New Roman"/>
                <w:sz w:val="28"/>
                <w:szCs w:val="28"/>
              </w:rPr>
              <w:t>/</w:t>
            </w:r>
            <w:r w:rsidR="00AE446A" w:rsidRPr="005458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58F3">
              <w:rPr>
                <w:rFonts w:ascii="Times New Roman" w:hAnsi="Times New Roman"/>
                <w:sz w:val="28"/>
                <w:szCs w:val="28"/>
              </w:rPr>
              <w:t>Нет</w:t>
            </w:r>
            <w:r w:rsidR="00280338" w:rsidRPr="005458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58F3">
              <w:rPr>
                <w:rFonts w:ascii="Times New Roman" w:hAnsi="Times New Roman"/>
                <w:sz w:val="28"/>
                <w:szCs w:val="28"/>
              </w:rPr>
              <w:t>/</w:t>
            </w:r>
            <w:r w:rsidR="00AE446A" w:rsidRPr="005458F3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5458F3">
              <w:rPr>
                <w:rFonts w:ascii="Times New Roman" w:hAnsi="Times New Roman"/>
                <w:sz w:val="28"/>
                <w:szCs w:val="28"/>
              </w:rPr>
              <w:t>равильный ответ</w:t>
            </w:r>
          </w:p>
        </w:tc>
      </w:tr>
      <w:tr w:rsidR="00973380" w:rsidRPr="005458F3" w14:paraId="421CCD79" w14:textId="77777777" w:rsidTr="00DF2D8E">
        <w:tc>
          <w:tcPr>
            <w:tcW w:w="6054" w:type="dxa"/>
          </w:tcPr>
          <w:p w14:paraId="50A046CB" w14:textId="257839EA" w:rsidR="00973380" w:rsidRPr="005458F3" w:rsidRDefault="0097338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44" w:type="dxa"/>
          </w:tcPr>
          <w:p w14:paraId="2FC8B6E2" w14:textId="10528181" w:rsidR="00973380" w:rsidRPr="005458F3" w:rsidRDefault="0097338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B4A9B" w:rsidRPr="005458F3" w14:paraId="0C914E2A" w14:textId="77777777" w:rsidTr="00DF2D8E">
        <w:tc>
          <w:tcPr>
            <w:tcW w:w="6054" w:type="dxa"/>
          </w:tcPr>
          <w:p w14:paraId="1F4FE10D" w14:textId="4D7DB7E0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Все лица, которым предстоит работать в замкнутом пространстве аппаратов, резервуаров и другого оборудования, </w:t>
            </w:r>
            <w:r w:rsidR="008E15FD" w:rsidRPr="005458F3">
              <w:rPr>
                <w:rFonts w:ascii="Times New Roman" w:hAnsi="Times New Roman"/>
                <w:bCs/>
                <w:sz w:val="28"/>
                <w:szCs w:val="28"/>
              </w:rPr>
              <w:t>имеют право не проходить</w:t>
            </w: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 инструктаж о возможных опасностях, мерах безопасности, правилах оказания первой помощи и действиях в аварийных ситуациях</w:t>
            </w:r>
          </w:p>
        </w:tc>
        <w:tc>
          <w:tcPr>
            <w:tcW w:w="3444" w:type="dxa"/>
          </w:tcPr>
          <w:p w14:paraId="5679752E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B4A9B" w:rsidRPr="005458F3" w14:paraId="0F01B8E6" w14:textId="77777777" w:rsidTr="00DF2D8E">
        <w:tc>
          <w:tcPr>
            <w:tcW w:w="6054" w:type="dxa"/>
          </w:tcPr>
          <w:p w14:paraId="3D705CAD" w14:textId="3C8F7FBE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Подготовка замкнутого пространства к работам внутри него должна выполняться работниками под руководством рабочего, хорошо осведомленного о возможных опасностях</w:t>
            </w:r>
          </w:p>
        </w:tc>
        <w:tc>
          <w:tcPr>
            <w:tcW w:w="3444" w:type="dxa"/>
          </w:tcPr>
          <w:p w14:paraId="1AA03443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0AB42B23" w14:textId="77777777" w:rsidTr="00DF2D8E">
        <w:tc>
          <w:tcPr>
            <w:tcW w:w="6054" w:type="dxa"/>
          </w:tcPr>
          <w:p w14:paraId="501EF8C4" w14:textId="509AFDF9" w:rsidR="003B4A9B" w:rsidRPr="005458F3" w:rsidRDefault="006A5F4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Работы в замкнутом пространстве должны проводиться при условии обеспечения </w:t>
            </w: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освещения в соответствии с технологическим регламентом</w:t>
            </w:r>
          </w:p>
        </w:tc>
        <w:tc>
          <w:tcPr>
            <w:tcW w:w="3444" w:type="dxa"/>
          </w:tcPr>
          <w:p w14:paraId="4F3A4D4C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2901D53B" w14:textId="77777777" w:rsidTr="00DF2D8E">
        <w:tc>
          <w:tcPr>
            <w:tcW w:w="6054" w:type="dxa"/>
          </w:tcPr>
          <w:p w14:paraId="3CE79EFA" w14:textId="1DA83A49" w:rsidR="003B4A9B" w:rsidRPr="005458F3" w:rsidRDefault="006A5F4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Перед выполнением работ в замкнутом пространстве и работ повышенной опасности наряд-допуск оформлять не требуется</w:t>
            </w:r>
          </w:p>
        </w:tc>
        <w:tc>
          <w:tcPr>
            <w:tcW w:w="3444" w:type="dxa"/>
          </w:tcPr>
          <w:p w14:paraId="1CCABEAE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782B7226" w14:textId="77777777" w:rsidTr="00DF2D8E">
        <w:tc>
          <w:tcPr>
            <w:tcW w:w="6054" w:type="dxa"/>
          </w:tcPr>
          <w:p w14:paraId="465DFEDE" w14:textId="0A56E016" w:rsidR="003B4A9B" w:rsidRPr="005458F3" w:rsidRDefault="006A5F40" w:rsidP="00E7154B">
            <w:pPr>
              <w:widowControl w:val="0"/>
              <w:autoSpaceDE w:val="0"/>
              <w:autoSpaceDN w:val="0"/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Если замкнутое пространство имеет дверцу или люк, они должны оставаться открытыми после продувки, а само пространство должно быть проветрено с помощью механической системы принудительной вентиляции для полного удаления смесей опасных веществ с воздухом</w:t>
            </w:r>
          </w:p>
        </w:tc>
        <w:tc>
          <w:tcPr>
            <w:tcW w:w="3444" w:type="dxa"/>
          </w:tcPr>
          <w:p w14:paraId="1F075A99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09FF76EA" w14:textId="77777777" w:rsidTr="00DF2D8E">
        <w:tc>
          <w:tcPr>
            <w:tcW w:w="6054" w:type="dxa"/>
          </w:tcPr>
          <w:p w14:paraId="35C72274" w14:textId="39F3C750" w:rsidR="003B4A9B" w:rsidRPr="005458F3" w:rsidRDefault="006A5F40" w:rsidP="00E7154B">
            <w:pPr>
              <w:widowControl w:val="0"/>
              <w:autoSpaceDE w:val="0"/>
              <w:autoSpaceDN w:val="0"/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После того как замкнутое пространство очищено и проветрено, механическая вентиляционная система может быть выключена</w:t>
            </w:r>
          </w:p>
        </w:tc>
        <w:tc>
          <w:tcPr>
            <w:tcW w:w="3444" w:type="dxa"/>
          </w:tcPr>
          <w:p w14:paraId="33817F5A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4399AC2E" w14:textId="77777777" w:rsidTr="00DF2D8E">
        <w:tc>
          <w:tcPr>
            <w:tcW w:w="6054" w:type="dxa"/>
          </w:tcPr>
          <w:p w14:paraId="2881B2F8" w14:textId="15AC7510" w:rsidR="003B4A9B" w:rsidRPr="005458F3" w:rsidRDefault="006A5F4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Перед допуском лиц для выполнения работ в замкнутом пространстве должен быть проведен анализ воздушной среды</w:t>
            </w:r>
          </w:p>
        </w:tc>
        <w:tc>
          <w:tcPr>
            <w:tcW w:w="3444" w:type="dxa"/>
          </w:tcPr>
          <w:p w14:paraId="12BBA445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34DBF14B" w14:textId="77777777" w:rsidTr="00DF2D8E">
        <w:tc>
          <w:tcPr>
            <w:tcW w:w="6054" w:type="dxa"/>
          </w:tcPr>
          <w:p w14:paraId="796F34A1" w14:textId="12F50284" w:rsidR="003B4A9B" w:rsidRPr="005458F3" w:rsidRDefault="006A5F4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Отбор проб воздуха (для определения концентрации горючих газов, нехватки кислорода, присутствия опасных химикатов и физических примесей) в замкнутом пространстве должен проводиться работниками, прошедшими инструктаж на рабочем месте</w:t>
            </w:r>
          </w:p>
        </w:tc>
        <w:tc>
          <w:tcPr>
            <w:tcW w:w="3444" w:type="dxa"/>
          </w:tcPr>
          <w:p w14:paraId="3A42EF1D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3CE86036" w14:textId="77777777" w:rsidTr="00DF2D8E">
        <w:tc>
          <w:tcPr>
            <w:tcW w:w="6054" w:type="dxa"/>
          </w:tcPr>
          <w:p w14:paraId="74C4A834" w14:textId="41DF5A5F" w:rsidR="003B4A9B" w:rsidRPr="005458F3" w:rsidRDefault="006A5F4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Лица, входящие в замкнутое пространство для отбора проб воздуха перед началом работы, должны использовать дыхательный аппарат автономного действия или шланговый противогаз (в зависимости от конкретных условий)</w:t>
            </w:r>
          </w:p>
        </w:tc>
        <w:tc>
          <w:tcPr>
            <w:tcW w:w="3444" w:type="dxa"/>
          </w:tcPr>
          <w:p w14:paraId="3775CA8D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0E20B56F" w14:textId="77777777" w:rsidTr="00DF2D8E">
        <w:tc>
          <w:tcPr>
            <w:tcW w:w="6054" w:type="dxa"/>
          </w:tcPr>
          <w:p w14:paraId="39BFBB0E" w14:textId="309AD910" w:rsidR="003B4A9B" w:rsidRPr="005458F3" w:rsidRDefault="006A5F4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Порядок применения и вид дыхательного аппарата определяет непосредственный </w:t>
            </w: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руководитель. Использование фильтрующих противогазов </w:t>
            </w:r>
            <w:r w:rsidR="008E15FD" w:rsidRPr="005458F3">
              <w:rPr>
                <w:rFonts w:ascii="Times New Roman" w:hAnsi="Times New Roman"/>
                <w:bCs/>
                <w:sz w:val="28"/>
                <w:szCs w:val="28"/>
              </w:rPr>
              <w:t>допускается</w:t>
            </w:r>
          </w:p>
        </w:tc>
        <w:tc>
          <w:tcPr>
            <w:tcW w:w="3444" w:type="dxa"/>
          </w:tcPr>
          <w:p w14:paraId="0B77CDD9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34D8A54C" w14:textId="77777777" w:rsidTr="00DF2D8E">
        <w:tc>
          <w:tcPr>
            <w:tcW w:w="6054" w:type="dxa"/>
          </w:tcPr>
          <w:p w14:paraId="17DD0E43" w14:textId="72B6C744" w:rsidR="003B4A9B" w:rsidRPr="005458F3" w:rsidRDefault="006A5F4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Перед допуском лиц для выполнения работ в замкнутом пространстве все работающее от приводов оборудование в замкнутом пространстве (например, мешалки) и источники питания должны быть выключены, а соответствующие выключатели на распределительном щите заблокированы и снабжены предупреждающими знаками</w:t>
            </w:r>
          </w:p>
        </w:tc>
        <w:tc>
          <w:tcPr>
            <w:tcW w:w="3444" w:type="dxa"/>
          </w:tcPr>
          <w:p w14:paraId="1678D6E4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2094D188" w14:textId="77777777" w:rsidTr="00DF2D8E">
        <w:tc>
          <w:tcPr>
            <w:tcW w:w="6054" w:type="dxa"/>
          </w:tcPr>
          <w:p w14:paraId="764A1E7C" w14:textId="62C3F603" w:rsidR="003B4A9B" w:rsidRPr="005458F3" w:rsidRDefault="006A5F40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В замкнутом пространстве разрешается работать </w:t>
            </w:r>
            <w:r w:rsidR="008E15FD" w:rsidRPr="005458F3">
              <w:rPr>
                <w:rFonts w:ascii="Times New Roman" w:hAnsi="Times New Roman"/>
                <w:bCs/>
                <w:sz w:val="28"/>
                <w:szCs w:val="28"/>
              </w:rPr>
              <w:t>двум</w:t>
            </w: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 человекам</w:t>
            </w:r>
          </w:p>
        </w:tc>
        <w:tc>
          <w:tcPr>
            <w:tcW w:w="3444" w:type="dxa"/>
          </w:tcPr>
          <w:p w14:paraId="14807F00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65860E99" w14:textId="77777777" w:rsidTr="00DF2D8E">
        <w:tc>
          <w:tcPr>
            <w:tcW w:w="6054" w:type="dxa"/>
          </w:tcPr>
          <w:p w14:paraId="08372088" w14:textId="05751E2A" w:rsidR="003B4A9B" w:rsidRPr="005458F3" w:rsidRDefault="006A5F40" w:rsidP="00E7154B">
            <w:pPr>
              <w:pStyle w:val="ConsPlusNormal"/>
              <w:spacing w:afterLines="120" w:after="28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bCs/>
                <w:sz w:val="28"/>
                <w:szCs w:val="28"/>
              </w:rPr>
              <w:t>После входа работника в замкнутое пространство он должен застопорить по возможности все вращающиеся и движущиеся части механизмов во избежание их случайного приведения в действие</w:t>
            </w:r>
          </w:p>
        </w:tc>
        <w:tc>
          <w:tcPr>
            <w:tcW w:w="3444" w:type="dxa"/>
          </w:tcPr>
          <w:p w14:paraId="45E7B7E1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B4A9B" w:rsidRPr="005458F3" w14:paraId="32A78FF7" w14:textId="77777777" w:rsidTr="00DF2D8E">
        <w:tc>
          <w:tcPr>
            <w:tcW w:w="6054" w:type="dxa"/>
          </w:tcPr>
          <w:p w14:paraId="62EAF7F2" w14:textId="303A1FFF" w:rsidR="003B4A9B" w:rsidRPr="005458F3" w:rsidRDefault="006A5F40" w:rsidP="00E7154B">
            <w:pPr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Лица, входящие в замкнутое пространство, должны надеть на себя разрешенные к применению страховочные привязи с присоединенной сигнально-спасательной веревкой</w:t>
            </w:r>
          </w:p>
        </w:tc>
        <w:tc>
          <w:tcPr>
            <w:tcW w:w="3444" w:type="dxa"/>
          </w:tcPr>
          <w:p w14:paraId="6B36DC1F" w14:textId="77777777" w:rsidR="003B4A9B" w:rsidRPr="005458F3" w:rsidRDefault="003B4A9B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4FB13430" w14:textId="3F85F987" w:rsidR="00D25207" w:rsidRPr="005458F3" w:rsidRDefault="00D25207" w:rsidP="00E7154B">
      <w:pPr>
        <w:spacing w:afterLines="120" w:after="288"/>
        <w:jc w:val="both"/>
        <w:rPr>
          <w:rFonts w:ascii="Times New Roman" w:hAnsi="Times New Roman"/>
          <w:sz w:val="28"/>
          <w:szCs w:val="28"/>
        </w:rPr>
      </w:pPr>
    </w:p>
    <w:p w14:paraId="5BF5D19F" w14:textId="11C28B29" w:rsidR="00D25207" w:rsidRPr="005458F3" w:rsidRDefault="00D25207" w:rsidP="00B35DEA">
      <w:pPr>
        <w:spacing w:afterLines="120" w:after="288"/>
        <w:jc w:val="right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</w:t>
      </w:r>
      <w:r w:rsidR="00DF2D8E" w:rsidRPr="005458F3">
        <w:rPr>
          <w:rFonts w:ascii="Times New Roman" w:hAnsi="Times New Roman"/>
          <w:sz w:val="28"/>
          <w:szCs w:val="28"/>
        </w:rPr>
        <w:t>аблица 7.</w:t>
      </w:r>
      <w:r w:rsidR="008A1FDD" w:rsidRPr="005458F3">
        <w:rPr>
          <w:rFonts w:ascii="Times New Roman" w:hAnsi="Times New Roman"/>
          <w:sz w:val="28"/>
          <w:szCs w:val="28"/>
        </w:rPr>
        <w:t>3</w:t>
      </w:r>
      <w:r w:rsidR="00DF2D8E" w:rsidRPr="005458F3">
        <w:rPr>
          <w:rFonts w:ascii="Times New Roman" w:hAnsi="Times New Roman"/>
          <w:sz w:val="28"/>
          <w:szCs w:val="28"/>
        </w:rPr>
        <w:t xml:space="preserve"> </w:t>
      </w:r>
    </w:p>
    <w:p w14:paraId="614AD690" w14:textId="57365F60" w:rsidR="003B4A9B" w:rsidRPr="005458F3" w:rsidRDefault="00DF2D8E" w:rsidP="00B35DEA">
      <w:pPr>
        <w:spacing w:afterLines="120" w:after="288"/>
        <w:jc w:val="center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Требования безопасности при техническом обслуживании железобетонных резервуаров (ЖБР)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444"/>
      </w:tblGrid>
      <w:tr w:rsidR="008A1FDD" w:rsidRPr="005458F3" w14:paraId="6AA53AAC" w14:textId="77777777" w:rsidTr="00757C1B">
        <w:tc>
          <w:tcPr>
            <w:tcW w:w="6054" w:type="dxa"/>
          </w:tcPr>
          <w:p w14:paraId="19111CDA" w14:textId="12F8FD60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Требования безопасности</w:t>
            </w:r>
          </w:p>
        </w:tc>
        <w:tc>
          <w:tcPr>
            <w:tcW w:w="3444" w:type="dxa"/>
          </w:tcPr>
          <w:p w14:paraId="408C8A5F" w14:textId="6F615293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Да</w:t>
            </w:r>
            <w:r w:rsidR="00D25207" w:rsidRPr="005458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58F3">
              <w:rPr>
                <w:rFonts w:ascii="Times New Roman" w:hAnsi="Times New Roman"/>
                <w:sz w:val="28"/>
                <w:szCs w:val="28"/>
              </w:rPr>
              <w:t>/</w:t>
            </w:r>
            <w:r w:rsidR="00D25207" w:rsidRPr="005458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58F3">
              <w:rPr>
                <w:rFonts w:ascii="Times New Roman" w:hAnsi="Times New Roman"/>
                <w:sz w:val="28"/>
                <w:szCs w:val="28"/>
              </w:rPr>
              <w:t>Нет</w:t>
            </w:r>
            <w:r w:rsidR="00D25207" w:rsidRPr="005458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58F3">
              <w:rPr>
                <w:rFonts w:ascii="Times New Roman" w:hAnsi="Times New Roman"/>
                <w:sz w:val="28"/>
                <w:szCs w:val="28"/>
              </w:rPr>
              <w:t>/</w:t>
            </w:r>
            <w:r w:rsidR="00D25207" w:rsidRPr="005458F3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5458F3">
              <w:rPr>
                <w:rFonts w:ascii="Times New Roman" w:hAnsi="Times New Roman"/>
                <w:sz w:val="28"/>
                <w:szCs w:val="28"/>
              </w:rPr>
              <w:t>равильный ответ</w:t>
            </w:r>
          </w:p>
        </w:tc>
      </w:tr>
      <w:tr w:rsidR="008A1FDD" w:rsidRPr="005458F3" w14:paraId="0FD95BA6" w14:textId="77777777" w:rsidTr="00757C1B">
        <w:tc>
          <w:tcPr>
            <w:tcW w:w="6054" w:type="dxa"/>
          </w:tcPr>
          <w:p w14:paraId="5FC8C25B" w14:textId="6DC91F83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44" w:type="dxa"/>
          </w:tcPr>
          <w:p w14:paraId="33D51026" w14:textId="57CACD1D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A1FDD" w:rsidRPr="005458F3" w14:paraId="3A03EDD3" w14:textId="77777777" w:rsidTr="00757C1B">
        <w:tc>
          <w:tcPr>
            <w:tcW w:w="6054" w:type="dxa"/>
          </w:tcPr>
          <w:p w14:paraId="209D9A9E" w14:textId="03A9B177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Порядок применения и вид дыхательного аппарата определяет непосредственный </w:t>
            </w: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руководитель. Использование фильтрующих противогазов запрещается</w:t>
            </w:r>
          </w:p>
        </w:tc>
        <w:tc>
          <w:tcPr>
            <w:tcW w:w="3444" w:type="dxa"/>
          </w:tcPr>
          <w:p w14:paraId="5941526C" w14:textId="77777777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A1FDD" w:rsidRPr="005458F3" w14:paraId="6B3C0B5B" w14:textId="77777777" w:rsidTr="00757C1B">
        <w:tc>
          <w:tcPr>
            <w:tcW w:w="6054" w:type="dxa"/>
          </w:tcPr>
          <w:p w14:paraId="43C78368" w14:textId="77777777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Перед допуском лиц для выполнения работ в замкнутом пространстве все работающее от приводов оборудование в замкнутом пространстве (например, мешалки) и источники питания должны быть выключены, а соответствующие выключатели на распределительном щите заблокированы и снабжены предупреждающими знаками</w:t>
            </w:r>
          </w:p>
        </w:tc>
        <w:tc>
          <w:tcPr>
            <w:tcW w:w="3444" w:type="dxa"/>
          </w:tcPr>
          <w:p w14:paraId="5808F8C2" w14:textId="77777777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A1FDD" w:rsidRPr="005458F3" w14:paraId="62810C51" w14:textId="77777777" w:rsidTr="00757C1B">
        <w:tc>
          <w:tcPr>
            <w:tcW w:w="6054" w:type="dxa"/>
          </w:tcPr>
          <w:p w14:paraId="798C9CF0" w14:textId="77777777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В замкнутом пространстве разрешается работать трем человекам</w:t>
            </w:r>
          </w:p>
        </w:tc>
        <w:tc>
          <w:tcPr>
            <w:tcW w:w="3444" w:type="dxa"/>
          </w:tcPr>
          <w:p w14:paraId="226D9F32" w14:textId="77777777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A1FDD" w:rsidRPr="005458F3" w14:paraId="673122E0" w14:textId="77777777" w:rsidTr="00757C1B">
        <w:tc>
          <w:tcPr>
            <w:tcW w:w="6054" w:type="dxa"/>
          </w:tcPr>
          <w:p w14:paraId="0BC26063" w14:textId="77777777" w:rsidR="008A1FDD" w:rsidRPr="005458F3" w:rsidRDefault="008A1FDD" w:rsidP="00E7154B">
            <w:pPr>
              <w:pStyle w:val="ConsPlusNormal"/>
              <w:spacing w:afterLines="120" w:after="28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bCs/>
                <w:sz w:val="28"/>
                <w:szCs w:val="28"/>
              </w:rPr>
              <w:t>После входа работника в замкнутое пространство он должен застопорить по возможности все вращающиеся и движущиеся части механизмов во избежание их случайного приведения в действие</w:t>
            </w:r>
          </w:p>
        </w:tc>
        <w:tc>
          <w:tcPr>
            <w:tcW w:w="3444" w:type="dxa"/>
          </w:tcPr>
          <w:p w14:paraId="3AF86B17" w14:textId="77777777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A1FDD" w:rsidRPr="005458F3" w14:paraId="48015D12" w14:textId="77777777" w:rsidTr="00757C1B">
        <w:tc>
          <w:tcPr>
            <w:tcW w:w="6054" w:type="dxa"/>
          </w:tcPr>
          <w:p w14:paraId="6313DD30" w14:textId="77777777" w:rsidR="008A1FDD" w:rsidRPr="005458F3" w:rsidRDefault="008A1FDD" w:rsidP="00E7154B">
            <w:pPr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Лица, входящие в замкнутое пространство, должны надеть на себя разрешенные к применению страховочные привязи с присоединенной сигнально-спасательной веревкой</w:t>
            </w:r>
          </w:p>
        </w:tc>
        <w:tc>
          <w:tcPr>
            <w:tcW w:w="3444" w:type="dxa"/>
          </w:tcPr>
          <w:p w14:paraId="0C197746" w14:textId="77777777" w:rsidR="008A1FDD" w:rsidRPr="005458F3" w:rsidRDefault="008A1FDD" w:rsidP="00E7154B">
            <w:pPr>
              <w:tabs>
                <w:tab w:val="left" w:pos="2295"/>
              </w:tabs>
              <w:spacing w:afterLines="120" w:after="28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bookmarkEnd w:id="7"/>
    </w:tbl>
    <w:p w14:paraId="06F0096E" w14:textId="77777777" w:rsidR="00B35DEA" w:rsidRDefault="00B35DEA" w:rsidP="00B35DEA"/>
    <w:p w14:paraId="756A5743" w14:textId="77777777" w:rsidR="00DA2194" w:rsidRDefault="00DA2194">
      <w:pPr>
        <w:rPr>
          <w:rFonts w:ascii="Times New Roman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color w:val="008FC8"/>
        </w:rPr>
        <w:br w:type="page"/>
      </w:r>
    </w:p>
    <w:p w14:paraId="331B5D08" w14:textId="5E0B5FE2" w:rsidR="00DA2194" w:rsidRPr="00B64C0A" w:rsidRDefault="00DA2194" w:rsidP="00DA2194">
      <w:pPr>
        <w:pStyle w:val="1"/>
        <w:spacing w:before="120"/>
        <w:rPr>
          <w:rFonts w:ascii="Times New Roman" w:hAnsi="Times New Roman"/>
          <w:b w:val="0"/>
          <w:bCs w:val="0"/>
          <w:color w:val="008FC8"/>
        </w:rPr>
      </w:pPr>
      <w:r w:rsidRPr="00B64C0A">
        <w:rPr>
          <w:rFonts w:ascii="Times New Roman" w:hAnsi="Times New Roman"/>
          <w:color w:val="008FC8"/>
        </w:rPr>
        <w:lastRenderedPageBreak/>
        <w:t>Бланк выполнения задания 7</w:t>
      </w:r>
    </w:p>
    <w:p w14:paraId="3BCCC928" w14:textId="77777777" w:rsidR="00DA2194" w:rsidRPr="005458F3" w:rsidRDefault="00DA2194" w:rsidP="00DA2194">
      <w:pPr>
        <w:pStyle w:val="ConsPlusTitle"/>
        <w:spacing w:before="120"/>
        <w:ind w:left="709"/>
        <w:jc w:val="right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Таблица 7.1 </w:t>
      </w:r>
    </w:p>
    <w:p w14:paraId="3A4DE7C9" w14:textId="77777777" w:rsidR="00DA2194" w:rsidRPr="005458F3" w:rsidRDefault="00DA2194" w:rsidP="00DA2194">
      <w:pPr>
        <w:pStyle w:val="ConsPlusTitle"/>
        <w:spacing w:before="120"/>
        <w:ind w:left="709"/>
        <w:jc w:val="center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Техническое обслуживание резервуаров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2265"/>
        <w:gridCol w:w="1316"/>
        <w:gridCol w:w="1639"/>
        <w:gridCol w:w="1535"/>
        <w:gridCol w:w="1344"/>
        <w:gridCol w:w="1535"/>
      </w:tblGrid>
      <w:tr w:rsidR="00DA2194" w:rsidRPr="005458F3" w14:paraId="58655402" w14:textId="77777777" w:rsidTr="00B97DF9">
        <w:tc>
          <w:tcPr>
            <w:tcW w:w="2694" w:type="dxa"/>
          </w:tcPr>
          <w:p w14:paraId="59C1E535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Вид работ</w:t>
            </w:r>
          </w:p>
        </w:tc>
        <w:tc>
          <w:tcPr>
            <w:tcW w:w="1203" w:type="dxa"/>
          </w:tcPr>
          <w:p w14:paraId="7E82FE4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Состав комиссии</w:t>
            </w:r>
          </w:p>
        </w:tc>
        <w:tc>
          <w:tcPr>
            <w:tcW w:w="1493" w:type="dxa"/>
          </w:tcPr>
          <w:p w14:paraId="026152A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Технологии, методы</w:t>
            </w:r>
          </w:p>
        </w:tc>
        <w:tc>
          <w:tcPr>
            <w:tcW w:w="1401" w:type="dxa"/>
          </w:tcPr>
          <w:p w14:paraId="6AAC329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Условия проведения</w:t>
            </w:r>
          </w:p>
        </w:tc>
        <w:tc>
          <w:tcPr>
            <w:tcW w:w="1229" w:type="dxa"/>
          </w:tcPr>
          <w:p w14:paraId="6B1EDDD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Документ на выходе</w:t>
            </w:r>
          </w:p>
        </w:tc>
        <w:tc>
          <w:tcPr>
            <w:tcW w:w="1401" w:type="dxa"/>
          </w:tcPr>
          <w:p w14:paraId="1A30ACE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Сроки проведения</w:t>
            </w:r>
          </w:p>
        </w:tc>
      </w:tr>
      <w:tr w:rsidR="00DA2194" w:rsidRPr="005458F3" w14:paraId="64F9EA43" w14:textId="77777777" w:rsidTr="00B97DF9">
        <w:tc>
          <w:tcPr>
            <w:tcW w:w="2694" w:type="dxa"/>
          </w:tcPr>
          <w:p w14:paraId="4254BEDF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203" w:type="dxa"/>
          </w:tcPr>
          <w:p w14:paraId="482B4B4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493" w:type="dxa"/>
          </w:tcPr>
          <w:p w14:paraId="3FF49E1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401" w:type="dxa"/>
          </w:tcPr>
          <w:p w14:paraId="2661BF6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229" w:type="dxa"/>
          </w:tcPr>
          <w:p w14:paraId="0EF7E31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1401" w:type="dxa"/>
          </w:tcPr>
          <w:p w14:paraId="56CF2CE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6</w:t>
            </w:r>
          </w:p>
        </w:tc>
      </w:tr>
      <w:tr w:rsidR="00DA2194" w:rsidRPr="005458F3" w14:paraId="55D8086D" w14:textId="77777777" w:rsidTr="00B97DF9">
        <w:tc>
          <w:tcPr>
            <w:tcW w:w="2694" w:type="dxa"/>
          </w:tcPr>
          <w:p w14:paraId="629CF87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Обход и осмотр резервуаров и резервуарного парка</w:t>
            </w:r>
          </w:p>
        </w:tc>
        <w:tc>
          <w:tcPr>
            <w:tcW w:w="1203" w:type="dxa"/>
          </w:tcPr>
          <w:p w14:paraId="3AF4A4D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56642A5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5BB81BF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4116024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04629AC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5A7071B9" w14:textId="77777777" w:rsidTr="00B97DF9">
        <w:tc>
          <w:tcPr>
            <w:tcW w:w="2694" w:type="dxa"/>
          </w:tcPr>
          <w:p w14:paraId="5BC8126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Текущий ремонт резервуарного парка</w:t>
            </w:r>
          </w:p>
        </w:tc>
        <w:tc>
          <w:tcPr>
            <w:tcW w:w="1203" w:type="dxa"/>
          </w:tcPr>
          <w:p w14:paraId="25775E0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6F5EED2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27BC333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7A05237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322F44D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1D3C7CDD" w14:textId="77777777" w:rsidTr="00B97DF9">
        <w:tc>
          <w:tcPr>
            <w:tcW w:w="2694" w:type="dxa"/>
          </w:tcPr>
          <w:p w14:paraId="26C7B7F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Метрологический контроль резервуаров,</w:t>
            </w:r>
          </w:p>
          <w:p w14:paraId="56E8B4C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первичная поверка или первичная калибровка резервуаров</w:t>
            </w:r>
          </w:p>
        </w:tc>
        <w:tc>
          <w:tcPr>
            <w:tcW w:w="1203" w:type="dxa"/>
          </w:tcPr>
          <w:p w14:paraId="386C056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2318AC8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049F2B3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69494F4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3C72DAB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019D7034" w14:textId="77777777" w:rsidTr="00B97DF9">
        <w:tc>
          <w:tcPr>
            <w:tcW w:w="2694" w:type="dxa"/>
          </w:tcPr>
          <w:p w14:paraId="348EE57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Периодическая поверка или периодическая калибровка резервуаров</w:t>
            </w:r>
          </w:p>
        </w:tc>
        <w:tc>
          <w:tcPr>
            <w:tcW w:w="1203" w:type="dxa"/>
          </w:tcPr>
          <w:p w14:paraId="6906663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358B3CB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39A52D4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10C776E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4F2961E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12EEBCE1" w14:textId="77777777" w:rsidTr="00B97DF9">
        <w:tc>
          <w:tcPr>
            <w:tcW w:w="2694" w:type="dxa"/>
          </w:tcPr>
          <w:p w14:paraId="0FE61E7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Проверка базовой высоты резервуаров в процессе эксплуатации</w:t>
            </w:r>
          </w:p>
        </w:tc>
        <w:tc>
          <w:tcPr>
            <w:tcW w:w="1203" w:type="dxa"/>
          </w:tcPr>
          <w:p w14:paraId="0A2C393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5D9CB55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5FE6649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24AE1F6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46F7290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2E8F391C" w14:textId="77777777" w:rsidTr="00B97DF9">
        <w:tc>
          <w:tcPr>
            <w:tcW w:w="2694" w:type="dxa"/>
          </w:tcPr>
          <w:p w14:paraId="6BD0BF7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Контроль метрологических характеристик измерительных каналов АИС в процессе эксплуатации резервуаров</w:t>
            </w:r>
          </w:p>
        </w:tc>
        <w:tc>
          <w:tcPr>
            <w:tcW w:w="1203" w:type="dxa"/>
          </w:tcPr>
          <w:p w14:paraId="424DBC6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93" w:type="dxa"/>
          </w:tcPr>
          <w:p w14:paraId="3B42820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01833DF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22ED8E3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01" w:type="dxa"/>
          </w:tcPr>
          <w:p w14:paraId="0E74B6A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478EB79B" w14:textId="77777777" w:rsidR="00DA2194" w:rsidRPr="005458F3" w:rsidRDefault="00DA2194" w:rsidP="00DA2194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4926A1FE" w14:textId="77777777" w:rsidR="00DA2194" w:rsidRPr="005458F3" w:rsidRDefault="00DA2194" w:rsidP="00DA2194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 xml:space="preserve">Таблица 7.2 </w:t>
      </w:r>
    </w:p>
    <w:p w14:paraId="6A2165FC" w14:textId="77777777" w:rsidR="00DA2194" w:rsidRPr="005458F3" w:rsidRDefault="00DA2194" w:rsidP="00DA2194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Требования безопасности при техническом обслуживании резервуара со стационарной крышей (РВС)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444"/>
      </w:tblGrid>
      <w:tr w:rsidR="00DA2194" w:rsidRPr="005458F3" w14:paraId="28D13420" w14:textId="77777777" w:rsidTr="00B97DF9">
        <w:tc>
          <w:tcPr>
            <w:tcW w:w="6054" w:type="dxa"/>
          </w:tcPr>
          <w:p w14:paraId="1E527726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Требования безопасности</w:t>
            </w:r>
          </w:p>
        </w:tc>
        <w:tc>
          <w:tcPr>
            <w:tcW w:w="3444" w:type="dxa"/>
          </w:tcPr>
          <w:p w14:paraId="5CB1B748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Да / Нет / Правильный ответ</w:t>
            </w:r>
          </w:p>
        </w:tc>
      </w:tr>
      <w:tr w:rsidR="00DA2194" w:rsidRPr="005458F3" w14:paraId="24B767D6" w14:textId="77777777" w:rsidTr="00B97DF9">
        <w:tc>
          <w:tcPr>
            <w:tcW w:w="6054" w:type="dxa"/>
          </w:tcPr>
          <w:p w14:paraId="7CC989D6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44" w:type="dxa"/>
          </w:tcPr>
          <w:p w14:paraId="5AB9CB41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A2194" w:rsidRPr="005458F3" w14:paraId="78113AE8" w14:textId="77777777" w:rsidTr="00B97DF9">
        <w:tc>
          <w:tcPr>
            <w:tcW w:w="6054" w:type="dxa"/>
          </w:tcPr>
          <w:p w14:paraId="2B1753CF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Все лица, которым предстоит работать в замкнутом пространстве аппаратов, резервуаров и другого оборудования, имеют право не проходить инструктаж о возможных опасностях, мерах безопасности, правилах оказания первой помощи и действиях в аварийных ситуациях</w:t>
            </w:r>
          </w:p>
        </w:tc>
        <w:tc>
          <w:tcPr>
            <w:tcW w:w="3444" w:type="dxa"/>
          </w:tcPr>
          <w:p w14:paraId="38F70896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A2194" w:rsidRPr="005458F3" w14:paraId="1D0DBD48" w14:textId="77777777" w:rsidTr="00B97DF9">
        <w:tc>
          <w:tcPr>
            <w:tcW w:w="6054" w:type="dxa"/>
          </w:tcPr>
          <w:p w14:paraId="480DBD02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Подготовка замкнутого пространства к работам внутри него должна выполняться работниками под руководством рабочего, хорошо осведомленного о возможных опасностях</w:t>
            </w:r>
          </w:p>
        </w:tc>
        <w:tc>
          <w:tcPr>
            <w:tcW w:w="3444" w:type="dxa"/>
          </w:tcPr>
          <w:p w14:paraId="5218D0C3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5EC690FB" w14:textId="77777777" w:rsidTr="00B97DF9">
        <w:tc>
          <w:tcPr>
            <w:tcW w:w="6054" w:type="dxa"/>
          </w:tcPr>
          <w:p w14:paraId="332330F9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Работы в замкнутом пространстве должны проводиться при условии обеспечения освещения в соответствии с технологическим регламентом</w:t>
            </w:r>
          </w:p>
        </w:tc>
        <w:tc>
          <w:tcPr>
            <w:tcW w:w="3444" w:type="dxa"/>
          </w:tcPr>
          <w:p w14:paraId="681A94AD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7081C212" w14:textId="77777777" w:rsidTr="00B97DF9">
        <w:tc>
          <w:tcPr>
            <w:tcW w:w="6054" w:type="dxa"/>
          </w:tcPr>
          <w:p w14:paraId="02B4C8C0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Перед выполнением работ в замкнутом пространстве и работ повышенной опасности наряд-допуск оформлять не требуется</w:t>
            </w:r>
          </w:p>
        </w:tc>
        <w:tc>
          <w:tcPr>
            <w:tcW w:w="3444" w:type="dxa"/>
          </w:tcPr>
          <w:p w14:paraId="6C861FE0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1ADEE69B" w14:textId="77777777" w:rsidTr="00B97DF9">
        <w:tc>
          <w:tcPr>
            <w:tcW w:w="6054" w:type="dxa"/>
          </w:tcPr>
          <w:p w14:paraId="3CFF1A76" w14:textId="77777777" w:rsidR="00DA2194" w:rsidRPr="005458F3" w:rsidRDefault="00DA2194" w:rsidP="00B97DF9">
            <w:pPr>
              <w:widowControl w:val="0"/>
              <w:autoSpaceDE w:val="0"/>
              <w:autoSpaceDN w:val="0"/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Если замкнутое пространство имеет дверцу или люк, они должны оставаться открытыми после продувки, а само пространство должно быть проветрено с помощью механической системы принудительной вентиляции для полного удаления смесей опасных веществ с воздухом</w:t>
            </w:r>
          </w:p>
        </w:tc>
        <w:tc>
          <w:tcPr>
            <w:tcW w:w="3444" w:type="dxa"/>
          </w:tcPr>
          <w:p w14:paraId="21A6E654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66C0FB19" w14:textId="77777777" w:rsidTr="00B97DF9">
        <w:tc>
          <w:tcPr>
            <w:tcW w:w="6054" w:type="dxa"/>
          </w:tcPr>
          <w:p w14:paraId="744183B9" w14:textId="77777777" w:rsidR="00DA2194" w:rsidRPr="005458F3" w:rsidRDefault="00DA2194" w:rsidP="00B97DF9">
            <w:pPr>
              <w:widowControl w:val="0"/>
              <w:autoSpaceDE w:val="0"/>
              <w:autoSpaceDN w:val="0"/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После того как замкнутое пространство очищено и проветрено, механическая вентиляционная система может быть выключена</w:t>
            </w:r>
          </w:p>
        </w:tc>
        <w:tc>
          <w:tcPr>
            <w:tcW w:w="3444" w:type="dxa"/>
          </w:tcPr>
          <w:p w14:paraId="106751FC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3AD8DE2C" w14:textId="77777777" w:rsidTr="00B97DF9">
        <w:tc>
          <w:tcPr>
            <w:tcW w:w="6054" w:type="dxa"/>
          </w:tcPr>
          <w:p w14:paraId="146DE406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Перед допуском лиц для выполнения работ в замкнутом пространстве должен быть проведен анализ воздушной среды</w:t>
            </w:r>
          </w:p>
        </w:tc>
        <w:tc>
          <w:tcPr>
            <w:tcW w:w="3444" w:type="dxa"/>
          </w:tcPr>
          <w:p w14:paraId="56D169E8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42035C68" w14:textId="77777777" w:rsidTr="00B97DF9">
        <w:tc>
          <w:tcPr>
            <w:tcW w:w="6054" w:type="dxa"/>
          </w:tcPr>
          <w:p w14:paraId="2CCFFF40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Отбор проб воздуха (для определения концентрации горючих газов, нехватки кислорода, присутствия опасных химикатов и физических примесей) в замкнутом пространстве должен проводиться работниками, прошедшими инструктаж на рабочем месте</w:t>
            </w:r>
          </w:p>
        </w:tc>
        <w:tc>
          <w:tcPr>
            <w:tcW w:w="3444" w:type="dxa"/>
          </w:tcPr>
          <w:p w14:paraId="427FF5BE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2CE53E09" w14:textId="77777777" w:rsidTr="00B97DF9">
        <w:tc>
          <w:tcPr>
            <w:tcW w:w="6054" w:type="dxa"/>
          </w:tcPr>
          <w:p w14:paraId="15FCC837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Лица, входящие в замкнутое пространство для отбора проб воздуха перед началом работы, должны использовать дыхательный аппарат автономного действия или шланговый противогаз (в зависимости от конкретных условий)</w:t>
            </w:r>
          </w:p>
        </w:tc>
        <w:tc>
          <w:tcPr>
            <w:tcW w:w="3444" w:type="dxa"/>
          </w:tcPr>
          <w:p w14:paraId="1D99B5EE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4F585A6F" w14:textId="77777777" w:rsidTr="00B97DF9">
        <w:tc>
          <w:tcPr>
            <w:tcW w:w="6054" w:type="dxa"/>
          </w:tcPr>
          <w:p w14:paraId="71899930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Порядок применения и вид дыхательного аппарата определяет непосредственный руководитель. Использование фильтрующих противогазов допускается</w:t>
            </w:r>
          </w:p>
        </w:tc>
        <w:tc>
          <w:tcPr>
            <w:tcW w:w="3444" w:type="dxa"/>
          </w:tcPr>
          <w:p w14:paraId="46C6AFF0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10A98DC9" w14:textId="77777777" w:rsidTr="00B97DF9">
        <w:tc>
          <w:tcPr>
            <w:tcW w:w="6054" w:type="dxa"/>
          </w:tcPr>
          <w:p w14:paraId="0B9242C6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Перед допуском лиц для выполнения работ в замкнутом пространстве все работающее от приводов оборудование в замкнутом пространстве (например, мешалки) и источники питания должны быть выключены, а соответствующие выключатели на распределительном щите заблокированы и снабжены предупреждающими знаками</w:t>
            </w:r>
          </w:p>
        </w:tc>
        <w:tc>
          <w:tcPr>
            <w:tcW w:w="3444" w:type="dxa"/>
          </w:tcPr>
          <w:p w14:paraId="05184F5E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3DFD6929" w14:textId="77777777" w:rsidTr="00B97DF9">
        <w:tc>
          <w:tcPr>
            <w:tcW w:w="6054" w:type="dxa"/>
          </w:tcPr>
          <w:p w14:paraId="53B11A2E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В замкнутом пространстве разрешается работать двум человекам</w:t>
            </w:r>
          </w:p>
        </w:tc>
        <w:tc>
          <w:tcPr>
            <w:tcW w:w="3444" w:type="dxa"/>
          </w:tcPr>
          <w:p w14:paraId="4C463F76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5A52173D" w14:textId="77777777" w:rsidTr="00B97DF9">
        <w:tc>
          <w:tcPr>
            <w:tcW w:w="6054" w:type="dxa"/>
          </w:tcPr>
          <w:p w14:paraId="3DB814D3" w14:textId="77777777" w:rsidR="00DA2194" w:rsidRPr="005458F3" w:rsidRDefault="00DA2194" w:rsidP="00B97DF9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bCs/>
                <w:sz w:val="28"/>
                <w:szCs w:val="28"/>
              </w:rPr>
              <w:t>После входа работника в замкнутое пространство он должен застопорить по возможности все вращающиеся и движущиеся части механизмов во избежание их случайного приведения в действие</w:t>
            </w:r>
          </w:p>
        </w:tc>
        <w:tc>
          <w:tcPr>
            <w:tcW w:w="3444" w:type="dxa"/>
          </w:tcPr>
          <w:p w14:paraId="5A03AEB4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795D17AB" w14:textId="77777777" w:rsidTr="00B97DF9">
        <w:tc>
          <w:tcPr>
            <w:tcW w:w="6054" w:type="dxa"/>
          </w:tcPr>
          <w:p w14:paraId="1A5275ED" w14:textId="77777777" w:rsidR="00DA2194" w:rsidRPr="005458F3" w:rsidRDefault="00DA2194" w:rsidP="00B97DF9">
            <w:pPr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 xml:space="preserve">Лица, входящие в замкнутое пространство, должны надеть на себя разрешенные к применению страховочные привязи с </w:t>
            </w: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присоединенной сигнально-спасательной веревкой</w:t>
            </w:r>
          </w:p>
        </w:tc>
        <w:tc>
          <w:tcPr>
            <w:tcW w:w="3444" w:type="dxa"/>
          </w:tcPr>
          <w:p w14:paraId="6882B4C0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0361E6DF" w14:textId="77777777" w:rsidR="00DA2194" w:rsidRPr="005458F3" w:rsidRDefault="00DA2194" w:rsidP="00DA2194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</w:p>
    <w:p w14:paraId="5DE2B447" w14:textId="77777777" w:rsidR="00DA2194" w:rsidRPr="005458F3" w:rsidRDefault="00DA2194" w:rsidP="00DA2194">
      <w:pPr>
        <w:spacing w:before="120" w:after="0"/>
        <w:jc w:val="right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Таблица 7.3</w:t>
      </w:r>
    </w:p>
    <w:p w14:paraId="5D2AFBA1" w14:textId="77777777" w:rsidR="00DA2194" w:rsidRPr="005458F3" w:rsidRDefault="00DA2194" w:rsidP="00DA2194">
      <w:pPr>
        <w:spacing w:before="120" w:after="0"/>
        <w:jc w:val="center"/>
        <w:rPr>
          <w:rFonts w:ascii="Times New Roman" w:hAnsi="Times New Roman"/>
          <w:sz w:val="28"/>
          <w:szCs w:val="28"/>
        </w:rPr>
      </w:pPr>
      <w:r w:rsidRPr="005458F3">
        <w:rPr>
          <w:rFonts w:ascii="Times New Roman" w:hAnsi="Times New Roman"/>
          <w:sz w:val="28"/>
          <w:szCs w:val="28"/>
        </w:rPr>
        <w:t>Требования безопасности при техническом обслуживании железобетонных резервуаров (ЖБР)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444"/>
      </w:tblGrid>
      <w:tr w:rsidR="00DA2194" w:rsidRPr="005458F3" w14:paraId="3140EA20" w14:textId="77777777" w:rsidTr="00B97DF9">
        <w:tc>
          <w:tcPr>
            <w:tcW w:w="6054" w:type="dxa"/>
          </w:tcPr>
          <w:p w14:paraId="550448A5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Требования безопасности</w:t>
            </w:r>
          </w:p>
        </w:tc>
        <w:tc>
          <w:tcPr>
            <w:tcW w:w="3444" w:type="dxa"/>
          </w:tcPr>
          <w:p w14:paraId="2063D722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Да / Нет / Правильный ответ</w:t>
            </w:r>
          </w:p>
        </w:tc>
      </w:tr>
      <w:tr w:rsidR="00DA2194" w:rsidRPr="005458F3" w14:paraId="42A126AA" w14:textId="77777777" w:rsidTr="00B97DF9">
        <w:tc>
          <w:tcPr>
            <w:tcW w:w="6054" w:type="dxa"/>
          </w:tcPr>
          <w:p w14:paraId="22629F00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44" w:type="dxa"/>
          </w:tcPr>
          <w:p w14:paraId="3C7A8084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A2194" w:rsidRPr="005458F3" w14:paraId="3A6AD9BF" w14:textId="77777777" w:rsidTr="00B97DF9">
        <w:tc>
          <w:tcPr>
            <w:tcW w:w="6054" w:type="dxa"/>
          </w:tcPr>
          <w:p w14:paraId="3B551203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Порядок применения и вид дыхательного аппарата определяет непосредственный руководитель. Использование фильтрующих противогазов запрещается</w:t>
            </w:r>
          </w:p>
        </w:tc>
        <w:tc>
          <w:tcPr>
            <w:tcW w:w="3444" w:type="dxa"/>
          </w:tcPr>
          <w:p w14:paraId="49A0D727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2BC00F1C" w14:textId="77777777" w:rsidTr="00B97DF9">
        <w:tc>
          <w:tcPr>
            <w:tcW w:w="6054" w:type="dxa"/>
          </w:tcPr>
          <w:p w14:paraId="3030416A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Перед допуском лиц для выполнения работ в замкнутом пространстве все работающее от приводов оборудование в замкнутом пространстве (например, мешалки) и источники питания должны быть выключены, а соответствующие выключатели на распределительном щите заблокированы и снабжены предупреждающими знаками</w:t>
            </w:r>
          </w:p>
        </w:tc>
        <w:tc>
          <w:tcPr>
            <w:tcW w:w="3444" w:type="dxa"/>
          </w:tcPr>
          <w:p w14:paraId="464A4EDB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7CA447B3" w14:textId="77777777" w:rsidTr="00B97DF9">
        <w:tc>
          <w:tcPr>
            <w:tcW w:w="6054" w:type="dxa"/>
          </w:tcPr>
          <w:p w14:paraId="02108010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В замкнутом пространстве разрешается работать трем человекам</w:t>
            </w:r>
          </w:p>
        </w:tc>
        <w:tc>
          <w:tcPr>
            <w:tcW w:w="3444" w:type="dxa"/>
          </w:tcPr>
          <w:p w14:paraId="4E0DA5F3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2EFD43C7" w14:textId="77777777" w:rsidTr="00B97DF9">
        <w:tc>
          <w:tcPr>
            <w:tcW w:w="6054" w:type="dxa"/>
          </w:tcPr>
          <w:p w14:paraId="455F8880" w14:textId="77777777" w:rsidR="00DA2194" w:rsidRPr="005458F3" w:rsidRDefault="00DA2194" w:rsidP="00B97DF9">
            <w:pPr>
              <w:pStyle w:val="ConsPlusNormal"/>
              <w:spacing w:before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 w:cs="Times New Roman"/>
                <w:bCs/>
                <w:sz w:val="28"/>
                <w:szCs w:val="28"/>
              </w:rPr>
              <w:t>После входа работника в замкнутое пространство он должен застопорить по возможности все вращающиеся и движущиеся части механизмов во избежание их случайного приведения в действие</w:t>
            </w:r>
          </w:p>
        </w:tc>
        <w:tc>
          <w:tcPr>
            <w:tcW w:w="3444" w:type="dxa"/>
          </w:tcPr>
          <w:p w14:paraId="7D0474AE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A2194" w:rsidRPr="005458F3" w14:paraId="58F7D220" w14:textId="77777777" w:rsidTr="00B97DF9">
        <w:tc>
          <w:tcPr>
            <w:tcW w:w="6054" w:type="dxa"/>
          </w:tcPr>
          <w:p w14:paraId="451DF9D7" w14:textId="77777777" w:rsidR="00DA2194" w:rsidRPr="005458F3" w:rsidRDefault="00DA2194" w:rsidP="00B97DF9">
            <w:pPr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58F3">
              <w:rPr>
                <w:rFonts w:ascii="Times New Roman" w:hAnsi="Times New Roman"/>
                <w:bCs/>
                <w:sz w:val="28"/>
                <w:szCs w:val="28"/>
              </w:rPr>
              <w:t>Лица, входящие в замкнутое пространство, должны надеть на себя разрешенные к применению страховочные привязи с присоединенной сигнально-спасательной веревкой</w:t>
            </w:r>
          </w:p>
        </w:tc>
        <w:tc>
          <w:tcPr>
            <w:tcW w:w="3444" w:type="dxa"/>
          </w:tcPr>
          <w:p w14:paraId="2A069110" w14:textId="77777777" w:rsidR="00DA2194" w:rsidRPr="005458F3" w:rsidRDefault="00DA2194" w:rsidP="00B97DF9">
            <w:pPr>
              <w:tabs>
                <w:tab w:val="left" w:pos="2295"/>
              </w:tabs>
              <w:spacing w:before="120"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3645021F" w14:textId="77777777" w:rsidR="00DA2194" w:rsidRDefault="00DA2194" w:rsidP="00DA2194"/>
    <w:p w14:paraId="106F39B4" w14:textId="77777777" w:rsidR="00DA2194" w:rsidRDefault="00DA2194" w:rsidP="00DA2194">
      <w:pPr>
        <w:spacing w:after="160" w:line="259" w:lineRule="auto"/>
        <w:rPr>
          <w:rFonts w:ascii="Times New Roman" w:eastAsiaTheme="majorEastAsia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b/>
          <w:bCs/>
          <w:color w:val="008FC8"/>
          <w:sz w:val="28"/>
          <w:szCs w:val="28"/>
        </w:rPr>
        <w:br w:type="page"/>
      </w:r>
    </w:p>
    <w:p w14:paraId="679A437A" w14:textId="41A67556" w:rsidR="000D78ED" w:rsidRPr="005458F3" w:rsidRDefault="000D78ED" w:rsidP="00E7154B">
      <w:pPr>
        <w:pStyle w:val="1"/>
        <w:spacing w:before="0" w:afterLines="120" w:after="288" w:line="240" w:lineRule="auto"/>
        <w:jc w:val="both"/>
        <w:rPr>
          <w:rFonts w:ascii="Times New Roman" w:hAnsi="Times New Roman"/>
          <w:color w:val="008FC8"/>
        </w:rPr>
      </w:pPr>
      <w:r w:rsidRPr="005458F3">
        <w:rPr>
          <w:rFonts w:ascii="Times New Roman" w:hAnsi="Times New Roman"/>
          <w:color w:val="008FC8"/>
        </w:rPr>
        <w:lastRenderedPageBreak/>
        <w:t xml:space="preserve">Практическое задание </w:t>
      </w:r>
      <w:r w:rsidR="005163DA" w:rsidRPr="005458F3">
        <w:rPr>
          <w:rFonts w:ascii="Times New Roman" w:hAnsi="Times New Roman"/>
          <w:color w:val="008FC8"/>
        </w:rPr>
        <w:t>8</w:t>
      </w:r>
    </w:p>
    <w:p w14:paraId="241B95A2" w14:textId="4BC91F29" w:rsidR="000D78ED" w:rsidRPr="005458F3" w:rsidRDefault="0087157D" w:rsidP="00E7154B">
      <w:pPr>
        <w:spacing w:afterLines="120" w:after="288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Техническое диагностирование сварных вертикальных цилиндрических резервуаров для нефти и нефтепродуктов</w:t>
      </w:r>
    </w:p>
    <w:p w14:paraId="71E3F5AD" w14:textId="46AF4B07" w:rsidR="009A1CF0" w:rsidRPr="005458F3" w:rsidRDefault="00B50A5D" w:rsidP="00E7154B">
      <w:pPr>
        <w:spacing w:afterLines="120" w:after="288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Тема 8. Техническое диагностирование объектов нефти и газа</w:t>
      </w:r>
    </w:p>
    <w:p w14:paraId="2F70AE74" w14:textId="2921E14D" w:rsidR="000D78ED" w:rsidRPr="005458F3" w:rsidRDefault="00216158" w:rsidP="00E7154B">
      <w:pPr>
        <w:pStyle w:val="HEADERTEXT"/>
        <w:spacing w:afterLines="120" w:after="288" w:line="360" w:lineRule="auto"/>
        <w:ind w:firstLine="709"/>
        <w:jc w:val="both"/>
        <w:rPr>
          <w:color w:val="auto"/>
          <w:sz w:val="28"/>
          <w:szCs w:val="28"/>
        </w:rPr>
      </w:pPr>
      <w:r w:rsidRPr="005458F3">
        <w:rPr>
          <w:b/>
          <w:bCs/>
          <w:iCs/>
          <w:color w:val="auto"/>
          <w:sz w:val="28"/>
          <w:szCs w:val="28"/>
        </w:rPr>
        <w:t>З</w:t>
      </w:r>
      <w:r w:rsidR="000D78ED" w:rsidRPr="005458F3">
        <w:rPr>
          <w:b/>
          <w:bCs/>
          <w:iCs/>
          <w:color w:val="auto"/>
          <w:sz w:val="28"/>
          <w:szCs w:val="28"/>
        </w:rPr>
        <w:t>адани</w:t>
      </w:r>
      <w:r w:rsidRPr="005458F3">
        <w:rPr>
          <w:b/>
          <w:bCs/>
          <w:iCs/>
          <w:color w:val="auto"/>
          <w:sz w:val="28"/>
          <w:szCs w:val="28"/>
        </w:rPr>
        <w:t xml:space="preserve">е. </w:t>
      </w:r>
      <w:r w:rsidRPr="005458F3">
        <w:rPr>
          <w:color w:val="auto"/>
          <w:sz w:val="28"/>
          <w:szCs w:val="28"/>
        </w:rPr>
        <w:t xml:space="preserve">На </w:t>
      </w:r>
      <w:r w:rsidR="000D78ED" w:rsidRPr="005458F3">
        <w:rPr>
          <w:color w:val="auto"/>
          <w:sz w:val="28"/>
          <w:szCs w:val="28"/>
        </w:rPr>
        <w:t xml:space="preserve">основе </w:t>
      </w:r>
      <w:r w:rsidRPr="005458F3">
        <w:rPr>
          <w:color w:val="auto"/>
          <w:sz w:val="28"/>
          <w:szCs w:val="28"/>
        </w:rPr>
        <w:t xml:space="preserve">изученного </w:t>
      </w:r>
      <w:r w:rsidR="000D78ED" w:rsidRPr="005458F3">
        <w:rPr>
          <w:color w:val="auto"/>
          <w:sz w:val="28"/>
          <w:szCs w:val="28"/>
        </w:rPr>
        <w:t xml:space="preserve">теоретического материала </w:t>
      </w:r>
      <w:r w:rsidRPr="005458F3">
        <w:rPr>
          <w:rFonts w:eastAsia="Times New Roman"/>
          <w:color w:val="auto"/>
          <w:sz w:val="28"/>
          <w:szCs w:val="28"/>
        </w:rPr>
        <w:t xml:space="preserve">определите </w:t>
      </w:r>
      <w:r w:rsidR="00D76804" w:rsidRPr="005458F3">
        <w:rPr>
          <w:rFonts w:eastAsia="Times New Roman"/>
          <w:color w:val="auto"/>
          <w:sz w:val="28"/>
          <w:szCs w:val="28"/>
        </w:rPr>
        <w:t xml:space="preserve">правила и </w:t>
      </w:r>
      <w:r w:rsidR="00CF3684" w:rsidRPr="005458F3">
        <w:rPr>
          <w:color w:val="auto"/>
          <w:sz w:val="28"/>
          <w:szCs w:val="28"/>
        </w:rPr>
        <w:t>требования безопасности</w:t>
      </w:r>
      <w:r w:rsidR="0087157D" w:rsidRPr="005458F3">
        <w:rPr>
          <w:color w:val="auto"/>
          <w:sz w:val="28"/>
          <w:szCs w:val="28"/>
        </w:rPr>
        <w:t xml:space="preserve"> технического диагностирования </w:t>
      </w:r>
      <w:r w:rsidR="00F47E46" w:rsidRPr="005458F3">
        <w:rPr>
          <w:color w:val="auto"/>
          <w:sz w:val="28"/>
          <w:szCs w:val="28"/>
        </w:rPr>
        <w:t>сварных вертикальных цилиндрических резервуаров для нефти и нефтепродуктов</w:t>
      </w:r>
      <w:r w:rsidR="009A1CF0" w:rsidRPr="005458F3">
        <w:rPr>
          <w:bCs/>
          <w:color w:val="auto"/>
          <w:sz w:val="28"/>
          <w:szCs w:val="28"/>
        </w:rPr>
        <w:t>.</w:t>
      </w:r>
    </w:p>
    <w:p w14:paraId="5C4C4BBD" w14:textId="70AAD86B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58F3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76027756" w14:textId="653D8258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1. Изучить нормативн</w:t>
      </w:r>
      <w:r w:rsidR="00280338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57A90ABD" w14:textId="66F3D5CD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2. Определить правила технического диагностирования резервуаров, заполнив </w:t>
      </w:r>
      <w:r w:rsidR="00D25207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8.1 и 8.2. Для заполнения таблиц необходимо изучить и проанализировать </w:t>
      </w:r>
      <w:r w:rsidR="00D25207" w:rsidRPr="005458F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уководство по безопасности </w:t>
      </w:r>
      <w:r w:rsidR="00D25207" w:rsidRPr="005458F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Рекомендации по техническому диагностированию сварных вертикальных цилиндрических резервуаров для нефти и нефтепродуктов</w:t>
      </w:r>
      <w:r w:rsidR="00D25207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(утв</w:t>
      </w:r>
      <w:r w:rsidR="00D25207" w:rsidRPr="005458F3">
        <w:rPr>
          <w:rFonts w:ascii="Times New Roman" w:eastAsia="Times New Roman" w:hAnsi="Times New Roman"/>
          <w:sz w:val="28"/>
          <w:szCs w:val="28"/>
          <w:lang w:eastAsia="ru-RU"/>
        </w:rPr>
        <w:t>ерждено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Приказом Ростехнадзора от 31.03.2016 </w:t>
      </w:r>
      <w:r w:rsidR="00D25207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136)</w:t>
      </w:r>
      <w:r w:rsidRPr="005458F3">
        <w:rPr>
          <w:rFonts w:ascii="Times New Roman" w:eastAsia="Times New Roman" w:hAnsi="Times New Roman"/>
          <w:bCs/>
          <w:sz w:val="28"/>
          <w:szCs w:val="28"/>
          <w:lang w:eastAsia="ru-RU"/>
        </w:rPr>
        <w:t>. В колонке 1 таблиц указаны виды обследования. В последующие колонки необходимо вписать требования к параметрам, указанным в первой строке.</w:t>
      </w:r>
    </w:p>
    <w:p w14:paraId="0B0DCF1A" w14:textId="37ADA5D4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3. Оформить отчет о выполнении практического задания в соответствии с требованиями к оформлению практических заданий (отчет включает титульный лист и заполненные </w:t>
      </w:r>
      <w:r w:rsidR="00D25207" w:rsidRPr="005458F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8.1</w:t>
      </w:r>
      <w:r w:rsidR="00D25207" w:rsidRPr="005458F3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5458F3">
        <w:rPr>
          <w:rFonts w:ascii="Times New Roman" w:eastAsia="Times New Roman" w:hAnsi="Times New Roman"/>
          <w:sz w:val="28"/>
          <w:szCs w:val="28"/>
          <w:lang w:eastAsia="ru-RU"/>
        </w:rPr>
        <w:t>8.2).</w:t>
      </w:r>
    </w:p>
    <w:p w14:paraId="2BCED524" w14:textId="77777777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D37E80" w14:textId="1BBF873E" w:rsidR="00FC55B0" w:rsidRPr="005458F3" w:rsidRDefault="00FC55B0" w:rsidP="00E7154B">
      <w:pPr>
        <w:spacing w:afterLines="120" w:after="288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58F3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24A8C5B9" w14:textId="7CDEB2DE" w:rsidR="00FC55B0" w:rsidRPr="005458F3" w:rsidRDefault="00FC55B0" w:rsidP="00E7154B">
      <w:pPr>
        <w:pStyle w:val="ConsPlusTitle"/>
        <w:numPr>
          <w:ilvl w:val="0"/>
          <w:numId w:val="33"/>
        </w:numPr>
        <w:tabs>
          <w:tab w:val="left" w:pos="1134"/>
        </w:tabs>
        <w:spacing w:afterLines="120" w:after="288" w:line="360" w:lineRule="auto"/>
        <w:ind w:left="0" w:firstLine="709"/>
        <w:jc w:val="both"/>
        <w:rPr>
          <w:b w:val="0"/>
          <w:sz w:val="28"/>
          <w:szCs w:val="28"/>
        </w:rPr>
      </w:pPr>
      <w:bookmarkStart w:id="8" w:name="_Hlk58318982"/>
      <w:r w:rsidRPr="005458F3">
        <w:rPr>
          <w:b w:val="0"/>
          <w:sz w:val="28"/>
          <w:szCs w:val="28"/>
        </w:rPr>
        <w:t xml:space="preserve">Руководство по безопасности </w:t>
      </w:r>
      <w:r w:rsidR="00D25207" w:rsidRPr="005458F3">
        <w:rPr>
          <w:b w:val="0"/>
          <w:sz w:val="28"/>
          <w:szCs w:val="28"/>
        </w:rPr>
        <w:t>«</w:t>
      </w:r>
      <w:r w:rsidRPr="005458F3">
        <w:rPr>
          <w:b w:val="0"/>
          <w:sz w:val="28"/>
          <w:szCs w:val="28"/>
        </w:rPr>
        <w:t>Рекомендации по техническому диагностированию сварных вертикальных цилиндрических резервуаров для нефти и нефтепродуктов</w:t>
      </w:r>
      <w:r w:rsidR="00D25207" w:rsidRPr="005458F3">
        <w:rPr>
          <w:b w:val="0"/>
          <w:sz w:val="28"/>
          <w:szCs w:val="28"/>
        </w:rPr>
        <w:t>» (</w:t>
      </w:r>
      <w:r w:rsidRPr="005458F3">
        <w:rPr>
          <w:b w:val="0"/>
          <w:sz w:val="28"/>
          <w:szCs w:val="28"/>
        </w:rPr>
        <w:t xml:space="preserve">утверждено Приказом Федеральной службы по </w:t>
      </w:r>
      <w:r w:rsidRPr="005458F3">
        <w:rPr>
          <w:b w:val="0"/>
          <w:sz w:val="28"/>
          <w:szCs w:val="28"/>
        </w:rPr>
        <w:lastRenderedPageBreak/>
        <w:t>экологическому, технологическому и атомному надзору от 31</w:t>
      </w:r>
      <w:r w:rsidR="00D25207" w:rsidRPr="005458F3">
        <w:rPr>
          <w:b w:val="0"/>
          <w:sz w:val="28"/>
          <w:szCs w:val="28"/>
        </w:rPr>
        <w:t>.03.</w:t>
      </w:r>
      <w:r w:rsidRPr="005458F3">
        <w:rPr>
          <w:b w:val="0"/>
          <w:sz w:val="28"/>
          <w:szCs w:val="28"/>
        </w:rPr>
        <w:t xml:space="preserve">2016 </w:t>
      </w:r>
      <w:r w:rsidR="00D25207" w:rsidRPr="005458F3">
        <w:rPr>
          <w:b w:val="0"/>
          <w:sz w:val="28"/>
          <w:szCs w:val="28"/>
        </w:rPr>
        <w:t>№</w:t>
      </w:r>
      <w:r w:rsidRPr="005458F3">
        <w:rPr>
          <w:b w:val="0"/>
          <w:sz w:val="28"/>
          <w:szCs w:val="28"/>
        </w:rPr>
        <w:t xml:space="preserve"> 136</w:t>
      </w:r>
      <w:r w:rsidR="00D25207" w:rsidRPr="005458F3">
        <w:rPr>
          <w:b w:val="0"/>
          <w:sz w:val="28"/>
          <w:szCs w:val="28"/>
        </w:rPr>
        <w:t>)</w:t>
      </w:r>
      <w:r w:rsidRPr="005458F3">
        <w:rPr>
          <w:b w:val="0"/>
          <w:sz w:val="28"/>
          <w:szCs w:val="28"/>
        </w:rPr>
        <w:t>.</w:t>
      </w:r>
      <w:bookmarkEnd w:id="8"/>
    </w:p>
    <w:p w14:paraId="069AB838" w14:textId="77777777" w:rsidR="00DA2194" w:rsidRDefault="00DA2194">
      <w:pPr>
        <w:rPr>
          <w:rFonts w:ascii="Times New Roman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color w:val="008FC8"/>
        </w:rPr>
        <w:br w:type="page"/>
      </w:r>
    </w:p>
    <w:p w14:paraId="6EB3CCCC" w14:textId="4E5DFC09" w:rsidR="00DA2194" w:rsidRPr="00B64C0A" w:rsidRDefault="00DA2194" w:rsidP="00DA2194">
      <w:pPr>
        <w:pStyle w:val="1"/>
        <w:spacing w:beforeLines="120" w:before="288" w:line="360" w:lineRule="auto"/>
        <w:jc w:val="both"/>
        <w:rPr>
          <w:rFonts w:ascii="Times New Roman" w:hAnsi="Times New Roman"/>
          <w:b w:val="0"/>
          <w:bCs w:val="0"/>
          <w:color w:val="008FC8"/>
        </w:rPr>
      </w:pPr>
      <w:r w:rsidRPr="00B64C0A">
        <w:rPr>
          <w:rFonts w:ascii="Times New Roman" w:hAnsi="Times New Roman"/>
          <w:color w:val="008FC8"/>
        </w:rPr>
        <w:lastRenderedPageBreak/>
        <w:t>Бланк выполнения задания 8</w:t>
      </w:r>
    </w:p>
    <w:p w14:paraId="02C4AD1E" w14:textId="77777777" w:rsidR="00DA2194" w:rsidRPr="005458F3" w:rsidRDefault="00DA2194" w:rsidP="00DA2194">
      <w:pPr>
        <w:pStyle w:val="ConsPlusTitle"/>
        <w:spacing w:before="120"/>
        <w:jc w:val="right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Таблица 8.1 </w:t>
      </w:r>
    </w:p>
    <w:p w14:paraId="4E3206E1" w14:textId="77777777" w:rsidR="00DA2194" w:rsidRPr="005458F3" w:rsidRDefault="00DA2194" w:rsidP="00DA2194">
      <w:pPr>
        <w:pStyle w:val="ConsPlusTitle"/>
        <w:spacing w:before="120"/>
        <w:jc w:val="center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Частичное техническое диагностирование резервуара</w:t>
      </w:r>
    </w:p>
    <w:p w14:paraId="703EBB4E" w14:textId="77777777" w:rsidR="00DA2194" w:rsidRPr="005458F3" w:rsidRDefault="00DA2194" w:rsidP="00DA2194">
      <w:pPr>
        <w:pStyle w:val="ConsPlusTitle"/>
        <w:spacing w:before="120" w:line="360" w:lineRule="auto"/>
        <w:jc w:val="both"/>
        <w:rPr>
          <w:b w:val="0"/>
          <w:sz w:val="28"/>
          <w:szCs w:val="28"/>
        </w:rPr>
      </w:pPr>
    </w:p>
    <w:tbl>
      <w:tblPr>
        <w:tblStyle w:val="a3"/>
        <w:tblW w:w="103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1134"/>
        <w:gridCol w:w="992"/>
        <w:gridCol w:w="1134"/>
        <w:gridCol w:w="1276"/>
        <w:gridCol w:w="1133"/>
      </w:tblGrid>
      <w:tr w:rsidR="00DA2194" w:rsidRPr="005458F3" w14:paraId="469B4222" w14:textId="77777777" w:rsidTr="00B97DF9">
        <w:tc>
          <w:tcPr>
            <w:tcW w:w="3545" w:type="dxa"/>
          </w:tcPr>
          <w:p w14:paraId="31A4A0D0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Вид обследования</w:t>
            </w:r>
          </w:p>
        </w:tc>
        <w:tc>
          <w:tcPr>
            <w:tcW w:w="1134" w:type="dxa"/>
          </w:tcPr>
          <w:p w14:paraId="13BA209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5458F3">
              <w:rPr>
                <w:b w:val="0"/>
                <w:sz w:val="28"/>
                <w:szCs w:val="28"/>
              </w:rPr>
              <w:t>Периодич-ность</w:t>
            </w:r>
            <w:proofErr w:type="spellEnd"/>
          </w:p>
        </w:tc>
        <w:tc>
          <w:tcPr>
            <w:tcW w:w="1134" w:type="dxa"/>
          </w:tcPr>
          <w:p w14:paraId="6681BA5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Документ</w:t>
            </w:r>
          </w:p>
          <w:p w14:paraId="19D77CB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 xml:space="preserve"> на входе</w:t>
            </w:r>
          </w:p>
        </w:tc>
        <w:tc>
          <w:tcPr>
            <w:tcW w:w="992" w:type="dxa"/>
          </w:tcPr>
          <w:p w14:paraId="7AD961A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Виды работ</w:t>
            </w:r>
          </w:p>
        </w:tc>
        <w:tc>
          <w:tcPr>
            <w:tcW w:w="1134" w:type="dxa"/>
          </w:tcPr>
          <w:p w14:paraId="0083712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Документ на выходе</w:t>
            </w:r>
          </w:p>
        </w:tc>
        <w:tc>
          <w:tcPr>
            <w:tcW w:w="1276" w:type="dxa"/>
          </w:tcPr>
          <w:p w14:paraId="4D997F6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Ответствен-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ный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за контроль и технику 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безопаснос-ти</w:t>
            </w:r>
            <w:proofErr w:type="spellEnd"/>
          </w:p>
        </w:tc>
        <w:tc>
          <w:tcPr>
            <w:tcW w:w="1133" w:type="dxa"/>
          </w:tcPr>
          <w:p w14:paraId="14BA354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5458F3">
              <w:rPr>
                <w:b w:val="0"/>
                <w:sz w:val="28"/>
                <w:szCs w:val="28"/>
              </w:rPr>
              <w:t>Ответст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-венный за 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исполне-ние</w:t>
            </w:r>
            <w:proofErr w:type="spellEnd"/>
          </w:p>
        </w:tc>
      </w:tr>
      <w:tr w:rsidR="00DA2194" w:rsidRPr="005458F3" w14:paraId="55FB57E7" w14:textId="77777777" w:rsidTr="00B97DF9">
        <w:tc>
          <w:tcPr>
            <w:tcW w:w="3545" w:type="dxa"/>
          </w:tcPr>
          <w:p w14:paraId="4D44DB8E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5A7C22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6FD1589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4D41938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14:paraId="67C615E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354454E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133" w:type="dxa"/>
          </w:tcPr>
          <w:p w14:paraId="19791A8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7</w:t>
            </w:r>
          </w:p>
        </w:tc>
      </w:tr>
      <w:tr w:rsidR="00DA2194" w:rsidRPr="005458F3" w14:paraId="4AB34436" w14:textId="77777777" w:rsidTr="00B97DF9">
        <w:tc>
          <w:tcPr>
            <w:tcW w:w="3545" w:type="dxa"/>
          </w:tcPr>
          <w:p w14:paraId="26680ED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Анализ технической документации на резервуар и ее комплектности (паспорт резервуара, исполнительная документация на строительство, реконструкцию резервуара, эксплуатационная документация)</w:t>
            </w:r>
          </w:p>
        </w:tc>
        <w:tc>
          <w:tcPr>
            <w:tcW w:w="1134" w:type="dxa"/>
          </w:tcPr>
          <w:p w14:paraId="010EF4E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5D4FEE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4742DED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B6BF95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849FFB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3" w:type="dxa"/>
          </w:tcPr>
          <w:p w14:paraId="39E2BE8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448FBD03" w14:textId="77777777" w:rsidTr="00B97DF9">
        <w:tc>
          <w:tcPr>
            <w:tcW w:w="3545" w:type="dxa"/>
          </w:tcPr>
          <w:p w14:paraId="5A4CB44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Осмотр, ВИК основного металла и сварных соединений элементов металлоконструкций резервуара с наружной стороны;</w:t>
            </w:r>
          </w:p>
          <w:p w14:paraId="4BAD719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геодезические измерения (контроль размеров, формы конструкций, осадок резервуара);</w:t>
            </w:r>
          </w:p>
          <w:p w14:paraId="57EABD1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измерение толщины металла</w:t>
            </w:r>
          </w:p>
        </w:tc>
        <w:tc>
          <w:tcPr>
            <w:tcW w:w="1134" w:type="dxa"/>
          </w:tcPr>
          <w:p w14:paraId="6364E70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100094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6970CDC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793DF4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EE899C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3" w:type="dxa"/>
          </w:tcPr>
          <w:p w14:paraId="6C6046F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48253215" w14:textId="77777777" w:rsidTr="00B97DF9">
        <w:tc>
          <w:tcPr>
            <w:tcW w:w="3545" w:type="dxa"/>
          </w:tcPr>
          <w:p w14:paraId="5952EDF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Неразрушающий контроль основного металла и сварных соединений конструкций</w:t>
            </w:r>
          </w:p>
        </w:tc>
        <w:tc>
          <w:tcPr>
            <w:tcW w:w="1134" w:type="dxa"/>
          </w:tcPr>
          <w:p w14:paraId="5D80CAD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0F2825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627EC3C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428AAE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730B64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3" w:type="dxa"/>
          </w:tcPr>
          <w:p w14:paraId="42CCDC1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55D3F3A1" w14:textId="77777777" w:rsidTr="00B97DF9">
        <w:tc>
          <w:tcPr>
            <w:tcW w:w="3545" w:type="dxa"/>
          </w:tcPr>
          <w:p w14:paraId="55FF188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lastRenderedPageBreak/>
              <w:t>Проведение оценки технического состояния конструкций резервуара по результатам технического диагностирования</w:t>
            </w:r>
          </w:p>
        </w:tc>
        <w:tc>
          <w:tcPr>
            <w:tcW w:w="1134" w:type="dxa"/>
          </w:tcPr>
          <w:p w14:paraId="365D0F7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B2838C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4117FD1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056504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A52683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3" w:type="dxa"/>
          </w:tcPr>
          <w:p w14:paraId="6675F20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47D40771" w14:textId="77777777" w:rsidTr="00B97DF9">
        <w:tc>
          <w:tcPr>
            <w:tcW w:w="3545" w:type="dxa"/>
          </w:tcPr>
          <w:p w14:paraId="3F363A9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Подготовка предварительного отчета;</w:t>
            </w:r>
          </w:p>
          <w:p w14:paraId="1E7250D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составление сводной дефектной ведомости с перечнем выявленных дефектов с указанием расположения выявленных дефектов на эскизах, их параметров и координат</w:t>
            </w:r>
          </w:p>
        </w:tc>
        <w:tc>
          <w:tcPr>
            <w:tcW w:w="1134" w:type="dxa"/>
          </w:tcPr>
          <w:p w14:paraId="2293A1A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4ADEFF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6FDCB91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1B49A3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88C1B8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3" w:type="dxa"/>
          </w:tcPr>
          <w:p w14:paraId="0209AA3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3D4A0716" w14:textId="77777777" w:rsidTr="00B97DF9">
        <w:tc>
          <w:tcPr>
            <w:tcW w:w="3545" w:type="dxa"/>
          </w:tcPr>
          <w:p w14:paraId="2C2E543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Расчет остаточного ресурса безопасной эксплуатации резервуара и выполнение проверочных расчетов</w:t>
            </w:r>
          </w:p>
        </w:tc>
        <w:tc>
          <w:tcPr>
            <w:tcW w:w="1134" w:type="dxa"/>
          </w:tcPr>
          <w:p w14:paraId="0861CDF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B26A27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0432A79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54EE5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48D50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3" w:type="dxa"/>
          </w:tcPr>
          <w:p w14:paraId="3C2046D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1DA783CD" w14:textId="77777777" w:rsidTr="00B97DF9">
        <w:tc>
          <w:tcPr>
            <w:tcW w:w="3545" w:type="dxa"/>
          </w:tcPr>
          <w:p w14:paraId="5BFEA93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Разработка рекомендаций по дальнейшей эксплуатации резервуара, выполнению ремонтных работ или исключению его из эксплуатации</w:t>
            </w:r>
          </w:p>
        </w:tc>
        <w:tc>
          <w:tcPr>
            <w:tcW w:w="1134" w:type="dxa"/>
          </w:tcPr>
          <w:p w14:paraId="53AD7A3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137744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0774231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728FF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F096DB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3" w:type="dxa"/>
          </w:tcPr>
          <w:p w14:paraId="27C3CD4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50F13D6D" w14:textId="77777777" w:rsidTr="00B97DF9">
        <w:tc>
          <w:tcPr>
            <w:tcW w:w="3545" w:type="dxa"/>
          </w:tcPr>
          <w:p w14:paraId="3E7802E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Подготовка технического отчета по результатам частичного технического диагностирования резервуара с результатами проведенных расчетов</w:t>
            </w:r>
          </w:p>
        </w:tc>
        <w:tc>
          <w:tcPr>
            <w:tcW w:w="1134" w:type="dxa"/>
          </w:tcPr>
          <w:p w14:paraId="1D13161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042DAC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1FCFD22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2BDA4B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064EF7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3" w:type="dxa"/>
          </w:tcPr>
          <w:p w14:paraId="7B42E8F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42A47D5A" w14:textId="77777777" w:rsidTr="00B97DF9">
        <w:tc>
          <w:tcPr>
            <w:tcW w:w="3545" w:type="dxa"/>
          </w:tcPr>
          <w:p w14:paraId="51CE60D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Выполнение экспертизы промышленной безопасности резервуара</w:t>
            </w:r>
          </w:p>
        </w:tc>
        <w:tc>
          <w:tcPr>
            <w:tcW w:w="1134" w:type="dxa"/>
          </w:tcPr>
          <w:p w14:paraId="756583D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281009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992" w:type="dxa"/>
          </w:tcPr>
          <w:p w14:paraId="39FF8C9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BC0AB5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979C41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3" w:type="dxa"/>
          </w:tcPr>
          <w:p w14:paraId="5F650CA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3B69AF20" w14:textId="77777777" w:rsidR="00DA2194" w:rsidRPr="005458F3" w:rsidRDefault="00DA2194" w:rsidP="00DA2194">
      <w:pPr>
        <w:pStyle w:val="ConsPlusTitle"/>
        <w:spacing w:before="120"/>
        <w:ind w:left="-567"/>
        <w:jc w:val="both"/>
        <w:rPr>
          <w:b w:val="0"/>
          <w:sz w:val="28"/>
          <w:szCs w:val="28"/>
        </w:rPr>
      </w:pPr>
    </w:p>
    <w:p w14:paraId="607038C3" w14:textId="77777777" w:rsidR="00DA2194" w:rsidRPr="005458F3" w:rsidRDefault="00DA2194" w:rsidP="00DA2194">
      <w:pPr>
        <w:pStyle w:val="ConsPlusTitle"/>
        <w:spacing w:before="120"/>
        <w:ind w:left="-567"/>
        <w:jc w:val="both"/>
        <w:rPr>
          <w:b w:val="0"/>
          <w:sz w:val="28"/>
          <w:szCs w:val="28"/>
        </w:rPr>
      </w:pPr>
    </w:p>
    <w:p w14:paraId="4C3E7E62" w14:textId="77777777" w:rsidR="00DA2194" w:rsidRPr="005458F3" w:rsidRDefault="00DA2194" w:rsidP="00DA2194">
      <w:pPr>
        <w:pStyle w:val="ConsPlusTitle"/>
        <w:spacing w:before="120"/>
        <w:ind w:left="-567"/>
        <w:jc w:val="right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 xml:space="preserve">Таблица 8.2 </w:t>
      </w:r>
    </w:p>
    <w:p w14:paraId="148364E0" w14:textId="77777777" w:rsidR="00DA2194" w:rsidRPr="005458F3" w:rsidRDefault="00DA2194" w:rsidP="00DA2194">
      <w:pPr>
        <w:pStyle w:val="ConsPlusTitle"/>
        <w:spacing w:before="120"/>
        <w:ind w:left="-567"/>
        <w:jc w:val="center"/>
        <w:rPr>
          <w:b w:val="0"/>
          <w:sz w:val="28"/>
          <w:szCs w:val="28"/>
        </w:rPr>
      </w:pPr>
      <w:r w:rsidRPr="005458F3">
        <w:rPr>
          <w:b w:val="0"/>
          <w:sz w:val="28"/>
          <w:szCs w:val="28"/>
        </w:rPr>
        <w:t>Полное техническое диагностирование резервуаров</w:t>
      </w:r>
    </w:p>
    <w:p w14:paraId="0FC18EBD" w14:textId="77777777" w:rsidR="00DA2194" w:rsidRPr="005458F3" w:rsidRDefault="00DA2194" w:rsidP="00DA2194">
      <w:pPr>
        <w:pStyle w:val="ConsPlusTitle"/>
        <w:spacing w:before="120" w:line="360" w:lineRule="auto"/>
        <w:jc w:val="both"/>
        <w:rPr>
          <w:b w:val="0"/>
          <w:sz w:val="28"/>
          <w:szCs w:val="28"/>
        </w:rPr>
      </w:pPr>
    </w:p>
    <w:tbl>
      <w:tblPr>
        <w:tblStyle w:val="a3"/>
        <w:tblW w:w="1034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022"/>
        <w:gridCol w:w="1108"/>
        <w:gridCol w:w="1414"/>
        <w:gridCol w:w="1272"/>
      </w:tblGrid>
      <w:tr w:rsidR="00DA2194" w:rsidRPr="005458F3" w14:paraId="285C92F1" w14:textId="77777777" w:rsidTr="00B97DF9">
        <w:tc>
          <w:tcPr>
            <w:tcW w:w="3261" w:type="dxa"/>
          </w:tcPr>
          <w:p w14:paraId="0F8DA654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Вид обследования</w:t>
            </w:r>
          </w:p>
        </w:tc>
        <w:tc>
          <w:tcPr>
            <w:tcW w:w="1134" w:type="dxa"/>
          </w:tcPr>
          <w:p w14:paraId="4832AAC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5458F3">
              <w:rPr>
                <w:b w:val="0"/>
                <w:sz w:val="28"/>
                <w:szCs w:val="28"/>
              </w:rPr>
              <w:t>Период</w:t>
            </w:r>
            <w:r w:rsidRPr="005458F3">
              <w:rPr>
                <w:b w:val="0"/>
                <w:sz w:val="28"/>
                <w:szCs w:val="28"/>
              </w:rPr>
              <w:lastRenderedPageBreak/>
              <w:t>и-чность</w:t>
            </w:r>
            <w:proofErr w:type="spellEnd"/>
          </w:p>
        </w:tc>
        <w:tc>
          <w:tcPr>
            <w:tcW w:w="1134" w:type="dxa"/>
          </w:tcPr>
          <w:p w14:paraId="5ACF3C7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lastRenderedPageBreak/>
              <w:t>Докуме</w:t>
            </w:r>
            <w:r w:rsidRPr="005458F3">
              <w:rPr>
                <w:b w:val="0"/>
                <w:sz w:val="28"/>
                <w:szCs w:val="28"/>
              </w:rPr>
              <w:lastRenderedPageBreak/>
              <w:t>нт</w:t>
            </w:r>
          </w:p>
          <w:p w14:paraId="5B503BD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 xml:space="preserve"> на входе</w:t>
            </w:r>
          </w:p>
        </w:tc>
        <w:tc>
          <w:tcPr>
            <w:tcW w:w="1022" w:type="dxa"/>
          </w:tcPr>
          <w:p w14:paraId="3015467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lastRenderedPageBreak/>
              <w:t xml:space="preserve">Виды </w:t>
            </w:r>
            <w:r w:rsidRPr="005458F3">
              <w:rPr>
                <w:b w:val="0"/>
                <w:sz w:val="28"/>
                <w:szCs w:val="28"/>
              </w:rPr>
              <w:lastRenderedPageBreak/>
              <w:t>работ</w:t>
            </w:r>
          </w:p>
        </w:tc>
        <w:tc>
          <w:tcPr>
            <w:tcW w:w="1108" w:type="dxa"/>
          </w:tcPr>
          <w:p w14:paraId="3B3CC0A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lastRenderedPageBreak/>
              <w:t>Докум</w:t>
            </w:r>
            <w:r w:rsidRPr="005458F3">
              <w:rPr>
                <w:b w:val="0"/>
                <w:sz w:val="28"/>
                <w:szCs w:val="28"/>
              </w:rPr>
              <w:lastRenderedPageBreak/>
              <w:t>ент на выходе</w:t>
            </w:r>
          </w:p>
        </w:tc>
        <w:tc>
          <w:tcPr>
            <w:tcW w:w="1414" w:type="dxa"/>
          </w:tcPr>
          <w:p w14:paraId="24B8CCA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lastRenderedPageBreak/>
              <w:t>Ответств</w:t>
            </w:r>
            <w:r w:rsidRPr="005458F3">
              <w:rPr>
                <w:b w:val="0"/>
                <w:sz w:val="28"/>
                <w:szCs w:val="28"/>
              </w:rPr>
              <w:lastRenderedPageBreak/>
              <w:t>ен-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ный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за контроль и технику безопасности</w:t>
            </w:r>
          </w:p>
        </w:tc>
        <w:tc>
          <w:tcPr>
            <w:tcW w:w="1272" w:type="dxa"/>
          </w:tcPr>
          <w:p w14:paraId="6090A6D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lastRenderedPageBreak/>
              <w:t>Ответст</w:t>
            </w:r>
            <w:r w:rsidRPr="005458F3">
              <w:rPr>
                <w:b w:val="0"/>
                <w:sz w:val="28"/>
                <w:szCs w:val="28"/>
              </w:rPr>
              <w:lastRenderedPageBreak/>
              <w:t>вен-</w:t>
            </w:r>
            <w:proofErr w:type="spellStart"/>
            <w:r w:rsidRPr="005458F3">
              <w:rPr>
                <w:b w:val="0"/>
                <w:sz w:val="28"/>
                <w:szCs w:val="28"/>
              </w:rPr>
              <w:t>ный</w:t>
            </w:r>
            <w:proofErr w:type="spellEnd"/>
            <w:r w:rsidRPr="005458F3">
              <w:rPr>
                <w:b w:val="0"/>
                <w:sz w:val="28"/>
                <w:szCs w:val="28"/>
              </w:rPr>
              <w:t xml:space="preserve"> за исполнение</w:t>
            </w:r>
          </w:p>
        </w:tc>
      </w:tr>
      <w:tr w:rsidR="00DA2194" w:rsidRPr="005458F3" w14:paraId="432B04EF" w14:textId="77777777" w:rsidTr="00B97DF9">
        <w:tc>
          <w:tcPr>
            <w:tcW w:w="3261" w:type="dxa"/>
          </w:tcPr>
          <w:p w14:paraId="027DFA6D" w14:textId="77777777" w:rsidR="00DA2194" w:rsidRPr="005458F3" w:rsidRDefault="00DA2194" w:rsidP="00B97DF9">
            <w:pPr>
              <w:pStyle w:val="ConsPlusTitle"/>
              <w:spacing w:before="120" w:line="360" w:lineRule="auto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</w:tcPr>
          <w:p w14:paraId="35FCD70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3FD2008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022" w:type="dxa"/>
          </w:tcPr>
          <w:p w14:paraId="766C56B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108" w:type="dxa"/>
          </w:tcPr>
          <w:p w14:paraId="3546E85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1414" w:type="dxa"/>
          </w:tcPr>
          <w:p w14:paraId="7C4B5CC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272" w:type="dxa"/>
          </w:tcPr>
          <w:p w14:paraId="7233AAC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7</w:t>
            </w:r>
          </w:p>
        </w:tc>
      </w:tr>
      <w:tr w:rsidR="00DA2194" w:rsidRPr="005458F3" w14:paraId="66AD1894" w14:textId="77777777" w:rsidTr="00B97DF9">
        <w:tc>
          <w:tcPr>
            <w:tcW w:w="3261" w:type="dxa"/>
          </w:tcPr>
          <w:p w14:paraId="646915A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Осмотр, ВИК основного металла и сварных соединений элементов металлоконструкций резервуара с внутренней стороны</w:t>
            </w:r>
          </w:p>
        </w:tc>
        <w:tc>
          <w:tcPr>
            <w:tcW w:w="1134" w:type="dxa"/>
          </w:tcPr>
          <w:p w14:paraId="2E7140F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9D57F7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22" w:type="dxa"/>
          </w:tcPr>
          <w:p w14:paraId="1E880C9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6457C93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4" w:type="dxa"/>
          </w:tcPr>
          <w:p w14:paraId="16CED39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2" w:type="dxa"/>
          </w:tcPr>
          <w:p w14:paraId="1799145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764B9B7C" w14:textId="77777777" w:rsidTr="00B97DF9">
        <w:tc>
          <w:tcPr>
            <w:tcW w:w="3261" w:type="dxa"/>
          </w:tcPr>
          <w:p w14:paraId="1994C59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Геодезические измерения (контроль размеров, формы конструкций, осадок резервуара)</w:t>
            </w:r>
          </w:p>
        </w:tc>
        <w:tc>
          <w:tcPr>
            <w:tcW w:w="1134" w:type="dxa"/>
          </w:tcPr>
          <w:p w14:paraId="7B6D64A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BA83D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22" w:type="dxa"/>
          </w:tcPr>
          <w:p w14:paraId="446021E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370246A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4" w:type="dxa"/>
          </w:tcPr>
          <w:p w14:paraId="6D5C7DE7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2" w:type="dxa"/>
          </w:tcPr>
          <w:p w14:paraId="10570AF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16EAA15B" w14:textId="77777777" w:rsidTr="00B97DF9">
        <w:tc>
          <w:tcPr>
            <w:tcW w:w="3261" w:type="dxa"/>
          </w:tcPr>
          <w:p w14:paraId="4D98DF6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Измерение толщины металла</w:t>
            </w:r>
          </w:p>
        </w:tc>
        <w:tc>
          <w:tcPr>
            <w:tcW w:w="1134" w:type="dxa"/>
          </w:tcPr>
          <w:p w14:paraId="7CBE657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F47DFF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22" w:type="dxa"/>
          </w:tcPr>
          <w:p w14:paraId="7368279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7DC4181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4" w:type="dxa"/>
          </w:tcPr>
          <w:p w14:paraId="66DDCA0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2" w:type="dxa"/>
          </w:tcPr>
          <w:p w14:paraId="659B6E7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79572608" w14:textId="77777777" w:rsidTr="00B97DF9">
        <w:tc>
          <w:tcPr>
            <w:tcW w:w="3261" w:type="dxa"/>
          </w:tcPr>
          <w:p w14:paraId="423CE1C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Неразрушающий контроль основного металла и сварных соединений конструкций</w:t>
            </w:r>
          </w:p>
        </w:tc>
        <w:tc>
          <w:tcPr>
            <w:tcW w:w="1134" w:type="dxa"/>
          </w:tcPr>
          <w:p w14:paraId="34AE27D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83C5FA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22" w:type="dxa"/>
          </w:tcPr>
          <w:p w14:paraId="5F2EEBCD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2618F8A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4" w:type="dxa"/>
          </w:tcPr>
          <w:p w14:paraId="27080F1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2" w:type="dxa"/>
          </w:tcPr>
          <w:p w14:paraId="7B369DF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0F091EF9" w14:textId="77777777" w:rsidTr="00B97DF9">
        <w:tc>
          <w:tcPr>
            <w:tcW w:w="3261" w:type="dxa"/>
          </w:tcPr>
          <w:p w14:paraId="1F5AF35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Механические испытания и определение химического состава металла (при необходимости)</w:t>
            </w:r>
          </w:p>
          <w:p w14:paraId="7F3578B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164DBD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552E5E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22" w:type="dxa"/>
          </w:tcPr>
          <w:p w14:paraId="6849BE9B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7022204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4" w:type="dxa"/>
          </w:tcPr>
          <w:p w14:paraId="683DAAD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2" w:type="dxa"/>
          </w:tcPr>
          <w:p w14:paraId="20D10DB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39C404F7" w14:textId="77777777" w:rsidTr="00B97DF9">
        <w:tc>
          <w:tcPr>
            <w:tcW w:w="3261" w:type="dxa"/>
          </w:tcPr>
          <w:p w14:paraId="6BF5EDF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Контроль состояния АКП (при необходимости)</w:t>
            </w:r>
          </w:p>
          <w:p w14:paraId="54B78083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ECA02A0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6D3703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22" w:type="dxa"/>
          </w:tcPr>
          <w:p w14:paraId="3884E1BF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5CD5283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4" w:type="dxa"/>
          </w:tcPr>
          <w:p w14:paraId="787498E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2" w:type="dxa"/>
          </w:tcPr>
          <w:p w14:paraId="2C1B98D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00F199D6" w14:textId="77777777" w:rsidTr="00B97DF9">
        <w:tc>
          <w:tcPr>
            <w:tcW w:w="3261" w:type="dxa"/>
          </w:tcPr>
          <w:p w14:paraId="2FFF57CA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t>Контроль ЭХЗ, заземления, защиты от статического электричества</w:t>
            </w:r>
          </w:p>
          <w:p w14:paraId="71D7B4F9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B46B76E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2F7E44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22" w:type="dxa"/>
          </w:tcPr>
          <w:p w14:paraId="5AFD7898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4908424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4" w:type="dxa"/>
          </w:tcPr>
          <w:p w14:paraId="5CE35636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2" w:type="dxa"/>
          </w:tcPr>
          <w:p w14:paraId="186F4D35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DA2194" w:rsidRPr="005458F3" w14:paraId="30570E3B" w14:textId="77777777" w:rsidTr="00B97DF9">
        <w:tc>
          <w:tcPr>
            <w:tcW w:w="3261" w:type="dxa"/>
          </w:tcPr>
          <w:p w14:paraId="4FA7675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  <w:r w:rsidRPr="005458F3">
              <w:rPr>
                <w:b w:val="0"/>
                <w:sz w:val="28"/>
                <w:szCs w:val="28"/>
              </w:rPr>
              <w:lastRenderedPageBreak/>
              <w:t>Подготовка технического отчета по результатам полного технического диагностирования резервуара с результатами проведенных расчетов о возможном сроке безопасной эксплуатации резервуара и заключением экспертизы промышленной безопасности</w:t>
            </w:r>
          </w:p>
        </w:tc>
        <w:tc>
          <w:tcPr>
            <w:tcW w:w="1134" w:type="dxa"/>
          </w:tcPr>
          <w:p w14:paraId="6433F162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7C0292C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022" w:type="dxa"/>
          </w:tcPr>
          <w:p w14:paraId="61F85E6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104A014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414" w:type="dxa"/>
          </w:tcPr>
          <w:p w14:paraId="021F4681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272" w:type="dxa"/>
          </w:tcPr>
          <w:p w14:paraId="04E06A34" w14:textId="77777777" w:rsidR="00DA2194" w:rsidRPr="005458F3" w:rsidRDefault="00DA2194" w:rsidP="00B97DF9">
            <w:pPr>
              <w:pStyle w:val="ConsPlusTitle"/>
              <w:spacing w:before="12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16C9C6E4" w14:textId="77777777" w:rsidR="00DA2194" w:rsidRDefault="00DA2194" w:rsidP="00DA2194">
      <w:pPr>
        <w:spacing w:before="120" w:after="0"/>
      </w:pPr>
    </w:p>
    <w:p w14:paraId="6F523C90" w14:textId="7AA38860" w:rsidR="00F8094B" w:rsidRPr="005458F3" w:rsidRDefault="00F8094B" w:rsidP="00E7154B">
      <w:pPr>
        <w:spacing w:afterLines="120" w:after="288"/>
        <w:jc w:val="both"/>
        <w:rPr>
          <w:rFonts w:ascii="Times New Roman" w:hAnsi="Times New Roman"/>
          <w:b/>
          <w:bCs/>
          <w:color w:val="008FC8"/>
          <w:sz w:val="28"/>
          <w:szCs w:val="28"/>
        </w:rPr>
      </w:pPr>
    </w:p>
    <w:p w14:paraId="31E2487D" w14:textId="77777777" w:rsidR="006C1896" w:rsidRPr="005458F3" w:rsidRDefault="006C1896" w:rsidP="00E7154B">
      <w:pPr>
        <w:spacing w:afterLines="120" w:after="288"/>
      </w:pPr>
    </w:p>
    <w:sectPr w:rsidR="006C1896" w:rsidRPr="005458F3" w:rsidSect="008126B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74A65" w14:textId="77777777" w:rsidR="00E333C7" w:rsidRDefault="00E333C7" w:rsidP="00D35A97">
      <w:pPr>
        <w:spacing w:after="0" w:line="240" w:lineRule="auto"/>
      </w:pPr>
      <w:r>
        <w:separator/>
      </w:r>
    </w:p>
  </w:endnote>
  <w:endnote w:type="continuationSeparator" w:id="0">
    <w:p w14:paraId="7F231774" w14:textId="77777777" w:rsidR="00E333C7" w:rsidRDefault="00E333C7" w:rsidP="00D35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CCD87" w14:textId="1564E2B6" w:rsidR="00E950A5" w:rsidRDefault="00E950A5" w:rsidP="00CF773A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80338">
      <w:rPr>
        <w:rStyle w:val="a9"/>
        <w:noProof/>
      </w:rPr>
      <w:t>35</w:t>
    </w:r>
    <w:r>
      <w:rPr>
        <w:rStyle w:val="a9"/>
      </w:rPr>
      <w:fldChar w:fldCharType="end"/>
    </w:r>
  </w:p>
  <w:p w14:paraId="67B594C6" w14:textId="77777777" w:rsidR="00E950A5" w:rsidRDefault="00E950A5" w:rsidP="00CF773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7C77" w14:textId="77777777" w:rsidR="00E333C7" w:rsidRDefault="00E333C7" w:rsidP="00D35A97">
      <w:pPr>
        <w:spacing w:after="0" w:line="240" w:lineRule="auto"/>
      </w:pPr>
      <w:r>
        <w:separator/>
      </w:r>
    </w:p>
  </w:footnote>
  <w:footnote w:type="continuationSeparator" w:id="0">
    <w:p w14:paraId="37678D14" w14:textId="77777777" w:rsidR="00E333C7" w:rsidRDefault="00E333C7" w:rsidP="00D35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209"/>
    <w:multiLevelType w:val="hybridMultilevel"/>
    <w:tmpl w:val="A12A3B5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35150"/>
    <w:multiLevelType w:val="hybridMultilevel"/>
    <w:tmpl w:val="5C06C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05C0A"/>
    <w:multiLevelType w:val="hybridMultilevel"/>
    <w:tmpl w:val="5A82881E"/>
    <w:lvl w:ilvl="0" w:tplc="06D2206C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08443F27"/>
    <w:multiLevelType w:val="hybridMultilevel"/>
    <w:tmpl w:val="6192842A"/>
    <w:lvl w:ilvl="0" w:tplc="6B2E58AE">
      <w:start w:val="1"/>
      <w:numFmt w:val="decimal"/>
      <w:lvlText w:val="%1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9B63C71"/>
    <w:multiLevelType w:val="multilevel"/>
    <w:tmpl w:val="99143FCE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0A842009"/>
    <w:multiLevelType w:val="hybridMultilevel"/>
    <w:tmpl w:val="7FC63FBA"/>
    <w:lvl w:ilvl="0" w:tplc="17C2E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D289C"/>
    <w:multiLevelType w:val="hybridMultilevel"/>
    <w:tmpl w:val="45646BD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0F666A7A"/>
    <w:multiLevelType w:val="hybridMultilevel"/>
    <w:tmpl w:val="3DE28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24666"/>
    <w:multiLevelType w:val="hybridMultilevel"/>
    <w:tmpl w:val="0610E304"/>
    <w:lvl w:ilvl="0" w:tplc="017685C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0F781BFF"/>
    <w:multiLevelType w:val="hybridMultilevel"/>
    <w:tmpl w:val="583C6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3178D"/>
    <w:multiLevelType w:val="hybridMultilevel"/>
    <w:tmpl w:val="BF3E4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51FC2"/>
    <w:multiLevelType w:val="hybridMultilevel"/>
    <w:tmpl w:val="9BC2DF10"/>
    <w:lvl w:ilvl="0" w:tplc="97E6FFE4">
      <w:start w:val="1"/>
      <w:numFmt w:val="decimal"/>
      <w:lvlText w:val="%1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2" w15:restartNumberingAfterBreak="0">
    <w:nsid w:val="10BE6E66"/>
    <w:multiLevelType w:val="hybridMultilevel"/>
    <w:tmpl w:val="203A9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86902"/>
    <w:multiLevelType w:val="hybridMultilevel"/>
    <w:tmpl w:val="5AE8F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12BFD"/>
    <w:multiLevelType w:val="hybridMultilevel"/>
    <w:tmpl w:val="4BDCAC46"/>
    <w:lvl w:ilvl="0" w:tplc="36BAC75A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5" w15:restartNumberingAfterBreak="0">
    <w:nsid w:val="2C1A2B7A"/>
    <w:multiLevelType w:val="hybridMultilevel"/>
    <w:tmpl w:val="5A4EC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3286F"/>
    <w:multiLevelType w:val="hybridMultilevel"/>
    <w:tmpl w:val="06E01760"/>
    <w:lvl w:ilvl="0" w:tplc="DE3E8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F2749B"/>
    <w:multiLevelType w:val="hybridMultilevel"/>
    <w:tmpl w:val="4C26CD68"/>
    <w:lvl w:ilvl="0" w:tplc="0419000F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8" w15:restartNumberingAfterBreak="0">
    <w:nsid w:val="43A54604"/>
    <w:multiLevelType w:val="hybridMultilevel"/>
    <w:tmpl w:val="7DA818C4"/>
    <w:lvl w:ilvl="0" w:tplc="6734C4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2EF5C06"/>
    <w:multiLevelType w:val="hybridMultilevel"/>
    <w:tmpl w:val="9B6A9DA8"/>
    <w:lvl w:ilvl="0" w:tplc="0764F3F4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0" w15:restartNumberingAfterBreak="0">
    <w:nsid w:val="57302149"/>
    <w:multiLevelType w:val="hybridMultilevel"/>
    <w:tmpl w:val="6BAE6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CE21CB"/>
    <w:multiLevelType w:val="hybridMultilevel"/>
    <w:tmpl w:val="306AA36E"/>
    <w:lvl w:ilvl="0" w:tplc="A82C4E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F262B"/>
    <w:multiLevelType w:val="multilevel"/>
    <w:tmpl w:val="99143FCE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3" w15:restartNumberingAfterBreak="0">
    <w:nsid w:val="61FC4D4D"/>
    <w:multiLevelType w:val="hybridMultilevel"/>
    <w:tmpl w:val="7C54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A0458"/>
    <w:multiLevelType w:val="hybridMultilevel"/>
    <w:tmpl w:val="04C66C4E"/>
    <w:lvl w:ilvl="0" w:tplc="9842C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72C4970"/>
    <w:multiLevelType w:val="hybridMultilevel"/>
    <w:tmpl w:val="22A223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9B33992"/>
    <w:multiLevelType w:val="hybridMultilevel"/>
    <w:tmpl w:val="B4ACCD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A410725"/>
    <w:multiLevelType w:val="hybridMultilevel"/>
    <w:tmpl w:val="2D3015B6"/>
    <w:lvl w:ilvl="0" w:tplc="59B83A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C52DD8"/>
    <w:multiLevelType w:val="hybridMultilevel"/>
    <w:tmpl w:val="0AE8E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7C09E7"/>
    <w:multiLevelType w:val="hybridMultilevel"/>
    <w:tmpl w:val="47C00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8D0CFE"/>
    <w:multiLevelType w:val="hybridMultilevel"/>
    <w:tmpl w:val="7EC26974"/>
    <w:lvl w:ilvl="0" w:tplc="977A9C4C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A5558AB"/>
    <w:multiLevelType w:val="hybridMultilevel"/>
    <w:tmpl w:val="5D8A06A2"/>
    <w:lvl w:ilvl="0" w:tplc="BE926E78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AA31972"/>
    <w:multiLevelType w:val="hybridMultilevel"/>
    <w:tmpl w:val="A6C8D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295354">
    <w:abstractNumId w:val="32"/>
  </w:num>
  <w:num w:numId="2" w16cid:durableId="1744910449">
    <w:abstractNumId w:val="10"/>
  </w:num>
  <w:num w:numId="3" w16cid:durableId="903369438">
    <w:abstractNumId w:val="3"/>
  </w:num>
  <w:num w:numId="4" w16cid:durableId="1441073280">
    <w:abstractNumId w:val="11"/>
  </w:num>
  <w:num w:numId="5" w16cid:durableId="2025012096">
    <w:abstractNumId w:val="2"/>
  </w:num>
  <w:num w:numId="6" w16cid:durableId="2061855870">
    <w:abstractNumId w:val="31"/>
  </w:num>
  <w:num w:numId="7" w16cid:durableId="990446745">
    <w:abstractNumId w:val="8"/>
  </w:num>
  <w:num w:numId="8" w16cid:durableId="1434326156">
    <w:abstractNumId w:val="30"/>
  </w:num>
  <w:num w:numId="9" w16cid:durableId="1595897229">
    <w:abstractNumId w:val="14"/>
  </w:num>
  <w:num w:numId="10" w16cid:durableId="388458134">
    <w:abstractNumId w:val="19"/>
  </w:num>
  <w:num w:numId="11" w16cid:durableId="785151168">
    <w:abstractNumId w:val="17"/>
  </w:num>
  <w:num w:numId="12" w16cid:durableId="1897088112">
    <w:abstractNumId w:val="23"/>
  </w:num>
  <w:num w:numId="13" w16cid:durableId="604465079">
    <w:abstractNumId w:val="9"/>
  </w:num>
  <w:num w:numId="14" w16cid:durableId="973217159">
    <w:abstractNumId w:val="12"/>
  </w:num>
  <w:num w:numId="15" w16cid:durableId="958684775">
    <w:abstractNumId w:val="6"/>
  </w:num>
  <w:num w:numId="16" w16cid:durableId="934021921">
    <w:abstractNumId w:val="7"/>
  </w:num>
  <w:num w:numId="17" w16cid:durableId="874656164">
    <w:abstractNumId w:val="20"/>
  </w:num>
  <w:num w:numId="18" w16cid:durableId="673997784">
    <w:abstractNumId w:val="29"/>
  </w:num>
  <w:num w:numId="19" w16cid:durableId="942030160">
    <w:abstractNumId w:val="1"/>
  </w:num>
  <w:num w:numId="20" w16cid:durableId="589630275">
    <w:abstractNumId w:val="13"/>
  </w:num>
  <w:num w:numId="21" w16cid:durableId="1259099144">
    <w:abstractNumId w:val="22"/>
  </w:num>
  <w:num w:numId="22" w16cid:durableId="514463078">
    <w:abstractNumId w:val="25"/>
  </w:num>
  <w:num w:numId="23" w16cid:durableId="1158616195">
    <w:abstractNumId w:val="4"/>
  </w:num>
  <w:num w:numId="24" w16cid:durableId="164369371">
    <w:abstractNumId w:val="24"/>
  </w:num>
  <w:num w:numId="25" w16cid:durableId="1925913897">
    <w:abstractNumId w:val="21"/>
  </w:num>
  <w:num w:numId="26" w16cid:durableId="834227710">
    <w:abstractNumId w:val="27"/>
  </w:num>
  <w:num w:numId="27" w16cid:durableId="765268793">
    <w:abstractNumId w:val="0"/>
  </w:num>
  <w:num w:numId="28" w16cid:durableId="965964515">
    <w:abstractNumId w:val="18"/>
  </w:num>
  <w:num w:numId="29" w16cid:durableId="1815021311">
    <w:abstractNumId w:val="16"/>
  </w:num>
  <w:num w:numId="30" w16cid:durableId="505561373">
    <w:abstractNumId w:val="15"/>
  </w:num>
  <w:num w:numId="31" w16cid:durableId="416293968">
    <w:abstractNumId w:val="5"/>
  </w:num>
  <w:num w:numId="32" w16cid:durableId="2060280770">
    <w:abstractNumId w:val="26"/>
  </w:num>
  <w:num w:numId="33" w16cid:durableId="85854871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6A9"/>
    <w:rsid w:val="00003921"/>
    <w:rsid w:val="00005B3B"/>
    <w:rsid w:val="000071BE"/>
    <w:rsid w:val="00023A10"/>
    <w:rsid w:val="000275EE"/>
    <w:rsid w:val="00036178"/>
    <w:rsid w:val="00040814"/>
    <w:rsid w:val="00041F76"/>
    <w:rsid w:val="00053AEA"/>
    <w:rsid w:val="00055996"/>
    <w:rsid w:val="0005787A"/>
    <w:rsid w:val="00061804"/>
    <w:rsid w:val="00062452"/>
    <w:rsid w:val="000627AD"/>
    <w:rsid w:val="00063CF1"/>
    <w:rsid w:val="00076AB4"/>
    <w:rsid w:val="00085296"/>
    <w:rsid w:val="00086BF3"/>
    <w:rsid w:val="00095788"/>
    <w:rsid w:val="00097069"/>
    <w:rsid w:val="000A48A4"/>
    <w:rsid w:val="000C189C"/>
    <w:rsid w:val="000D33C9"/>
    <w:rsid w:val="000D78ED"/>
    <w:rsid w:val="000F75BA"/>
    <w:rsid w:val="00100B21"/>
    <w:rsid w:val="001048ED"/>
    <w:rsid w:val="00106767"/>
    <w:rsid w:val="00106944"/>
    <w:rsid w:val="0012293E"/>
    <w:rsid w:val="00153E0B"/>
    <w:rsid w:val="001658DE"/>
    <w:rsid w:val="001727C6"/>
    <w:rsid w:val="001728C7"/>
    <w:rsid w:val="001765FD"/>
    <w:rsid w:val="00182EEE"/>
    <w:rsid w:val="00185078"/>
    <w:rsid w:val="00187499"/>
    <w:rsid w:val="0019303F"/>
    <w:rsid w:val="00193BCD"/>
    <w:rsid w:val="001970D9"/>
    <w:rsid w:val="001A183A"/>
    <w:rsid w:val="001A738E"/>
    <w:rsid w:val="001B0A84"/>
    <w:rsid w:val="001C13AE"/>
    <w:rsid w:val="001E0525"/>
    <w:rsid w:val="001E1CB4"/>
    <w:rsid w:val="001E732A"/>
    <w:rsid w:val="001F2AE9"/>
    <w:rsid w:val="00204E2B"/>
    <w:rsid w:val="00216158"/>
    <w:rsid w:val="002167B9"/>
    <w:rsid w:val="00217BB9"/>
    <w:rsid w:val="00224B0B"/>
    <w:rsid w:val="00225680"/>
    <w:rsid w:val="00227C55"/>
    <w:rsid w:val="00231646"/>
    <w:rsid w:val="0023342E"/>
    <w:rsid w:val="00243312"/>
    <w:rsid w:val="0024351E"/>
    <w:rsid w:val="002559E0"/>
    <w:rsid w:val="00275F0C"/>
    <w:rsid w:val="00276E39"/>
    <w:rsid w:val="00280338"/>
    <w:rsid w:val="00280DBB"/>
    <w:rsid w:val="002870E9"/>
    <w:rsid w:val="00290685"/>
    <w:rsid w:val="00292B43"/>
    <w:rsid w:val="002A297F"/>
    <w:rsid w:val="002B2DA3"/>
    <w:rsid w:val="002B3787"/>
    <w:rsid w:val="002C6E69"/>
    <w:rsid w:val="002D3F05"/>
    <w:rsid w:val="002E0B67"/>
    <w:rsid w:val="002E7154"/>
    <w:rsid w:val="002F1B08"/>
    <w:rsid w:val="00301DE1"/>
    <w:rsid w:val="00302CAF"/>
    <w:rsid w:val="0030611A"/>
    <w:rsid w:val="00307081"/>
    <w:rsid w:val="00315C8C"/>
    <w:rsid w:val="00317B31"/>
    <w:rsid w:val="00317CAD"/>
    <w:rsid w:val="00317F33"/>
    <w:rsid w:val="0033291E"/>
    <w:rsid w:val="0033649A"/>
    <w:rsid w:val="003503F5"/>
    <w:rsid w:val="003619AF"/>
    <w:rsid w:val="003627E4"/>
    <w:rsid w:val="00372DA7"/>
    <w:rsid w:val="00381BEB"/>
    <w:rsid w:val="00384B17"/>
    <w:rsid w:val="00390900"/>
    <w:rsid w:val="003911B5"/>
    <w:rsid w:val="00395548"/>
    <w:rsid w:val="003A1267"/>
    <w:rsid w:val="003A7C77"/>
    <w:rsid w:val="003B4A9B"/>
    <w:rsid w:val="003B6C7A"/>
    <w:rsid w:val="003D0896"/>
    <w:rsid w:val="003E215D"/>
    <w:rsid w:val="003E7D8B"/>
    <w:rsid w:val="003F1424"/>
    <w:rsid w:val="003F31F0"/>
    <w:rsid w:val="004017D1"/>
    <w:rsid w:val="00402236"/>
    <w:rsid w:val="004129F3"/>
    <w:rsid w:val="00421A35"/>
    <w:rsid w:val="0044047F"/>
    <w:rsid w:val="0044052D"/>
    <w:rsid w:val="00447FE5"/>
    <w:rsid w:val="0045107F"/>
    <w:rsid w:val="0046659C"/>
    <w:rsid w:val="0049011D"/>
    <w:rsid w:val="004A076B"/>
    <w:rsid w:val="004C7A8A"/>
    <w:rsid w:val="004D589F"/>
    <w:rsid w:val="004D60BE"/>
    <w:rsid w:val="004E2228"/>
    <w:rsid w:val="004E7037"/>
    <w:rsid w:val="004F60B8"/>
    <w:rsid w:val="00501A7A"/>
    <w:rsid w:val="00502D71"/>
    <w:rsid w:val="00506763"/>
    <w:rsid w:val="005163DA"/>
    <w:rsid w:val="005239EF"/>
    <w:rsid w:val="0053077F"/>
    <w:rsid w:val="00541CFA"/>
    <w:rsid w:val="005444D6"/>
    <w:rsid w:val="005458F3"/>
    <w:rsid w:val="0055043A"/>
    <w:rsid w:val="00565B73"/>
    <w:rsid w:val="00571965"/>
    <w:rsid w:val="00597B65"/>
    <w:rsid w:val="005A72CD"/>
    <w:rsid w:val="005B2716"/>
    <w:rsid w:val="005B34F6"/>
    <w:rsid w:val="005C5A0E"/>
    <w:rsid w:val="005C7649"/>
    <w:rsid w:val="005E73FD"/>
    <w:rsid w:val="005E7594"/>
    <w:rsid w:val="005E7CC0"/>
    <w:rsid w:val="005F3D70"/>
    <w:rsid w:val="005F5252"/>
    <w:rsid w:val="00600278"/>
    <w:rsid w:val="00610ECB"/>
    <w:rsid w:val="00612D7B"/>
    <w:rsid w:val="00613947"/>
    <w:rsid w:val="00621701"/>
    <w:rsid w:val="00635827"/>
    <w:rsid w:val="00640FB0"/>
    <w:rsid w:val="006465C6"/>
    <w:rsid w:val="00660738"/>
    <w:rsid w:val="00663061"/>
    <w:rsid w:val="00666E8F"/>
    <w:rsid w:val="00691276"/>
    <w:rsid w:val="006A3C24"/>
    <w:rsid w:val="006A4133"/>
    <w:rsid w:val="006A5F40"/>
    <w:rsid w:val="006A7277"/>
    <w:rsid w:val="006B27A9"/>
    <w:rsid w:val="006C1896"/>
    <w:rsid w:val="006D0597"/>
    <w:rsid w:val="006D10D4"/>
    <w:rsid w:val="006D4F28"/>
    <w:rsid w:val="006D763F"/>
    <w:rsid w:val="006E140B"/>
    <w:rsid w:val="006E4F9C"/>
    <w:rsid w:val="006E6ABA"/>
    <w:rsid w:val="006F24A2"/>
    <w:rsid w:val="006F61E1"/>
    <w:rsid w:val="006F7AC1"/>
    <w:rsid w:val="00701BCD"/>
    <w:rsid w:val="00702768"/>
    <w:rsid w:val="007036A9"/>
    <w:rsid w:val="00723CBE"/>
    <w:rsid w:val="00737B8D"/>
    <w:rsid w:val="00741A97"/>
    <w:rsid w:val="00746DD4"/>
    <w:rsid w:val="00747F97"/>
    <w:rsid w:val="00757C1B"/>
    <w:rsid w:val="007604F8"/>
    <w:rsid w:val="00775CD2"/>
    <w:rsid w:val="0077730B"/>
    <w:rsid w:val="00794389"/>
    <w:rsid w:val="00797C5E"/>
    <w:rsid w:val="007A15A2"/>
    <w:rsid w:val="007A4544"/>
    <w:rsid w:val="007A79E2"/>
    <w:rsid w:val="007B41F7"/>
    <w:rsid w:val="007C7B4C"/>
    <w:rsid w:val="007D1D56"/>
    <w:rsid w:val="007D3AA1"/>
    <w:rsid w:val="007E6AC3"/>
    <w:rsid w:val="007F7881"/>
    <w:rsid w:val="00807B61"/>
    <w:rsid w:val="008126B5"/>
    <w:rsid w:val="00823293"/>
    <w:rsid w:val="00833EDB"/>
    <w:rsid w:val="00852629"/>
    <w:rsid w:val="008558C9"/>
    <w:rsid w:val="00860947"/>
    <w:rsid w:val="008631E4"/>
    <w:rsid w:val="00870566"/>
    <w:rsid w:val="0087157D"/>
    <w:rsid w:val="00886A1D"/>
    <w:rsid w:val="00886D9E"/>
    <w:rsid w:val="008A1FDD"/>
    <w:rsid w:val="008B7425"/>
    <w:rsid w:val="008C23B3"/>
    <w:rsid w:val="008C2A14"/>
    <w:rsid w:val="008C32D4"/>
    <w:rsid w:val="008C53E3"/>
    <w:rsid w:val="008D0C33"/>
    <w:rsid w:val="008D1B23"/>
    <w:rsid w:val="008D3ED6"/>
    <w:rsid w:val="008E15FD"/>
    <w:rsid w:val="00912CE7"/>
    <w:rsid w:val="00917863"/>
    <w:rsid w:val="009201E1"/>
    <w:rsid w:val="00924B3C"/>
    <w:rsid w:val="009256E9"/>
    <w:rsid w:val="00933395"/>
    <w:rsid w:val="0094419C"/>
    <w:rsid w:val="00964B68"/>
    <w:rsid w:val="00973380"/>
    <w:rsid w:val="0098290E"/>
    <w:rsid w:val="00983AEA"/>
    <w:rsid w:val="00985C57"/>
    <w:rsid w:val="00990E72"/>
    <w:rsid w:val="009A0078"/>
    <w:rsid w:val="009A1CF0"/>
    <w:rsid w:val="009C14CF"/>
    <w:rsid w:val="009C76CF"/>
    <w:rsid w:val="009D5E4E"/>
    <w:rsid w:val="00A00C0D"/>
    <w:rsid w:val="00A00D4C"/>
    <w:rsid w:val="00A032CD"/>
    <w:rsid w:val="00A06CF6"/>
    <w:rsid w:val="00A24BE7"/>
    <w:rsid w:val="00A421FE"/>
    <w:rsid w:val="00A42493"/>
    <w:rsid w:val="00A76E67"/>
    <w:rsid w:val="00A87911"/>
    <w:rsid w:val="00AB7787"/>
    <w:rsid w:val="00AB7B31"/>
    <w:rsid w:val="00AC6194"/>
    <w:rsid w:val="00AC680C"/>
    <w:rsid w:val="00AD07AA"/>
    <w:rsid w:val="00AD0B80"/>
    <w:rsid w:val="00AD1899"/>
    <w:rsid w:val="00AE096F"/>
    <w:rsid w:val="00AE446A"/>
    <w:rsid w:val="00AF286A"/>
    <w:rsid w:val="00AF5D23"/>
    <w:rsid w:val="00B0647B"/>
    <w:rsid w:val="00B14FF6"/>
    <w:rsid w:val="00B2258F"/>
    <w:rsid w:val="00B35DEA"/>
    <w:rsid w:val="00B3652C"/>
    <w:rsid w:val="00B40E07"/>
    <w:rsid w:val="00B422A4"/>
    <w:rsid w:val="00B42775"/>
    <w:rsid w:val="00B4638F"/>
    <w:rsid w:val="00B50A5D"/>
    <w:rsid w:val="00B53126"/>
    <w:rsid w:val="00B6383B"/>
    <w:rsid w:val="00B654FA"/>
    <w:rsid w:val="00B871DC"/>
    <w:rsid w:val="00BA008B"/>
    <w:rsid w:val="00BA310A"/>
    <w:rsid w:val="00BB3E0F"/>
    <w:rsid w:val="00BC2149"/>
    <w:rsid w:val="00BC3B22"/>
    <w:rsid w:val="00BC7145"/>
    <w:rsid w:val="00BD1ACD"/>
    <w:rsid w:val="00BE019A"/>
    <w:rsid w:val="00BE26B5"/>
    <w:rsid w:val="00BE5DA5"/>
    <w:rsid w:val="00BE5EBD"/>
    <w:rsid w:val="00C00180"/>
    <w:rsid w:val="00C2099D"/>
    <w:rsid w:val="00C250FA"/>
    <w:rsid w:val="00C417EC"/>
    <w:rsid w:val="00C424A7"/>
    <w:rsid w:val="00C44BAE"/>
    <w:rsid w:val="00C451A6"/>
    <w:rsid w:val="00C57BA4"/>
    <w:rsid w:val="00C63EF7"/>
    <w:rsid w:val="00C655B6"/>
    <w:rsid w:val="00C84E08"/>
    <w:rsid w:val="00C90043"/>
    <w:rsid w:val="00C92648"/>
    <w:rsid w:val="00CB1218"/>
    <w:rsid w:val="00CB5B16"/>
    <w:rsid w:val="00CC102F"/>
    <w:rsid w:val="00CC30D4"/>
    <w:rsid w:val="00CF3684"/>
    <w:rsid w:val="00CF5911"/>
    <w:rsid w:val="00CF755A"/>
    <w:rsid w:val="00CF773A"/>
    <w:rsid w:val="00CF7B06"/>
    <w:rsid w:val="00D21976"/>
    <w:rsid w:val="00D21B6F"/>
    <w:rsid w:val="00D21F34"/>
    <w:rsid w:val="00D229F7"/>
    <w:rsid w:val="00D235D0"/>
    <w:rsid w:val="00D2439A"/>
    <w:rsid w:val="00D25207"/>
    <w:rsid w:val="00D3187B"/>
    <w:rsid w:val="00D34E66"/>
    <w:rsid w:val="00D35A97"/>
    <w:rsid w:val="00D42A39"/>
    <w:rsid w:val="00D56D05"/>
    <w:rsid w:val="00D57227"/>
    <w:rsid w:val="00D63074"/>
    <w:rsid w:val="00D63576"/>
    <w:rsid w:val="00D674B5"/>
    <w:rsid w:val="00D717CB"/>
    <w:rsid w:val="00D734AF"/>
    <w:rsid w:val="00D76804"/>
    <w:rsid w:val="00D84451"/>
    <w:rsid w:val="00D9152F"/>
    <w:rsid w:val="00D97C17"/>
    <w:rsid w:val="00DA2194"/>
    <w:rsid w:val="00DA3F8F"/>
    <w:rsid w:val="00DC094B"/>
    <w:rsid w:val="00DC2A12"/>
    <w:rsid w:val="00DC337C"/>
    <w:rsid w:val="00DC3688"/>
    <w:rsid w:val="00DC7301"/>
    <w:rsid w:val="00DE01D0"/>
    <w:rsid w:val="00DE137E"/>
    <w:rsid w:val="00DE3F00"/>
    <w:rsid w:val="00DE43D3"/>
    <w:rsid w:val="00DE5973"/>
    <w:rsid w:val="00DF07F5"/>
    <w:rsid w:val="00DF2D8E"/>
    <w:rsid w:val="00E05B57"/>
    <w:rsid w:val="00E210A5"/>
    <w:rsid w:val="00E2364C"/>
    <w:rsid w:val="00E24799"/>
    <w:rsid w:val="00E333C7"/>
    <w:rsid w:val="00E33622"/>
    <w:rsid w:val="00E34073"/>
    <w:rsid w:val="00E42965"/>
    <w:rsid w:val="00E4403F"/>
    <w:rsid w:val="00E46958"/>
    <w:rsid w:val="00E53842"/>
    <w:rsid w:val="00E64EFA"/>
    <w:rsid w:val="00E7154B"/>
    <w:rsid w:val="00E738D5"/>
    <w:rsid w:val="00E81503"/>
    <w:rsid w:val="00E84268"/>
    <w:rsid w:val="00E85549"/>
    <w:rsid w:val="00E86B4E"/>
    <w:rsid w:val="00E93266"/>
    <w:rsid w:val="00E950A5"/>
    <w:rsid w:val="00EA0B2A"/>
    <w:rsid w:val="00EA4111"/>
    <w:rsid w:val="00EC36B7"/>
    <w:rsid w:val="00EC73D8"/>
    <w:rsid w:val="00ED066F"/>
    <w:rsid w:val="00EE3D46"/>
    <w:rsid w:val="00F05749"/>
    <w:rsid w:val="00F1748A"/>
    <w:rsid w:val="00F24606"/>
    <w:rsid w:val="00F274EB"/>
    <w:rsid w:val="00F279A7"/>
    <w:rsid w:val="00F32D3C"/>
    <w:rsid w:val="00F47E46"/>
    <w:rsid w:val="00F56DAE"/>
    <w:rsid w:val="00F67BE4"/>
    <w:rsid w:val="00F71703"/>
    <w:rsid w:val="00F751FB"/>
    <w:rsid w:val="00F8094B"/>
    <w:rsid w:val="00F90EC8"/>
    <w:rsid w:val="00F949E5"/>
    <w:rsid w:val="00FA605B"/>
    <w:rsid w:val="00FA6FF3"/>
    <w:rsid w:val="00FA73CC"/>
    <w:rsid w:val="00FB24D9"/>
    <w:rsid w:val="00FB64F1"/>
    <w:rsid w:val="00FB755F"/>
    <w:rsid w:val="00FC55B0"/>
    <w:rsid w:val="00FD6DB6"/>
    <w:rsid w:val="00FE1935"/>
    <w:rsid w:val="00FE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F956"/>
  <w15:docId w15:val="{C1BE9099-F082-4141-B32C-29A54A7B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68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036A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6A9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customStyle="1" w:styleId="HEADERTEXT">
    <w:name w:val=".HEADERTEXT"/>
    <w:rsid w:val="007036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2B4279"/>
      <w:sz w:val="24"/>
      <w:szCs w:val="24"/>
      <w:lang w:eastAsia="ru-RU"/>
    </w:rPr>
  </w:style>
  <w:style w:type="paragraph" w:customStyle="1" w:styleId="ConsPlusTitle">
    <w:name w:val="ConsPlusTitle"/>
    <w:rsid w:val="007036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91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2A39"/>
    <w:pPr>
      <w:ind w:left="720"/>
      <w:contextualSpacing/>
    </w:pPr>
  </w:style>
  <w:style w:type="paragraph" w:customStyle="1" w:styleId="ConsPlusNormal">
    <w:name w:val="ConsPlusNormal"/>
    <w:rsid w:val="00451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A10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rsid w:val="00D35A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8">
    <w:name w:val="Нижний колонтитул Знак"/>
    <w:basedOn w:val="a0"/>
    <w:link w:val="a7"/>
    <w:rsid w:val="00D35A9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page number"/>
    <w:basedOn w:val="a0"/>
    <w:rsid w:val="00D35A97"/>
  </w:style>
  <w:style w:type="paragraph" w:styleId="aa">
    <w:name w:val="header"/>
    <w:basedOn w:val="a"/>
    <w:link w:val="ab"/>
    <w:uiPriority w:val="99"/>
    <w:unhideWhenUsed/>
    <w:rsid w:val="00D35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5A97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4D58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00278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225680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871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F47E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апрвапр"/>
    <w:rsid w:val="000275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A0078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C451A6"/>
    <w:rPr>
      <w:rFonts w:ascii="Times New Roman" w:hAnsi="Times New Roman"/>
      <w:sz w:val="24"/>
      <w:szCs w:val="24"/>
    </w:rPr>
  </w:style>
  <w:style w:type="paragraph" w:styleId="af0">
    <w:name w:val="Title"/>
    <w:basedOn w:val="a"/>
    <w:next w:val="af1"/>
    <w:link w:val="af2"/>
    <w:qFormat/>
    <w:rsid w:val="00C92648"/>
    <w:pPr>
      <w:widowControl w:val="0"/>
      <w:overflowPunct w:val="0"/>
      <w:spacing w:after="0" w:line="240" w:lineRule="auto"/>
      <w:jc w:val="center"/>
    </w:pPr>
    <w:rPr>
      <w:rFonts w:ascii="Times New Roman" w:eastAsia="Andale Sans UI" w:hAnsi="Times New Roman" w:cs="Tahoma"/>
      <w:b/>
      <w:color w:val="00000A"/>
      <w:sz w:val="24"/>
      <w:szCs w:val="24"/>
      <w:lang w:val="en-US" w:bidi="en-US"/>
    </w:rPr>
  </w:style>
  <w:style w:type="character" w:customStyle="1" w:styleId="af2">
    <w:name w:val="Заголовок Знак"/>
    <w:basedOn w:val="a0"/>
    <w:link w:val="af0"/>
    <w:rsid w:val="00C92648"/>
    <w:rPr>
      <w:rFonts w:ascii="Times New Roman" w:eastAsia="Andale Sans UI" w:hAnsi="Times New Roman" w:cs="Tahoma"/>
      <w:b/>
      <w:color w:val="00000A"/>
      <w:sz w:val="24"/>
      <w:szCs w:val="24"/>
      <w:lang w:val="en-US" w:bidi="en-US"/>
    </w:rPr>
  </w:style>
  <w:style w:type="paragraph" w:customStyle="1" w:styleId="af3">
    <w:name w:val="Содержимое таблицы"/>
    <w:basedOn w:val="a"/>
    <w:qFormat/>
    <w:rsid w:val="00C92648"/>
    <w:pPr>
      <w:widowControl w:val="0"/>
      <w:suppressLineNumbers/>
      <w:overflowPunct w:val="0"/>
      <w:spacing w:after="0"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f1">
    <w:name w:val="Body Text"/>
    <w:basedOn w:val="a"/>
    <w:link w:val="af4"/>
    <w:uiPriority w:val="99"/>
    <w:semiHidden/>
    <w:unhideWhenUsed/>
    <w:rsid w:val="00C92648"/>
    <w:pPr>
      <w:spacing w:after="120"/>
    </w:pPr>
  </w:style>
  <w:style w:type="character" w:customStyle="1" w:styleId="af4">
    <w:name w:val="Основной текст Знак"/>
    <w:basedOn w:val="a0"/>
    <w:link w:val="af1"/>
    <w:uiPriority w:val="99"/>
    <w:semiHidden/>
    <w:rsid w:val="00C92648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C14C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F57C0-6DAE-4F58-8E46-EC387A83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50</Pages>
  <Words>7165</Words>
  <Characters>40846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SVPTR</Company>
  <LinksUpToDate>false</LinksUpToDate>
  <CharactersWithSpaces>47916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Дерябин</dc:creator>
  <cp:lastModifiedBy>Лев Яцкаер</cp:lastModifiedBy>
  <cp:revision>14</cp:revision>
  <dcterms:created xsi:type="dcterms:W3CDTF">2022-05-20T08:03:00Z</dcterms:created>
  <dcterms:modified xsi:type="dcterms:W3CDTF">2022-10-10T05:32:00Z</dcterms:modified>
</cp:coreProperties>
</file>