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6049" w:rsidRPr="004E6049" w:rsidRDefault="004E6049" w:rsidP="004E6049">
      <w:pPr>
        <w:shd w:val="clear" w:color="auto" w:fill="1874CD"/>
        <w:spacing w:beforeAutospacing="1" w:after="30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FFFFFF"/>
          <w:kern w:val="36"/>
          <w:sz w:val="36"/>
          <w:szCs w:val="36"/>
          <w:lang w:eastAsia="ru-RU"/>
        </w:rPr>
      </w:pPr>
      <w:r w:rsidRPr="004E6049">
        <w:rPr>
          <w:rFonts w:ascii="Times New Roman" w:eastAsia="Times New Roman" w:hAnsi="Times New Roman" w:cs="Times New Roman"/>
          <w:b/>
          <w:bCs/>
          <w:color w:val="FFFFFF"/>
          <w:kern w:val="36"/>
          <w:sz w:val="36"/>
          <w:szCs w:val="36"/>
          <w:lang w:eastAsia="ru-RU"/>
        </w:rPr>
        <w:t>Введение</w:t>
      </w:r>
    </w:p>
    <w:p w:rsidR="004E6049" w:rsidRPr="004E6049" w:rsidRDefault="004E6049" w:rsidP="004E6049">
      <w:pPr>
        <w:shd w:val="clear" w:color="auto" w:fill="FFFFFF"/>
        <w:spacing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Цель разработки курсовой работы – отработка компетентности при сборе исходных данных и формировании документации в проектировании организации строительства (ПОС).</w:t>
      </w:r>
    </w:p>
    <w:p w:rsidR="004E6049" w:rsidRDefault="004E6049" w:rsidP="004E6049">
      <w:pPr>
        <w:pStyle w:val="1"/>
        <w:shd w:val="clear" w:color="auto" w:fill="1874CD"/>
        <w:spacing w:after="300" w:afterAutospacing="0"/>
        <w:jc w:val="both"/>
        <w:rPr>
          <w:rFonts w:ascii="Arial" w:hAnsi="Arial" w:cs="Arial"/>
          <w:color w:val="FFFFFF"/>
          <w:sz w:val="36"/>
          <w:szCs w:val="36"/>
        </w:rPr>
      </w:pPr>
      <w:r>
        <w:rPr>
          <w:rFonts w:ascii="Arial" w:hAnsi="Arial" w:cs="Arial"/>
          <w:color w:val="FFFFFF"/>
          <w:sz w:val="36"/>
          <w:szCs w:val="36"/>
        </w:rPr>
        <w:t>1. Состав, цели и задачи ПОС</w:t>
      </w:r>
    </w:p>
    <w:p w:rsidR="004E6049" w:rsidRDefault="004E6049" w:rsidP="004E604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Документация по организации строительства и производству работ включает в себя проекты организации строительства новых, расширения и реконструкции действующих объектов (разделы Организация строительства в составе утверждаемых проектов) и проекты производства работ, разрабатываемые на основе рабочей документации.</w:t>
      </w:r>
    </w:p>
    <w:p w:rsidR="004E6049" w:rsidRDefault="004E6049" w:rsidP="004E604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Проект организации строительства является обязательным документом для заказчика, подрядных организаций, а также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организаций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осуществляющих финансирование и материально техническое обеспечение строительства.</w:t>
      </w:r>
    </w:p>
    <w:p w:rsidR="004E6049" w:rsidRDefault="004E6049" w:rsidP="004E604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Исходными материалами для разработки проекта организации строительства должны служить:</w:t>
      </w:r>
    </w:p>
    <w:p w:rsidR="004E6049" w:rsidRDefault="004E6049" w:rsidP="004E604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технико-экономические показатели обоснования строительства или технико-экономические расчеты, обосновывающие хозяйственную необходимость и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экономическую целесообразность строительства данного объекта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и задание на его проектирование;</w:t>
      </w:r>
    </w:p>
    <w:p w:rsidR="004E6049" w:rsidRDefault="004E6049" w:rsidP="004E604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 материалы инженерных изысканий (при реконструкции, материалы их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предпроектного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технического обследования) и данные наблюдений на территориях, подверженных неблагоприятным природным явлениям и геологическим процессам;</w:t>
      </w:r>
    </w:p>
    <w:p w:rsidR="004E6049" w:rsidRDefault="004E6049" w:rsidP="004E604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плановые документы, устанавливающие сроки строительства;</w:t>
      </w:r>
    </w:p>
    <w:p w:rsidR="004E6049" w:rsidRDefault="004E6049" w:rsidP="004E604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согласованные генеральной подрядной и субподрядной организациями решения по применению материалов и конструкций, средств механизации строительно-монтажных работ, порядку обеспечения строительства энергетическими ресурсами, водой, временными инженерными сетями, а также местными строительными материалами;</w:t>
      </w:r>
    </w:p>
    <w:p w:rsidR="004E6049" w:rsidRDefault="004E6049" w:rsidP="004E604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сведения об условиях поставки и транспортирования с предприятий - изготовителей строительных конструкций, готовых изделий, материалов и оборудования;</w:t>
      </w:r>
    </w:p>
    <w:p w:rsidR="004E6049" w:rsidRDefault="004E6049" w:rsidP="004E604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специальные требования к строительству сложных и уникальных объектов;</w:t>
      </w:r>
    </w:p>
    <w:p w:rsidR="004E6049" w:rsidRDefault="004E6049" w:rsidP="004E604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сведения об условиях производства строительно-монтажных работ на реконструируемых объектах;</w:t>
      </w:r>
    </w:p>
    <w:p w:rsidR="004E6049" w:rsidRDefault="004E6049" w:rsidP="004E604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объемно-планировочные и</w:t>
      </w:r>
      <w:r>
        <w:rPr>
          <w:rStyle w:val="a3"/>
          <w:rFonts w:ascii="Arial" w:hAnsi="Arial" w:cs="Arial"/>
          <w:color w:val="000000"/>
          <w:sz w:val="21"/>
          <w:szCs w:val="21"/>
        </w:rPr>
        <w:t> </w:t>
      </w:r>
      <w:r>
        <w:rPr>
          <w:rFonts w:ascii="Arial" w:hAnsi="Arial" w:cs="Arial"/>
          <w:color w:val="000000"/>
          <w:sz w:val="21"/>
          <w:szCs w:val="21"/>
        </w:rPr>
        <w:t>конструктивные решения зданий и сооружений</w:t>
      </w:r>
      <w:r>
        <w:rPr>
          <w:rStyle w:val="a3"/>
          <w:rFonts w:ascii="Arial" w:hAnsi="Arial" w:cs="Arial"/>
          <w:color w:val="000000"/>
          <w:sz w:val="21"/>
          <w:szCs w:val="21"/>
        </w:rPr>
        <w:t> </w:t>
      </w:r>
      <w:r>
        <w:rPr>
          <w:rFonts w:ascii="Arial" w:hAnsi="Arial" w:cs="Arial"/>
          <w:color w:val="000000"/>
          <w:sz w:val="21"/>
          <w:szCs w:val="21"/>
        </w:rPr>
        <w:t>и принципиальные технические</w:t>
      </w:r>
      <w:r>
        <w:rPr>
          <w:rStyle w:val="a3"/>
          <w:rFonts w:ascii="Arial" w:hAnsi="Arial" w:cs="Arial"/>
          <w:color w:val="000000"/>
          <w:sz w:val="21"/>
          <w:szCs w:val="21"/>
        </w:rPr>
        <w:t> </w:t>
      </w:r>
      <w:r>
        <w:rPr>
          <w:rFonts w:ascii="Arial" w:hAnsi="Arial" w:cs="Arial"/>
          <w:color w:val="000000"/>
          <w:sz w:val="21"/>
          <w:szCs w:val="21"/>
        </w:rPr>
        <w:t>схемы основного производства подлежащего строительству объекта (его очереди) с разбивкой на пусковые комплексы и</w:t>
      </w:r>
      <w:r>
        <w:rPr>
          <w:rStyle w:val="a3"/>
          <w:rFonts w:ascii="Arial" w:hAnsi="Arial" w:cs="Arial"/>
          <w:color w:val="000000"/>
          <w:sz w:val="21"/>
          <w:szCs w:val="21"/>
        </w:rPr>
        <w:t> </w:t>
      </w:r>
      <w:r>
        <w:rPr>
          <w:rFonts w:ascii="Arial" w:hAnsi="Arial" w:cs="Arial"/>
          <w:color w:val="000000"/>
          <w:sz w:val="21"/>
          <w:szCs w:val="21"/>
        </w:rPr>
        <w:t>узлы;</w:t>
      </w:r>
    </w:p>
    <w:p w:rsidR="004E6049" w:rsidRDefault="004E6049" w:rsidP="004E604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сведения об условиях обеспечения кадрами строителей;</w:t>
      </w:r>
    </w:p>
    <w:p w:rsidR="004E6049" w:rsidRDefault="004E6049" w:rsidP="004E604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сведения об условиях обеспечения строительства транспортом, в том числе для доставки строителей от места проживания к месту работы;</w:t>
      </w:r>
    </w:p>
    <w:p w:rsidR="004E6049" w:rsidRDefault="004E6049" w:rsidP="004E604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данные о дислокации и мощностях общестроительных и специализированных организаций и условиях их перебазирования;</w:t>
      </w:r>
    </w:p>
    <w:p w:rsidR="004E6049" w:rsidRDefault="004E6049" w:rsidP="004E604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данные о наличии производственной базы строительной индустрии и возможностях ее использования;</w:t>
      </w:r>
    </w:p>
    <w:p w:rsidR="004E6049" w:rsidRDefault="004E6049" w:rsidP="004E604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сведения об условиях обеспечения строителей питанием, жильём и бытовыми помещениями;</w:t>
      </w:r>
    </w:p>
    <w:p w:rsidR="004E6049" w:rsidRDefault="004E6049" w:rsidP="004E604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мероприятия по защите территории строительства от неблагоприятных природных явлений и геологических процессах, и этажность их выполнения;</w:t>
      </w:r>
    </w:p>
    <w:p w:rsidR="004E6049" w:rsidRDefault="004E6049" w:rsidP="004E604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сведения об условиях строительства, предусмотренных контрактами с иностранными фирмами;</w:t>
      </w:r>
    </w:p>
    <w:p w:rsidR="004E6049" w:rsidRDefault="004E6049" w:rsidP="004E604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укрупненные нормы расхода строительных материалов и конструкций (УСН) на строительство объекта в соответствии с его мощностью и стоимостью, сборники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ЕНиР</w:t>
      </w:r>
      <w:proofErr w:type="spellEnd"/>
      <w:r>
        <w:rPr>
          <w:rFonts w:ascii="Arial" w:hAnsi="Arial" w:cs="Arial"/>
          <w:color w:val="000000"/>
          <w:sz w:val="21"/>
          <w:szCs w:val="21"/>
        </w:rPr>
        <w:t>, ценники зональных цен строительных материалов, СНиПы.</w:t>
      </w:r>
    </w:p>
    <w:p w:rsidR="004E6049" w:rsidRDefault="004E6049" w:rsidP="004E604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lastRenderedPageBreak/>
        <w:t xml:space="preserve">В проекте организации строительства должны быть отражены вопросы общего развития производственной базы строительной организации и строительства объектов жилищного и социального назначений и коммунального хозяйства необходимых для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нужд  –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строительства данного объекта и обеспечения эксплуатационных кадров.</w:t>
      </w:r>
    </w:p>
    <w:p w:rsidR="004E6049" w:rsidRDefault="004E6049" w:rsidP="004E604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 состав проекта организации строительства входят:</w:t>
      </w:r>
    </w:p>
    <w:p w:rsidR="004E6049" w:rsidRDefault="004E6049" w:rsidP="004E604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Календарный план строительства, в котором определяется срок и очередность строительства основных и вспомогательных зданий и сооружений, технологических узлов и планов работ, пусковых и гражданских градостроительных комплексов, с распределением капитальных вложении и объемов строительно-монтажных работ по зданиям и сооружениям.</w:t>
      </w:r>
    </w:p>
    <w:p w:rsidR="004E6049" w:rsidRDefault="004E6049" w:rsidP="004E604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Строительные генеральные планы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для  подготовительного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и основного периодов строительства с расположением</w:t>
      </w:r>
    </w:p>
    <w:p w:rsidR="004E6049" w:rsidRDefault="004E6049" w:rsidP="004E6049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постоянных зданий и сооружений;</w:t>
      </w:r>
    </w:p>
    <w:p w:rsidR="004E6049" w:rsidRDefault="004E6049" w:rsidP="004E6049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мест размещения временных, в том числе мобильных (инвентарных), зданий и сооружений;</w:t>
      </w:r>
    </w:p>
    <w:p w:rsidR="004E6049" w:rsidRDefault="004E6049" w:rsidP="004E6049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постоянных и временных дорог и путей для транспортирования оборудования, конструкций, материалов и изделий, путей перемещения кранов большой грузоподъемности, инженерных сетей, мест подключения временных и инженерных коммуникаций (сетей) к действующим сетям с указанием источников обеспечения строительной площадки электроэнергией, водой, теплом, паром;</w:t>
      </w:r>
    </w:p>
    <w:p w:rsidR="004E6049" w:rsidRDefault="004E6049" w:rsidP="004E6049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складских площадок, основных монтажных кранов и других строительных машин, механизированных установок; существующих и подлежащих сносу строений;</w:t>
      </w:r>
    </w:p>
    <w:p w:rsidR="004E6049" w:rsidRDefault="004E6049" w:rsidP="004E6049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мест расположения геодезических знаков закрепления разбивочных осей зданий и сооружений.</w:t>
      </w:r>
    </w:p>
    <w:p w:rsidR="004E6049" w:rsidRDefault="004E6049" w:rsidP="004E604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Ситуационный план, который разрабатывается в дополнение к строительному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гениральному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плану в случае, если организационными и техническими решениями охватывается территория за пределами строительной площадки. Ситуационный план разрабатывается с расположением предприятий материально-технической базы и карьеров, жилых поселков, внешних путей и дорог (с указанием их длинны и пропускной способности), станций примыкающих к путям МПС, речных и морских причалов, линий связи, электропередачи, с транспортными схемами поставки строительных материалов, конструкций деталей и оборудования с нанесением границ территорий возводимого объекта и примыкающих к нему участков существующих зданий и сооружений, вырубки леса, участков, временно отводимых для нужд строительства.</w:t>
      </w:r>
    </w:p>
    <w:p w:rsidR="004E6049" w:rsidRDefault="004E6049" w:rsidP="004E604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Организационно-технологические схемы, определяющие оптимальную последовательность возведения зданий и сооружений с указанием технологической последовательности работ; ведомость объемов основных и специализированных работ, определенных проектно-сметной документацией с выделением работ по основным зданиям и сооружениям, пусковым или градостроительным комплексам и периодам строительства.</w:t>
      </w:r>
    </w:p>
    <w:p w:rsidR="004E6049" w:rsidRDefault="004E6049" w:rsidP="004E604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Ведомость потребности в строительных конструкциях, изделиях, материалах и оборудовании с распределением по календарным периодам строительства в целом и на основные здания и сооружения, исходя из объемов работ и действующих норм расхода строительных материалов.</w:t>
      </w:r>
    </w:p>
    <w:p w:rsidR="004E6049" w:rsidRDefault="004E6049" w:rsidP="004E604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График потребности в основных строительных машинах и транспортных средств, составленный на основе физических работ, объемов грузоперевозок и норм выработки строительных машин и средств транспорта. В графике должна быть учтена потребность в автобусах или специально оборудованных транспортных средствах для перевозки людей к объектам строительства, расположенных вне среды обслуживания сети общественного транспорта.</w:t>
      </w:r>
    </w:p>
    <w:p w:rsidR="004E6049" w:rsidRDefault="004E6049" w:rsidP="004E604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График потребности в кадрах строителей по основным категориям, составленный на основе нормативной трудоемкости строительства объекта и объемов строительно-монтажных работ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по основным организациям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участвующим в строительстве, с учетом норм выработки на одного рабочего этих организаций, включая работников обслуживающих и прочих хозяйств.</w:t>
      </w:r>
    </w:p>
    <w:p w:rsidR="004E6049" w:rsidRDefault="004E6049" w:rsidP="004E604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Пояснительная записка, в ПОС должны быть приведены следующие технике экономические показатели:</w:t>
      </w:r>
    </w:p>
    <w:p w:rsidR="004E6049" w:rsidRDefault="004E6049" w:rsidP="004E6049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общая продолжительность строительства, в том числе подготовительного периода, монтажа оборудования,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мес</w:t>
      </w:r>
      <w:proofErr w:type="spellEnd"/>
      <w:r>
        <w:rPr>
          <w:rFonts w:ascii="Arial" w:hAnsi="Arial" w:cs="Arial"/>
          <w:color w:val="000000"/>
          <w:sz w:val="21"/>
          <w:szCs w:val="21"/>
        </w:rPr>
        <w:t>;</w:t>
      </w:r>
    </w:p>
    <w:p w:rsidR="004E6049" w:rsidRDefault="004E6049" w:rsidP="004E6049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lastRenderedPageBreak/>
        <w:t>максимальная численность рабочих, чел;</w:t>
      </w:r>
    </w:p>
    <w:p w:rsidR="004E6049" w:rsidRDefault="004E6049" w:rsidP="004E6049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затраты труда на выполнение строительно-монтажных работ,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чел·дн</w:t>
      </w:r>
      <w:proofErr w:type="spellEnd"/>
      <w:r>
        <w:rPr>
          <w:rFonts w:ascii="Arial" w:hAnsi="Arial" w:cs="Arial"/>
          <w:color w:val="000000"/>
          <w:sz w:val="21"/>
          <w:szCs w:val="21"/>
        </w:rPr>
        <w:t>.</w:t>
      </w:r>
    </w:p>
    <w:p w:rsidR="004E6049" w:rsidRPr="004E6049" w:rsidRDefault="004E6049" w:rsidP="004E6049">
      <w:pPr>
        <w:shd w:val="clear" w:color="auto" w:fill="1874CD"/>
        <w:spacing w:beforeAutospacing="1" w:after="300" w:line="240" w:lineRule="auto"/>
        <w:jc w:val="both"/>
        <w:outlineLvl w:val="0"/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</w:pPr>
      <w:r w:rsidRPr="004E6049"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  <w:t>2. Характеристика строительства объекта</w:t>
      </w:r>
    </w:p>
    <w:p w:rsidR="004E6049" w:rsidRPr="004E6049" w:rsidRDefault="004E6049" w:rsidP="004E6049">
      <w:pPr>
        <w:shd w:val="clear" w:color="auto" w:fill="FFFFFF"/>
        <w:spacing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Перед началом процесса строительства осуществляется организационно-техническая подготовка строительного производства, обеспечивающая планомерное развертывание и осуществление строительства и своевременный ввод объекта в действие. На этапе подготовки, осуществляемой заказчиком, реализуются организационные мероприятия. Речь идет о материально-техническом обеспечении строительства, размещение заказов на строительство, прикреплений к поставщикам материалов, деталей и конструкций, Кроме того, принимаются решения по развитию материально-технической базы строительства, заключаются договора с подрядными организациями, уточняется состав пускового комплекса, устанавливаются объемы, выделяемых ассигнований и условий материально-технического обеспечения строительства.</w:t>
      </w:r>
    </w:p>
    <w:p w:rsidR="004E6049" w:rsidRPr="004E6049" w:rsidRDefault="004E6049" w:rsidP="004E6049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 видам собственности заказчиком (заказчик-застройщик) могут быть частные лица, акционеры (АСУ), государственные предприятия. Заказчик – это та организация или частное лицо, которое имеет средства на строительство объекта. Необходимость строительства, объясняется коммерческими целями, расширением (модернизацией) производства, повышением социального уровня населения.</w:t>
      </w:r>
    </w:p>
    <w:p w:rsidR="004E6049" w:rsidRPr="004E6049" w:rsidRDefault="004E6049" w:rsidP="004E6049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На первом этапе основными участниками инженерной подготовки являются организации менеджер (ОМ) в лице частного предпринимателя, АО или госпредприятия.</w:t>
      </w:r>
    </w:p>
    <w:p w:rsidR="004E6049" w:rsidRPr="004E6049" w:rsidRDefault="004E6049" w:rsidP="004E6049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ОМ – решает три вопроса:</w:t>
      </w:r>
    </w:p>
    <w:p w:rsidR="004E6049" w:rsidRPr="004E6049" w:rsidRDefault="004E6049" w:rsidP="004E604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 разработка </w:t>
      </w:r>
      <w:proofErr w:type="gramStart"/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ТЭО  или</w:t>
      </w:r>
      <w:proofErr w:type="gramEnd"/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бизнес-плана,  в  котором дается  обоснование  необходимости строительства;</w:t>
      </w:r>
    </w:p>
    <w:p w:rsidR="004E6049" w:rsidRPr="004E6049" w:rsidRDefault="004E6049" w:rsidP="004E604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решение вопроса об источниках финансирования;</w:t>
      </w:r>
    </w:p>
    <w:p w:rsidR="004E6049" w:rsidRPr="004E6049" w:rsidRDefault="004E6049" w:rsidP="004E604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определяет экономические показатели и эффективность будущего строительства. Вопросы, предложенные </w:t>
      </w:r>
      <w:proofErr w:type="gramStart"/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ОМ</w:t>
      </w:r>
      <w:proofErr w:type="gramEnd"/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обсуждают и принимают решения с выдачей лицензии на авторское право по строительству следующим структурам; экспертная группа, управление по архитектуре, управление капитального строительства.</w:t>
      </w:r>
    </w:p>
    <w:p w:rsidR="004E6049" w:rsidRPr="004E6049" w:rsidRDefault="004E6049" w:rsidP="004E6049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Вторым этапом является проектирование. Проекты бывают:</w:t>
      </w:r>
    </w:p>
    <w:p w:rsidR="004E6049" w:rsidRPr="004E6049" w:rsidRDefault="004E6049" w:rsidP="004E6049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типовые, которые разрабатываются </w:t>
      </w:r>
      <w:proofErr w:type="spellStart"/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генпроектными</w:t>
      </w:r>
      <w:proofErr w:type="spellEnd"/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институтами;</w:t>
      </w:r>
    </w:p>
    <w:p w:rsidR="004E6049" w:rsidRPr="004E6049" w:rsidRDefault="004E6049" w:rsidP="004E6049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индивидуальные (частные застройки, гос. объекты), которые разрабатываются институтами местного подчинения.</w:t>
      </w:r>
    </w:p>
    <w:p w:rsidR="004E6049" w:rsidRPr="004E6049" w:rsidRDefault="004E6049" w:rsidP="004E6049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К проектным организациям так же относятся проектные кооперативы, частные проектные конторы и временные творческие коллективы. Среди проектных организаций можно выделить </w:t>
      </w:r>
      <w:proofErr w:type="spellStart"/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генпроектировщиков</w:t>
      </w:r>
      <w:proofErr w:type="spellEnd"/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и субподрядные организации.</w:t>
      </w:r>
    </w:p>
    <w:p w:rsidR="004E6049" w:rsidRPr="004E6049" w:rsidRDefault="004E6049" w:rsidP="004E6049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Подготовку строительных площадок, их обустройство (устройство временных дорог, площадей складирования, монтаж закрытых складов и навесов, установка бытовых помещений и временных административно-хозяйственных блоков), выполняется СМО</w:t>
      </w:r>
      <w:proofErr w:type="gramStart"/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  <w:proofErr w:type="gramEnd"/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которые данный объект будут вводить в эксплуатацию. В числе генподрядных строительных организаций могут быть акционерная компания, АОЭ, ООО (трест), малое предприятие, разновидности ПМК, передвижная строительно-механизированная колонна (ПСМК), СММ (ПКСММ).</w:t>
      </w:r>
    </w:p>
    <w:p w:rsidR="004E6049" w:rsidRPr="004E6049" w:rsidRDefault="004E6049" w:rsidP="004E6049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Генподрядчик заключает договора подряда (контракт) с заказчиком (застройщиком). Субподрядные организации выполняют несколько видов специальных работ: земляные работ и нулевой цикл (ССУ), гидроизоляция (ПМК, ССУ), отделочные работы (СУОР).</w:t>
      </w:r>
    </w:p>
    <w:p w:rsidR="004E6049" w:rsidRPr="004E6049" w:rsidRDefault="004E6049" w:rsidP="004E6049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 xml:space="preserve">Генподрядные производственные организации СУ, ПМК, МП, которые выполняют весь монтаж конструкций выше </w:t>
      </w:r>
      <w:proofErr w:type="spellStart"/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отм</w:t>
      </w:r>
      <w:proofErr w:type="spellEnd"/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 0.000. Генподрядчик может выполнять заполнение оконных и дверных проемов, полов. При строительстве объектов в специальные виды работ включаются: электромонтажные (8% от объема стоимости общестроительных работ), сантехнические (3%), прочие виды работ (5%).</w:t>
      </w:r>
    </w:p>
    <w:p w:rsidR="004E6049" w:rsidRPr="004E6049" w:rsidRDefault="004E6049" w:rsidP="004E6049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E6049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Характеристика проектируемого объекта</w:t>
      </w:r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:</w:t>
      </w:r>
    </w:p>
    <w:p w:rsidR="004E6049" w:rsidRPr="004E6049" w:rsidRDefault="004E6049" w:rsidP="004E6049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архитектурно-планировочное решение объекта;</w:t>
      </w:r>
    </w:p>
    <w:p w:rsidR="004E6049" w:rsidRPr="004E6049" w:rsidRDefault="004E6049" w:rsidP="004E6049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строительные конструкции и изделия;</w:t>
      </w:r>
    </w:p>
    <w:p w:rsidR="004E6049" w:rsidRPr="004E6049" w:rsidRDefault="004E6049" w:rsidP="004E6049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экономические показатели;</w:t>
      </w:r>
    </w:p>
    <w:p w:rsidR="004E6049" w:rsidRPr="004E6049" w:rsidRDefault="004E6049" w:rsidP="004E6049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вариантное проектирование.</w:t>
      </w:r>
    </w:p>
    <w:p w:rsidR="004E6049" w:rsidRPr="004E6049" w:rsidRDefault="004E6049" w:rsidP="004E6049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E6049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Архитектурно-планировочное решение объекта</w:t>
      </w:r>
    </w:p>
    <w:p w:rsidR="004E6049" w:rsidRPr="004E6049" w:rsidRDefault="004E6049" w:rsidP="004E6049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noProof/>
          <w:lang w:eastAsia="ru-RU"/>
        </w:rPr>
        <w:drawing>
          <wp:inline distT="0" distB="0" distL="0" distR="0" wp14:anchorId="6B525544" wp14:editId="1DAA6227">
            <wp:extent cx="5286375" cy="2590800"/>
            <wp:effectExtent l="0" t="0" r="952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86375" cy="259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6049" w:rsidRPr="004E6049" w:rsidRDefault="004E6049" w:rsidP="004E6049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Объем здания:</w:t>
      </w:r>
    </w:p>
    <w:p w:rsidR="004E6049" w:rsidRPr="004E6049" w:rsidRDefault="004E6049" w:rsidP="004E604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E604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V</w:t>
      </w:r>
      <w:r w:rsidRPr="004E6049">
        <w:rPr>
          <w:rFonts w:ascii="Arial" w:eastAsia="Times New Roman" w:hAnsi="Arial" w:cs="Arial"/>
          <w:color w:val="000000"/>
          <w:sz w:val="21"/>
          <w:szCs w:val="21"/>
          <w:vertAlign w:val="subscript"/>
          <w:lang w:eastAsia="ru-RU"/>
        </w:rPr>
        <w:t>3</w:t>
      </w:r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= </w:t>
      </w:r>
      <w:r w:rsidRPr="004E604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L </w:t>
      </w:r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× </w:t>
      </w:r>
      <w:r w:rsidRPr="004E604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I</w:t>
      </w:r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× </w:t>
      </w:r>
      <w:proofErr w:type="spellStart"/>
      <w:r w:rsidRPr="004E604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H</w:t>
      </w:r>
      <w:r w:rsidRPr="004E604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v</w:t>
      </w:r>
      <w:proofErr w:type="spellEnd"/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= 18 × 60 × 14,3 =15444 м</w:t>
      </w:r>
      <w:r w:rsidRPr="004E6049">
        <w:rPr>
          <w:rFonts w:ascii="Arial" w:eastAsia="Times New Roman" w:hAnsi="Arial" w:cs="Arial"/>
          <w:color w:val="000000"/>
          <w:sz w:val="21"/>
          <w:szCs w:val="21"/>
          <w:vertAlign w:val="superscript"/>
          <w:lang w:eastAsia="ru-RU"/>
        </w:rPr>
        <w:t>3</w:t>
      </w:r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:rsidR="004E6049" w:rsidRPr="004E6049" w:rsidRDefault="004E6049" w:rsidP="004E6049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Полезный объём:</w:t>
      </w:r>
    </w:p>
    <w:p w:rsidR="004E6049" w:rsidRPr="004E6049" w:rsidRDefault="004E6049" w:rsidP="004E604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4E604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V</w:t>
      </w:r>
      <w:r w:rsidRPr="004E604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п</w:t>
      </w:r>
      <w:proofErr w:type="spellEnd"/>
      <w:r w:rsidRPr="004E604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 xml:space="preserve"> = </w:t>
      </w:r>
      <w:proofErr w:type="spellStart"/>
      <w:r w:rsidRPr="004E604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h</w:t>
      </w:r>
      <w:r w:rsidRPr="004E604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n</w:t>
      </w:r>
      <w:proofErr w:type="spellEnd"/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× </w:t>
      </w:r>
      <w:r w:rsidRPr="004E604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L</w:t>
      </w:r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× </w:t>
      </w:r>
      <w:r w:rsidRPr="004E604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f</w:t>
      </w:r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= 12744 м</w:t>
      </w:r>
      <w:r w:rsidRPr="004E6049">
        <w:rPr>
          <w:rFonts w:ascii="Arial" w:eastAsia="Times New Roman" w:hAnsi="Arial" w:cs="Arial"/>
          <w:color w:val="000000"/>
          <w:sz w:val="21"/>
          <w:szCs w:val="21"/>
          <w:vertAlign w:val="superscript"/>
          <w:lang w:eastAsia="ru-RU"/>
        </w:rPr>
        <w:t>3</w:t>
      </w:r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:rsidR="004E6049" w:rsidRPr="004E6049" w:rsidRDefault="004E6049" w:rsidP="004E6049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Технологический процесс предусматривает установку силового оборудовании, </w:t>
      </w:r>
      <w:proofErr w:type="gramStart"/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 следовательно</w:t>
      </w:r>
      <w:proofErr w:type="gramEnd"/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сквозной проезд транспорта по площади и на территории цеха.</w:t>
      </w:r>
    </w:p>
    <w:p w:rsidR="004E6049" w:rsidRPr="004E6049" w:rsidRDefault="004E6049" w:rsidP="004E6049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E6049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Строительные конструкции и изделия</w:t>
      </w:r>
    </w:p>
    <w:p w:rsidR="004E6049" w:rsidRPr="004E6049" w:rsidRDefault="004E6049" w:rsidP="004E6049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Фундаменты – монолитные, отдельно стоящие;</w:t>
      </w:r>
    </w:p>
    <w:p w:rsidR="004E6049" w:rsidRPr="004E6049" w:rsidRDefault="004E6049" w:rsidP="004E6049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Колонны – металлические, двухступенчатые, сквозного сечения с решеткой на планках серии 1.428.9-17, типоразмеров 2;</w:t>
      </w:r>
    </w:p>
    <w:p w:rsidR="004E6049" w:rsidRPr="004E6049" w:rsidRDefault="004E6049" w:rsidP="004E6049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Подкрановые балки – металлические 6 м, таврового сечения, опирающиеся на подкрановую часть колонн;</w:t>
      </w:r>
    </w:p>
    <w:p w:rsidR="004E6049" w:rsidRPr="004E6049" w:rsidRDefault="004E6049" w:rsidP="004E6049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Ворота – металлические высотой 4 м, обложенные силикатным кирпичом;</w:t>
      </w:r>
    </w:p>
    <w:p w:rsidR="004E6049" w:rsidRPr="004E6049" w:rsidRDefault="004E6049" w:rsidP="004E6049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Остекление – ленточное;</w:t>
      </w:r>
    </w:p>
    <w:p w:rsidR="004E6049" w:rsidRPr="004E6049" w:rsidRDefault="004E6049" w:rsidP="004E6049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Стены керамзитобетонные, ячеистые панели по серии ИИ-04-5.</w:t>
      </w:r>
    </w:p>
    <w:p w:rsidR="004E6049" w:rsidRDefault="004E6049" w:rsidP="004E6049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 wp14:anchorId="21098D48" wp14:editId="2315D105">
            <wp:extent cx="4819650" cy="16383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819650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6049" w:rsidRPr="004E6049" w:rsidRDefault="004E6049" w:rsidP="004E6049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noProof/>
          <w:lang w:eastAsia="ru-RU"/>
        </w:rPr>
        <w:drawing>
          <wp:inline distT="0" distB="0" distL="0" distR="0" wp14:anchorId="5A292ADB" wp14:editId="6FAABDAF">
            <wp:extent cx="4352925" cy="3771900"/>
            <wp:effectExtent l="0" t="0" r="952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352925" cy="3771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6049" w:rsidRPr="004E6049" w:rsidRDefault="004E6049" w:rsidP="004E6049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Покрытие:</w:t>
      </w:r>
    </w:p>
    <w:p w:rsidR="004E6049" w:rsidRPr="004E6049" w:rsidRDefault="004E6049" w:rsidP="004E6049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ферма двускатная с раскосной решеткой из одиночных уголков, марка стали ВСт3псб;</w:t>
      </w:r>
    </w:p>
    <w:p w:rsidR="004E6049" w:rsidRPr="004E6049" w:rsidRDefault="004E6049" w:rsidP="004E6049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пролетом 18 м, высотой в коньке 2,875 м;</w:t>
      </w:r>
    </w:p>
    <w:p w:rsidR="004E6049" w:rsidRPr="004E6049" w:rsidRDefault="004E6049" w:rsidP="004E6049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прогоны сечение швеллер длиной 6 м;</w:t>
      </w:r>
    </w:p>
    <w:p w:rsidR="004E6049" w:rsidRPr="004E6049" w:rsidRDefault="004E6049" w:rsidP="004E6049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 кровля – теплая: </w:t>
      </w:r>
      <w:proofErr w:type="spellStart"/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профнастил</w:t>
      </w:r>
      <w:proofErr w:type="spellEnd"/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, утеплитель из </w:t>
      </w:r>
      <w:proofErr w:type="spellStart"/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минераловатных</w:t>
      </w:r>
      <w:proofErr w:type="spellEnd"/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плит, цементная стяжка М400</w:t>
      </w:r>
    </w:p>
    <w:p w:rsidR="004E6049" w:rsidRPr="004E6049" w:rsidRDefault="004E6049" w:rsidP="004E6049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гидроизоляционный ковер 4 слоя рубероида, гравийная защита.</w:t>
      </w:r>
    </w:p>
    <w:p w:rsidR="004E6049" w:rsidRPr="004E6049" w:rsidRDefault="004E6049" w:rsidP="004E6049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Отделка:</w:t>
      </w:r>
    </w:p>
    <w:p w:rsidR="004E6049" w:rsidRPr="004E6049" w:rsidRDefault="004E6049" w:rsidP="004E6049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наружная окраска масляной краской ограждающих конструкций, </w:t>
      </w:r>
      <w:proofErr w:type="spellStart"/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отмостка</w:t>
      </w:r>
      <w:proofErr w:type="spellEnd"/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здания по периметру </w:t>
      </w:r>
      <w:proofErr w:type="spellStart"/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ц.п</w:t>
      </w:r>
      <w:proofErr w:type="spellEnd"/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 раствором;</w:t>
      </w:r>
    </w:p>
    <w:p w:rsidR="004E6049" w:rsidRPr="004E6049" w:rsidRDefault="004E6049" w:rsidP="004E6049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внутренняя;</w:t>
      </w:r>
    </w:p>
    <w:p w:rsidR="004E6049" w:rsidRPr="004E6049" w:rsidRDefault="004E6049" w:rsidP="004E6049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полы – бетонные по серии 2.244, побелка.</w:t>
      </w:r>
    </w:p>
    <w:p w:rsidR="004E6049" w:rsidRPr="004E6049" w:rsidRDefault="004E6049" w:rsidP="004E6049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E6049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Экономические показатели</w:t>
      </w:r>
    </w:p>
    <w:p w:rsidR="004E6049" w:rsidRPr="004E6049" w:rsidRDefault="004E6049" w:rsidP="004E6049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Общая стоимость 1 м = 600 р. при </w:t>
      </w:r>
      <w:proofErr w:type="gramStart"/>
      <w:r w:rsidRPr="004E604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h</w:t>
      </w:r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&gt;</w:t>
      </w:r>
      <w:proofErr w:type="gramEnd"/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10м:</w:t>
      </w:r>
    </w:p>
    <w:p w:rsidR="004E6049" w:rsidRPr="004E6049" w:rsidRDefault="004E6049" w:rsidP="004E604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4E604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V</w:t>
      </w:r>
      <w:r w:rsidRPr="004E604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к.в</w:t>
      </w:r>
      <w:proofErr w:type="spellEnd"/>
      <w:r w:rsidRPr="004E604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.</w:t>
      </w:r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= 15444 м</w:t>
      </w:r>
      <w:r w:rsidRPr="004E6049">
        <w:rPr>
          <w:rFonts w:ascii="Arial" w:eastAsia="Times New Roman" w:hAnsi="Arial" w:cs="Arial"/>
          <w:color w:val="000000"/>
          <w:sz w:val="21"/>
          <w:szCs w:val="21"/>
          <w:vertAlign w:val="subscript"/>
          <w:lang w:eastAsia="ru-RU"/>
        </w:rPr>
        <w:t>3</w:t>
      </w:r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 × 600 руб. = 9266 тыс. </w:t>
      </w:r>
      <w:proofErr w:type="gramStart"/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руб..</w:t>
      </w:r>
      <w:proofErr w:type="gramEnd"/>
    </w:p>
    <w:p w:rsidR="004E6049" w:rsidRPr="004E6049" w:rsidRDefault="004E6049" w:rsidP="004E6049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Стоимость CMP составляет 60% от:</w:t>
      </w:r>
    </w:p>
    <w:p w:rsidR="004E6049" w:rsidRPr="004E6049" w:rsidRDefault="004E6049" w:rsidP="004E604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4E604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V</w:t>
      </w:r>
      <w:r w:rsidRPr="004E604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к.в</w:t>
      </w:r>
      <w:proofErr w:type="spellEnd"/>
      <w:r w:rsidRPr="004E604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.</w:t>
      </w:r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= 0.6 × 9266 = 5560 тыс. руб.</w:t>
      </w:r>
    </w:p>
    <w:p w:rsidR="004E6049" w:rsidRPr="004E6049" w:rsidRDefault="004E6049" w:rsidP="004E6049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Стоимость CMP на 1 м общей площади:</w:t>
      </w:r>
    </w:p>
    <w:p w:rsidR="004E6049" w:rsidRPr="004E6049" w:rsidRDefault="004E6049" w:rsidP="004E604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4E604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V</w:t>
      </w:r>
      <w:r w:rsidRPr="004E604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к.в</w:t>
      </w:r>
      <w:proofErr w:type="spellEnd"/>
      <w:r w:rsidRPr="004E604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.</w:t>
      </w:r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= 5560/1296 = 4290 руб./м</w:t>
      </w:r>
      <w:r w:rsidRPr="004E6049">
        <w:rPr>
          <w:rFonts w:ascii="Arial" w:eastAsia="Times New Roman" w:hAnsi="Arial" w:cs="Arial"/>
          <w:color w:val="000000"/>
          <w:sz w:val="21"/>
          <w:szCs w:val="21"/>
          <w:vertAlign w:val="superscript"/>
          <w:lang w:eastAsia="ru-RU"/>
        </w:rPr>
        <w:t>2</w:t>
      </w:r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; </w:t>
      </w:r>
      <w:proofErr w:type="spellStart"/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нa</w:t>
      </w:r>
      <w:proofErr w:type="spellEnd"/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1 м</w:t>
      </w:r>
      <w:r w:rsidRPr="004E6049">
        <w:rPr>
          <w:rFonts w:ascii="Arial" w:eastAsia="Times New Roman" w:hAnsi="Arial" w:cs="Arial"/>
          <w:color w:val="000000"/>
          <w:sz w:val="21"/>
          <w:szCs w:val="21"/>
          <w:vertAlign w:val="superscript"/>
          <w:lang w:eastAsia="ru-RU"/>
        </w:rPr>
        <w:t>3</w:t>
      </w:r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= 5560/15444 м</w:t>
      </w:r>
      <w:r w:rsidRPr="004E6049">
        <w:rPr>
          <w:rFonts w:ascii="Arial" w:eastAsia="Times New Roman" w:hAnsi="Arial" w:cs="Arial"/>
          <w:color w:val="000000"/>
          <w:sz w:val="21"/>
          <w:szCs w:val="21"/>
          <w:vertAlign w:val="superscript"/>
          <w:lang w:eastAsia="ru-RU"/>
        </w:rPr>
        <w:t>3</w:t>
      </w:r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= 360 руб./ м</w:t>
      </w:r>
      <w:r w:rsidRPr="004E6049">
        <w:rPr>
          <w:rFonts w:ascii="Arial" w:eastAsia="Times New Roman" w:hAnsi="Arial" w:cs="Arial"/>
          <w:color w:val="000000"/>
          <w:sz w:val="21"/>
          <w:szCs w:val="21"/>
          <w:vertAlign w:val="superscript"/>
          <w:lang w:eastAsia="ru-RU"/>
        </w:rPr>
        <w:t>3</w:t>
      </w:r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:rsidR="004E6049" w:rsidRPr="004E6049" w:rsidRDefault="004E6049" w:rsidP="004E6049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Стоимость общая на расчетный показатель (на единицу мощности) трудоемкости чел-</w:t>
      </w:r>
      <w:proofErr w:type="spellStart"/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дн</w:t>
      </w:r>
      <w:proofErr w:type="spellEnd"/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:</w:t>
      </w:r>
    </w:p>
    <w:p w:rsidR="004E6049" w:rsidRPr="004E6049" w:rsidRDefault="004E6049" w:rsidP="004E604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E604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Q</w:t>
      </w:r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= </w:t>
      </w:r>
      <w:proofErr w:type="spellStart"/>
      <w:r w:rsidRPr="004E604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V</w:t>
      </w:r>
      <w:r w:rsidRPr="004E604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общ</w:t>
      </w:r>
      <w:proofErr w:type="spellEnd"/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 × 15 </w:t>
      </w:r>
      <w:proofErr w:type="spellStart"/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чел·дн</w:t>
      </w:r>
      <w:proofErr w:type="spellEnd"/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= 231660 </w:t>
      </w:r>
      <w:proofErr w:type="spellStart"/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чел·дн</w:t>
      </w:r>
      <w:proofErr w:type="spellEnd"/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 – общая</w:t>
      </w:r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231660/ 1296 = 179 чел·дн·м</w:t>
      </w:r>
      <w:r w:rsidRPr="004E6049">
        <w:rPr>
          <w:rFonts w:ascii="Arial" w:eastAsia="Times New Roman" w:hAnsi="Arial" w:cs="Arial"/>
          <w:color w:val="000000"/>
          <w:sz w:val="21"/>
          <w:szCs w:val="21"/>
          <w:vertAlign w:val="superscript"/>
          <w:lang w:eastAsia="ru-RU"/>
        </w:rPr>
        <w:t>2</w:t>
      </w:r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– на 1 м</w:t>
      </w:r>
      <w:r w:rsidRPr="004E6049">
        <w:rPr>
          <w:rFonts w:ascii="Arial" w:eastAsia="Times New Roman" w:hAnsi="Arial" w:cs="Arial"/>
          <w:color w:val="000000"/>
          <w:sz w:val="21"/>
          <w:szCs w:val="21"/>
          <w:vertAlign w:val="superscript"/>
          <w:lang w:eastAsia="ru-RU"/>
        </w:rPr>
        <w:t>2</w:t>
      </w:r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231660/ 14645 = 16 чел·дн·м</w:t>
      </w:r>
      <w:r w:rsidRPr="004E6049">
        <w:rPr>
          <w:rFonts w:ascii="Arial" w:eastAsia="Times New Roman" w:hAnsi="Arial" w:cs="Arial"/>
          <w:color w:val="000000"/>
          <w:sz w:val="21"/>
          <w:szCs w:val="21"/>
          <w:vertAlign w:val="superscript"/>
          <w:lang w:eastAsia="ru-RU"/>
        </w:rPr>
        <w:t>3</w:t>
      </w:r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– на 1 м</w:t>
      </w:r>
      <w:r w:rsidRPr="004E6049">
        <w:rPr>
          <w:rFonts w:ascii="Arial" w:eastAsia="Times New Roman" w:hAnsi="Arial" w:cs="Arial"/>
          <w:color w:val="000000"/>
          <w:sz w:val="21"/>
          <w:szCs w:val="21"/>
          <w:vertAlign w:val="superscript"/>
          <w:lang w:eastAsia="ru-RU"/>
        </w:rPr>
        <w:t>3</w:t>
      </w:r>
    </w:p>
    <w:p w:rsidR="004E6049" w:rsidRPr="004E6049" w:rsidRDefault="004E6049" w:rsidP="004E6049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Расход строительных материалов на 1 млн. руб. приходится:</w:t>
      </w:r>
    </w:p>
    <w:p w:rsidR="004E6049" w:rsidRPr="004E6049" w:rsidRDefault="004E6049" w:rsidP="004E6049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Цемента – 10 т;</w:t>
      </w:r>
    </w:p>
    <w:p w:rsidR="004E6049" w:rsidRPr="004E6049" w:rsidRDefault="004E6049" w:rsidP="004E6049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Металлоконструкций – 0,94 т;</w:t>
      </w:r>
    </w:p>
    <w:p w:rsidR="004E6049" w:rsidRPr="004E6049" w:rsidRDefault="004E6049" w:rsidP="004E6049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Песка – 24 т;</w:t>
      </w:r>
    </w:p>
    <w:p w:rsidR="004E6049" w:rsidRPr="004E6049" w:rsidRDefault="004E6049" w:rsidP="004E6049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 Кирпича – 150 тыс. </w:t>
      </w:r>
      <w:proofErr w:type="spellStart"/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шт</w:t>
      </w:r>
      <w:proofErr w:type="spellEnd"/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;</w:t>
      </w:r>
    </w:p>
    <w:p w:rsidR="004E6049" w:rsidRPr="004E6049" w:rsidRDefault="004E6049" w:rsidP="004E6049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Гравия – 12 т;</w:t>
      </w:r>
    </w:p>
    <w:p w:rsidR="004E6049" w:rsidRPr="004E6049" w:rsidRDefault="004E6049" w:rsidP="004E6049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Древесины – 20 м;</w:t>
      </w:r>
    </w:p>
    <w:p w:rsidR="004E6049" w:rsidRPr="004E6049" w:rsidRDefault="004E6049" w:rsidP="004E6049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Железобетона – 143 т;</w:t>
      </w:r>
    </w:p>
    <w:p w:rsidR="004E6049" w:rsidRPr="004E6049" w:rsidRDefault="004E6049" w:rsidP="004E6049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Стекла – 12 т;</w:t>
      </w:r>
    </w:p>
    <w:p w:rsidR="004E6049" w:rsidRPr="004E6049" w:rsidRDefault="004E6049" w:rsidP="004E6049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Бетона – 24 м</w:t>
      </w:r>
      <w:r w:rsidRPr="004E6049">
        <w:rPr>
          <w:rFonts w:ascii="Arial" w:eastAsia="Times New Roman" w:hAnsi="Arial" w:cs="Arial"/>
          <w:color w:val="000000"/>
          <w:sz w:val="21"/>
          <w:szCs w:val="21"/>
          <w:vertAlign w:val="superscript"/>
          <w:lang w:eastAsia="ru-RU"/>
        </w:rPr>
        <w:t>3</w:t>
      </w:r>
    </w:p>
    <w:p w:rsidR="004E6049" w:rsidRPr="004E6049" w:rsidRDefault="004E6049" w:rsidP="004E6049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Общая стоимость объекта</w:t>
      </w:r>
    </w:p>
    <w:p w:rsidR="004E6049" w:rsidRPr="004E6049" w:rsidRDefault="004E6049" w:rsidP="004E604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E604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С</w:t>
      </w:r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= </w:t>
      </w:r>
      <w:proofErr w:type="spellStart"/>
      <w:r w:rsidRPr="004E604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V</w:t>
      </w:r>
      <w:r w:rsidRPr="004E604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общ</w:t>
      </w:r>
      <w:proofErr w:type="spellEnd"/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× </w:t>
      </w:r>
      <w:r w:rsidRPr="004E604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Ц</w:t>
      </w:r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× </w:t>
      </w:r>
      <w:r w:rsidRPr="004E604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К</w:t>
      </w:r>
      <w:r w:rsidRPr="004E6049">
        <w:rPr>
          <w:rFonts w:ascii="Arial" w:eastAsia="Times New Roman" w:hAnsi="Arial" w:cs="Arial"/>
          <w:color w:val="000000"/>
          <w:sz w:val="21"/>
          <w:szCs w:val="21"/>
          <w:vertAlign w:val="subscript"/>
          <w:lang w:eastAsia="ru-RU"/>
        </w:rPr>
        <w:t>1</w:t>
      </w:r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= 15444 × 3 × 50 = 2317 тыс. руб.</w:t>
      </w:r>
    </w:p>
    <w:p w:rsidR="004E6049" w:rsidRPr="004E6049" w:rsidRDefault="004E6049" w:rsidP="004E6049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gramStart"/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Следовательно</w:t>
      </w:r>
      <w:proofErr w:type="gramEnd"/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:</w:t>
      </w:r>
    </w:p>
    <w:p w:rsidR="004E6049" w:rsidRPr="004E6049" w:rsidRDefault="004E6049" w:rsidP="004E6049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Цемента 2 317 × 10 т = 23 170 т;</w:t>
      </w:r>
    </w:p>
    <w:p w:rsidR="004E6049" w:rsidRPr="004E6049" w:rsidRDefault="004E6049" w:rsidP="004E6049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Песка 2 317 × 24 т = 55 608 т;</w:t>
      </w:r>
    </w:p>
    <w:p w:rsidR="004E6049" w:rsidRPr="004E6049" w:rsidRDefault="004E6049" w:rsidP="004E6049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Гравия 2 317 × 12 т = 26 394 т;</w:t>
      </w:r>
    </w:p>
    <w:p w:rsidR="004E6049" w:rsidRPr="004E6049" w:rsidRDefault="004E6049" w:rsidP="004E6049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Железобетона 2 317 × 143 т = 331 331 т;</w:t>
      </w:r>
    </w:p>
    <w:p w:rsidR="004E6049" w:rsidRPr="004E6049" w:rsidRDefault="004E6049" w:rsidP="004E6049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Бетона 2 317 × 24 × 2,1= 110 729 т;</w:t>
      </w:r>
    </w:p>
    <w:p w:rsidR="004E6049" w:rsidRPr="004E6049" w:rsidRDefault="004E6049" w:rsidP="004E6049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Металлоконструкций 2 317 × 0,94 т = 2 065 т;</w:t>
      </w:r>
    </w:p>
    <w:p w:rsidR="004E6049" w:rsidRPr="004E6049" w:rsidRDefault="004E6049" w:rsidP="004E6049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Кирпича 2 317 × 150 000 × 0,00312т = 1 084 356 т;</w:t>
      </w:r>
    </w:p>
    <w:p w:rsidR="004E6049" w:rsidRPr="004E6049" w:rsidRDefault="004E6049" w:rsidP="004E6049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Древесины 2 317 × 20 × 0,4 т = 18 536 т;</w:t>
      </w:r>
    </w:p>
    <w:p w:rsidR="004E6049" w:rsidRPr="004E6049" w:rsidRDefault="004E6049" w:rsidP="004E6049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Стекла 2 317 × 12 т = 27 804 т.</w:t>
      </w:r>
    </w:p>
    <w:p w:rsidR="004E6049" w:rsidRPr="004E6049" w:rsidRDefault="004E6049" w:rsidP="004E6049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E6049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Вариантное проектирование</w:t>
      </w:r>
    </w:p>
    <w:tbl>
      <w:tblPr>
        <w:tblW w:w="11242" w:type="dxa"/>
        <w:tblCellSpacing w:w="15" w:type="dxa"/>
        <w:tblInd w:w="-1418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801"/>
        <w:gridCol w:w="2358"/>
        <w:gridCol w:w="2083"/>
      </w:tblGrid>
      <w:tr w:rsidR="004E6049" w:rsidRPr="004E6049" w:rsidTr="004E6049">
        <w:trPr>
          <w:trHeight w:val="284"/>
          <w:tblCellSpacing w:w="15" w:type="dxa"/>
        </w:trPr>
        <w:tc>
          <w:tcPr>
            <w:tcW w:w="1118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ru-RU"/>
              </w:rPr>
            </w:pPr>
            <w:r w:rsidRPr="004E6049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ru-RU"/>
              </w:rPr>
              <w:t xml:space="preserve">Таблица 1 – Сравнение вариантов на </w:t>
            </w:r>
            <w:proofErr w:type="spellStart"/>
            <w:r w:rsidRPr="004E6049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ru-RU"/>
              </w:rPr>
              <w:t>предпроектной</w:t>
            </w:r>
            <w:proofErr w:type="spellEnd"/>
            <w:r w:rsidRPr="004E6049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ru-RU"/>
              </w:rPr>
              <w:t xml:space="preserve"> подготовке</w:t>
            </w:r>
          </w:p>
        </w:tc>
      </w:tr>
      <w:tr w:rsidR="004E6049" w:rsidRPr="004E6049" w:rsidTr="004E6049">
        <w:trPr>
          <w:trHeight w:val="147"/>
          <w:tblCellSpacing w:w="15" w:type="dxa"/>
        </w:trPr>
        <w:tc>
          <w:tcPr>
            <w:tcW w:w="6756" w:type="dxa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4E6049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Наименование показателей</w:t>
            </w:r>
          </w:p>
        </w:tc>
        <w:tc>
          <w:tcPr>
            <w:tcW w:w="2328" w:type="dxa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4E6049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1 вариант</w:t>
            </w:r>
          </w:p>
        </w:tc>
        <w:tc>
          <w:tcPr>
            <w:tcW w:w="2037" w:type="dxa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4E6049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2 вариант</w:t>
            </w:r>
          </w:p>
        </w:tc>
      </w:tr>
      <w:tr w:rsidR="004E6049" w:rsidRPr="004E6049" w:rsidTr="004E6049">
        <w:trPr>
          <w:trHeight w:val="114"/>
          <w:tblCellSpacing w:w="15" w:type="dxa"/>
        </w:trPr>
        <w:tc>
          <w:tcPr>
            <w:tcW w:w="6756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E604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Стоимость объекта</w:t>
            </w:r>
          </w:p>
        </w:tc>
        <w:tc>
          <w:tcPr>
            <w:tcW w:w="2328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E6049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С</w:t>
            </w:r>
            <w:r w:rsidRPr="004E6049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  <w:lang w:eastAsia="ru-RU"/>
              </w:rPr>
              <w:t>1</w:t>
            </w:r>
          </w:p>
        </w:tc>
        <w:tc>
          <w:tcPr>
            <w:tcW w:w="2037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E6049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С</w:t>
            </w:r>
            <w:r w:rsidRPr="004E6049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  <w:lang w:eastAsia="ru-RU"/>
              </w:rPr>
              <w:t>2</w:t>
            </w:r>
          </w:p>
        </w:tc>
      </w:tr>
      <w:tr w:rsidR="004E6049" w:rsidRPr="004E6049" w:rsidTr="004E6049">
        <w:trPr>
          <w:trHeight w:val="529"/>
          <w:tblCellSpacing w:w="15" w:type="dxa"/>
        </w:trPr>
        <w:tc>
          <w:tcPr>
            <w:tcW w:w="6756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E604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Стоимость строительно-монтажных работ (СМР)</w:t>
            </w:r>
          </w:p>
        </w:tc>
        <w:tc>
          <w:tcPr>
            <w:tcW w:w="2328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E6049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С</w:t>
            </w:r>
            <w:r w:rsidRPr="004E6049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  <w:lang w:eastAsia="ru-RU"/>
              </w:rPr>
              <w:t>1</w:t>
            </w:r>
            <w:r w:rsidRPr="004E604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´</w:t>
            </w:r>
          </w:p>
        </w:tc>
        <w:tc>
          <w:tcPr>
            <w:tcW w:w="2037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E6049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С</w:t>
            </w:r>
            <w:r w:rsidRPr="004E6049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  <w:lang w:eastAsia="ru-RU"/>
              </w:rPr>
              <w:t>2</w:t>
            </w:r>
            <w:r w:rsidRPr="004E604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´</w:t>
            </w:r>
          </w:p>
        </w:tc>
      </w:tr>
      <w:tr w:rsidR="004E6049" w:rsidRPr="004E6049" w:rsidTr="004E6049">
        <w:trPr>
          <w:trHeight w:val="97"/>
          <w:tblCellSpacing w:w="15" w:type="dxa"/>
        </w:trPr>
        <w:tc>
          <w:tcPr>
            <w:tcW w:w="6756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E604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Трудоемкость</w:t>
            </w:r>
          </w:p>
        </w:tc>
        <w:tc>
          <w:tcPr>
            <w:tcW w:w="2328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E6049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Q</w:t>
            </w:r>
            <w:r w:rsidRPr="004E6049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  <w:lang w:eastAsia="ru-RU"/>
              </w:rPr>
              <w:t>1</w:t>
            </w:r>
          </w:p>
        </w:tc>
        <w:tc>
          <w:tcPr>
            <w:tcW w:w="2037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E6049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Q</w:t>
            </w:r>
            <w:r w:rsidRPr="004E6049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  <w:lang w:eastAsia="ru-RU"/>
              </w:rPr>
              <w:t>2</w:t>
            </w:r>
          </w:p>
        </w:tc>
      </w:tr>
      <w:tr w:rsidR="004E6049" w:rsidRPr="004E6049" w:rsidTr="004E6049">
        <w:trPr>
          <w:trHeight w:val="35"/>
          <w:tblCellSpacing w:w="15" w:type="dxa"/>
        </w:trPr>
        <w:tc>
          <w:tcPr>
            <w:tcW w:w="6756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E604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Продолжительность работ</w:t>
            </w:r>
          </w:p>
        </w:tc>
        <w:tc>
          <w:tcPr>
            <w:tcW w:w="2328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E6049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T</w:t>
            </w:r>
            <w:r w:rsidRPr="004E6049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  <w:lang w:eastAsia="ru-RU"/>
              </w:rPr>
              <w:t>1</w:t>
            </w:r>
          </w:p>
        </w:tc>
        <w:tc>
          <w:tcPr>
            <w:tcW w:w="2037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E6049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T</w:t>
            </w:r>
            <w:r w:rsidRPr="004E6049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  <w:lang w:eastAsia="ru-RU"/>
              </w:rPr>
              <w:t>2</w:t>
            </w:r>
          </w:p>
        </w:tc>
      </w:tr>
      <w:tr w:rsidR="004E6049" w:rsidRPr="004E6049" w:rsidTr="004E6049">
        <w:trPr>
          <w:trHeight w:val="35"/>
          <w:tblCellSpacing w:w="15" w:type="dxa"/>
        </w:trPr>
        <w:tc>
          <w:tcPr>
            <w:tcW w:w="6756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E604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Приведенные затраты</w:t>
            </w:r>
          </w:p>
        </w:tc>
        <w:tc>
          <w:tcPr>
            <w:tcW w:w="2328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E6049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П</w:t>
            </w:r>
            <w:r w:rsidRPr="004E6049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  <w:lang w:eastAsia="ru-RU"/>
              </w:rPr>
              <w:t>1</w:t>
            </w:r>
          </w:p>
        </w:tc>
        <w:tc>
          <w:tcPr>
            <w:tcW w:w="2037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E6049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П</w:t>
            </w:r>
            <w:r w:rsidRPr="004E6049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  <w:lang w:eastAsia="ru-RU"/>
              </w:rPr>
              <w:t>2</w:t>
            </w:r>
          </w:p>
        </w:tc>
      </w:tr>
    </w:tbl>
    <w:p w:rsidR="004E6049" w:rsidRPr="004E6049" w:rsidRDefault="004E6049" w:rsidP="004E6049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Сравниваются два варианта, где 1 вариант – металлический каркас здания, а 2 вариант – железобетонный каркас здания.</w:t>
      </w:r>
    </w:p>
    <w:p w:rsidR="004E6049" w:rsidRPr="004E6049" w:rsidRDefault="004E6049" w:rsidP="004E6049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 Вариант:</w:t>
      </w:r>
    </w:p>
    <w:p w:rsidR="004E6049" w:rsidRPr="004E6049" w:rsidRDefault="004E6049" w:rsidP="004E6049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E604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С</w:t>
      </w:r>
      <w:r w:rsidRPr="004E6049">
        <w:rPr>
          <w:rFonts w:ascii="Arial" w:eastAsia="Times New Roman" w:hAnsi="Arial" w:cs="Arial"/>
          <w:color w:val="000000"/>
          <w:sz w:val="21"/>
          <w:szCs w:val="21"/>
          <w:vertAlign w:val="subscript"/>
          <w:lang w:eastAsia="ru-RU"/>
        </w:rPr>
        <w:t>1</w:t>
      </w:r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= </w:t>
      </w:r>
      <w:proofErr w:type="spellStart"/>
      <w:r w:rsidRPr="004E604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V</w:t>
      </w:r>
      <w:r w:rsidRPr="004E604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общ</w:t>
      </w:r>
      <w:proofErr w:type="spellEnd"/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× </w:t>
      </w:r>
      <w:r w:rsidRPr="004E604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Ц</w:t>
      </w:r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 = 2317 млн. </w:t>
      </w:r>
      <w:proofErr w:type="spellStart"/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руб</w:t>
      </w:r>
      <w:proofErr w:type="spellEnd"/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;</w:t>
      </w:r>
    </w:p>
    <w:p w:rsidR="004E6049" w:rsidRPr="004E6049" w:rsidRDefault="004E6049" w:rsidP="004E6049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E604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С</w:t>
      </w:r>
      <w:r w:rsidRPr="004E6049">
        <w:rPr>
          <w:rFonts w:ascii="Arial" w:eastAsia="Times New Roman" w:hAnsi="Arial" w:cs="Arial"/>
          <w:color w:val="000000"/>
          <w:sz w:val="21"/>
          <w:szCs w:val="21"/>
          <w:vertAlign w:val="subscript"/>
          <w:lang w:eastAsia="ru-RU"/>
        </w:rPr>
        <w:t>1</w:t>
      </w:r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´ = 0,7 х С1 = 0,7 × 2317 = 1621,9 млн. </w:t>
      </w:r>
      <w:proofErr w:type="spellStart"/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руб</w:t>
      </w:r>
      <w:proofErr w:type="spellEnd"/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;</w:t>
      </w:r>
    </w:p>
    <w:p w:rsidR="004E6049" w:rsidRPr="004E6049" w:rsidRDefault="004E6049" w:rsidP="004E6049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E604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Q</w:t>
      </w:r>
      <w:r w:rsidRPr="004E6049">
        <w:rPr>
          <w:rFonts w:ascii="Arial" w:eastAsia="Times New Roman" w:hAnsi="Arial" w:cs="Arial"/>
          <w:color w:val="000000"/>
          <w:sz w:val="21"/>
          <w:szCs w:val="21"/>
          <w:vertAlign w:val="subscript"/>
          <w:lang w:eastAsia="ru-RU"/>
        </w:rPr>
        <w:t>1</w:t>
      </w:r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= </w:t>
      </w:r>
      <w:proofErr w:type="spellStart"/>
      <w:r w:rsidRPr="004E604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V</w:t>
      </w:r>
      <w:r w:rsidRPr="004E604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общ</w:t>
      </w:r>
      <w:proofErr w:type="spellEnd"/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× </w:t>
      </w:r>
      <w:proofErr w:type="spellStart"/>
      <w:r w:rsidRPr="004E604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q</w:t>
      </w:r>
      <w:r w:rsidRPr="004E604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н</w:t>
      </w:r>
      <w:proofErr w:type="spellEnd"/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= 15443 м</w:t>
      </w:r>
      <w:r w:rsidRPr="004E6049">
        <w:rPr>
          <w:rFonts w:ascii="Arial" w:eastAsia="Times New Roman" w:hAnsi="Arial" w:cs="Arial"/>
          <w:color w:val="000000"/>
          <w:sz w:val="21"/>
          <w:szCs w:val="21"/>
          <w:vertAlign w:val="superscript"/>
          <w:lang w:eastAsia="ru-RU"/>
        </w:rPr>
        <w:t>3</w:t>
      </w:r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 × 15 </w:t>
      </w:r>
      <w:proofErr w:type="spellStart"/>
      <w:proofErr w:type="gramStart"/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чел</w:t>
      </w:r>
      <w:proofErr w:type="gramEnd"/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·дн</w:t>
      </w:r>
      <w:proofErr w:type="spellEnd"/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= 231660;</w:t>
      </w:r>
    </w:p>
    <w:p w:rsidR="004E6049" w:rsidRPr="004E6049" w:rsidRDefault="004E6049" w:rsidP="004E6049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E604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T</w:t>
      </w:r>
      <w:r w:rsidRPr="004E6049">
        <w:rPr>
          <w:rFonts w:ascii="Arial" w:eastAsia="Times New Roman" w:hAnsi="Arial" w:cs="Arial"/>
          <w:color w:val="000000"/>
          <w:sz w:val="21"/>
          <w:szCs w:val="21"/>
          <w:vertAlign w:val="subscript"/>
          <w:lang w:eastAsia="ru-RU"/>
        </w:rPr>
        <w:t>1</w:t>
      </w:r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= </w:t>
      </w:r>
      <w:r w:rsidRPr="004E604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Q</w:t>
      </w:r>
      <w:r w:rsidRPr="004E6049">
        <w:rPr>
          <w:rFonts w:ascii="Arial" w:eastAsia="Times New Roman" w:hAnsi="Arial" w:cs="Arial"/>
          <w:color w:val="000000"/>
          <w:sz w:val="21"/>
          <w:szCs w:val="21"/>
          <w:vertAlign w:val="subscript"/>
          <w:lang w:eastAsia="ru-RU"/>
        </w:rPr>
        <w:t>1</w:t>
      </w:r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/ </w:t>
      </w:r>
      <w:proofErr w:type="spellStart"/>
      <w:r w:rsidRPr="004E604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R</w:t>
      </w:r>
      <w:r w:rsidRPr="004E604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чел</w:t>
      </w:r>
      <w:proofErr w:type="spellEnd"/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= 231660/ 3 = 77220 ч;</w:t>
      </w:r>
    </w:p>
    <w:p w:rsidR="004E6049" w:rsidRPr="004E6049" w:rsidRDefault="004E6049" w:rsidP="004E6049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E604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П</w:t>
      </w:r>
      <w:r w:rsidRPr="004E6049">
        <w:rPr>
          <w:rFonts w:ascii="Arial" w:eastAsia="Times New Roman" w:hAnsi="Arial" w:cs="Arial"/>
          <w:color w:val="000000"/>
          <w:sz w:val="21"/>
          <w:szCs w:val="21"/>
          <w:vertAlign w:val="subscript"/>
          <w:lang w:eastAsia="ru-RU"/>
        </w:rPr>
        <w:t>1</w:t>
      </w:r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= </w:t>
      </w:r>
      <w:r w:rsidRPr="004E604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С</w:t>
      </w:r>
      <w:r w:rsidRPr="004E6049">
        <w:rPr>
          <w:rFonts w:ascii="Arial" w:eastAsia="Times New Roman" w:hAnsi="Arial" w:cs="Arial"/>
          <w:color w:val="000000"/>
          <w:sz w:val="21"/>
          <w:szCs w:val="21"/>
          <w:vertAlign w:val="subscript"/>
          <w:lang w:eastAsia="ru-RU"/>
        </w:rPr>
        <w:t>1</w:t>
      </w:r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+ </w:t>
      </w:r>
      <w:proofErr w:type="spellStart"/>
      <w:r w:rsidRPr="004E604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Е</w:t>
      </w:r>
      <w:r w:rsidRPr="004E604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н</w:t>
      </w:r>
      <w:proofErr w:type="spellEnd"/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× </w:t>
      </w:r>
      <w:r w:rsidRPr="004E604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Ф</w:t>
      </w:r>
      <w:r w:rsidRPr="004E6049">
        <w:rPr>
          <w:rFonts w:ascii="Arial" w:eastAsia="Times New Roman" w:hAnsi="Arial" w:cs="Arial"/>
          <w:color w:val="000000"/>
          <w:sz w:val="21"/>
          <w:szCs w:val="21"/>
          <w:vertAlign w:val="subscript"/>
          <w:lang w:eastAsia="ru-RU"/>
        </w:rPr>
        <w:t>1</w:t>
      </w:r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× </w:t>
      </w:r>
      <w:r w:rsidRPr="004E604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Т</w:t>
      </w:r>
      <w:r w:rsidRPr="004E6049">
        <w:rPr>
          <w:rFonts w:ascii="Arial" w:eastAsia="Times New Roman" w:hAnsi="Arial" w:cs="Arial"/>
          <w:color w:val="000000"/>
          <w:sz w:val="21"/>
          <w:szCs w:val="21"/>
          <w:vertAlign w:val="subscript"/>
          <w:lang w:eastAsia="ru-RU"/>
        </w:rPr>
        <w:t>1</w:t>
      </w:r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= 2317 + 012, × 0,5 × 73225 = 6590,5 млн. руб.</w:t>
      </w:r>
    </w:p>
    <w:p w:rsidR="004E6049" w:rsidRPr="004E6049" w:rsidRDefault="004E6049" w:rsidP="004E6049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 вариант</w:t>
      </w:r>
    </w:p>
    <w:p w:rsidR="004E6049" w:rsidRPr="004E6049" w:rsidRDefault="004E6049" w:rsidP="004E6049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E604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С</w:t>
      </w:r>
      <w:r w:rsidRPr="004E6049">
        <w:rPr>
          <w:rFonts w:ascii="Arial" w:eastAsia="Times New Roman" w:hAnsi="Arial" w:cs="Arial"/>
          <w:color w:val="000000"/>
          <w:sz w:val="21"/>
          <w:szCs w:val="21"/>
          <w:vertAlign w:val="subscript"/>
          <w:lang w:eastAsia="ru-RU"/>
        </w:rPr>
        <w:t>2</w:t>
      </w:r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= </w:t>
      </w:r>
      <w:proofErr w:type="spellStart"/>
      <w:r w:rsidRPr="004E604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V</w:t>
      </w:r>
      <w:r w:rsidRPr="004E604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общ</w:t>
      </w:r>
      <w:proofErr w:type="spellEnd"/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× </w:t>
      </w:r>
      <w:r w:rsidRPr="004E604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Ц</w:t>
      </w:r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× 0,8 = 1853,6 млн. руб.</w:t>
      </w:r>
    </w:p>
    <w:p w:rsidR="004E6049" w:rsidRPr="004E6049" w:rsidRDefault="004E6049" w:rsidP="004E6049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E604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С</w:t>
      </w:r>
      <w:r w:rsidRPr="004E6049">
        <w:rPr>
          <w:rFonts w:ascii="Arial" w:eastAsia="Times New Roman" w:hAnsi="Arial" w:cs="Arial"/>
          <w:color w:val="000000"/>
          <w:sz w:val="21"/>
          <w:szCs w:val="21"/>
          <w:vertAlign w:val="subscript"/>
          <w:lang w:eastAsia="ru-RU"/>
        </w:rPr>
        <w:t>2</w:t>
      </w:r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´ = 0,7 × </w:t>
      </w:r>
      <w:r w:rsidRPr="004E604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С</w:t>
      </w:r>
      <w:r w:rsidRPr="004E6049">
        <w:rPr>
          <w:rFonts w:ascii="Arial" w:eastAsia="Times New Roman" w:hAnsi="Arial" w:cs="Arial"/>
          <w:color w:val="000000"/>
          <w:sz w:val="21"/>
          <w:szCs w:val="21"/>
          <w:vertAlign w:val="subscript"/>
          <w:lang w:eastAsia="ru-RU"/>
        </w:rPr>
        <w:t>2</w:t>
      </w:r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= 0,7 × 1853,6 = 1297,52 млн. руб.</w:t>
      </w:r>
    </w:p>
    <w:p w:rsidR="004E6049" w:rsidRPr="004E6049" w:rsidRDefault="004E6049" w:rsidP="004E6049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E604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Q</w:t>
      </w:r>
      <w:r w:rsidRPr="004E6049">
        <w:rPr>
          <w:rFonts w:ascii="Arial" w:eastAsia="Times New Roman" w:hAnsi="Arial" w:cs="Arial"/>
          <w:color w:val="000000"/>
          <w:sz w:val="21"/>
          <w:szCs w:val="21"/>
          <w:vertAlign w:val="subscript"/>
          <w:lang w:eastAsia="ru-RU"/>
        </w:rPr>
        <w:t>2</w:t>
      </w:r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= </w:t>
      </w:r>
      <w:proofErr w:type="spellStart"/>
      <w:r w:rsidRPr="004E604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V</w:t>
      </w:r>
      <w:r w:rsidRPr="004E604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общ</w:t>
      </w:r>
      <w:proofErr w:type="spellEnd"/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× </w:t>
      </w:r>
      <w:proofErr w:type="spellStart"/>
      <w:r w:rsidRPr="004E604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q</w:t>
      </w:r>
      <w:r w:rsidRPr="004E604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н</w:t>
      </w:r>
      <w:proofErr w:type="spellEnd"/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= 15443 м</w:t>
      </w:r>
      <w:r w:rsidRPr="004E6049">
        <w:rPr>
          <w:rFonts w:ascii="Arial" w:eastAsia="Times New Roman" w:hAnsi="Arial" w:cs="Arial"/>
          <w:color w:val="000000"/>
          <w:sz w:val="21"/>
          <w:szCs w:val="21"/>
          <w:vertAlign w:val="superscript"/>
          <w:lang w:eastAsia="ru-RU"/>
        </w:rPr>
        <w:t>3</w:t>
      </w:r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 × 20 </w:t>
      </w:r>
      <w:proofErr w:type="spellStart"/>
      <w:proofErr w:type="gramStart"/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чел</w:t>
      </w:r>
      <w:proofErr w:type="gramEnd"/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·дн</w:t>
      </w:r>
      <w:proofErr w:type="spellEnd"/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= 308880</w:t>
      </w:r>
    </w:p>
    <w:p w:rsidR="004E6049" w:rsidRPr="004E6049" w:rsidRDefault="004E6049" w:rsidP="004E6049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E604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T</w:t>
      </w:r>
      <w:r w:rsidRPr="004E6049">
        <w:rPr>
          <w:rFonts w:ascii="Arial" w:eastAsia="Times New Roman" w:hAnsi="Arial" w:cs="Arial"/>
          <w:color w:val="000000"/>
          <w:sz w:val="21"/>
          <w:szCs w:val="21"/>
          <w:vertAlign w:val="subscript"/>
          <w:lang w:eastAsia="ru-RU"/>
        </w:rPr>
        <w:t>2</w:t>
      </w:r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= </w:t>
      </w:r>
      <w:r w:rsidRPr="004E604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Q</w:t>
      </w:r>
      <w:r w:rsidRPr="004E6049">
        <w:rPr>
          <w:rFonts w:ascii="Arial" w:eastAsia="Times New Roman" w:hAnsi="Arial" w:cs="Arial"/>
          <w:color w:val="000000"/>
          <w:sz w:val="21"/>
          <w:szCs w:val="21"/>
          <w:vertAlign w:val="subscript"/>
          <w:lang w:eastAsia="ru-RU"/>
        </w:rPr>
        <w:t>2</w:t>
      </w:r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/ </w:t>
      </w:r>
      <w:proofErr w:type="spellStart"/>
      <w:r w:rsidRPr="004E604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R</w:t>
      </w:r>
      <w:r w:rsidRPr="004E604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чел</w:t>
      </w:r>
      <w:proofErr w:type="spellEnd"/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= 308880 / 4 = 77220 ч</w:t>
      </w:r>
    </w:p>
    <w:p w:rsidR="004E6049" w:rsidRPr="004E6049" w:rsidRDefault="004E6049" w:rsidP="004E6049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E604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П</w:t>
      </w:r>
      <w:r w:rsidRPr="004E6049">
        <w:rPr>
          <w:rFonts w:ascii="Arial" w:eastAsia="Times New Roman" w:hAnsi="Arial" w:cs="Arial"/>
          <w:color w:val="000000"/>
          <w:sz w:val="21"/>
          <w:szCs w:val="21"/>
          <w:vertAlign w:val="subscript"/>
          <w:lang w:eastAsia="ru-RU"/>
        </w:rPr>
        <w:t>2</w:t>
      </w:r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= </w:t>
      </w:r>
      <w:r w:rsidRPr="004E604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С</w:t>
      </w:r>
      <w:r w:rsidRPr="004E6049">
        <w:rPr>
          <w:rFonts w:ascii="Arial" w:eastAsia="Times New Roman" w:hAnsi="Arial" w:cs="Arial"/>
          <w:color w:val="000000"/>
          <w:sz w:val="21"/>
          <w:szCs w:val="21"/>
          <w:vertAlign w:val="subscript"/>
          <w:lang w:eastAsia="ru-RU"/>
        </w:rPr>
        <w:t>2</w:t>
      </w:r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+ </w:t>
      </w:r>
      <w:proofErr w:type="spellStart"/>
      <w:r w:rsidRPr="004E604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Е</w:t>
      </w:r>
      <w:r w:rsidRPr="004E604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н</w:t>
      </w:r>
      <w:proofErr w:type="spellEnd"/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× </w:t>
      </w:r>
      <w:r w:rsidRPr="004E604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Ф</w:t>
      </w:r>
      <w:r w:rsidRPr="004E6049">
        <w:rPr>
          <w:rFonts w:ascii="Arial" w:eastAsia="Times New Roman" w:hAnsi="Arial" w:cs="Arial"/>
          <w:color w:val="000000"/>
          <w:sz w:val="21"/>
          <w:szCs w:val="21"/>
          <w:vertAlign w:val="subscript"/>
          <w:lang w:eastAsia="ru-RU"/>
        </w:rPr>
        <w:t>2</w:t>
      </w:r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× </w:t>
      </w:r>
      <w:r w:rsidRPr="004E604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Т</w:t>
      </w:r>
      <w:r w:rsidRPr="004E6049">
        <w:rPr>
          <w:rFonts w:ascii="Arial" w:eastAsia="Times New Roman" w:hAnsi="Arial" w:cs="Arial"/>
          <w:color w:val="000000"/>
          <w:sz w:val="21"/>
          <w:szCs w:val="21"/>
          <w:vertAlign w:val="subscript"/>
          <w:lang w:eastAsia="ru-RU"/>
        </w:rPr>
        <w:t>2</w:t>
      </w:r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= 1853,6 + 012, × 0,5 × 77220 = 6486,8 млн. руб.</w:t>
      </w:r>
    </w:p>
    <w:p w:rsidR="004E6049" w:rsidRPr="004E6049" w:rsidRDefault="004E6049" w:rsidP="004E6049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Значит, </w:t>
      </w:r>
      <w:proofErr w:type="spellStart"/>
      <w:r w:rsidRPr="004E604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П</w:t>
      </w:r>
      <w:r w:rsidRPr="004E604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min</w:t>
      </w:r>
      <w:proofErr w:type="spellEnd"/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= </w:t>
      </w:r>
      <w:r w:rsidRPr="004E604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П</w:t>
      </w:r>
      <w:r w:rsidRPr="004E6049">
        <w:rPr>
          <w:rFonts w:ascii="Arial" w:eastAsia="Times New Roman" w:hAnsi="Arial" w:cs="Arial"/>
          <w:color w:val="000000"/>
          <w:sz w:val="21"/>
          <w:szCs w:val="21"/>
          <w:vertAlign w:val="subscript"/>
          <w:lang w:eastAsia="ru-RU"/>
        </w:rPr>
        <w:t>2</w:t>
      </w:r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= 6486,8 млн. руб. – железобетонный вариант более дешевый</w:t>
      </w:r>
    </w:p>
    <w:p w:rsidR="004E6049" w:rsidRPr="004E6049" w:rsidRDefault="004E6049" w:rsidP="004E6049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E6049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Характеристика условий строительства</w:t>
      </w:r>
    </w:p>
    <w:p w:rsidR="004E6049" w:rsidRPr="004E6049" w:rsidRDefault="004E6049" w:rsidP="004E6049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Степень огнестойкости – вторая;</w:t>
      </w:r>
    </w:p>
    <w:p w:rsidR="004E6049" w:rsidRPr="004E6049" w:rsidRDefault="004E6049" w:rsidP="004E6049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нормативное значение ветрового давления – 0,25 кПа (25 кгс/м</w:t>
      </w:r>
      <w:r w:rsidRPr="004E6049">
        <w:rPr>
          <w:rFonts w:ascii="Arial" w:eastAsia="Times New Roman" w:hAnsi="Arial" w:cs="Arial"/>
          <w:color w:val="000000"/>
          <w:sz w:val="21"/>
          <w:szCs w:val="21"/>
          <w:vertAlign w:val="superscript"/>
          <w:lang w:eastAsia="ru-RU"/>
        </w:rPr>
        <w:t>2</w:t>
      </w:r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);</w:t>
      </w:r>
    </w:p>
    <w:p w:rsidR="004E6049" w:rsidRPr="004E6049" w:rsidRDefault="004E6049" w:rsidP="004E6049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расчетная температура наружного воздуха – 30 °С;</w:t>
      </w:r>
    </w:p>
    <w:p w:rsidR="004E6049" w:rsidRPr="004E6049" w:rsidRDefault="004E6049" w:rsidP="004E6049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климатический район 1 </w:t>
      </w:r>
      <w:proofErr w:type="gramStart"/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</w:t>
      </w:r>
      <w:proofErr w:type="gramEnd"/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;</w:t>
      </w:r>
    </w:p>
    <w:p w:rsidR="004E6049" w:rsidRPr="004E6049" w:rsidRDefault="004E6049" w:rsidP="004E6049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нормативное значение веса снегового покрова 1 кПа (100 кгс/м</w:t>
      </w:r>
      <w:r w:rsidRPr="004E6049">
        <w:rPr>
          <w:rFonts w:ascii="Arial" w:eastAsia="Times New Roman" w:hAnsi="Arial" w:cs="Arial"/>
          <w:color w:val="000000"/>
          <w:sz w:val="21"/>
          <w:szCs w:val="21"/>
          <w:vertAlign w:val="superscript"/>
          <w:lang w:eastAsia="ru-RU"/>
        </w:rPr>
        <w:t>2</w:t>
      </w:r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);</w:t>
      </w:r>
    </w:p>
    <w:p w:rsidR="004E6049" w:rsidRPr="004E6049" w:rsidRDefault="004E6049" w:rsidP="004E6049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инженерно-геологические условия – обычные;</w:t>
      </w:r>
    </w:p>
    <w:p w:rsidR="004E6049" w:rsidRPr="004E6049" w:rsidRDefault="004E6049" w:rsidP="004E6049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грунт-супесь, уровень грунтовых вод 3 м.</w:t>
      </w:r>
    </w:p>
    <w:p w:rsidR="004E6049" w:rsidRPr="004E6049" w:rsidRDefault="004E6049" w:rsidP="004E6049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E6049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Инженерное обеспечение объекта</w:t>
      </w:r>
    </w:p>
    <w:p w:rsidR="004E6049" w:rsidRPr="004E6049" w:rsidRDefault="004E6049" w:rsidP="004E6049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Водопровод – объединенный: хозяйственно-питьевой, </w:t>
      </w:r>
      <w:proofErr w:type="spellStart"/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производственно</w:t>
      </w:r>
      <w:proofErr w:type="spellEnd"/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противопожарный, напор на вводе </w:t>
      </w:r>
      <w:r w:rsidRPr="004E604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Н</w:t>
      </w:r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= 12 м, при пожаре 30 м;</w:t>
      </w:r>
    </w:p>
    <w:p w:rsidR="004E6049" w:rsidRPr="004E6049" w:rsidRDefault="004E6049" w:rsidP="004E6049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канализация – хозяйственно-бытовая и производственная в наружную сеть;</w:t>
      </w:r>
    </w:p>
    <w:p w:rsidR="004E6049" w:rsidRPr="004E6049" w:rsidRDefault="004E6049" w:rsidP="004E6049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ливнестоки – в поселковую сеть;</w:t>
      </w:r>
    </w:p>
    <w:p w:rsidR="004E6049" w:rsidRPr="004E6049" w:rsidRDefault="004E6049" w:rsidP="004E6049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отопление – водяное от поселковых сетей, температура теплоносителя </w:t>
      </w:r>
      <w:r w:rsidRPr="004E604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Т</w:t>
      </w:r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= 95 °C;</w:t>
      </w:r>
    </w:p>
    <w:p w:rsidR="004E6049" w:rsidRPr="004E6049" w:rsidRDefault="004E6049" w:rsidP="004E6049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вентиляция – приточно-вытяжная с механическим побуждением и естественно-вытяжная.</w:t>
      </w:r>
    </w:p>
    <w:p w:rsidR="004E6049" w:rsidRPr="004E6049" w:rsidRDefault="004E6049" w:rsidP="004E6049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E6049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Решение по электроснабжению освещению, связи и сигнализации</w:t>
      </w:r>
    </w:p>
    <w:p w:rsidR="004E6049" w:rsidRPr="004E6049" w:rsidRDefault="004E6049" w:rsidP="004E6049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Электроснабжение – от низковольтных сетей, напряжением 220/380 В, подведенное от местной подстанции;</w:t>
      </w:r>
    </w:p>
    <w:p w:rsidR="004E6049" w:rsidRPr="004E6049" w:rsidRDefault="004E6049" w:rsidP="004E6049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освещение – люминесцентное, а также лампами накаливания;</w:t>
      </w:r>
    </w:p>
    <w:p w:rsidR="004E6049" w:rsidRPr="004E6049" w:rsidRDefault="004E6049" w:rsidP="004E6049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связь и сигнализация – телефонная связь с локальной и внешней схемой, радиосвязь, противопожарная сигнализация и автоматическое тушение пожара.</w:t>
      </w:r>
    </w:p>
    <w:p w:rsidR="004E6049" w:rsidRPr="004E6049" w:rsidRDefault="004E6049" w:rsidP="004E6049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E6049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lastRenderedPageBreak/>
        <w:t>Характеристика организации с которой согласуют условия</w:t>
      </w:r>
    </w:p>
    <w:p w:rsidR="004E6049" w:rsidRPr="004E6049" w:rsidRDefault="004E6049" w:rsidP="004E6049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  <w:proofErr w:type="gramStart"/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Вывод:  Предполагаемый</w:t>
      </w:r>
      <w:proofErr w:type="gramEnd"/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к строительству объект </w:t>
      </w:r>
      <w:proofErr w:type="spellStart"/>
      <w:r w:rsidRPr="004E604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V</w:t>
      </w:r>
      <w:r w:rsidRPr="004E604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общ</w:t>
      </w:r>
      <w:proofErr w:type="spellEnd"/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= 15444 м, стоимостью </w:t>
      </w:r>
      <w:r w:rsidRPr="004E604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С</w:t>
      </w:r>
      <w:r w:rsidRPr="004E6049">
        <w:rPr>
          <w:rFonts w:ascii="Arial" w:eastAsia="Times New Roman" w:hAnsi="Arial" w:cs="Arial"/>
          <w:color w:val="000000"/>
          <w:sz w:val="21"/>
          <w:szCs w:val="21"/>
          <w:vertAlign w:val="subscript"/>
          <w:lang w:eastAsia="ru-RU"/>
        </w:rPr>
        <w:t>2</w:t>
      </w:r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= 1854 млн. руб. имеет приведенные затраты </w:t>
      </w:r>
      <w:r w:rsidRPr="004E604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П</w:t>
      </w:r>
      <w:r w:rsidRPr="004E6049">
        <w:rPr>
          <w:rFonts w:ascii="Arial" w:eastAsia="Times New Roman" w:hAnsi="Arial" w:cs="Arial"/>
          <w:color w:val="000000"/>
          <w:sz w:val="21"/>
          <w:szCs w:val="21"/>
          <w:vertAlign w:val="subscript"/>
          <w:lang w:eastAsia="ru-RU"/>
        </w:rPr>
        <w:t>2</w:t>
      </w:r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= 6486,8 млн. руб., в связи с тем, что расход строительных материалов в данном варианте меньше, поэтому изложенные исходные показатели по данному варианту можно принять в качестве базовых для разработки здания на проектирование, это здание согласовывается с организациями по схеме, приведенной ниже.</w:t>
      </w:r>
    </w:p>
    <w:p w:rsidR="004E6049" w:rsidRPr="004E6049" w:rsidRDefault="004E6049" w:rsidP="004E604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noProof/>
          <w:lang w:eastAsia="ru-RU"/>
        </w:rPr>
        <w:drawing>
          <wp:inline distT="0" distB="0" distL="0" distR="0" wp14:anchorId="5121D5A8" wp14:editId="2EDF979A">
            <wp:extent cx="3705225" cy="20574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6049" w:rsidRPr="004E6049" w:rsidRDefault="004E6049" w:rsidP="004E6049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i/>
          <w:iCs/>
          <w:color w:val="000066"/>
          <w:sz w:val="21"/>
          <w:szCs w:val="21"/>
          <w:lang w:eastAsia="ru-RU"/>
        </w:rPr>
      </w:pPr>
      <w:r w:rsidRPr="004E6049">
        <w:rPr>
          <w:rFonts w:ascii="Arial" w:eastAsia="Times New Roman" w:hAnsi="Arial" w:cs="Arial"/>
          <w:i/>
          <w:iCs/>
          <w:color w:val="000066"/>
          <w:sz w:val="21"/>
          <w:szCs w:val="21"/>
          <w:lang w:eastAsia="ru-RU"/>
        </w:rPr>
        <w:t>Схема вариантного проектирования</w:t>
      </w:r>
    </w:p>
    <w:p w:rsidR="004E6049" w:rsidRPr="004E6049" w:rsidRDefault="004E6049" w:rsidP="004E6049">
      <w:pPr>
        <w:shd w:val="clear" w:color="auto" w:fill="1874CD"/>
        <w:spacing w:beforeAutospacing="1" w:after="300" w:line="240" w:lineRule="auto"/>
        <w:jc w:val="both"/>
        <w:outlineLvl w:val="0"/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</w:pPr>
      <w:r w:rsidRPr="004E6049"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  <w:t>3. Основные сведения о выполнении строительных работ</w:t>
      </w:r>
    </w:p>
    <w:p w:rsidR="004E6049" w:rsidRPr="004E6049" w:rsidRDefault="004E6049" w:rsidP="004E6049">
      <w:pPr>
        <w:shd w:val="clear" w:color="auto" w:fill="FFFFFF"/>
        <w:spacing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E6049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Подготовительные работы</w:t>
      </w:r>
    </w:p>
    <w:p w:rsidR="004E6049" w:rsidRPr="004E6049" w:rsidRDefault="004E6049" w:rsidP="004E6049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подготовительные работы входят работы по освоению строительной площадки, устройству подъездных путей и дорог, оборудованию стройплощадки. Территорию стройплощадки и полосы, отведенные для строительства дорог и трубопроводов очищают от деревьев, пней, кустов и больших камней. Также осуществляют передвижку или перенос небольших зданий, малоценные здания разбирают. Опоры линий электропередачи выносят за пределы строительной площадки. Устраивают временный водоотвод, размещают и устанавливают временные здания и сооружения. Осуществляется геодезическая разбивка земляных сооружений, устройство инженерных сетей для нужд строительства в которые входят временные водопроводные сети, электроснабжение, газ.</w:t>
      </w:r>
    </w:p>
    <w:p w:rsidR="004E6049" w:rsidRPr="004E6049" w:rsidRDefault="004E6049" w:rsidP="004E6049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E6049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Земляные работы</w:t>
      </w:r>
    </w:p>
    <w:p w:rsidR="004E6049" w:rsidRPr="004E6049" w:rsidRDefault="004E6049" w:rsidP="004E6049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земляные работы входят следующие виды работ:</w:t>
      </w:r>
    </w:p>
    <w:p w:rsidR="004E6049" w:rsidRPr="004E6049" w:rsidRDefault="004E6049" w:rsidP="004E6049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Срезка растительного слоя. Срезку растительного слоя выполняют бульдозером ДЗ-18, снимают плодородный слой 1 почвы с целью, его дальнейшего использования для благоустройства. Бульдозером срезают и перемещают грунт, укладывая его в промежуточные валики, которые затем окучиваются для погрузки в самосвалы экскаватором.</w:t>
      </w:r>
    </w:p>
    <w:p w:rsidR="004E6049" w:rsidRPr="004E6049" w:rsidRDefault="004E6049" w:rsidP="004E6049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Разработка грунта в приямках. Разработка грунта в траншеях осуществляется экскаватором Э-4010, оборудованным обратной лопатой, разработка ведется ниже уровня стоянки траншеи с откосами, торцевой походкой. Грунт выгружают в автосамосвал ЗИЛ-585.</w:t>
      </w:r>
    </w:p>
    <w:p w:rsidR="004E6049" w:rsidRPr="004E6049" w:rsidRDefault="004E6049" w:rsidP="004E6049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Вывоз фунта и обратная засыпка оставшегося грунта. Обратная засыпка траншей осуществляется бульдозером ДЗ-18 после возведения фундаментов.</w:t>
      </w:r>
    </w:p>
    <w:p w:rsidR="004E6049" w:rsidRPr="004E6049" w:rsidRDefault="004E6049" w:rsidP="004E6049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E6049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Нулевой цикл</w:t>
      </w:r>
    </w:p>
    <w:p w:rsidR="004E6049" w:rsidRPr="004E6049" w:rsidRDefault="004E6049" w:rsidP="004E6049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В нулевой цикл входят следующие работы:</w:t>
      </w:r>
    </w:p>
    <w:p w:rsidR="004E6049" w:rsidRPr="004E6049" w:rsidRDefault="004E6049" w:rsidP="004E6049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устройство песчаного подстилающего слоя;</w:t>
      </w:r>
    </w:p>
    <w:p w:rsidR="004E6049" w:rsidRPr="004E6049" w:rsidRDefault="004E6049" w:rsidP="004E6049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устройство щебеночного подстилающего слоя;</w:t>
      </w:r>
    </w:p>
    <w:p w:rsidR="004E6049" w:rsidRPr="004E6049" w:rsidRDefault="004E6049" w:rsidP="004E6049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установка деревянной опалубки;</w:t>
      </w:r>
    </w:p>
    <w:p w:rsidR="004E6049" w:rsidRPr="004E6049" w:rsidRDefault="004E6049" w:rsidP="004E6049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установка арматурных сеток и каркасов;</w:t>
      </w:r>
    </w:p>
    <w:p w:rsidR="004E6049" w:rsidRPr="004E6049" w:rsidRDefault="004E6049" w:rsidP="004E6049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выгрузка бетонной смеси, укладка бетонной смеси, установка анкерных болтов, монтаж и выверка колонн, окрасочная и </w:t>
      </w:r>
      <w:proofErr w:type="spellStart"/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оклеечная</w:t>
      </w:r>
      <w:proofErr w:type="spellEnd"/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гидроизоляция.</w:t>
      </w:r>
    </w:p>
    <w:p w:rsidR="004E6049" w:rsidRPr="004E6049" w:rsidRDefault="004E6049" w:rsidP="004E6049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E6049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Монтаж каркаса</w:t>
      </w:r>
    </w:p>
    <w:p w:rsidR="004E6049" w:rsidRPr="004E6049" w:rsidRDefault="004E6049" w:rsidP="004E6049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монтажные виды работ входят следующие работы:</w:t>
      </w:r>
    </w:p>
    <w:p w:rsidR="004E6049" w:rsidRPr="004E6049" w:rsidRDefault="004E6049" w:rsidP="004E6049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монтаж колонн;</w:t>
      </w:r>
    </w:p>
    <w:p w:rsidR="004E6049" w:rsidRPr="004E6049" w:rsidRDefault="004E6049" w:rsidP="004E6049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монтаж подкрановых балок;</w:t>
      </w:r>
    </w:p>
    <w:p w:rsidR="004E6049" w:rsidRPr="004E6049" w:rsidRDefault="004E6049" w:rsidP="004E6049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монтаж стропильных ферм;</w:t>
      </w:r>
    </w:p>
    <w:p w:rsidR="004E6049" w:rsidRPr="004E6049" w:rsidRDefault="004E6049" w:rsidP="004E6049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монтаж связей в уровне колон и в уровне ферм.</w:t>
      </w:r>
    </w:p>
    <w:p w:rsidR="004E6049" w:rsidRPr="004E6049" w:rsidRDefault="004E6049" w:rsidP="004E6049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E6049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Кровля</w:t>
      </w:r>
    </w:p>
    <w:p w:rsidR="004E6049" w:rsidRPr="004E6049" w:rsidRDefault="004E6049" w:rsidP="004E6049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Монтаж прогонов, монтаж и установка </w:t>
      </w:r>
      <w:proofErr w:type="spellStart"/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профнастила</w:t>
      </w:r>
      <w:proofErr w:type="spellEnd"/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устройство теплой кровли.</w:t>
      </w:r>
    </w:p>
    <w:p w:rsidR="004E6049" w:rsidRPr="004E6049" w:rsidRDefault="004E6049" w:rsidP="004E6049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E6049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Монтаж ограждения</w:t>
      </w:r>
    </w:p>
    <w:p w:rsidR="004E6049" w:rsidRPr="004E6049" w:rsidRDefault="004E6049" w:rsidP="004E6049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Монтаж и установка панелей, монтаж и установка оконных переплетов, ворот, сварные работы, каменные работы.</w:t>
      </w:r>
    </w:p>
    <w:p w:rsidR="004E6049" w:rsidRPr="004E6049" w:rsidRDefault="004E6049" w:rsidP="004E6049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Стальные конструкции каркасов (колонны, балки, фермы, связи) устанавливают на место по частям, отдельными элементами или блоками, состоящими из двух-трех конструктивных элементов, скрепленными вертикальными связями. Если монтажные элементы подготовлены к установке па укрупнительной площадке, то до начала монтажа каркаса только проверяют правильность установки фундаментов и анкерных болтов. Допустимые отклонения при проверке осей фундаментов под стальные конструкции не должны превышать для колонн с фрезерованными башмаками нормативных значений. Принимаем комплексный метод монтажа "с колес".</w:t>
      </w:r>
    </w:p>
    <w:p w:rsidR="004E6049" w:rsidRPr="004E6049" w:rsidRDefault="004E6049" w:rsidP="004E6049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Рассмотрим подробнее работы, связанные с монтажом каркаса:</w:t>
      </w:r>
    </w:p>
    <w:p w:rsidR="004E6049" w:rsidRPr="004E6049" w:rsidRDefault="004E6049" w:rsidP="004E6049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монтаж колонн;</w:t>
      </w:r>
    </w:p>
    <w:p w:rsidR="004E6049" w:rsidRPr="004E6049" w:rsidRDefault="004E6049" w:rsidP="004E6049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монтаж подкрановых балок;</w:t>
      </w:r>
    </w:p>
    <w:p w:rsidR="004E6049" w:rsidRPr="004E6049" w:rsidRDefault="004E6049" w:rsidP="004E6049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монтаж ферм, прогонов и </w:t>
      </w:r>
      <w:proofErr w:type="spellStart"/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профнастила</w:t>
      </w:r>
      <w:proofErr w:type="spellEnd"/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;</w:t>
      </w:r>
    </w:p>
    <w:p w:rsidR="004E6049" w:rsidRPr="004E6049" w:rsidRDefault="004E6049" w:rsidP="004E6049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кровельные работы;</w:t>
      </w:r>
    </w:p>
    <w:p w:rsidR="004E6049" w:rsidRPr="004E6049" w:rsidRDefault="004E6049" w:rsidP="004E6049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работы по устройству полов;</w:t>
      </w:r>
    </w:p>
    <w:p w:rsidR="004E6049" w:rsidRPr="004E6049" w:rsidRDefault="004E6049" w:rsidP="004E6049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отделочные работы;</w:t>
      </w:r>
    </w:p>
    <w:p w:rsidR="004E6049" w:rsidRPr="004E6049" w:rsidRDefault="004E6049" w:rsidP="004E6049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возведение </w:t>
      </w:r>
      <w:proofErr w:type="spellStart"/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приобъектной</w:t>
      </w:r>
      <w:proofErr w:type="spellEnd"/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котельной и трансформаторной подстанции;</w:t>
      </w:r>
    </w:p>
    <w:p w:rsidR="004E6049" w:rsidRPr="004E6049" w:rsidRDefault="004E6049" w:rsidP="004E6049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потребность в машинах и механизмах.</w:t>
      </w:r>
    </w:p>
    <w:p w:rsidR="004E6049" w:rsidRPr="004E6049" w:rsidRDefault="004E6049" w:rsidP="004E6049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E6049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Монтаж колонн</w:t>
      </w:r>
    </w:p>
    <w:p w:rsidR="004E6049" w:rsidRPr="004E6049" w:rsidRDefault="004E6049" w:rsidP="004E6049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Монтаж колонн начинают с подачи ее в зону работы монтажного крана. Монтаж ведется с транспортного средства.</w:t>
      </w:r>
    </w:p>
    <w:p w:rsidR="004E6049" w:rsidRPr="004E6049" w:rsidRDefault="004E6049" w:rsidP="004E6049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Стальные колонны устанавливают целиком, поднимая в вертикальное положение, методом поворота. При данном подъеме башмак колонны располагают у опоры, краном захватывают колонну за верхнюю точку и, поворачивая стрелу с одновременной выборкой полиспаста, приводят колонну в вертикальное положение. Процесс установки колонн в проектное положение состоит из таких операций: захвата колонны, подъема, наводки </w:t>
      </w:r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закрепления. Колонну захватывают стропами, а в местах соприкосновения со стальными элементами колонны, подкладывают деревянные подкладки или накладки из труб, резанных пополам вдоль. При подъеме с помощью стропов на колонну навешивают лестницы, для последующего снятия стропов.</w:t>
      </w:r>
    </w:p>
    <w:p w:rsidR="004E6049" w:rsidRPr="004E6049" w:rsidRDefault="004E6049" w:rsidP="004E6049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E6049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Монтаж подкрановых балок</w:t>
      </w:r>
    </w:p>
    <w:p w:rsidR="004E6049" w:rsidRPr="004E6049" w:rsidRDefault="004E6049" w:rsidP="004E6049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Балки монтируют также с автотранспорта. Подъем подкрановых балок осуществляется с помощью универсальных траверс, оборудованных предохранительными уголками и замками. Процесс установки подкрановых балок складывается из следующих операций: захвата, подъема и установки, выверки и закрепления. Стальные балки захватывают стропами, под которые укладывают защитные подкладки. Балки подвешивают на весу и в таком положение опускают на опоры. Для подводки балок на опоры на колоннах закрепляют подмости. Подкрановые балки выверяют в процессе их установки до снятия крюка крана. Выверка осуществляется геодезическими инструментами, уровнем и стальной лентой "положение балок в плане, отметки верхней поверхности, вертикальности стенок, расстояния между двумя параллельными балками, разности уровней балок в стыках, смешения в стыках. Положение балок исправляют ломом. Отклонение от проектных размеров не должны превышать допускаемые СНиПом. Балки закрепляют болтами и сваркой.</w:t>
      </w:r>
    </w:p>
    <w:p w:rsidR="004E6049" w:rsidRPr="004E6049" w:rsidRDefault="004E6049" w:rsidP="004E6049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E6049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 xml:space="preserve">Монтаж ферм, прогонов и </w:t>
      </w:r>
      <w:proofErr w:type="spellStart"/>
      <w:r w:rsidRPr="004E6049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профнастила</w:t>
      </w:r>
      <w:proofErr w:type="spellEnd"/>
    </w:p>
    <w:p w:rsidR="004E6049" w:rsidRPr="004E6049" w:rsidRDefault="004E6049" w:rsidP="004E6049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Монтаж осуществляется в следующей последовательности: монтируется первая ферма, затем вторая, после этого монтируют прогоны и на завершающем этапе монтируют и устанавливают </w:t>
      </w:r>
      <w:proofErr w:type="spellStart"/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профнастил</w:t>
      </w:r>
      <w:proofErr w:type="spellEnd"/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 Монтаж ведется с "колес". Для всех монтажных работ используют гусеничный кран МКГ-25.</w:t>
      </w:r>
    </w:p>
    <w:p w:rsidR="004E6049" w:rsidRPr="004E6049" w:rsidRDefault="004E6049" w:rsidP="004E6049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Фермы и связи устанавливают только после выверки и окончательного закрепления колонн и связей по ним. При подъеме первой фермы, последняя обладает не значительной жесткостью из плоскости, поэтому при захвате фермы нужно следить, чтобы между узлами, за которое захватывается ферма, примерно было 0,67 </w:t>
      </w:r>
      <w:r w:rsidRPr="004E604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L</w:t>
      </w:r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(</w:t>
      </w:r>
      <w:r w:rsidRPr="004E604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L</w:t>
      </w:r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- длина фермы), или захватывать ферму за четыре точки. Если фермы монтируют по одной, то начинают всегда со связевой панели. Первую ферму раскрепляют не менее чем четырьмя временными распорками (расчалками) и сразу после установки второй фермы их скрепляют постоянными связями. Фермы выверяют сразу же после их установки Отметки опорных узлов ферм проверяют нивелирами или переносят отметки с нижнего уровня на верхний, вертикальность ферм "отвесом, их прогиб из плоскости натягиваемой проволокой, а расстояние между верхними поясами ферм" стальными лентами и шаблонами. Отклонение от проектных размеров не должно превышать допускаемых СНиПом. Для установки ферм на смонтированные колонны навешивают подмости, а на самих фермах перед установкой временных или постоянных связей необходимо навешивать подмости вдоль нижнего пояса по всей его длине, а на верхнем поясе пользоваться переносными люльками.</w:t>
      </w:r>
    </w:p>
    <w:p w:rsidR="004E6049" w:rsidRPr="004E6049" w:rsidRDefault="004E6049" w:rsidP="004E6049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E6049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Кровельные работы</w:t>
      </w:r>
    </w:p>
    <w:p w:rsidR="004E6049" w:rsidRPr="004E6049" w:rsidRDefault="004E6049" w:rsidP="004E6049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Кровельные работы включают в себя следующие виды работ:</w:t>
      </w:r>
    </w:p>
    <w:p w:rsidR="004E6049" w:rsidRPr="004E6049" w:rsidRDefault="004E6049" w:rsidP="004E6049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Монтаж прогонов, монтаж </w:t>
      </w:r>
      <w:proofErr w:type="spellStart"/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профнастила</w:t>
      </w:r>
      <w:proofErr w:type="spellEnd"/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, устройство </w:t>
      </w:r>
      <w:proofErr w:type="spellStart"/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пароизоляции</w:t>
      </w:r>
      <w:proofErr w:type="spellEnd"/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, устройство теплоизоляции, устройство стяжки, устройство защитного слоя из гравия. Данная кровля должна быть водостойкой, не продуваемой, прочной, долговечной и термостойкой. Для устройства кровли используется: </w:t>
      </w:r>
      <w:proofErr w:type="spellStart"/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пароизоляция</w:t>
      </w:r>
      <w:proofErr w:type="spellEnd"/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- один слой пергамина; утеплитель - </w:t>
      </w:r>
      <w:proofErr w:type="spellStart"/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минераловатные</w:t>
      </w:r>
      <w:proofErr w:type="spellEnd"/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плиты; цементная стяжка; четырехслойный гидроизоляционный ковер на битумной мастике. В процессе эксплуатации материал кровли постепенно теряет часть летучих масел, придающих ей гибкость, поэтому последний слой - рубероид с крупнозернистой посыпкой.</w:t>
      </w:r>
    </w:p>
    <w:p w:rsidR="004E6049" w:rsidRPr="004E6049" w:rsidRDefault="004E6049" w:rsidP="004E6049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E6049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Работы по устройству полов</w:t>
      </w:r>
    </w:p>
    <w:p w:rsidR="004E6049" w:rsidRPr="004E6049" w:rsidRDefault="004E6049" w:rsidP="004E6049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 xml:space="preserve">Работы по устройству иолов включают следующие виды работ: устройство щебеночного подстилающего слоя, устройство асфальтобетонных полов. При устройстве полов устанавливают направляющие, увлажняют поверхность (подготовка из бетона М 100), разравнивают бетонную смесь с осадкой конуса 10 см, уплотняют ее </w:t>
      </w:r>
      <w:proofErr w:type="spellStart"/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виброрейкой</w:t>
      </w:r>
      <w:proofErr w:type="spellEnd"/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после окончательной обработки поверхность покрывают слоем опилок и увлажняют в течение трёх суток. При этом необходимо соблюдать технологические перерывы для твердения</w:t>
      </w:r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подстилающего слоя, а также выдерживать требуемую температуру и влажность в помещении.</w:t>
      </w:r>
    </w:p>
    <w:p w:rsidR="004E6049" w:rsidRPr="004E6049" w:rsidRDefault="004E6049" w:rsidP="004E6049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E6049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Отделочные работы</w:t>
      </w:r>
    </w:p>
    <w:p w:rsidR="004E6049" w:rsidRPr="004E6049" w:rsidRDefault="004E6049" w:rsidP="004E6049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Отделочные работы включают следующие виды работ: окраска колонн, балок, ферм, внешняя отделка.</w:t>
      </w:r>
    </w:p>
    <w:p w:rsidR="004E6049" w:rsidRPr="004E6049" w:rsidRDefault="004E6049" w:rsidP="004E6049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При окрашивании металлических конструкций необходимо выполнить следующие работы:</w:t>
      </w:r>
    </w:p>
    <w:p w:rsidR="004E6049" w:rsidRPr="004E6049" w:rsidRDefault="004E6049" w:rsidP="004E6049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очистка от ржавчины.</w:t>
      </w:r>
    </w:p>
    <w:p w:rsidR="004E6049" w:rsidRPr="004E6049" w:rsidRDefault="004E6049" w:rsidP="004E6049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грунтование за 1 раз;</w:t>
      </w:r>
    </w:p>
    <w:p w:rsidR="004E6049" w:rsidRPr="004E6049" w:rsidRDefault="004E6049" w:rsidP="004E6049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окрашивание за 2 раза.</w:t>
      </w:r>
    </w:p>
    <w:p w:rsidR="004E6049" w:rsidRPr="004E6049" w:rsidRDefault="004E6049" w:rsidP="004E6049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Внешняя отделка включает в себя покрытие панелей гидроизоляционным слоем. Для производства отделочных работ здание необходимо подготовить:</w:t>
      </w:r>
    </w:p>
    <w:p w:rsidR="004E6049" w:rsidRPr="004E6049" w:rsidRDefault="004E6049" w:rsidP="004E6049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остеклить переплеты,</w:t>
      </w:r>
    </w:p>
    <w:p w:rsidR="004E6049" w:rsidRPr="004E6049" w:rsidRDefault="004E6049" w:rsidP="004E6049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закрыть временные проемы,</w:t>
      </w:r>
    </w:p>
    <w:p w:rsidR="004E6049" w:rsidRPr="004E6049" w:rsidRDefault="004E6049" w:rsidP="004E6049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завершить мокрые процессы, сопровождающие монтаж конструкций внутренних сетей;</w:t>
      </w:r>
    </w:p>
    <w:p w:rsidR="004E6049" w:rsidRPr="004E6049" w:rsidRDefault="004E6049" w:rsidP="004E6049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заделать все неконструктивные стыки, сопряжения и зазоры, места прохождения сквозь конструкции трубопроводов и других коммуникаций.</w:t>
      </w:r>
    </w:p>
    <w:p w:rsidR="004E6049" w:rsidRPr="004E6049" w:rsidRDefault="004E6049" w:rsidP="004E6049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Одновременно </w:t>
      </w:r>
      <w:proofErr w:type="spellStart"/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опробывают</w:t>
      </w:r>
      <w:proofErr w:type="spellEnd"/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отопление. Монтажники обязаны систематически производить уборку. Отделочные работы выполняют при температуре воздуха внутри помещения не ниже +8°С, относительной влажности 60% и влажности поверхностей 6-10%. Влага, накапливающаяся в конструкциях, началу отделки не успевает испаряться, поэтому при необходимости можно применять искусственную сушку. </w:t>
      </w:r>
      <w:proofErr w:type="gramStart"/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Кроме того</w:t>
      </w:r>
      <w:proofErr w:type="gramEnd"/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в замкнутых условиях необходимо поддерживать постоянную положительную температуру внутри помещении.</w:t>
      </w:r>
    </w:p>
    <w:p w:rsidR="004E6049" w:rsidRPr="004E6049" w:rsidRDefault="004E6049" w:rsidP="004E6049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Окраска наружных поверхностей здания придает ему законченный вид и предохраняет от вредных атмосферных воздействий. Бетонные поверхности перед окраской зачищают и затирают места имеющие изъяны раствором.</w:t>
      </w:r>
    </w:p>
    <w:p w:rsidR="004E6049" w:rsidRPr="004E6049" w:rsidRDefault="004E6049" w:rsidP="004E6049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Стальные конструкции покрывают малярными составами, обладающими высокой стойкостью к воздействию воды и других агрессивных факторов. Обычно применяют составы на натуральных олифах: свинцовые белила, свинцовую и цинковую эмаль, краску черную, а также антикоррозионную и термостойкую краску с алюминиевым порошком на лаке АЛ-17.</w:t>
      </w:r>
    </w:p>
    <w:p w:rsidR="004E6049" w:rsidRPr="004E6049" w:rsidRDefault="004E6049" w:rsidP="004E6049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E6049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 xml:space="preserve">Возведение </w:t>
      </w:r>
      <w:proofErr w:type="spellStart"/>
      <w:r w:rsidRPr="004E6049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приобъектной</w:t>
      </w:r>
      <w:proofErr w:type="spellEnd"/>
      <w:r w:rsidRPr="004E6049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 xml:space="preserve"> котельной и трансформаторной подстанции</w:t>
      </w:r>
    </w:p>
    <w:p w:rsidR="004E6049" w:rsidRPr="004E6049" w:rsidRDefault="004E6049" w:rsidP="004E6049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При возведении </w:t>
      </w:r>
      <w:proofErr w:type="spellStart"/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приобъектной</w:t>
      </w:r>
      <w:proofErr w:type="spellEnd"/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котельной и трансформаторной подстанции наиболее трудоемкими работами является каменная кладка. Применяем сплошную кирпичную кладку. Процесс каменной кладки включает: укладку, установку и перестановку причалки, подачу и раскидку кирпича и раствора, укладку кирпича в версте и забутку, </w:t>
      </w:r>
      <w:proofErr w:type="spellStart"/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околку</w:t>
      </w:r>
      <w:proofErr w:type="spellEnd"/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и теску кирпича (при необходимости), расшивку швов и контроль правильности.</w:t>
      </w:r>
    </w:p>
    <w:p w:rsidR="004E6049" w:rsidRPr="004E6049" w:rsidRDefault="004E6049" w:rsidP="004E6049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E6049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Потребность в машинах и механизмах</w:t>
      </w:r>
    </w:p>
    <w:p w:rsidR="004E6049" w:rsidRPr="004E6049" w:rsidRDefault="004E6049" w:rsidP="004E6049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В процессе строительства возникает необходимость в использовании различных машин и механизмов, для доставки на строительную площадку необходимых материалов и строительных конструкций, вывоза грунта, отходов и т.д. Повышение эффективности перевозок грузов транспортом достигается оптимизацией плана перевозок и совершенствованием структуры транспортных средств.</w:t>
      </w:r>
    </w:p>
    <w:tbl>
      <w:tblPr>
        <w:tblW w:w="11340" w:type="dxa"/>
        <w:tblCellSpacing w:w="15" w:type="dxa"/>
        <w:tblInd w:w="-113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1"/>
        <w:gridCol w:w="3124"/>
        <w:gridCol w:w="593"/>
        <w:gridCol w:w="7062"/>
      </w:tblGrid>
      <w:tr w:rsidR="004E6049" w:rsidRPr="004E6049" w:rsidTr="004E6049">
        <w:trPr>
          <w:trHeight w:val="69"/>
          <w:tblCellSpacing w:w="15" w:type="dxa"/>
        </w:trPr>
        <w:tc>
          <w:tcPr>
            <w:tcW w:w="112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ru-RU"/>
              </w:rPr>
            </w:pPr>
            <w:r w:rsidRPr="004E6049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ru-RU"/>
              </w:rPr>
              <w:t>Таблица 2 – Используемые машины и механизмы</w:t>
            </w:r>
          </w:p>
        </w:tc>
      </w:tr>
      <w:tr w:rsidR="004E6049" w:rsidRPr="004E6049" w:rsidTr="004E6049">
        <w:trPr>
          <w:trHeight w:val="20"/>
          <w:tblCellSpacing w:w="15" w:type="dxa"/>
        </w:trPr>
        <w:tc>
          <w:tcPr>
            <w:tcW w:w="516" w:type="dxa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4E6049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№</w:t>
            </w:r>
            <w:r w:rsidRPr="004E6049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br/>
              <w:t>п/п</w:t>
            </w:r>
          </w:p>
        </w:tc>
        <w:tc>
          <w:tcPr>
            <w:tcW w:w="3094" w:type="dxa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4E6049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Наименование</w:t>
            </w:r>
          </w:p>
        </w:tc>
        <w:tc>
          <w:tcPr>
            <w:tcW w:w="563" w:type="dxa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4E6049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Кол.  </w:t>
            </w:r>
          </w:p>
        </w:tc>
        <w:tc>
          <w:tcPr>
            <w:tcW w:w="7017" w:type="dxa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4E6049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Характеристики</w:t>
            </w:r>
          </w:p>
        </w:tc>
      </w:tr>
      <w:tr w:rsidR="004E6049" w:rsidRPr="004E6049" w:rsidTr="004E6049">
        <w:trPr>
          <w:trHeight w:val="55"/>
          <w:tblCellSpacing w:w="15" w:type="dxa"/>
        </w:trPr>
        <w:tc>
          <w:tcPr>
            <w:tcW w:w="516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E604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094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E604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Бульдозер ДЗ-18</w:t>
            </w:r>
          </w:p>
        </w:tc>
        <w:tc>
          <w:tcPr>
            <w:tcW w:w="563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E604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017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E604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Тип отвала – поворотный; длина отвала – 3,03 м; высота – 1,1 м; мощность 79 кВт; база – Т-100; масса оборудования – 1,58 т.</w:t>
            </w:r>
          </w:p>
        </w:tc>
      </w:tr>
      <w:tr w:rsidR="004E6049" w:rsidRPr="004E6049" w:rsidTr="004E6049">
        <w:trPr>
          <w:trHeight w:val="94"/>
          <w:tblCellSpacing w:w="15" w:type="dxa"/>
        </w:trPr>
        <w:tc>
          <w:tcPr>
            <w:tcW w:w="516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E604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094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E604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Экскаватор Э-4010</w:t>
            </w:r>
          </w:p>
        </w:tc>
        <w:tc>
          <w:tcPr>
            <w:tcW w:w="563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E604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017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E604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База: КРаЗ-25В; ковш – обратная лопата со стальной </w:t>
            </w:r>
            <w:proofErr w:type="spellStart"/>
            <w:r w:rsidRPr="004E604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реж</w:t>
            </w:r>
            <w:proofErr w:type="spellEnd"/>
            <w:r w:rsidRPr="004E604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. кромкой; скребок – длина 2,5 м; высота – 0,5 м; наиб, вылет стрелы в </w:t>
            </w:r>
            <w:proofErr w:type="spellStart"/>
            <w:r w:rsidRPr="004E604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гориз</w:t>
            </w:r>
            <w:proofErr w:type="spellEnd"/>
            <w:r w:rsidRPr="004E604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 плоскости 4,38 м; наиб, глубина копания – 3,36 м; масса – 18.4 т</w:t>
            </w:r>
          </w:p>
        </w:tc>
      </w:tr>
      <w:tr w:rsidR="004E6049" w:rsidRPr="004E6049" w:rsidTr="004E6049">
        <w:trPr>
          <w:tblCellSpacing w:w="15" w:type="dxa"/>
        </w:trPr>
        <w:tc>
          <w:tcPr>
            <w:tcW w:w="516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E604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3094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E604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Кран гусеничный МКГ-25</w:t>
            </w:r>
          </w:p>
        </w:tc>
        <w:tc>
          <w:tcPr>
            <w:tcW w:w="563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E604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017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E604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Длина стрелы – 27,5 м; гусек 5 м; максимальный вылет крюка – 15,2 м; высота подъема крюка при наиб. вылете 23,7 м; грузоподъемность при наиб. вылете – 2,4 т</w:t>
            </w:r>
          </w:p>
        </w:tc>
      </w:tr>
      <w:tr w:rsidR="004E6049" w:rsidRPr="004E6049" w:rsidTr="004E6049">
        <w:trPr>
          <w:tblCellSpacing w:w="15" w:type="dxa"/>
        </w:trPr>
        <w:tc>
          <w:tcPr>
            <w:tcW w:w="516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E604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3094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4E604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Балковоз</w:t>
            </w:r>
            <w:proofErr w:type="spellEnd"/>
            <w:r w:rsidRPr="004E604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АПР-3</w:t>
            </w:r>
          </w:p>
        </w:tc>
        <w:tc>
          <w:tcPr>
            <w:tcW w:w="563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E604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017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E604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Грузоподъемность – 7 т; длина – 11 м; ширина – 2250 мм; высота – 5770 мм; база – 7800 мм</w:t>
            </w:r>
          </w:p>
        </w:tc>
      </w:tr>
      <w:tr w:rsidR="004E6049" w:rsidRPr="004E6049" w:rsidTr="004E6049">
        <w:trPr>
          <w:tblCellSpacing w:w="15" w:type="dxa"/>
        </w:trPr>
        <w:tc>
          <w:tcPr>
            <w:tcW w:w="516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E604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094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4E604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Колонновоз</w:t>
            </w:r>
            <w:proofErr w:type="spellEnd"/>
            <w:r w:rsidRPr="004E604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ПМС-6</w:t>
            </w:r>
          </w:p>
        </w:tc>
        <w:tc>
          <w:tcPr>
            <w:tcW w:w="563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E604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017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E604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Грузоподъемность – 15 т; длинна – 16 м; ширина – 2650 мм; высота – 1690 мм; база – 7,8 м.</w:t>
            </w:r>
          </w:p>
        </w:tc>
      </w:tr>
      <w:tr w:rsidR="004E6049" w:rsidRPr="004E6049" w:rsidTr="004E6049">
        <w:trPr>
          <w:tblCellSpacing w:w="15" w:type="dxa"/>
        </w:trPr>
        <w:tc>
          <w:tcPr>
            <w:tcW w:w="516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E604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3094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4E604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Фермовоз</w:t>
            </w:r>
            <w:proofErr w:type="spellEnd"/>
            <w:r w:rsidRPr="004E604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ЦНИИОМТП</w:t>
            </w:r>
            <w:r w:rsidRPr="004E604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У11П-12ДБ</w:t>
            </w:r>
          </w:p>
        </w:tc>
        <w:tc>
          <w:tcPr>
            <w:tcW w:w="563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E604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017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E604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Грузоподъемность – 15 т; длина – 16 м; ширина – 2650 мм; высота – 2430 мм</w:t>
            </w:r>
          </w:p>
        </w:tc>
      </w:tr>
      <w:tr w:rsidR="004E6049" w:rsidRPr="004E6049" w:rsidTr="004E6049">
        <w:trPr>
          <w:tblCellSpacing w:w="15" w:type="dxa"/>
        </w:trPr>
        <w:tc>
          <w:tcPr>
            <w:tcW w:w="516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E604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3094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E604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Автосамосвал ЗИЛ-585</w:t>
            </w:r>
          </w:p>
        </w:tc>
        <w:tc>
          <w:tcPr>
            <w:tcW w:w="563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E604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017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E604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Грузоподъемность – 3,5 т; мах скорость – 65 км/ч; масса без груза – 2 т; выгрузка –  назад; длина – 5940 мм; ширина – 2990 мм; высота – 2160 мм; емкость кузова – 2,4 м; мощность двигателя – 90 </w:t>
            </w:r>
            <w:proofErr w:type="spellStart"/>
            <w:r w:rsidRPr="004E604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л.с</w:t>
            </w:r>
            <w:proofErr w:type="spellEnd"/>
            <w:r w:rsidRPr="004E604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</w:t>
            </w:r>
          </w:p>
        </w:tc>
      </w:tr>
      <w:tr w:rsidR="004E6049" w:rsidRPr="004E6049" w:rsidTr="004E6049">
        <w:trPr>
          <w:tblCellSpacing w:w="15" w:type="dxa"/>
        </w:trPr>
        <w:tc>
          <w:tcPr>
            <w:tcW w:w="516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E604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3094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E604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Сварочный агрегат ПСО-300</w:t>
            </w:r>
          </w:p>
        </w:tc>
        <w:tc>
          <w:tcPr>
            <w:tcW w:w="563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E604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017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E604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Напряжение – 220/380 В; мощность – 14 </w:t>
            </w:r>
            <w:proofErr w:type="spellStart"/>
            <w:r w:rsidRPr="004E604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кBт</w:t>
            </w:r>
            <w:proofErr w:type="spellEnd"/>
            <w:r w:rsidRPr="004E604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;</w:t>
            </w:r>
            <w:r w:rsidRPr="004E604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пределы регулирования тока – 76–320 А</w:t>
            </w:r>
          </w:p>
        </w:tc>
      </w:tr>
      <w:tr w:rsidR="004E6049" w:rsidRPr="004E6049" w:rsidTr="004E6049">
        <w:trPr>
          <w:tblCellSpacing w:w="15" w:type="dxa"/>
        </w:trPr>
        <w:tc>
          <w:tcPr>
            <w:tcW w:w="516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E604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3094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E604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Сварочный   трансформатор</w:t>
            </w:r>
            <w:r w:rsidRPr="004E604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1ТСЛ-50П-1</w:t>
            </w:r>
          </w:p>
        </w:tc>
        <w:tc>
          <w:tcPr>
            <w:tcW w:w="563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E604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017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E604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Предел регулирования тока – 200–600 А; мах</w:t>
            </w:r>
            <w:r w:rsidRPr="004E604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напряжение – 45 В; мощность – 48,5 кВт; масса – 420 кг</w:t>
            </w:r>
          </w:p>
        </w:tc>
      </w:tr>
      <w:tr w:rsidR="004E6049" w:rsidRPr="004E6049" w:rsidTr="004E6049">
        <w:trPr>
          <w:tblCellSpacing w:w="15" w:type="dxa"/>
        </w:trPr>
        <w:tc>
          <w:tcPr>
            <w:tcW w:w="516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E604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3094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E604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Автогудронатор ДС-39А</w:t>
            </w:r>
          </w:p>
        </w:tc>
        <w:tc>
          <w:tcPr>
            <w:tcW w:w="563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E604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017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E604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Вместимость – 3500 л; база – ЗИЛ- 130</w:t>
            </w:r>
          </w:p>
        </w:tc>
      </w:tr>
      <w:tr w:rsidR="004E6049" w:rsidRPr="004E6049" w:rsidTr="004E6049">
        <w:trPr>
          <w:tblCellSpacing w:w="15" w:type="dxa"/>
        </w:trPr>
        <w:tc>
          <w:tcPr>
            <w:tcW w:w="516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E604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3094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E604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Компрессор СД-2</w:t>
            </w:r>
          </w:p>
        </w:tc>
        <w:tc>
          <w:tcPr>
            <w:tcW w:w="563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E604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017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E604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Подача – 0,5 м</w:t>
            </w:r>
            <w:r w:rsidRPr="004E6049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ru-RU"/>
              </w:rPr>
              <w:t>3</w:t>
            </w:r>
            <w:r w:rsidRPr="004E604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/мин; </w:t>
            </w:r>
            <w:r w:rsidRPr="004E6049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Р</w:t>
            </w:r>
            <w:r w:rsidRPr="004E604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= 0,4 МПа; мощность двигателя – 3 кВт; размеры – 1280 × 485 × 550; масса – 140 кг</w:t>
            </w:r>
          </w:p>
        </w:tc>
      </w:tr>
      <w:tr w:rsidR="004E6049" w:rsidRPr="004E6049" w:rsidTr="004E6049">
        <w:trPr>
          <w:tblCellSpacing w:w="15" w:type="dxa"/>
        </w:trPr>
        <w:tc>
          <w:tcPr>
            <w:tcW w:w="516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E604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3094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E604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Битумно-</w:t>
            </w:r>
            <w:proofErr w:type="spellStart"/>
            <w:r w:rsidRPr="004E604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краскораспылительная</w:t>
            </w:r>
            <w:proofErr w:type="spellEnd"/>
            <w:r w:rsidRPr="004E604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установка с распылителем УМБР-1</w:t>
            </w:r>
          </w:p>
        </w:tc>
        <w:tc>
          <w:tcPr>
            <w:tcW w:w="563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E604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017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E604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Производительность – 200 м</w:t>
            </w:r>
            <w:r w:rsidRPr="004E6049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ru-RU"/>
              </w:rPr>
              <w:t>3</w:t>
            </w:r>
            <w:r w:rsidRPr="004E604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/ч; мощность – 200 кВт; масса – 210 кг</w:t>
            </w:r>
          </w:p>
        </w:tc>
      </w:tr>
      <w:tr w:rsidR="004E6049" w:rsidRPr="004E6049" w:rsidTr="004E6049">
        <w:trPr>
          <w:tblCellSpacing w:w="15" w:type="dxa"/>
        </w:trPr>
        <w:tc>
          <w:tcPr>
            <w:tcW w:w="516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E604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3094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E604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Вибратор</w:t>
            </w:r>
          </w:p>
        </w:tc>
        <w:tc>
          <w:tcPr>
            <w:tcW w:w="563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E604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017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E604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Индекс ОВ-66; Вибратор глубинный с гибким валиком</w:t>
            </w:r>
          </w:p>
        </w:tc>
      </w:tr>
      <w:tr w:rsidR="004E6049" w:rsidRPr="004E6049" w:rsidTr="004E6049">
        <w:trPr>
          <w:tblCellSpacing w:w="15" w:type="dxa"/>
        </w:trPr>
        <w:tc>
          <w:tcPr>
            <w:tcW w:w="516" w:type="dxa"/>
            <w:shd w:val="clear" w:color="auto" w:fill="BFE9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E604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3094" w:type="dxa"/>
            <w:shd w:val="clear" w:color="auto" w:fill="BFE9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E604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Каток СО-108А</w:t>
            </w:r>
          </w:p>
        </w:tc>
        <w:tc>
          <w:tcPr>
            <w:tcW w:w="563" w:type="dxa"/>
            <w:shd w:val="clear" w:color="auto" w:fill="BFE9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E604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017" w:type="dxa"/>
            <w:shd w:val="clear" w:color="auto" w:fill="BFE9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E604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Каток для раскатки и </w:t>
            </w:r>
            <w:proofErr w:type="spellStart"/>
            <w:r w:rsidRPr="004E604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прикатки</w:t>
            </w:r>
            <w:proofErr w:type="spellEnd"/>
            <w:r w:rsidRPr="004E604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рулонных материалов. Производительность – 100 м</w:t>
            </w:r>
            <w:r w:rsidRPr="004E6049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ru-RU"/>
              </w:rPr>
              <w:t>2</w:t>
            </w:r>
            <w:r w:rsidRPr="004E604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/ч</w:t>
            </w:r>
          </w:p>
        </w:tc>
      </w:tr>
    </w:tbl>
    <w:p w:rsidR="004E6049" w:rsidRPr="004E6049" w:rsidRDefault="004E6049" w:rsidP="004E6049">
      <w:pPr>
        <w:shd w:val="clear" w:color="auto" w:fill="1874CD"/>
        <w:spacing w:beforeAutospacing="1" w:after="30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FFFFFF"/>
          <w:kern w:val="36"/>
          <w:sz w:val="36"/>
          <w:szCs w:val="36"/>
          <w:lang w:eastAsia="ru-RU"/>
        </w:rPr>
      </w:pPr>
      <w:r w:rsidRPr="004E6049">
        <w:rPr>
          <w:rFonts w:ascii="Times New Roman" w:eastAsia="Times New Roman" w:hAnsi="Times New Roman" w:cs="Times New Roman"/>
          <w:b/>
          <w:bCs/>
          <w:color w:val="FFFFFF"/>
          <w:kern w:val="36"/>
          <w:sz w:val="36"/>
          <w:szCs w:val="36"/>
          <w:lang w:eastAsia="ru-RU"/>
        </w:rPr>
        <w:lastRenderedPageBreak/>
        <w:t>4. Основы проектирования ПОС</w:t>
      </w:r>
    </w:p>
    <w:p w:rsidR="004E6049" w:rsidRPr="004E6049" w:rsidRDefault="004E6049" w:rsidP="004E6049">
      <w:pPr>
        <w:shd w:val="clear" w:color="auto" w:fill="FFFFFF"/>
        <w:spacing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E6049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Порядок выбора исполнителя работ</w:t>
      </w:r>
    </w:p>
    <w:p w:rsidR="004E6049" w:rsidRPr="004E6049" w:rsidRDefault="004E6049" w:rsidP="004E6049">
      <w:pPr>
        <w:numPr>
          <w:ilvl w:val="0"/>
          <w:numId w:val="2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Планировка и земляные работы – СУНЦ строительное управление нулевых циклов.</w:t>
      </w:r>
    </w:p>
    <w:p w:rsidR="004E6049" w:rsidRPr="004E6049" w:rsidRDefault="004E6049" w:rsidP="004E6049">
      <w:pPr>
        <w:numPr>
          <w:ilvl w:val="0"/>
          <w:numId w:val="2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Фундаменты – СУНЦ.</w:t>
      </w:r>
    </w:p>
    <w:p w:rsidR="004E6049" w:rsidRPr="004E6049" w:rsidRDefault="004E6049" w:rsidP="004E6049">
      <w:pPr>
        <w:numPr>
          <w:ilvl w:val="0"/>
          <w:numId w:val="2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Монтаж каркаса, покрытия – АО «СПЕЦМОНТАЖ».</w:t>
      </w:r>
    </w:p>
    <w:p w:rsidR="004E6049" w:rsidRPr="004E6049" w:rsidRDefault="004E6049" w:rsidP="004E6049">
      <w:pPr>
        <w:numPr>
          <w:ilvl w:val="0"/>
          <w:numId w:val="2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Устройство ограждающих конструкций – АО «СПЕЦМОНТАЖ».</w:t>
      </w:r>
    </w:p>
    <w:tbl>
      <w:tblPr>
        <w:tblW w:w="11907" w:type="dxa"/>
        <w:tblCellSpacing w:w="15" w:type="dxa"/>
        <w:tblInd w:w="-1701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77"/>
        <w:gridCol w:w="7230"/>
      </w:tblGrid>
      <w:tr w:rsidR="004E6049" w:rsidRPr="004E6049" w:rsidTr="009E4D17">
        <w:trPr>
          <w:tblCellSpacing w:w="15" w:type="dxa"/>
        </w:trPr>
        <w:tc>
          <w:tcPr>
            <w:tcW w:w="4632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Отделка</w:t>
            </w:r>
          </w:p>
        </w:tc>
        <w:tc>
          <w:tcPr>
            <w:tcW w:w="7185" w:type="dxa"/>
            <w:vMerge w:val="restar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СУОР – строительное управление отделочных работ, АО «</w:t>
            </w:r>
            <w:proofErr w:type="spellStart"/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Тулапромстрой</w:t>
            </w:r>
            <w:proofErr w:type="spellEnd"/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»</w:t>
            </w:r>
          </w:p>
        </w:tc>
      </w:tr>
      <w:tr w:rsidR="004E6049" w:rsidRPr="004E6049" w:rsidTr="009E4D17">
        <w:trPr>
          <w:tblCellSpacing w:w="15" w:type="dxa"/>
        </w:trPr>
        <w:tc>
          <w:tcPr>
            <w:tcW w:w="4632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Полы</w:t>
            </w:r>
          </w:p>
        </w:tc>
        <w:tc>
          <w:tcPr>
            <w:tcW w:w="7185" w:type="dxa"/>
            <w:vMerge/>
            <w:shd w:val="clear" w:color="auto" w:fill="FAEBD7"/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4E6049" w:rsidRPr="004E6049" w:rsidTr="009E4D17">
        <w:trPr>
          <w:tblCellSpacing w:w="15" w:type="dxa"/>
        </w:trPr>
        <w:tc>
          <w:tcPr>
            <w:tcW w:w="4632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Спецработы</w:t>
            </w:r>
          </w:p>
        </w:tc>
        <w:tc>
          <w:tcPr>
            <w:tcW w:w="7185" w:type="dxa"/>
            <w:vMerge/>
            <w:shd w:val="clear" w:color="auto" w:fill="FAF0E6"/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4E6049" w:rsidRPr="004E6049" w:rsidTr="009E4D17">
        <w:trPr>
          <w:tblCellSpacing w:w="15" w:type="dxa"/>
        </w:trPr>
        <w:tc>
          <w:tcPr>
            <w:tcW w:w="4632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Сантехнические работы</w:t>
            </w:r>
          </w:p>
        </w:tc>
        <w:tc>
          <w:tcPr>
            <w:tcW w:w="7185" w:type="dxa"/>
            <w:vMerge w:val="restar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Рабочие АО «ТУЛАСПЕЦСТРОЙ»</w:t>
            </w:r>
          </w:p>
        </w:tc>
      </w:tr>
      <w:tr w:rsidR="004E6049" w:rsidRPr="004E6049" w:rsidTr="009E4D17">
        <w:trPr>
          <w:tblCellSpacing w:w="15" w:type="dxa"/>
        </w:trPr>
        <w:tc>
          <w:tcPr>
            <w:tcW w:w="4632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Электромонтажные работы</w:t>
            </w:r>
          </w:p>
        </w:tc>
        <w:tc>
          <w:tcPr>
            <w:tcW w:w="7185" w:type="dxa"/>
            <w:vMerge/>
            <w:shd w:val="clear" w:color="auto" w:fill="FAF0E6"/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4E6049" w:rsidRPr="004E6049" w:rsidTr="009E4D17">
        <w:trPr>
          <w:tblCellSpacing w:w="15" w:type="dxa"/>
        </w:trPr>
        <w:tc>
          <w:tcPr>
            <w:tcW w:w="4632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Прочие</w:t>
            </w:r>
          </w:p>
        </w:tc>
        <w:tc>
          <w:tcPr>
            <w:tcW w:w="7185" w:type="dxa"/>
            <w:vMerge/>
            <w:shd w:val="clear" w:color="auto" w:fill="FAEBD7"/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</w:tbl>
    <w:p w:rsidR="004E6049" w:rsidRPr="004E6049" w:rsidRDefault="004E6049" w:rsidP="004E604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11907" w:type="dxa"/>
        <w:tblCellSpacing w:w="15" w:type="dxa"/>
        <w:tblInd w:w="-1701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86"/>
        <w:gridCol w:w="4252"/>
        <w:gridCol w:w="3969"/>
      </w:tblGrid>
      <w:tr w:rsidR="004E6049" w:rsidRPr="004E6049" w:rsidTr="009E4D17">
        <w:trPr>
          <w:tblCellSpacing w:w="15" w:type="dxa"/>
        </w:trPr>
        <w:tc>
          <w:tcPr>
            <w:tcW w:w="11847" w:type="dxa"/>
            <w:gridSpan w:val="3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4E6049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Монтаж МК Генподрядчик ССУ</w:t>
            </w:r>
          </w:p>
        </w:tc>
      </w:tr>
      <w:tr w:rsidR="004E6049" w:rsidRPr="004E6049" w:rsidTr="009E4D17">
        <w:trPr>
          <w:tblCellSpacing w:w="15" w:type="dxa"/>
        </w:trPr>
        <w:tc>
          <w:tcPr>
            <w:tcW w:w="3641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Тулапромстрой</w:t>
            </w:r>
            <w:proofErr w:type="spellEnd"/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Проект</w:t>
            </w: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Проектный институт</w:t>
            </w:r>
          </w:p>
        </w:tc>
        <w:tc>
          <w:tcPr>
            <w:tcW w:w="4222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Субподрядные СО:</w:t>
            </w: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– земляные работы – СУНЦ</w:t>
            </w: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– нулевой цикл – СУНЦ</w:t>
            </w: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– каркас, покрытие – СПЕЦМОНТАЖ</w:t>
            </w: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– ограждение – СПЕЦМОНТАЖ</w:t>
            </w: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– полы, отделка – СУОР</w:t>
            </w:r>
          </w:p>
        </w:tc>
        <w:tc>
          <w:tcPr>
            <w:tcW w:w="3924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– Сантехника – ССУ</w:t>
            </w: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– Электромонтаж – КООП</w:t>
            </w: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– Раб. Об. Мех. Зав.</w:t>
            </w:r>
          </w:p>
        </w:tc>
      </w:tr>
    </w:tbl>
    <w:p w:rsidR="004E6049" w:rsidRPr="004E6049" w:rsidRDefault="004E6049" w:rsidP="004E6049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E6049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Калькуляция трудозатрат</w:t>
      </w:r>
    </w:p>
    <w:tbl>
      <w:tblPr>
        <w:tblW w:w="11907" w:type="dxa"/>
        <w:tblCellSpacing w:w="15" w:type="dxa"/>
        <w:tblInd w:w="-1701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9"/>
        <w:gridCol w:w="2020"/>
        <w:gridCol w:w="792"/>
        <w:gridCol w:w="779"/>
        <w:gridCol w:w="1472"/>
        <w:gridCol w:w="544"/>
        <w:gridCol w:w="1316"/>
        <w:gridCol w:w="1093"/>
        <w:gridCol w:w="1322"/>
        <w:gridCol w:w="2080"/>
      </w:tblGrid>
      <w:tr w:rsidR="004E6049" w:rsidRPr="004E6049" w:rsidTr="009E4D17">
        <w:trPr>
          <w:tblCellSpacing w:w="15" w:type="dxa"/>
        </w:trPr>
        <w:tc>
          <w:tcPr>
            <w:tcW w:w="11847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</w:pPr>
            <w:r w:rsidRPr="004E6049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  <w:t>Таблица 3 – Калькуляция трудозатрат</w:t>
            </w:r>
          </w:p>
        </w:tc>
      </w:tr>
      <w:tr w:rsidR="009E4D17" w:rsidRPr="004E6049" w:rsidTr="009E4D17">
        <w:trPr>
          <w:tblCellSpacing w:w="15" w:type="dxa"/>
        </w:trPr>
        <w:tc>
          <w:tcPr>
            <w:tcW w:w="444" w:type="dxa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4E6049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 xml:space="preserve">№ </w:t>
            </w:r>
            <w:proofErr w:type="spellStart"/>
            <w:r w:rsidRPr="004E6049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п.п</w:t>
            </w:r>
            <w:proofErr w:type="spellEnd"/>
            <w:r w:rsidRPr="004E6049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.</w:t>
            </w:r>
          </w:p>
        </w:tc>
        <w:tc>
          <w:tcPr>
            <w:tcW w:w="1990" w:type="dxa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4E6049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Наименование работ</w:t>
            </w:r>
          </w:p>
        </w:tc>
        <w:tc>
          <w:tcPr>
            <w:tcW w:w="762" w:type="dxa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4E6049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Ед.</w:t>
            </w:r>
            <w:r w:rsidRPr="004E6049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br/>
              <w:t>изм.</w:t>
            </w:r>
          </w:p>
        </w:tc>
        <w:tc>
          <w:tcPr>
            <w:tcW w:w="749" w:type="dxa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4E6049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Объем</w:t>
            </w:r>
          </w:p>
        </w:tc>
        <w:tc>
          <w:tcPr>
            <w:tcW w:w="1442" w:type="dxa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4E6049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Обоснование</w:t>
            </w:r>
            <w:r w:rsidRPr="004E6049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br/>
              <w:t xml:space="preserve">по </w:t>
            </w:r>
            <w:proofErr w:type="spellStart"/>
            <w:r w:rsidRPr="004E6049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ЕНиР</w:t>
            </w:r>
            <w:proofErr w:type="spellEnd"/>
          </w:p>
        </w:tc>
        <w:tc>
          <w:tcPr>
            <w:tcW w:w="1830" w:type="dxa"/>
            <w:gridSpan w:val="2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4E6049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Норма времени</w:t>
            </w:r>
          </w:p>
        </w:tc>
        <w:tc>
          <w:tcPr>
            <w:tcW w:w="1063" w:type="dxa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4E6049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Расценка</w:t>
            </w:r>
          </w:p>
        </w:tc>
        <w:tc>
          <w:tcPr>
            <w:tcW w:w="3357" w:type="dxa"/>
            <w:gridSpan w:val="2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4E6049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Состав звена</w:t>
            </w:r>
          </w:p>
        </w:tc>
      </w:tr>
      <w:tr w:rsidR="009E4D17" w:rsidRPr="004E6049" w:rsidTr="009E4D17">
        <w:trPr>
          <w:tblCellSpacing w:w="15" w:type="dxa"/>
        </w:trPr>
        <w:tc>
          <w:tcPr>
            <w:tcW w:w="444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990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62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49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42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14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1286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063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1292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2035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9E4D17" w:rsidRPr="004E6049" w:rsidTr="009E4D17">
        <w:trPr>
          <w:tblCellSpacing w:w="15" w:type="dxa"/>
        </w:trPr>
        <w:tc>
          <w:tcPr>
            <w:tcW w:w="444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990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62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749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442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14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286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063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292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2035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</w:t>
            </w:r>
          </w:p>
        </w:tc>
      </w:tr>
      <w:tr w:rsidR="004E6049" w:rsidRPr="004E6049" w:rsidTr="009E4D17">
        <w:trPr>
          <w:tblCellSpacing w:w="15" w:type="dxa"/>
        </w:trPr>
        <w:tc>
          <w:tcPr>
            <w:tcW w:w="11847" w:type="dxa"/>
            <w:gridSpan w:val="10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Подготовительные работы</w:t>
            </w:r>
          </w:p>
        </w:tc>
      </w:tr>
      <w:tr w:rsidR="009E4D17" w:rsidRPr="004E6049" w:rsidTr="009E4D17">
        <w:trPr>
          <w:tblCellSpacing w:w="15" w:type="dxa"/>
        </w:trPr>
        <w:tc>
          <w:tcPr>
            <w:tcW w:w="444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990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Общеплощадочные</w:t>
            </w:r>
          </w:p>
        </w:tc>
        <w:tc>
          <w:tcPr>
            <w:tcW w:w="762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% СМР</w:t>
            </w:r>
          </w:p>
        </w:tc>
        <w:tc>
          <w:tcPr>
            <w:tcW w:w="749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3,5</w:t>
            </w:r>
          </w:p>
        </w:tc>
        <w:tc>
          <w:tcPr>
            <w:tcW w:w="1442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14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86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54,6498</w:t>
            </w:r>
          </w:p>
        </w:tc>
        <w:tc>
          <w:tcPr>
            <w:tcW w:w="1063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4228,02</w:t>
            </w:r>
          </w:p>
        </w:tc>
        <w:tc>
          <w:tcPr>
            <w:tcW w:w="3357" w:type="dxa"/>
            <w:gridSpan w:val="2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9E4D17" w:rsidRPr="004E6049" w:rsidTr="009E4D17">
        <w:trPr>
          <w:tblCellSpacing w:w="15" w:type="dxa"/>
        </w:trPr>
        <w:tc>
          <w:tcPr>
            <w:tcW w:w="444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990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Инженерная подготовка</w:t>
            </w:r>
          </w:p>
        </w:tc>
        <w:tc>
          <w:tcPr>
            <w:tcW w:w="762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49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42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14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86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91,083</w:t>
            </w:r>
          </w:p>
        </w:tc>
        <w:tc>
          <w:tcPr>
            <w:tcW w:w="1063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7046,7</w:t>
            </w:r>
          </w:p>
        </w:tc>
        <w:tc>
          <w:tcPr>
            <w:tcW w:w="3357" w:type="dxa"/>
            <w:gridSpan w:val="2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4E6049" w:rsidRPr="004E6049" w:rsidTr="009E4D17">
        <w:trPr>
          <w:tblCellSpacing w:w="15" w:type="dxa"/>
        </w:trPr>
        <w:tc>
          <w:tcPr>
            <w:tcW w:w="5507" w:type="dxa"/>
            <w:gridSpan w:val="5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Итого (зарплата с учетом </w:t>
            </w:r>
            <w:proofErr w:type="spellStart"/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коэф</w:t>
            </w:r>
            <w:proofErr w:type="spellEnd"/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 50 и 1,7)</w:t>
            </w:r>
          </w:p>
        </w:tc>
        <w:tc>
          <w:tcPr>
            <w:tcW w:w="1830" w:type="dxa"/>
            <w:gridSpan w:val="2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145,73228</w:t>
            </w:r>
          </w:p>
        </w:tc>
        <w:tc>
          <w:tcPr>
            <w:tcW w:w="4450" w:type="dxa"/>
            <w:gridSpan w:val="3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11274,72</w:t>
            </w:r>
          </w:p>
        </w:tc>
      </w:tr>
      <w:tr w:rsidR="004E6049" w:rsidRPr="004E6049" w:rsidTr="009E4D17">
        <w:trPr>
          <w:tblCellSpacing w:w="15" w:type="dxa"/>
        </w:trPr>
        <w:tc>
          <w:tcPr>
            <w:tcW w:w="11847" w:type="dxa"/>
            <w:gridSpan w:val="10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lastRenderedPageBreak/>
              <w:t>Земляные работы</w:t>
            </w:r>
          </w:p>
        </w:tc>
      </w:tr>
      <w:tr w:rsidR="009E4D17" w:rsidRPr="004E6049" w:rsidTr="009E4D17">
        <w:trPr>
          <w:tblCellSpacing w:w="15" w:type="dxa"/>
        </w:trPr>
        <w:tc>
          <w:tcPr>
            <w:tcW w:w="444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990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Срезка растительного слоя с перемещением бульдозера на 20 м</w:t>
            </w:r>
          </w:p>
        </w:tc>
        <w:tc>
          <w:tcPr>
            <w:tcW w:w="762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1000 м</w:t>
            </w: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ru-RU"/>
              </w:rPr>
              <w:t>2</w:t>
            </w:r>
          </w:p>
        </w:tc>
        <w:tc>
          <w:tcPr>
            <w:tcW w:w="749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1,100</w:t>
            </w:r>
          </w:p>
        </w:tc>
        <w:tc>
          <w:tcPr>
            <w:tcW w:w="1442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Е2-1-5</w:t>
            </w:r>
          </w:p>
        </w:tc>
        <w:tc>
          <w:tcPr>
            <w:tcW w:w="514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1,8</w:t>
            </w:r>
          </w:p>
        </w:tc>
        <w:tc>
          <w:tcPr>
            <w:tcW w:w="1286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1,98</w:t>
            </w:r>
          </w:p>
        </w:tc>
        <w:tc>
          <w:tcPr>
            <w:tcW w:w="1063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1-91</w:t>
            </w:r>
          </w:p>
        </w:tc>
        <w:tc>
          <w:tcPr>
            <w:tcW w:w="1292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21,01</w:t>
            </w:r>
          </w:p>
        </w:tc>
        <w:tc>
          <w:tcPr>
            <w:tcW w:w="2035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Машинист</w:t>
            </w: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6р-1</w:t>
            </w:r>
          </w:p>
        </w:tc>
      </w:tr>
      <w:tr w:rsidR="009E4D17" w:rsidRPr="004E6049" w:rsidTr="009E4D17">
        <w:trPr>
          <w:tblCellSpacing w:w="15" w:type="dxa"/>
        </w:trPr>
        <w:tc>
          <w:tcPr>
            <w:tcW w:w="444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990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Планировка площади</w:t>
            </w:r>
          </w:p>
        </w:tc>
        <w:tc>
          <w:tcPr>
            <w:tcW w:w="762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1000 м</w:t>
            </w: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ru-RU"/>
              </w:rPr>
              <w:t>2</w:t>
            </w:r>
          </w:p>
        </w:tc>
        <w:tc>
          <w:tcPr>
            <w:tcW w:w="749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1,100</w:t>
            </w:r>
          </w:p>
        </w:tc>
        <w:tc>
          <w:tcPr>
            <w:tcW w:w="1442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Е2-1-36</w:t>
            </w:r>
          </w:p>
        </w:tc>
        <w:tc>
          <w:tcPr>
            <w:tcW w:w="514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0,38</w:t>
            </w:r>
          </w:p>
        </w:tc>
        <w:tc>
          <w:tcPr>
            <w:tcW w:w="1286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0,42</w:t>
            </w:r>
          </w:p>
        </w:tc>
        <w:tc>
          <w:tcPr>
            <w:tcW w:w="1063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0-40</w:t>
            </w:r>
          </w:p>
        </w:tc>
        <w:tc>
          <w:tcPr>
            <w:tcW w:w="1292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0,44</w:t>
            </w:r>
          </w:p>
        </w:tc>
        <w:tc>
          <w:tcPr>
            <w:tcW w:w="2035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Машинист</w:t>
            </w: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6р-1</w:t>
            </w:r>
          </w:p>
        </w:tc>
      </w:tr>
      <w:tr w:rsidR="009E4D17" w:rsidRPr="004E6049" w:rsidTr="009E4D17">
        <w:trPr>
          <w:tblCellSpacing w:w="15" w:type="dxa"/>
        </w:trPr>
        <w:tc>
          <w:tcPr>
            <w:tcW w:w="444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990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Разработка грунта экскаватором в транспорт  в отвал</w:t>
            </w:r>
          </w:p>
        </w:tc>
        <w:tc>
          <w:tcPr>
            <w:tcW w:w="762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 м</w:t>
            </w: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749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8,78</w:t>
            </w: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8,78</w:t>
            </w:r>
          </w:p>
        </w:tc>
        <w:tc>
          <w:tcPr>
            <w:tcW w:w="1442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Е2-1-11</w:t>
            </w:r>
          </w:p>
        </w:tc>
        <w:tc>
          <w:tcPr>
            <w:tcW w:w="514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2,9</w:t>
            </w: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2,2</w:t>
            </w:r>
          </w:p>
        </w:tc>
        <w:tc>
          <w:tcPr>
            <w:tcW w:w="1286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25,46</w:t>
            </w: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19,36</w:t>
            </w:r>
          </w:p>
        </w:tc>
        <w:tc>
          <w:tcPr>
            <w:tcW w:w="1063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3-07</w:t>
            </w: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2-33</w:t>
            </w:r>
          </w:p>
        </w:tc>
        <w:tc>
          <w:tcPr>
            <w:tcW w:w="1292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26,95</w:t>
            </w: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20,46</w:t>
            </w:r>
          </w:p>
        </w:tc>
        <w:tc>
          <w:tcPr>
            <w:tcW w:w="2035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Машинист</w:t>
            </w: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6р-1</w:t>
            </w:r>
          </w:p>
        </w:tc>
      </w:tr>
      <w:tr w:rsidR="009E4D17" w:rsidRPr="004E6049" w:rsidTr="009E4D17">
        <w:trPr>
          <w:tblCellSpacing w:w="15" w:type="dxa"/>
        </w:trPr>
        <w:tc>
          <w:tcPr>
            <w:tcW w:w="444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990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Ручная доработка грунта</w:t>
            </w:r>
          </w:p>
        </w:tc>
        <w:tc>
          <w:tcPr>
            <w:tcW w:w="762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</w:t>
            </w: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749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108</w:t>
            </w:r>
          </w:p>
        </w:tc>
        <w:tc>
          <w:tcPr>
            <w:tcW w:w="1442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Е2-1-47</w:t>
            </w:r>
          </w:p>
        </w:tc>
        <w:tc>
          <w:tcPr>
            <w:tcW w:w="514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1,3</w:t>
            </w:r>
          </w:p>
        </w:tc>
        <w:tc>
          <w:tcPr>
            <w:tcW w:w="1286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140,4</w:t>
            </w:r>
          </w:p>
        </w:tc>
        <w:tc>
          <w:tcPr>
            <w:tcW w:w="1063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0-83</w:t>
            </w:r>
          </w:p>
        </w:tc>
        <w:tc>
          <w:tcPr>
            <w:tcW w:w="1292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89,64</w:t>
            </w:r>
          </w:p>
        </w:tc>
        <w:tc>
          <w:tcPr>
            <w:tcW w:w="2035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Землекоп</w:t>
            </w: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3р-1</w:t>
            </w:r>
          </w:p>
        </w:tc>
      </w:tr>
      <w:tr w:rsidR="009E4D17" w:rsidRPr="004E6049" w:rsidTr="009E4D17">
        <w:trPr>
          <w:tblCellSpacing w:w="15" w:type="dxa"/>
        </w:trPr>
        <w:tc>
          <w:tcPr>
            <w:tcW w:w="444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990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Обратная засыпка грунта вручную</w:t>
            </w: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механизировано</w:t>
            </w:r>
          </w:p>
        </w:tc>
        <w:tc>
          <w:tcPr>
            <w:tcW w:w="762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 м</w:t>
            </w: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749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98,6</w:t>
            </w: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9,86</w:t>
            </w:r>
          </w:p>
        </w:tc>
        <w:tc>
          <w:tcPr>
            <w:tcW w:w="1442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Е2-1-58</w:t>
            </w:r>
          </w:p>
        </w:tc>
        <w:tc>
          <w:tcPr>
            <w:tcW w:w="514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0,57</w:t>
            </w: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0,43</w:t>
            </w:r>
          </w:p>
        </w:tc>
        <w:tc>
          <w:tcPr>
            <w:tcW w:w="1286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56,2</w:t>
            </w: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4,24</w:t>
            </w:r>
          </w:p>
        </w:tc>
        <w:tc>
          <w:tcPr>
            <w:tcW w:w="1063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0-35</w:t>
            </w: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0-45</w:t>
            </w:r>
          </w:p>
        </w:tc>
        <w:tc>
          <w:tcPr>
            <w:tcW w:w="1292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34,5</w:t>
            </w: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4,44</w:t>
            </w:r>
          </w:p>
        </w:tc>
        <w:tc>
          <w:tcPr>
            <w:tcW w:w="2035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Землекоп 3р-1</w:t>
            </w: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Машинист 6р-1</w:t>
            </w:r>
          </w:p>
        </w:tc>
      </w:tr>
      <w:tr w:rsidR="009E4D17" w:rsidRPr="004E6049" w:rsidTr="009E4D17">
        <w:trPr>
          <w:tblCellSpacing w:w="15" w:type="dxa"/>
        </w:trPr>
        <w:tc>
          <w:tcPr>
            <w:tcW w:w="444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990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Уплотнение грунта на 0,3 м вручную</w:t>
            </w: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механизировано</w:t>
            </w:r>
          </w:p>
        </w:tc>
        <w:tc>
          <w:tcPr>
            <w:tcW w:w="762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 м</w:t>
            </w: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749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7,2</w:t>
            </w: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1,44</w:t>
            </w:r>
          </w:p>
        </w:tc>
        <w:tc>
          <w:tcPr>
            <w:tcW w:w="1442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Е2-1-59</w:t>
            </w:r>
          </w:p>
        </w:tc>
        <w:tc>
          <w:tcPr>
            <w:tcW w:w="514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1,7</w:t>
            </w: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6,2</w:t>
            </w:r>
          </w:p>
        </w:tc>
        <w:tc>
          <w:tcPr>
            <w:tcW w:w="1286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12,24</w:t>
            </w: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8,93</w:t>
            </w:r>
          </w:p>
        </w:tc>
        <w:tc>
          <w:tcPr>
            <w:tcW w:w="1063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1-55</w:t>
            </w: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3-97</w:t>
            </w:r>
          </w:p>
        </w:tc>
        <w:tc>
          <w:tcPr>
            <w:tcW w:w="1292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11,6</w:t>
            </w: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5,72</w:t>
            </w:r>
          </w:p>
        </w:tc>
        <w:tc>
          <w:tcPr>
            <w:tcW w:w="2035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Землекоп 3р-1</w:t>
            </w: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Машинист 6р-1</w:t>
            </w:r>
          </w:p>
        </w:tc>
      </w:tr>
      <w:tr w:rsidR="004E6049" w:rsidRPr="004E6049" w:rsidTr="009E4D17">
        <w:trPr>
          <w:tblCellSpacing w:w="15" w:type="dxa"/>
        </w:trPr>
        <w:tc>
          <w:tcPr>
            <w:tcW w:w="5507" w:type="dxa"/>
            <w:gridSpan w:val="5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Итого (зарплата с учетом </w:t>
            </w:r>
            <w:proofErr w:type="spellStart"/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коэф</w:t>
            </w:r>
            <w:proofErr w:type="spellEnd"/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 50 и 1,7)</w:t>
            </w:r>
          </w:p>
        </w:tc>
        <w:tc>
          <w:tcPr>
            <w:tcW w:w="1830" w:type="dxa"/>
            <w:gridSpan w:val="2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256,06</w:t>
            </w:r>
          </w:p>
        </w:tc>
        <w:tc>
          <w:tcPr>
            <w:tcW w:w="4450" w:type="dxa"/>
            <w:gridSpan w:val="3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17391</w:t>
            </w:r>
          </w:p>
        </w:tc>
      </w:tr>
      <w:tr w:rsidR="004E6049" w:rsidRPr="004E6049" w:rsidTr="009E4D17">
        <w:trPr>
          <w:tblCellSpacing w:w="15" w:type="dxa"/>
        </w:trPr>
        <w:tc>
          <w:tcPr>
            <w:tcW w:w="11847" w:type="dxa"/>
            <w:gridSpan w:val="10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Нулевой цикл</w:t>
            </w:r>
          </w:p>
        </w:tc>
      </w:tr>
      <w:tr w:rsidR="009E4D17" w:rsidRPr="004E6049" w:rsidTr="009E4D17">
        <w:trPr>
          <w:tblCellSpacing w:w="15" w:type="dxa"/>
        </w:trPr>
        <w:tc>
          <w:tcPr>
            <w:tcW w:w="444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990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Устройство щебеночного подстилающего слоя</w:t>
            </w:r>
          </w:p>
        </w:tc>
        <w:tc>
          <w:tcPr>
            <w:tcW w:w="762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 м</w:t>
            </w: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ru-RU"/>
              </w:rPr>
              <w:t>2</w:t>
            </w:r>
          </w:p>
        </w:tc>
        <w:tc>
          <w:tcPr>
            <w:tcW w:w="749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4,88</w:t>
            </w:r>
          </w:p>
        </w:tc>
        <w:tc>
          <w:tcPr>
            <w:tcW w:w="1442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Е19-39</w:t>
            </w:r>
          </w:p>
        </w:tc>
        <w:tc>
          <w:tcPr>
            <w:tcW w:w="514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286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73,2</w:t>
            </w:r>
          </w:p>
        </w:tc>
        <w:tc>
          <w:tcPr>
            <w:tcW w:w="1063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10-05</w:t>
            </w:r>
          </w:p>
        </w:tc>
        <w:tc>
          <w:tcPr>
            <w:tcW w:w="1292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449,04</w:t>
            </w:r>
          </w:p>
        </w:tc>
        <w:tc>
          <w:tcPr>
            <w:tcW w:w="2035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Бетонщик</w:t>
            </w: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3р-12р-1</w:t>
            </w:r>
          </w:p>
        </w:tc>
      </w:tr>
      <w:tr w:rsidR="009E4D17" w:rsidRPr="004E6049" w:rsidTr="009E4D17">
        <w:trPr>
          <w:tblCellSpacing w:w="15" w:type="dxa"/>
        </w:trPr>
        <w:tc>
          <w:tcPr>
            <w:tcW w:w="444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990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Монтаж плит до 3,5 т</w:t>
            </w:r>
          </w:p>
        </w:tc>
        <w:tc>
          <w:tcPr>
            <w:tcW w:w="762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1 </w:t>
            </w:r>
            <w:proofErr w:type="spellStart"/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749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1442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Е4-1-1</w:t>
            </w:r>
          </w:p>
        </w:tc>
        <w:tc>
          <w:tcPr>
            <w:tcW w:w="514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0,78</w:t>
            </w: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0,26</w:t>
            </w:r>
          </w:p>
        </w:tc>
        <w:tc>
          <w:tcPr>
            <w:tcW w:w="1286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17,16</w:t>
            </w: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5,72</w:t>
            </w:r>
          </w:p>
        </w:tc>
        <w:tc>
          <w:tcPr>
            <w:tcW w:w="1063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10-05</w:t>
            </w:r>
          </w:p>
        </w:tc>
        <w:tc>
          <w:tcPr>
            <w:tcW w:w="1292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12,1</w:t>
            </w: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5,94</w:t>
            </w:r>
          </w:p>
        </w:tc>
        <w:tc>
          <w:tcPr>
            <w:tcW w:w="2035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Монтажник 4,5,6 р</w:t>
            </w: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машинист 6р-1</w:t>
            </w:r>
          </w:p>
        </w:tc>
      </w:tr>
      <w:tr w:rsidR="009E4D17" w:rsidRPr="004E6049" w:rsidTr="009E4D17">
        <w:trPr>
          <w:tblCellSpacing w:w="15" w:type="dxa"/>
        </w:trPr>
        <w:tc>
          <w:tcPr>
            <w:tcW w:w="444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990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Устройство деревянной опалубки</w:t>
            </w:r>
          </w:p>
        </w:tc>
        <w:tc>
          <w:tcPr>
            <w:tcW w:w="762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1м</w:t>
            </w: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ru-RU"/>
              </w:rPr>
              <w:t>2</w:t>
            </w:r>
          </w:p>
        </w:tc>
        <w:tc>
          <w:tcPr>
            <w:tcW w:w="749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33</w:t>
            </w:r>
          </w:p>
        </w:tc>
        <w:tc>
          <w:tcPr>
            <w:tcW w:w="1442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Е4-1-34</w:t>
            </w:r>
          </w:p>
        </w:tc>
        <w:tc>
          <w:tcPr>
            <w:tcW w:w="514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0,51</w:t>
            </w:r>
          </w:p>
        </w:tc>
        <w:tc>
          <w:tcPr>
            <w:tcW w:w="1286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16,83</w:t>
            </w:r>
          </w:p>
        </w:tc>
        <w:tc>
          <w:tcPr>
            <w:tcW w:w="1063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0-37</w:t>
            </w:r>
          </w:p>
        </w:tc>
        <w:tc>
          <w:tcPr>
            <w:tcW w:w="1292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12,21</w:t>
            </w:r>
          </w:p>
        </w:tc>
        <w:tc>
          <w:tcPr>
            <w:tcW w:w="2035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Плотник</w:t>
            </w: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4р-1,</w:t>
            </w: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2р-1</w:t>
            </w:r>
          </w:p>
        </w:tc>
      </w:tr>
      <w:tr w:rsidR="009E4D17" w:rsidRPr="004E6049" w:rsidTr="009E4D17">
        <w:trPr>
          <w:tblCellSpacing w:w="15" w:type="dxa"/>
        </w:trPr>
        <w:tc>
          <w:tcPr>
            <w:tcW w:w="444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990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Установка арматурных сеток и каркасов</w:t>
            </w:r>
          </w:p>
        </w:tc>
        <w:tc>
          <w:tcPr>
            <w:tcW w:w="762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1 </w:t>
            </w:r>
            <w:proofErr w:type="spellStart"/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749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1442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Е4-1-44</w:t>
            </w:r>
          </w:p>
        </w:tc>
        <w:tc>
          <w:tcPr>
            <w:tcW w:w="514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0,42</w:t>
            </w:r>
          </w:p>
        </w:tc>
        <w:tc>
          <w:tcPr>
            <w:tcW w:w="1286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9,24</w:t>
            </w:r>
          </w:p>
        </w:tc>
        <w:tc>
          <w:tcPr>
            <w:tcW w:w="1063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0-28</w:t>
            </w:r>
          </w:p>
        </w:tc>
        <w:tc>
          <w:tcPr>
            <w:tcW w:w="1292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6,16</w:t>
            </w:r>
          </w:p>
        </w:tc>
        <w:tc>
          <w:tcPr>
            <w:tcW w:w="2035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Арматущик</w:t>
            </w:r>
            <w:proofErr w:type="spellEnd"/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4р-1</w:t>
            </w: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2р-3</w:t>
            </w:r>
          </w:p>
        </w:tc>
      </w:tr>
      <w:tr w:rsidR="009E4D17" w:rsidRPr="004E6049" w:rsidTr="009E4D17">
        <w:trPr>
          <w:tblCellSpacing w:w="15" w:type="dxa"/>
        </w:trPr>
        <w:tc>
          <w:tcPr>
            <w:tcW w:w="444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990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Укладка бетонной смеси в конструкцию</w:t>
            </w:r>
          </w:p>
        </w:tc>
        <w:tc>
          <w:tcPr>
            <w:tcW w:w="762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1м</w:t>
            </w: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749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37,4</w:t>
            </w:r>
          </w:p>
        </w:tc>
        <w:tc>
          <w:tcPr>
            <w:tcW w:w="1442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Е4-1-49</w:t>
            </w:r>
          </w:p>
        </w:tc>
        <w:tc>
          <w:tcPr>
            <w:tcW w:w="514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0,42</w:t>
            </w:r>
          </w:p>
        </w:tc>
        <w:tc>
          <w:tcPr>
            <w:tcW w:w="1286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15,7</w:t>
            </w:r>
          </w:p>
        </w:tc>
        <w:tc>
          <w:tcPr>
            <w:tcW w:w="1063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0-30</w:t>
            </w:r>
          </w:p>
        </w:tc>
        <w:tc>
          <w:tcPr>
            <w:tcW w:w="1292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11,22</w:t>
            </w:r>
          </w:p>
        </w:tc>
        <w:tc>
          <w:tcPr>
            <w:tcW w:w="2035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Бетонщик</w:t>
            </w: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4р-1</w:t>
            </w: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2р-1</w:t>
            </w:r>
          </w:p>
        </w:tc>
      </w:tr>
      <w:tr w:rsidR="009E4D17" w:rsidRPr="004E6049" w:rsidTr="009E4D17">
        <w:trPr>
          <w:tblCellSpacing w:w="15" w:type="dxa"/>
        </w:trPr>
        <w:tc>
          <w:tcPr>
            <w:tcW w:w="444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990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Разборка деревянной опалубки</w:t>
            </w:r>
          </w:p>
        </w:tc>
        <w:tc>
          <w:tcPr>
            <w:tcW w:w="762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1м</w:t>
            </w: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ru-RU"/>
              </w:rPr>
              <w:t>2</w:t>
            </w:r>
          </w:p>
        </w:tc>
        <w:tc>
          <w:tcPr>
            <w:tcW w:w="749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33</w:t>
            </w:r>
          </w:p>
        </w:tc>
        <w:tc>
          <w:tcPr>
            <w:tcW w:w="1442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Е4-1-34</w:t>
            </w:r>
          </w:p>
        </w:tc>
        <w:tc>
          <w:tcPr>
            <w:tcW w:w="514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0,15</w:t>
            </w:r>
          </w:p>
        </w:tc>
        <w:tc>
          <w:tcPr>
            <w:tcW w:w="1286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4,95</w:t>
            </w:r>
          </w:p>
        </w:tc>
        <w:tc>
          <w:tcPr>
            <w:tcW w:w="1063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0-10</w:t>
            </w:r>
          </w:p>
        </w:tc>
        <w:tc>
          <w:tcPr>
            <w:tcW w:w="1292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3,3</w:t>
            </w:r>
          </w:p>
        </w:tc>
        <w:tc>
          <w:tcPr>
            <w:tcW w:w="2035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Плотник</w:t>
            </w: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3р-1</w:t>
            </w: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2р-1</w:t>
            </w:r>
          </w:p>
        </w:tc>
      </w:tr>
      <w:tr w:rsidR="009E4D17" w:rsidRPr="004E6049" w:rsidTr="009E4D17">
        <w:trPr>
          <w:tblCellSpacing w:w="15" w:type="dxa"/>
        </w:trPr>
        <w:tc>
          <w:tcPr>
            <w:tcW w:w="444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>7</w:t>
            </w:r>
          </w:p>
        </w:tc>
        <w:tc>
          <w:tcPr>
            <w:tcW w:w="1990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Обмазочная гидроизоляция механизировано</w:t>
            </w: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вручную</w:t>
            </w:r>
          </w:p>
        </w:tc>
        <w:tc>
          <w:tcPr>
            <w:tcW w:w="762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 м</w:t>
            </w: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ru-RU"/>
              </w:rPr>
              <w:t>2</w:t>
            </w:r>
          </w:p>
        </w:tc>
        <w:tc>
          <w:tcPr>
            <w:tcW w:w="749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0,33</w:t>
            </w:r>
          </w:p>
        </w:tc>
        <w:tc>
          <w:tcPr>
            <w:tcW w:w="1442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Е11-37</w:t>
            </w:r>
          </w:p>
        </w:tc>
        <w:tc>
          <w:tcPr>
            <w:tcW w:w="514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1,7</w:t>
            </w: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8,3</w:t>
            </w:r>
          </w:p>
        </w:tc>
        <w:tc>
          <w:tcPr>
            <w:tcW w:w="1286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0,56</w:t>
            </w: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2,74</w:t>
            </w:r>
          </w:p>
        </w:tc>
        <w:tc>
          <w:tcPr>
            <w:tcW w:w="1063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1-22</w:t>
            </w: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5-93</w:t>
            </w:r>
          </w:p>
        </w:tc>
        <w:tc>
          <w:tcPr>
            <w:tcW w:w="1292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0,4</w:t>
            </w: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2,74</w:t>
            </w:r>
          </w:p>
        </w:tc>
        <w:tc>
          <w:tcPr>
            <w:tcW w:w="2035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Гидроизолировщик</w:t>
            </w:r>
            <w:proofErr w:type="spellEnd"/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4р-1</w:t>
            </w: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2р-1</w:t>
            </w:r>
          </w:p>
        </w:tc>
      </w:tr>
      <w:tr w:rsidR="004E6049" w:rsidRPr="004E6049" w:rsidTr="009E4D17">
        <w:trPr>
          <w:tblCellSpacing w:w="15" w:type="dxa"/>
        </w:trPr>
        <w:tc>
          <w:tcPr>
            <w:tcW w:w="5507" w:type="dxa"/>
            <w:gridSpan w:val="5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Итого (зарплата с учетом </w:t>
            </w:r>
            <w:proofErr w:type="spellStart"/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коэф</w:t>
            </w:r>
            <w:proofErr w:type="spellEnd"/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 50 и 1,7)</w:t>
            </w:r>
          </w:p>
        </w:tc>
        <w:tc>
          <w:tcPr>
            <w:tcW w:w="1830" w:type="dxa"/>
            <w:gridSpan w:val="2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39,82</w:t>
            </w:r>
          </w:p>
        </w:tc>
        <w:tc>
          <w:tcPr>
            <w:tcW w:w="4450" w:type="dxa"/>
            <w:gridSpan w:val="3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8225,45</w:t>
            </w:r>
          </w:p>
        </w:tc>
      </w:tr>
      <w:tr w:rsidR="004E6049" w:rsidRPr="004E6049" w:rsidTr="009E4D17">
        <w:trPr>
          <w:tblCellSpacing w:w="15" w:type="dxa"/>
        </w:trPr>
        <w:tc>
          <w:tcPr>
            <w:tcW w:w="11847" w:type="dxa"/>
            <w:gridSpan w:val="10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Монтаж каркаса</w:t>
            </w:r>
          </w:p>
        </w:tc>
      </w:tr>
      <w:tr w:rsidR="009E4D17" w:rsidRPr="004E6049" w:rsidTr="009E4D17">
        <w:trPr>
          <w:tblCellSpacing w:w="15" w:type="dxa"/>
        </w:trPr>
        <w:tc>
          <w:tcPr>
            <w:tcW w:w="444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990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Выверочный</w:t>
            </w:r>
            <w:proofErr w:type="spellEnd"/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монтаж колонн</w:t>
            </w:r>
          </w:p>
        </w:tc>
        <w:tc>
          <w:tcPr>
            <w:tcW w:w="762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1 </w:t>
            </w:r>
            <w:proofErr w:type="spellStart"/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749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1442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Е5-1-1</w:t>
            </w:r>
          </w:p>
        </w:tc>
        <w:tc>
          <w:tcPr>
            <w:tcW w:w="514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3,5</w:t>
            </w: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0,7</w:t>
            </w:r>
          </w:p>
        </w:tc>
        <w:tc>
          <w:tcPr>
            <w:tcW w:w="1286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105</w:t>
            </w: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21</w:t>
            </w:r>
          </w:p>
        </w:tc>
        <w:tc>
          <w:tcPr>
            <w:tcW w:w="1063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2-83</w:t>
            </w: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0-74</w:t>
            </w:r>
          </w:p>
        </w:tc>
        <w:tc>
          <w:tcPr>
            <w:tcW w:w="1292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84,9</w:t>
            </w: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22,2</w:t>
            </w:r>
          </w:p>
        </w:tc>
        <w:tc>
          <w:tcPr>
            <w:tcW w:w="2035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Монтажники</w:t>
            </w: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6р-1</w:t>
            </w: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4р-2</w:t>
            </w: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3р-2</w:t>
            </w: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Машинист</w:t>
            </w: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6р-1</w:t>
            </w:r>
          </w:p>
        </w:tc>
      </w:tr>
      <w:tr w:rsidR="009E4D17" w:rsidRPr="004E6049" w:rsidTr="009E4D17">
        <w:trPr>
          <w:tblCellSpacing w:w="15" w:type="dxa"/>
        </w:trPr>
        <w:tc>
          <w:tcPr>
            <w:tcW w:w="444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990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Монтаж связей по колоннам</w:t>
            </w:r>
          </w:p>
        </w:tc>
        <w:tc>
          <w:tcPr>
            <w:tcW w:w="762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1 </w:t>
            </w:r>
            <w:proofErr w:type="spellStart"/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749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442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Е5-1-11</w:t>
            </w:r>
          </w:p>
        </w:tc>
        <w:tc>
          <w:tcPr>
            <w:tcW w:w="514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0,64</w:t>
            </w: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0,21</w:t>
            </w:r>
          </w:p>
        </w:tc>
        <w:tc>
          <w:tcPr>
            <w:tcW w:w="1286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6,4</w:t>
            </w: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2,1</w:t>
            </w:r>
          </w:p>
        </w:tc>
        <w:tc>
          <w:tcPr>
            <w:tcW w:w="1063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0-51</w:t>
            </w: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0-22</w:t>
            </w:r>
          </w:p>
        </w:tc>
        <w:tc>
          <w:tcPr>
            <w:tcW w:w="1292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5,1</w:t>
            </w: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2,2</w:t>
            </w:r>
          </w:p>
        </w:tc>
        <w:tc>
          <w:tcPr>
            <w:tcW w:w="2035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Монтажники</w:t>
            </w: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5р-1</w:t>
            </w: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4р-1</w:t>
            </w: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3р-1</w:t>
            </w: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Машинист</w:t>
            </w: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6р-1</w:t>
            </w:r>
          </w:p>
        </w:tc>
      </w:tr>
      <w:tr w:rsidR="009E4D17" w:rsidRPr="004E6049" w:rsidTr="009E4D17">
        <w:trPr>
          <w:tblCellSpacing w:w="15" w:type="dxa"/>
        </w:trPr>
        <w:tc>
          <w:tcPr>
            <w:tcW w:w="444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990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Монтаж подкрановых балок</w:t>
            </w:r>
          </w:p>
        </w:tc>
        <w:tc>
          <w:tcPr>
            <w:tcW w:w="762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1 </w:t>
            </w:r>
            <w:proofErr w:type="spellStart"/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749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1442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Е5-1-23</w:t>
            </w:r>
          </w:p>
        </w:tc>
        <w:tc>
          <w:tcPr>
            <w:tcW w:w="514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2,1</w:t>
            </w: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0,42</w:t>
            </w:r>
          </w:p>
        </w:tc>
        <w:tc>
          <w:tcPr>
            <w:tcW w:w="1286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42</w:t>
            </w: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8,4</w:t>
            </w:r>
          </w:p>
        </w:tc>
        <w:tc>
          <w:tcPr>
            <w:tcW w:w="1063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1-70</w:t>
            </w: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0-45</w:t>
            </w:r>
          </w:p>
        </w:tc>
        <w:tc>
          <w:tcPr>
            <w:tcW w:w="1292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34</w:t>
            </w: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9</w:t>
            </w:r>
          </w:p>
        </w:tc>
        <w:tc>
          <w:tcPr>
            <w:tcW w:w="2035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Монтажники</w:t>
            </w: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6р-1</w:t>
            </w: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4р-1</w:t>
            </w: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3р-2</w:t>
            </w: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Машинист</w:t>
            </w: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6р-1</w:t>
            </w:r>
          </w:p>
        </w:tc>
      </w:tr>
      <w:tr w:rsidR="009E4D17" w:rsidRPr="004E6049" w:rsidTr="009E4D17">
        <w:trPr>
          <w:tblCellSpacing w:w="15" w:type="dxa"/>
        </w:trPr>
        <w:tc>
          <w:tcPr>
            <w:tcW w:w="444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990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Монтаж ферм</w:t>
            </w:r>
          </w:p>
        </w:tc>
        <w:tc>
          <w:tcPr>
            <w:tcW w:w="762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1 </w:t>
            </w:r>
            <w:proofErr w:type="spellStart"/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749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442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Е5-1-6</w:t>
            </w:r>
          </w:p>
        </w:tc>
        <w:tc>
          <w:tcPr>
            <w:tcW w:w="514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2,9</w:t>
            </w: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0,58</w:t>
            </w:r>
          </w:p>
        </w:tc>
        <w:tc>
          <w:tcPr>
            <w:tcW w:w="1286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31,9</w:t>
            </w: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6,38</w:t>
            </w:r>
          </w:p>
        </w:tc>
        <w:tc>
          <w:tcPr>
            <w:tcW w:w="1063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2-40</w:t>
            </w: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0-62</w:t>
            </w:r>
          </w:p>
        </w:tc>
        <w:tc>
          <w:tcPr>
            <w:tcW w:w="1292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26,4</w:t>
            </w: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6,82</w:t>
            </w:r>
          </w:p>
        </w:tc>
        <w:tc>
          <w:tcPr>
            <w:tcW w:w="2035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Монтажники</w:t>
            </w: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6р-1</w:t>
            </w: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4р-3</w:t>
            </w: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3р-1</w:t>
            </w: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Машинист</w:t>
            </w: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6р-1</w:t>
            </w:r>
          </w:p>
        </w:tc>
      </w:tr>
      <w:tr w:rsidR="009E4D17" w:rsidRPr="004E6049" w:rsidTr="009E4D17">
        <w:trPr>
          <w:tblCellSpacing w:w="15" w:type="dxa"/>
        </w:trPr>
        <w:tc>
          <w:tcPr>
            <w:tcW w:w="444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990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Монтаж связей по фермам</w:t>
            </w:r>
          </w:p>
        </w:tc>
        <w:tc>
          <w:tcPr>
            <w:tcW w:w="762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1 </w:t>
            </w:r>
            <w:proofErr w:type="spellStart"/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749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48</w:t>
            </w:r>
          </w:p>
        </w:tc>
        <w:tc>
          <w:tcPr>
            <w:tcW w:w="1442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Е5-1-6</w:t>
            </w:r>
          </w:p>
        </w:tc>
        <w:tc>
          <w:tcPr>
            <w:tcW w:w="514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0,35</w:t>
            </w: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0,12</w:t>
            </w:r>
          </w:p>
        </w:tc>
        <w:tc>
          <w:tcPr>
            <w:tcW w:w="1286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16,8</w:t>
            </w: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5,76</w:t>
            </w:r>
          </w:p>
        </w:tc>
        <w:tc>
          <w:tcPr>
            <w:tcW w:w="1063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0-28</w:t>
            </w: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0-13</w:t>
            </w:r>
          </w:p>
        </w:tc>
        <w:tc>
          <w:tcPr>
            <w:tcW w:w="1292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13,44</w:t>
            </w: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6,24</w:t>
            </w:r>
          </w:p>
        </w:tc>
        <w:tc>
          <w:tcPr>
            <w:tcW w:w="2035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Монтажники</w:t>
            </w: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5р-1</w:t>
            </w: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4р-1</w:t>
            </w: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3р-1</w:t>
            </w: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Машинист</w:t>
            </w: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6р-1</w:t>
            </w:r>
          </w:p>
        </w:tc>
      </w:tr>
      <w:tr w:rsidR="009E4D17" w:rsidRPr="004E6049" w:rsidTr="009E4D17">
        <w:trPr>
          <w:tblCellSpacing w:w="15" w:type="dxa"/>
        </w:trPr>
        <w:tc>
          <w:tcPr>
            <w:tcW w:w="444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990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Монтаж ФБ</w:t>
            </w:r>
          </w:p>
        </w:tc>
        <w:tc>
          <w:tcPr>
            <w:tcW w:w="762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1 </w:t>
            </w:r>
            <w:proofErr w:type="spellStart"/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749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1442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Е4-1-6</w:t>
            </w:r>
          </w:p>
        </w:tc>
        <w:tc>
          <w:tcPr>
            <w:tcW w:w="514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1,1</w:t>
            </w: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0,22</w:t>
            </w:r>
          </w:p>
        </w:tc>
        <w:tc>
          <w:tcPr>
            <w:tcW w:w="1286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22</w:t>
            </w: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4,4</w:t>
            </w:r>
          </w:p>
        </w:tc>
        <w:tc>
          <w:tcPr>
            <w:tcW w:w="1063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0-82</w:t>
            </w: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0-23</w:t>
            </w:r>
          </w:p>
        </w:tc>
        <w:tc>
          <w:tcPr>
            <w:tcW w:w="1292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16,4</w:t>
            </w: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4,6</w:t>
            </w:r>
          </w:p>
        </w:tc>
        <w:tc>
          <w:tcPr>
            <w:tcW w:w="2035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Монтажники</w:t>
            </w: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2р-1</w:t>
            </w: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4р-1</w:t>
            </w: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3р-2</w:t>
            </w: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Машинист</w:t>
            </w: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6р-1</w:t>
            </w:r>
          </w:p>
        </w:tc>
      </w:tr>
      <w:tr w:rsidR="004E6049" w:rsidRPr="004E6049" w:rsidTr="009E4D17">
        <w:trPr>
          <w:tblCellSpacing w:w="15" w:type="dxa"/>
        </w:trPr>
        <w:tc>
          <w:tcPr>
            <w:tcW w:w="5507" w:type="dxa"/>
            <w:gridSpan w:val="5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 xml:space="preserve">Итого (зарплата с учетом </w:t>
            </w:r>
            <w:proofErr w:type="spellStart"/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коэф</w:t>
            </w:r>
            <w:proofErr w:type="spellEnd"/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 50 и 1,7)</w:t>
            </w:r>
          </w:p>
        </w:tc>
        <w:tc>
          <w:tcPr>
            <w:tcW w:w="1830" w:type="dxa"/>
            <w:gridSpan w:val="2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224,1</w:t>
            </w:r>
          </w:p>
        </w:tc>
        <w:tc>
          <w:tcPr>
            <w:tcW w:w="4450" w:type="dxa"/>
            <w:gridSpan w:val="3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15320,4</w:t>
            </w:r>
          </w:p>
        </w:tc>
      </w:tr>
      <w:tr w:rsidR="004E6049" w:rsidRPr="004E6049" w:rsidTr="009E4D17">
        <w:trPr>
          <w:tblCellSpacing w:w="15" w:type="dxa"/>
        </w:trPr>
        <w:tc>
          <w:tcPr>
            <w:tcW w:w="11847" w:type="dxa"/>
            <w:gridSpan w:val="10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Кровельные работы</w:t>
            </w:r>
          </w:p>
        </w:tc>
      </w:tr>
      <w:tr w:rsidR="009E4D17" w:rsidRPr="004E6049" w:rsidTr="009E4D17">
        <w:trPr>
          <w:tblCellSpacing w:w="15" w:type="dxa"/>
        </w:trPr>
        <w:tc>
          <w:tcPr>
            <w:tcW w:w="444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990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Монтаж прогонов от фермы до фермы</w:t>
            </w:r>
          </w:p>
        </w:tc>
        <w:tc>
          <w:tcPr>
            <w:tcW w:w="762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1 </w:t>
            </w:r>
            <w:proofErr w:type="spellStart"/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749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70</w:t>
            </w:r>
          </w:p>
        </w:tc>
        <w:tc>
          <w:tcPr>
            <w:tcW w:w="1442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Е5-1-6</w:t>
            </w:r>
          </w:p>
        </w:tc>
        <w:tc>
          <w:tcPr>
            <w:tcW w:w="514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0,3</w:t>
            </w: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0,1</w:t>
            </w:r>
          </w:p>
        </w:tc>
        <w:tc>
          <w:tcPr>
            <w:tcW w:w="1286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21</w:t>
            </w: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7</w:t>
            </w:r>
          </w:p>
        </w:tc>
        <w:tc>
          <w:tcPr>
            <w:tcW w:w="1063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0-24</w:t>
            </w: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0-11</w:t>
            </w:r>
          </w:p>
        </w:tc>
        <w:tc>
          <w:tcPr>
            <w:tcW w:w="1292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16,8</w:t>
            </w: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7,7</w:t>
            </w:r>
          </w:p>
        </w:tc>
        <w:tc>
          <w:tcPr>
            <w:tcW w:w="2035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Монтажники</w:t>
            </w: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5р-1</w:t>
            </w: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4р-1</w:t>
            </w: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3р-1</w:t>
            </w: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Машинист</w:t>
            </w: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6р-1</w:t>
            </w:r>
          </w:p>
        </w:tc>
      </w:tr>
      <w:tr w:rsidR="009E4D17" w:rsidRPr="004E6049" w:rsidTr="009E4D17">
        <w:trPr>
          <w:tblCellSpacing w:w="15" w:type="dxa"/>
        </w:trPr>
        <w:tc>
          <w:tcPr>
            <w:tcW w:w="444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990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Монтаж </w:t>
            </w:r>
            <w:proofErr w:type="spellStart"/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профнастила</w:t>
            </w:r>
            <w:proofErr w:type="spellEnd"/>
          </w:p>
        </w:tc>
        <w:tc>
          <w:tcPr>
            <w:tcW w:w="762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 м</w:t>
            </w: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ru-RU"/>
              </w:rPr>
              <w:t>2</w:t>
            </w:r>
          </w:p>
        </w:tc>
        <w:tc>
          <w:tcPr>
            <w:tcW w:w="749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10,80</w:t>
            </w:r>
          </w:p>
        </w:tc>
        <w:tc>
          <w:tcPr>
            <w:tcW w:w="1442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Е5-1-20</w:t>
            </w:r>
          </w:p>
        </w:tc>
        <w:tc>
          <w:tcPr>
            <w:tcW w:w="514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10,5</w:t>
            </w:r>
          </w:p>
        </w:tc>
        <w:tc>
          <w:tcPr>
            <w:tcW w:w="1286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113,4</w:t>
            </w:r>
          </w:p>
        </w:tc>
        <w:tc>
          <w:tcPr>
            <w:tcW w:w="1063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1-90</w:t>
            </w:r>
          </w:p>
        </w:tc>
        <w:tc>
          <w:tcPr>
            <w:tcW w:w="1292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85,32</w:t>
            </w:r>
          </w:p>
        </w:tc>
        <w:tc>
          <w:tcPr>
            <w:tcW w:w="2035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Монтажники</w:t>
            </w: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5р-1</w:t>
            </w: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4р-1</w:t>
            </w: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3р-1</w:t>
            </w: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Машинист</w:t>
            </w: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6р-1</w:t>
            </w:r>
          </w:p>
        </w:tc>
      </w:tr>
      <w:tr w:rsidR="009E4D17" w:rsidRPr="004E6049" w:rsidTr="009E4D17">
        <w:trPr>
          <w:tblCellSpacing w:w="15" w:type="dxa"/>
        </w:trPr>
        <w:tc>
          <w:tcPr>
            <w:tcW w:w="444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990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Устройство теплоизоляции</w:t>
            </w:r>
          </w:p>
        </w:tc>
        <w:tc>
          <w:tcPr>
            <w:tcW w:w="762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 м</w:t>
            </w: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ru-RU"/>
              </w:rPr>
              <w:t>2</w:t>
            </w:r>
          </w:p>
        </w:tc>
        <w:tc>
          <w:tcPr>
            <w:tcW w:w="749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10,80</w:t>
            </w:r>
          </w:p>
        </w:tc>
        <w:tc>
          <w:tcPr>
            <w:tcW w:w="1442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Е7-14</w:t>
            </w:r>
          </w:p>
        </w:tc>
        <w:tc>
          <w:tcPr>
            <w:tcW w:w="514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286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108</w:t>
            </w:r>
          </w:p>
        </w:tc>
        <w:tc>
          <w:tcPr>
            <w:tcW w:w="1063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6-70</w:t>
            </w:r>
          </w:p>
        </w:tc>
        <w:tc>
          <w:tcPr>
            <w:tcW w:w="1292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72,36</w:t>
            </w:r>
          </w:p>
        </w:tc>
        <w:tc>
          <w:tcPr>
            <w:tcW w:w="2035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Кровельщики</w:t>
            </w: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4р-1</w:t>
            </w: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2р-2</w:t>
            </w:r>
          </w:p>
        </w:tc>
      </w:tr>
      <w:tr w:rsidR="009E4D17" w:rsidRPr="004E6049" w:rsidTr="009E4D17">
        <w:trPr>
          <w:tblCellSpacing w:w="15" w:type="dxa"/>
        </w:trPr>
        <w:tc>
          <w:tcPr>
            <w:tcW w:w="444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990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Устройство </w:t>
            </w:r>
            <w:proofErr w:type="spellStart"/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пароизоляции</w:t>
            </w:r>
            <w:proofErr w:type="spellEnd"/>
          </w:p>
        </w:tc>
        <w:tc>
          <w:tcPr>
            <w:tcW w:w="762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 м</w:t>
            </w: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ru-RU"/>
              </w:rPr>
              <w:t>2</w:t>
            </w:r>
          </w:p>
        </w:tc>
        <w:tc>
          <w:tcPr>
            <w:tcW w:w="749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10,80</w:t>
            </w:r>
          </w:p>
        </w:tc>
        <w:tc>
          <w:tcPr>
            <w:tcW w:w="1442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Е7-13</w:t>
            </w:r>
          </w:p>
        </w:tc>
        <w:tc>
          <w:tcPr>
            <w:tcW w:w="514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6,7</w:t>
            </w:r>
          </w:p>
        </w:tc>
        <w:tc>
          <w:tcPr>
            <w:tcW w:w="1286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72,36</w:t>
            </w:r>
          </w:p>
        </w:tc>
        <w:tc>
          <w:tcPr>
            <w:tcW w:w="1063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4-49</w:t>
            </w:r>
          </w:p>
        </w:tc>
        <w:tc>
          <w:tcPr>
            <w:tcW w:w="1292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48,49</w:t>
            </w:r>
          </w:p>
        </w:tc>
        <w:tc>
          <w:tcPr>
            <w:tcW w:w="2035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Кровельщики</w:t>
            </w: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3р-2</w:t>
            </w: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2р-2</w:t>
            </w:r>
          </w:p>
        </w:tc>
      </w:tr>
      <w:tr w:rsidR="009E4D17" w:rsidRPr="004E6049" w:rsidTr="009E4D17">
        <w:trPr>
          <w:tblCellSpacing w:w="15" w:type="dxa"/>
        </w:trPr>
        <w:tc>
          <w:tcPr>
            <w:tcW w:w="444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990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Устройство цементной стяжки толщиной 25 мм</w:t>
            </w:r>
          </w:p>
        </w:tc>
        <w:tc>
          <w:tcPr>
            <w:tcW w:w="762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 м</w:t>
            </w: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ru-RU"/>
              </w:rPr>
              <w:t>2</w:t>
            </w:r>
          </w:p>
        </w:tc>
        <w:tc>
          <w:tcPr>
            <w:tcW w:w="749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10,80</w:t>
            </w:r>
          </w:p>
        </w:tc>
        <w:tc>
          <w:tcPr>
            <w:tcW w:w="1442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Е7-15</w:t>
            </w:r>
          </w:p>
        </w:tc>
        <w:tc>
          <w:tcPr>
            <w:tcW w:w="514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13,5</w:t>
            </w:r>
          </w:p>
        </w:tc>
        <w:tc>
          <w:tcPr>
            <w:tcW w:w="1286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145,8</w:t>
            </w:r>
          </w:p>
        </w:tc>
        <w:tc>
          <w:tcPr>
            <w:tcW w:w="1063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10-00</w:t>
            </w:r>
          </w:p>
        </w:tc>
        <w:tc>
          <w:tcPr>
            <w:tcW w:w="1292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108</w:t>
            </w:r>
          </w:p>
        </w:tc>
        <w:tc>
          <w:tcPr>
            <w:tcW w:w="2035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Кровельщики</w:t>
            </w: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3р-1</w:t>
            </w: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4р-1</w:t>
            </w:r>
          </w:p>
        </w:tc>
      </w:tr>
      <w:tr w:rsidR="009E4D17" w:rsidRPr="004E6049" w:rsidTr="009E4D17">
        <w:trPr>
          <w:tblCellSpacing w:w="15" w:type="dxa"/>
        </w:trPr>
        <w:tc>
          <w:tcPr>
            <w:tcW w:w="444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990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Устройство гидроизоляции с помощью машины</w:t>
            </w:r>
          </w:p>
        </w:tc>
        <w:tc>
          <w:tcPr>
            <w:tcW w:w="762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 м</w:t>
            </w: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ru-RU"/>
              </w:rPr>
              <w:t>2</w:t>
            </w:r>
          </w:p>
        </w:tc>
        <w:tc>
          <w:tcPr>
            <w:tcW w:w="749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10,80</w:t>
            </w:r>
          </w:p>
        </w:tc>
        <w:tc>
          <w:tcPr>
            <w:tcW w:w="1442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Е7-13</w:t>
            </w:r>
          </w:p>
        </w:tc>
        <w:tc>
          <w:tcPr>
            <w:tcW w:w="514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1,2</w:t>
            </w:r>
          </w:p>
        </w:tc>
        <w:tc>
          <w:tcPr>
            <w:tcW w:w="1286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19,44</w:t>
            </w:r>
          </w:p>
        </w:tc>
        <w:tc>
          <w:tcPr>
            <w:tcW w:w="1063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1-39</w:t>
            </w:r>
          </w:p>
        </w:tc>
        <w:tc>
          <w:tcPr>
            <w:tcW w:w="1292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15,01</w:t>
            </w:r>
          </w:p>
        </w:tc>
        <w:tc>
          <w:tcPr>
            <w:tcW w:w="2035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Кровельщики</w:t>
            </w: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5р-1</w:t>
            </w: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3р-2</w:t>
            </w:r>
          </w:p>
        </w:tc>
      </w:tr>
      <w:tr w:rsidR="004E6049" w:rsidRPr="004E6049" w:rsidTr="009E4D17">
        <w:trPr>
          <w:tblCellSpacing w:w="15" w:type="dxa"/>
        </w:trPr>
        <w:tc>
          <w:tcPr>
            <w:tcW w:w="5507" w:type="dxa"/>
            <w:gridSpan w:val="5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Итого (зарплата с учетом </w:t>
            </w:r>
            <w:proofErr w:type="spellStart"/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коэф</w:t>
            </w:r>
            <w:proofErr w:type="spellEnd"/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 50 и 1,7)</w:t>
            </w:r>
          </w:p>
        </w:tc>
        <w:tc>
          <w:tcPr>
            <w:tcW w:w="1830" w:type="dxa"/>
            <w:gridSpan w:val="2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479,98</w:t>
            </w:r>
          </w:p>
        </w:tc>
        <w:tc>
          <w:tcPr>
            <w:tcW w:w="4450" w:type="dxa"/>
            <w:gridSpan w:val="3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29408,3</w:t>
            </w:r>
          </w:p>
        </w:tc>
      </w:tr>
      <w:tr w:rsidR="004E6049" w:rsidRPr="004E6049" w:rsidTr="009E4D17">
        <w:trPr>
          <w:tblCellSpacing w:w="15" w:type="dxa"/>
        </w:trPr>
        <w:tc>
          <w:tcPr>
            <w:tcW w:w="11847" w:type="dxa"/>
            <w:gridSpan w:val="10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Устройство полов</w:t>
            </w:r>
          </w:p>
        </w:tc>
      </w:tr>
      <w:tr w:rsidR="009E4D17" w:rsidRPr="004E6049" w:rsidTr="009E4D17">
        <w:trPr>
          <w:tblCellSpacing w:w="15" w:type="dxa"/>
        </w:trPr>
        <w:tc>
          <w:tcPr>
            <w:tcW w:w="444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990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Устройство подстилающего слоя</w:t>
            </w:r>
          </w:p>
        </w:tc>
        <w:tc>
          <w:tcPr>
            <w:tcW w:w="762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 м</w:t>
            </w: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ru-RU"/>
              </w:rPr>
              <w:t>2</w:t>
            </w:r>
          </w:p>
        </w:tc>
        <w:tc>
          <w:tcPr>
            <w:tcW w:w="749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10,80</w:t>
            </w:r>
          </w:p>
        </w:tc>
        <w:tc>
          <w:tcPr>
            <w:tcW w:w="1442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Е19-39</w:t>
            </w:r>
          </w:p>
        </w:tc>
        <w:tc>
          <w:tcPr>
            <w:tcW w:w="514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2,1</w:t>
            </w:r>
          </w:p>
        </w:tc>
        <w:tc>
          <w:tcPr>
            <w:tcW w:w="1286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22,68</w:t>
            </w:r>
          </w:p>
        </w:tc>
        <w:tc>
          <w:tcPr>
            <w:tcW w:w="1063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14-07</w:t>
            </w:r>
          </w:p>
        </w:tc>
        <w:tc>
          <w:tcPr>
            <w:tcW w:w="1292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22,68</w:t>
            </w:r>
          </w:p>
        </w:tc>
        <w:tc>
          <w:tcPr>
            <w:tcW w:w="2035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Бетонщики</w:t>
            </w: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3р-1</w:t>
            </w: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2р-1</w:t>
            </w:r>
          </w:p>
        </w:tc>
      </w:tr>
      <w:tr w:rsidR="009E4D17" w:rsidRPr="004E6049" w:rsidTr="009E4D17">
        <w:trPr>
          <w:tblCellSpacing w:w="15" w:type="dxa"/>
        </w:trPr>
        <w:tc>
          <w:tcPr>
            <w:tcW w:w="444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990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Устройство асфальтобетонного пола</w:t>
            </w:r>
          </w:p>
        </w:tc>
        <w:tc>
          <w:tcPr>
            <w:tcW w:w="762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 м</w:t>
            </w: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ru-RU"/>
              </w:rPr>
              <w:t>2</w:t>
            </w:r>
          </w:p>
        </w:tc>
        <w:tc>
          <w:tcPr>
            <w:tcW w:w="749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10,80</w:t>
            </w:r>
          </w:p>
        </w:tc>
        <w:tc>
          <w:tcPr>
            <w:tcW w:w="1442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Е19-39</w:t>
            </w:r>
          </w:p>
        </w:tc>
        <w:tc>
          <w:tcPr>
            <w:tcW w:w="514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286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151,2</w:t>
            </w:r>
          </w:p>
        </w:tc>
        <w:tc>
          <w:tcPr>
            <w:tcW w:w="1063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10-01</w:t>
            </w:r>
          </w:p>
        </w:tc>
        <w:tc>
          <w:tcPr>
            <w:tcW w:w="1292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108,1</w:t>
            </w:r>
          </w:p>
        </w:tc>
        <w:tc>
          <w:tcPr>
            <w:tcW w:w="2035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Бетонщики</w:t>
            </w: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4р-1</w:t>
            </w: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2р-1</w:t>
            </w:r>
          </w:p>
        </w:tc>
      </w:tr>
      <w:tr w:rsidR="004E6049" w:rsidRPr="004E6049" w:rsidTr="009E4D17">
        <w:trPr>
          <w:tblCellSpacing w:w="15" w:type="dxa"/>
        </w:trPr>
        <w:tc>
          <w:tcPr>
            <w:tcW w:w="5507" w:type="dxa"/>
            <w:gridSpan w:val="5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Итого (зарплата с учетом </w:t>
            </w:r>
            <w:proofErr w:type="spellStart"/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коэф</w:t>
            </w:r>
            <w:proofErr w:type="spellEnd"/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 50 и 1,7)</w:t>
            </w:r>
          </w:p>
        </w:tc>
        <w:tc>
          <w:tcPr>
            <w:tcW w:w="1830" w:type="dxa"/>
            <w:gridSpan w:val="2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173,88</w:t>
            </w:r>
          </w:p>
        </w:tc>
        <w:tc>
          <w:tcPr>
            <w:tcW w:w="4450" w:type="dxa"/>
            <w:gridSpan w:val="3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11116,3</w:t>
            </w:r>
          </w:p>
        </w:tc>
      </w:tr>
      <w:tr w:rsidR="004E6049" w:rsidRPr="004E6049" w:rsidTr="009E4D17">
        <w:trPr>
          <w:tblCellSpacing w:w="15" w:type="dxa"/>
        </w:trPr>
        <w:tc>
          <w:tcPr>
            <w:tcW w:w="11847" w:type="dxa"/>
            <w:gridSpan w:val="10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Монтаж стенового ограждения</w:t>
            </w:r>
          </w:p>
        </w:tc>
      </w:tr>
      <w:tr w:rsidR="009E4D17" w:rsidRPr="004E6049" w:rsidTr="009E4D17">
        <w:trPr>
          <w:tblCellSpacing w:w="15" w:type="dxa"/>
        </w:trPr>
        <w:tc>
          <w:tcPr>
            <w:tcW w:w="444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>1</w:t>
            </w:r>
          </w:p>
        </w:tc>
        <w:tc>
          <w:tcPr>
            <w:tcW w:w="1990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Монтаж стеновых панелей</w:t>
            </w:r>
          </w:p>
        </w:tc>
        <w:tc>
          <w:tcPr>
            <w:tcW w:w="762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749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1442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Е4-1-8</w:t>
            </w:r>
          </w:p>
        </w:tc>
        <w:tc>
          <w:tcPr>
            <w:tcW w:w="514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3,0</w:t>
            </w: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0,7</w:t>
            </w:r>
          </w:p>
        </w:tc>
        <w:tc>
          <w:tcPr>
            <w:tcW w:w="1286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360</w:t>
            </w: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84</w:t>
            </w:r>
          </w:p>
        </w:tc>
        <w:tc>
          <w:tcPr>
            <w:tcW w:w="1063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2-28</w:t>
            </w: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0-79</w:t>
            </w:r>
          </w:p>
        </w:tc>
        <w:tc>
          <w:tcPr>
            <w:tcW w:w="1292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273,6</w:t>
            </w: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94,8</w:t>
            </w:r>
          </w:p>
        </w:tc>
        <w:tc>
          <w:tcPr>
            <w:tcW w:w="2035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Монтажники 5,4,3,2р-1</w:t>
            </w: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машинист</w:t>
            </w: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6р-1</w:t>
            </w:r>
          </w:p>
        </w:tc>
      </w:tr>
      <w:tr w:rsidR="009E4D17" w:rsidRPr="004E6049" w:rsidTr="009E4D17">
        <w:trPr>
          <w:tblCellSpacing w:w="15" w:type="dxa"/>
        </w:trPr>
        <w:tc>
          <w:tcPr>
            <w:tcW w:w="444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990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Монтаж оконных  переплетов и ворот</w:t>
            </w:r>
          </w:p>
        </w:tc>
        <w:tc>
          <w:tcPr>
            <w:tcW w:w="762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 тонн</w:t>
            </w:r>
          </w:p>
        </w:tc>
        <w:tc>
          <w:tcPr>
            <w:tcW w:w="749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25,2</w:t>
            </w: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1,5</w:t>
            </w:r>
          </w:p>
        </w:tc>
        <w:tc>
          <w:tcPr>
            <w:tcW w:w="1442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Е5-1-15</w:t>
            </w:r>
          </w:p>
        </w:tc>
        <w:tc>
          <w:tcPr>
            <w:tcW w:w="514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4,3</w:t>
            </w: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1,4</w:t>
            </w: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0,57</w:t>
            </w:r>
          </w:p>
        </w:tc>
        <w:tc>
          <w:tcPr>
            <w:tcW w:w="1286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108,4</w:t>
            </w: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35,3</w:t>
            </w: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0,86</w:t>
            </w:r>
          </w:p>
        </w:tc>
        <w:tc>
          <w:tcPr>
            <w:tcW w:w="1063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3-44</w:t>
            </w: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1-48</w:t>
            </w: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0-45</w:t>
            </w:r>
          </w:p>
        </w:tc>
        <w:tc>
          <w:tcPr>
            <w:tcW w:w="1292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86,69</w:t>
            </w: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37,3</w:t>
            </w: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0,68</w:t>
            </w:r>
          </w:p>
        </w:tc>
        <w:tc>
          <w:tcPr>
            <w:tcW w:w="2035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Монтажники 5,4,3р-1</w:t>
            </w: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машинист</w:t>
            </w: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6р-1</w:t>
            </w:r>
          </w:p>
        </w:tc>
      </w:tr>
      <w:tr w:rsidR="009E4D17" w:rsidRPr="004E6049" w:rsidTr="009E4D17">
        <w:trPr>
          <w:tblCellSpacing w:w="15" w:type="dxa"/>
        </w:trPr>
        <w:tc>
          <w:tcPr>
            <w:tcW w:w="444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990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Кирпичная кладка</w:t>
            </w:r>
          </w:p>
        </w:tc>
        <w:tc>
          <w:tcPr>
            <w:tcW w:w="762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 м</w:t>
            </w: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749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6,08</w:t>
            </w:r>
          </w:p>
        </w:tc>
        <w:tc>
          <w:tcPr>
            <w:tcW w:w="1442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Е3-2-6</w:t>
            </w:r>
          </w:p>
        </w:tc>
        <w:tc>
          <w:tcPr>
            <w:tcW w:w="514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286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24,32</w:t>
            </w:r>
          </w:p>
        </w:tc>
        <w:tc>
          <w:tcPr>
            <w:tcW w:w="1063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2-80</w:t>
            </w:r>
          </w:p>
        </w:tc>
        <w:tc>
          <w:tcPr>
            <w:tcW w:w="1292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17,02</w:t>
            </w:r>
          </w:p>
        </w:tc>
        <w:tc>
          <w:tcPr>
            <w:tcW w:w="2035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Каменщик</w:t>
            </w: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4,3,2р-1</w:t>
            </w:r>
          </w:p>
        </w:tc>
      </w:tr>
      <w:tr w:rsidR="004E6049" w:rsidRPr="004E6049" w:rsidTr="009E4D17">
        <w:trPr>
          <w:tblCellSpacing w:w="15" w:type="dxa"/>
        </w:trPr>
        <w:tc>
          <w:tcPr>
            <w:tcW w:w="5507" w:type="dxa"/>
            <w:gridSpan w:val="5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Итого (зарплата с учетом </w:t>
            </w:r>
            <w:proofErr w:type="spellStart"/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коэф</w:t>
            </w:r>
            <w:proofErr w:type="spellEnd"/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 50 и 1,7)</w:t>
            </w:r>
          </w:p>
        </w:tc>
        <w:tc>
          <w:tcPr>
            <w:tcW w:w="1830" w:type="dxa"/>
            <w:gridSpan w:val="2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492,72</w:t>
            </w:r>
          </w:p>
        </w:tc>
        <w:tc>
          <w:tcPr>
            <w:tcW w:w="4450" w:type="dxa"/>
            <w:gridSpan w:val="3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32071,35</w:t>
            </w:r>
          </w:p>
        </w:tc>
      </w:tr>
      <w:tr w:rsidR="004E6049" w:rsidRPr="004E6049" w:rsidTr="009E4D17">
        <w:trPr>
          <w:tblCellSpacing w:w="15" w:type="dxa"/>
        </w:trPr>
        <w:tc>
          <w:tcPr>
            <w:tcW w:w="11847" w:type="dxa"/>
            <w:gridSpan w:val="10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Отделочные работы</w:t>
            </w:r>
          </w:p>
        </w:tc>
      </w:tr>
      <w:tr w:rsidR="009E4D17" w:rsidRPr="004E6049" w:rsidTr="009E4D17">
        <w:trPr>
          <w:tblCellSpacing w:w="15" w:type="dxa"/>
        </w:trPr>
        <w:tc>
          <w:tcPr>
            <w:tcW w:w="444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990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Окраска наружной и внутренней поверхностей стен масляной краской</w:t>
            </w:r>
          </w:p>
        </w:tc>
        <w:tc>
          <w:tcPr>
            <w:tcW w:w="762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 м</w:t>
            </w: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ru-RU"/>
              </w:rPr>
              <w:t>2</w:t>
            </w:r>
          </w:p>
        </w:tc>
        <w:tc>
          <w:tcPr>
            <w:tcW w:w="749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13,75</w:t>
            </w:r>
          </w:p>
        </w:tc>
        <w:tc>
          <w:tcPr>
            <w:tcW w:w="1442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Е8-24</w:t>
            </w:r>
          </w:p>
        </w:tc>
        <w:tc>
          <w:tcPr>
            <w:tcW w:w="514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3,7</w:t>
            </w:r>
          </w:p>
        </w:tc>
        <w:tc>
          <w:tcPr>
            <w:tcW w:w="1286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50,88</w:t>
            </w:r>
          </w:p>
        </w:tc>
        <w:tc>
          <w:tcPr>
            <w:tcW w:w="1063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2-31</w:t>
            </w:r>
          </w:p>
        </w:tc>
        <w:tc>
          <w:tcPr>
            <w:tcW w:w="1292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31,76</w:t>
            </w:r>
          </w:p>
        </w:tc>
        <w:tc>
          <w:tcPr>
            <w:tcW w:w="2035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Маляр</w:t>
            </w: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4р-1</w:t>
            </w:r>
          </w:p>
        </w:tc>
      </w:tr>
      <w:tr w:rsidR="009E4D17" w:rsidRPr="004E6049" w:rsidTr="009E4D17">
        <w:trPr>
          <w:tblCellSpacing w:w="15" w:type="dxa"/>
        </w:trPr>
        <w:tc>
          <w:tcPr>
            <w:tcW w:w="444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990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Антикоррозийная обработка конструкций</w:t>
            </w:r>
          </w:p>
        </w:tc>
        <w:tc>
          <w:tcPr>
            <w:tcW w:w="762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 стыков</w:t>
            </w:r>
          </w:p>
        </w:tc>
        <w:tc>
          <w:tcPr>
            <w:tcW w:w="749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6,6</w:t>
            </w:r>
          </w:p>
        </w:tc>
        <w:tc>
          <w:tcPr>
            <w:tcW w:w="1442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Е4-1-22</w:t>
            </w:r>
          </w:p>
        </w:tc>
        <w:tc>
          <w:tcPr>
            <w:tcW w:w="514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0,64</w:t>
            </w:r>
          </w:p>
        </w:tc>
        <w:tc>
          <w:tcPr>
            <w:tcW w:w="1286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4,22</w:t>
            </w:r>
          </w:p>
        </w:tc>
        <w:tc>
          <w:tcPr>
            <w:tcW w:w="1063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0-50</w:t>
            </w:r>
          </w:p>
        </w:tc>
        <w:tc>
          <w:tcPr>
            <w:tcW w:w="1292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35,06</w:t>
            </w:r>
          </w:p>
        </w:tc>
        <w:tc>
          <w:tcPr>
            <w:tcW w:w="2035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Монтажник</w:t>
            </w: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4,2р-1</w:t>
            </w:r>
          </w:p>
        </w:tc>
      </w:tr>
      <w:tr w:rsidR="004E6049" w:rsidRPr="004E6049" w:rsidTr="009E4D17">
        <w:trPr>
          <w:tblCellSpacing w:w="15" w:type="dxa"/>
        </w:trPr>
        <w:tc>
          <w:tcPr>
            <w:tcW w:w="5507" w:type="dxa"/>
            <w:gridSpan w:val="5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Итого (зарплата с учетом </w:t>
            </w:r>
            <w:proofErr w:type="spellStart"/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коэф</w:t>
            </w:r>
            <w:proofErr w:type="spellEnd"/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 50 и 1,7)</w:t>
            </w:r>
          </w:p>
        </w:tc>
        <w:tc>
          <w:tcPr>
            <w:tcW w:w="1830" w:type="dxa"/>
            <w:gridSpan w:val="2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55,1</w:t>
            </w:r>
          </w:p>
        </w:tc>
        <w:tc>
          <w:tcPr>
            <w:tcW w:w="4450" w:type="dxa"/>
            <w:gridSpan w:val="3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2980,1</w:t>
            </w:r>
          </w:p>
        </w:tc>
      </w:tr>
      <w:tr w:rsidR="004E6049" w:rsidRPr="004E6049" w:rsidTr="009E4D17">
        <w:trPr>
          <w:tblCellSpacing w:w="15" w:type="dxa"/>
        </w:trPr>
        <w:tc>
          <w:tcPr>
            <w:tcW w:w="11847" w:type="dxa"/>
            <w:gridSpan w:val="10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Прочие работы</w:t>
            </w:r>
          </w:p>
        </w:tc>
      </w:tr>
      <w:tr w:rsidR="009E4D17" w:rsidRPr="004E6049" w:rsidTr="009E4D17">
        <w:trPr>
          <w:tblCellSpacing w:w="15" w:type="dxa"/>
        </w:trPr>
        <w:tc>
          <w:tcPr>
            <w:tcW w:w="444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990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Сантехнические работы</w:t>
            </w:r>
          </w:p>
        </w:tc>
        <w:tc>
          <w:tcPr>
            <w:tcW w:w="762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749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442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30" w:type="dxa"/>
            <w:gridSpan w:val="2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127,51</w:t>
            </w:r>
          </w:p>
        </w:tc>
        <w:tc>
          <w:tcPr>
            <w:tcW w:w="1063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8155,903</w:t>
            </w:r>
          </w:p>
        </w:tc>
        <w:tc>
          <w:tcPr>
            <w:tcW w:w="3357" w:type="dxa"/>
            <w:gridSpan w:val="2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9E4D17" w:rsidRPr="004E6049" w:rsidTr="009E4D17">
        <w:trPr>
          <w:tblCellSpacing w:w="15" w:type="dxa"/>
        </w:trPr>
        <w:tc>
          <w:tcPr>
            <w:tcW w:w="444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990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Электромонтажные работы</w:t>
            </w:r>
          </w:p>
        </w:tc>
        <w:tc>
          <w:tcPr>
            <w:tcW w:w="762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749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42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30" w:type="dxa"/>
            <w:gridSpan w:val="2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91,083</w:t>
            </w:r>
          </w:p>
        </w:tc>
        <w:tc>
          <w:tcPr>
            <w:tcW w:w="1063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5825,645</w:t>
            </w:r>
          </w:p>
        </w:tc>
        <w:tc>
          <w:tcPr>
            <w:tcW w:w="3357" w:type="dxa"/>
            <w:gridSpan w:val="2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4E6049" w:rsidRPr="004E6049" w:rsidTr="009E4D17">
        <w:trPr>
          <w:tblCellSpacing w:w="15" w:type="dxa"/>
        </w:trPr>
        <w:tc>
          <w:tcPr>
            <w:tcW w:w="5507" w:type="dxa"/>
            <w:gridSpan w:val="5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Итого (зарплата с учетом </w:t>
            </w:r>
            <w:proofErr w:type="spellStart"/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коэф</w:t>
            </w:r>
            <w:proofErr w:type="spellEnd"/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 50 и 1,7)</w:t>
            </w:r>
          </w:p>
        </w:tc>
        <w:tc>
          <w:tcPr>
            <w:tcW w:w="1830" w:type="dxa"/>
            <w:gridSpan w:val="2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218,59</w:t>
            </w:r>
          </w:p>
        </w:tc>
        <w:tc>
          <w:tcPr>
            <w:tcW w:w="4450" w:type="dxa"/>
            <w:gridSpan w:val="3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13981,548</w:t>
            </w:r>
          </w:p>
        </w:tc>
      </w:tr>
      <w:tr w:rsidR="004E6049" w:rsidRPr="004E6049" w:rsidTr="009E4D17">
        <w:trPr>
          <w:tblCellSpacing w:w="15" w:type="dxa"/>
        </w:trPr>
        <w:tc>
          <w:tcPr>
            <w:tcW w:w="11847" w:type="dxa"/>
            <w:gridSpan w:val="10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Неучтенные работы</w:t>
            </w:r>
          </w:p>
        </w:tc>
      </w:tr>
      <w:tr w:rsidR="009E4D17" w:rsidRPr="004E6049" w:rsidTr="009E4D17">
        <w:trPr>
          <w:tblCellSpacing w:w="15" w:type="dxa"/>
        </w:trPr>
        <w:tc>
          <w:tcPr>
            <w:tcW w:w="444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990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62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749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442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30" w:type="dxa"/>
            <w:gridSpan w:val="2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145,73</w:t>
            </w:r>
          </w:p>
        </w:tc>
        <w:tc>
          <w:tcPr>
            <w:tcW w:w="1063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10439,56</w:t>
            </w:r>
          </w:p>
        </w:tc>
        <w:tc>
          <w:tcPr>
            <w:tcW w:w="3357" w:type="dxa"/>
            <w:gridSpan w:val="2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4E6049" w:rsidRPr="004E6049" w:rsidTr="009E4D17">
        <w:trPr>
          <w:tblCellSpacing w:w="15" w:type="dxa"/>
        </w:trPr>
        <w:tc>
          <w:tcPr>
            <w:tcW w:w="5507" w:type="dxa"/>
            <w:gridSpan w:val="5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1830" w:type="dxa"/>
            <w:gridSpan w:val="2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145,73</w:t>
            </w:r>
          </w:p>
        </w:tc>
        <w:tc>
          <w:tcPr>
            <w:tcW w:w="4450" w:type="dxa"/>
            <w:gridSpan w:val="3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10439,56</w:t>
            </w:r>
          </w:p>
        </w:tc>
      </w:tr>
      <w:tr w:rsidR="004E6049" w:rsidRPr="004E6049" w:rsidTr="009E4D17">
        <w:trPr>
          <w:tblCellSpacing w:w="15" w:type="dxa"/>
        </w:trPr>
        <w:tc>
          <w:tcPr>
            <w:tcW w:w="5507" w:type="dxa"/>
            <w:gridSpan w:val="5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Итого по всей калькуляции</w:t>
            </w:r>
          </w:p>
        </w:tc>
        <w:tc>
          <w:tcPr>
            <w:tcW w:w="1830" w:type="dxa"/>
            <w:gridSpan w:val="2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2531,71</w:t>
            </w:r>
          </w:p>
        </w:tc>
        <w:tc>
          <w:tcPr>
            <w:tcW w:w="4450" w:type="dxa"/>
            <w:gridSpan w:val="3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152208,7</w:t>
            </w:r>
          </w:p>
        </w:tc>
      </w:tr>
    </w:tbl>
    <w:p w:rsidR="004E6049" w:rsidRPr="004E6049" w:rsidRDefault="004E6049" w:rsidP="004E6049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Примечание: прямые затраты с учётом индексации стоимости строительных материалов составят при коэффициенте инфляции равном 10 – 3 044 174 тыс. руб.</w:t>
      </w:r>
    </w:p>
    <w:p w:rsidR="004E6049" w:rsidRPr="004E6049" w:rsidRDefault="004E6049" w:rsidP="004E6049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К расчету объемов работ </w:t>
      </w:r>
      <w:proofErr w:type="spellStart"/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позакано</w:t>
      </w:r>
      <w:proofErr w:type="spellEnd"/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на рисунках 1 и 2.</w:t>
      </w:r>
    </w:p>
    <w:p w:rsidR="004E6049" w:rsidRPr="004E6049" w:rsidRDefault="004E6049" w:rsidP="004E604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 wp14:anchorId="65B163F6" wp14:editId="347BA3FF">
            <wp:extent cx="4410113" cy="2352675"/>
            <wp:effectExtent l="0" t="0" r="9525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430335" cy="23634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6049" w:rsidRPr="004E6049" w:rsidRDefault="004E6049" w:rsidP="004E6049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i/>
          <w:iCs/>
          <w:color w:val="000066"/>
          <w:sz w:val="21"/>
          <w:szCs w:val="21"/>
          <w:lang w:eastAsia="ru-RU"/>
        </w:rPr>
      </w:pPr>
      <w:r w:rsidRPr="004E6049">
        <w:rPr>
          <w:rFonts w:ascii="Arial" w:eastAsia="Times New Roman" w:hAnsi="Arial" w:cs="Arial"/>
          <w:i/>
          <w:iCs/>
          <w:color w:val="000066"/>
          <w:sz w:val="21"/>
          <w:szCs w:val="21"/>
          <w:lang w:eastAsia="ru-RU"/>
        </w:rPr>
        <w:t>Рисунок 1 – К расчету нулевого цикла</w:t>
      </w:r>
    </w:p>
    <w:p w:rsidR="004E6049" w:rsidRDefault="004E6049" w:rsidP="004E604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noProof/>
          <w:lang w:eastAsia="ru-RU"/>
        </w:rPr>
        <w:drawing>
          <wp:inline distT="0" distB="0" distL="0" distR="0" wp14:anchorId="25243423" wp14:editId="7C4D8E6D">
            <wp:extent cx="5855874" cy="3562350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864926" cy="35678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</w:p>
    <w:p w:rsidR="004E6049" w:rsidRPr="004E6049" w:rsidRDefault="004E6049" w:rsidP="004E604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 wp14:anchorId="60411F89" wp14:editId="621D42F8">
            <wp:extent cx="5324475" cy="3914775"/>
            <wp:effectExtent l="0" t="0" r="9525" b="9525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4475" cy="391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6049" w:rsidRPr="004E6049" w:rsidRDefault="004E6049" w:rsidP="004E6049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i/>
          <w:iCs/>
          <w:color w:val="000066"/>
          <w:sz w:val="21"/>
          <w:szCs w:val="21"/>
          <w:lang w:eastAsia="ru-RU"/>
        </w:rPr>
      </w:pPr>
      <w:r w:rsidRPr="004E6049">
        <w:rPr>
          <w:rFonts w:ascii="Arial" w:eastAsia="Times New Roman" w:hAnsi="Arial" w:cs="Arial"/>
          <w:i/>
          <w:iCs/>
          <w:color w:val="000066"/>
          <w:sz w:val="21"/>
          <w:szCs w:val="21"/>
          <w:lang w:eastAsia="ru-RU"/>
        </w:rPr>
        <w:t>Рисунок 2 – К расчету связей</w:t>
      </w:r>
    </w:p>
    <w:p w:rsidR="004E6049" w:rsidRPr="004E6049" w:rsidRDefault="004E6049" w:rsidP="004E6049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E6049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Расчет объектного потока</w:t>
      </w:r>
    </w:p>
    <w:p w:rsidR="004E6049" w:rsidRPr="004E6049" w:rsidRDefault="004E6049" w:rsidP="004E6049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Проектирование поточного метода заключается в определении рационального числа захваток на объекте. Захватка часть объекта, на который без нарушения техники безопасности отдельно взятое звено или бригада может выполнить ряд работ с необходимым расчетом времени. Ритм работы – расчетное время выполнения работ на захватке.</w:t>
      </w:r>
    </w:p>
    <w:p w:rsidR="004E6049" w:rsidRPr="004E6049" w:rsidRDefault="004E6049" w:rsidP="004E6049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Поток – такой метод организации, при котором достигается сокращение времени по максимуму одной бригады или звена на выполнение специального вида работ. По виду ритма потоки делятся на </w:t>
      </w:r>
      <w:proofErr w:type="spellStart"/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равноритмичные</w:t>
      </w:r>
      <w:proofErr w:type="spellEnd"/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, </w:t>
      </w:r>
      <w:proofErr w:type="spellStart"/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разноритмичные</w:t>
      </w:r>
      <w:proofErr w:type="spellEnd"/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и неритмичные.</w:t>
      </w:r>
    </w:p>
    <w:p w:rsidR="004E6049" w:rsidRPr="004E6049" w:rsidRDefault="009E4D17" w:rsidP="004E6049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noProof/>
          <w:lang w:eastAsia="ru-RU"/>
        </w:rPr>
        <w:drawing>
          <wp:inline distT="0" distB="0" distL="0" distR="0" wp14:anchorId="454E3154" wp14:editId="1C805F0A">
            <wp:extent cx="3924300" cy="3057525"/>
            <wp:effectExtent l="0" t="0" r="0" b="9525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924300" cy="3057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6049" w:rsidRPr="004E6049" w:rsidRDefault="004E6049" w:rsidP="004E6049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Проектируем неритмичные потоки, т.е. такие у которых время работы на захватках неодинаковое. Не одинаковое время работы на захватках приводит к тому, что могут возникать технологические или организационные перерывы, что удлиняет общий срок строительства объекта. При проектировании необходимо довести суммарную величину технологических перерывов до минимума, а организационные перерывы следует проектировать в такой последовательности, чтобы снизить общий простой спец. звеньев или бригад. Расчет производим по той же формуле. Специализированные потоки считаем и строим циклограмму только по возведению основного производственного корпуса - склада вагоностроительных изделий.</w:t>
      </w:r>
    </w:p>
    <w:p w:rsidR="004E6049" w:rsidRPr="004E6049" w:rsidRDefault="004E6049" w:rsidP="004E6049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Схема состава объектного потока, при включении его в специализированный, представлена на 1 листе. Для данного здания целесообразно выбрать </w:t>
      </w:r>
      <w:proofErr w:type="spellStart"/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разноритмичные</w:t>
      </w:r>
      <w:proofErr w:type="spellEnd"/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потоки, при которых ритм учитывает неравномерность выполнения работ, что характерно для производственных зданий, а также различен ритм на захватках и связи с неодинаковым объемом работ на них для строящегося промышленного здания.</w:t>
      </w:r>
    </w:p>
    <w:p w:rsidR="004E6049" w:rsidRPr="004E6049" w:rsidRDefault="004E6049" w:rsidP="004E6049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E6049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Расчет табличным методом неритмичного потока</w:t>
      </w:r>
    </w:p>
    <w:tbl>
      <w:tblPr>
        <w:tblW w:w="11907" w:type="dxa"/>
        <w:tblCellSpacing w:w="15" w:type="dxa"/>
        <w:tblInd w:w="-1701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34"/>
        <w:gridCol w:w="4503"/>
        <w:gridCol w:w="1521"/>
        <w:gridCol w:w="1049"/>
      </w:tblGrid>
      <w:tr w:rsidR="004E6049" w:rsidRPr="004E6049" w:rsidTr="009E4D17">
        <w:trPr>
          <w:tblCellSpacing w:w="15" w:type="dxa"/>
        </w:trPr>
        <w:tc>
          <w:tcPr>
            <w:tcW w:w="1184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4E6049" w:rsidRPr="004E6049" w:rsidRDefault="004E6049" w:rsidP="009E4D1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</w:pPr>
            <w:r w:rsidRPr="004E6049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  <w:t>Таблица 4 – Расчет табличным методом неритмичного потока</w:t>
            </w:r>
          </w:p>
        </w:tc>
      </w:tr>
      <w:tr w:rsidR="004E6049" w:rsidRPr="004E6049" w:rsidTr="009E4D17">
        <w:trPr>
          <w:tblCellSpacing w:w="15" w:type="dxa"/>
        </w:trPr>
        <w:tc>
          <w:tcPr>
            <w:tcW w:w="4789" w:type="dxa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4E6049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Бригады, частные потоки</w:t>
            </w:r>
          </w:p>
        </w:tc>
        <w:tc>
          <w:tcPr>
            <w:tcW w:w="4473" w:type="dxa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4E6049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Наименование параметров</w:t>
            </w:r>
          </w:p>
        </w:tc>
        <w:tc>
          <w:tcPr>
            <w:tcW w:w="1491" w:type="dxa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4E6049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Захватка 1</w:t>
            </w:r>
          </w:p>
        </w:tc>
        <w:tc>
          <w:tcPr>
            <w:tcW w:w="1004" w:type="dxa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4E6049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Захватка 2</w:t>
            </w:r>
          </w:p>
        </w:tc>
      </w:tr>
      <w:tr w:rsidR="004E6049" w:rsidRPr="004E6049" w:rsidTr="009E4D17">
        <w:trPr>
          <w:tblCellSpacing w:w="15" w:type="dxa"/>
        </w:trPr>
        <w:tc>
          <w:tcPr>
            <w:tcW w:w="4789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 – монтаж прогонов от фермы до фермы</w:t>
            </w:r>
          </w:p>
        </w:tc>
        <w:tc>
          <w:tcPr>
            <w:tcW w:w="4473" w:type="dxa"/>
            <w:vMerge w:val="restar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Ритмы работы в днях</w:t>
            </w:r>
          </w:p>
        </w:tc>
        <w:tc>
          <w:tcPr>
            <w:tcW w:w="1491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0,5</w:t>
            </w:r>
          </w:p>
        </w:tc>
        <w:tc>
          <w:tcPr>
            <w:tcW w:w="1004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0,3</w:t>
            </w:r>
          </w:p>
        </w:tc>
      </w:tr>
      <w:tr w:rsidR="004E6049" w:rsidRPr="004E6049" w:rsidTr="009E4D17">
        <w:trPr>
          <w:tblCellSpacing w:w="15" w:type="dxa"/>
        </w:trPr>
        <w:tc>
          <w:tcPr>
            <w:tcW w:w="4789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2 – монтаж </w:t>
            </w:r>
            <w:proofErr w:type="spellStart"/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профнастила</w:t>
            </w:r>
            <w:proofErr w:type="spellEnd"/>
          </w:p>
        </w:tc>
        <w:tc>
          <w:tcPr>
            <w:tcW w:w="4473" w:type="dxa"/>
            <w:vMerge/>
            <w:shd w:val="clear" w:color="auto" w:fill="FAF0E6"/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91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2,5</w:t>
            </w:r>
          </w:p>
        </w:tc>
        <w:tc>
          <w:tcPr>
            <w:tcW w:w="1004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2,1</w:t>
            </w:r>
          </w:p>
        </w:tc>
      </w:tr>
      <w:tr w:rsidR="004E6049" w:rsidRPr="004E6049" w:rsidTr="009E4D17">
        <w:trPr>
          <w:tblCellSpacing w:w="15" w:type="dxa"/>
        </w:trPr>
        <w:tc>
          <w:tcPr>
            <w:tcW w:w="4789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 – устройство теплоизоляции</w:t>
            </w:r>
          </w:p>
        </w:tc>
        <w:tc>
          <w:tcPr>
            <w:tcW w:w="4473" w:type="dxa"/>
            <w:vMerge/>
            <w:shd w:val="clear" w:color="auto" w:fill="FAEBD7"/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91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2,4</w:t>
            </w:r>
          </w:p>
        </w:tc>
        <w:tc>
          <w:tcPr>
            <w:tcW w:w="1004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2,0</w:t>
            </w:r>
          </w:p>
        </w:tc>
      </w:tr>
      <w:tr w:rsidR="004E6049" w:rsidRPr="004E6049" w:rsidTr="009E4D17">
        <w:trPr>
          <w:tblCellSpacing w:w="15" w:type="dxa"/>
        </w:trPr>
        <w:tc>
          <w:tcPr>
            <w:tcW w:w="4789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4 – устройство </w:t>
            </w:r>
            <w:proofErr w:type="spellStart"/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пароизоляции</w:t>
            </w:r>
            <w:proofErr w:type="spellEnd"/>
          </w:p>
        </w:tc>
        <w:tc>
          <w:tcPr>
            <w:tcW w:w="4473" w:type="dxa"/>
            <w:vMerge/>
            <w:shd w:val="clear" w:color="auto" w:fill="FAF0E6"/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91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1,1</w:t>
            </w:r>
          </w:p>
        </w:tc>
        <w:tc>
          <w:tcPr>
            <w:tcW w:w="1004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4E6049" w:rsidRPr="004E6049" w:rsidTr="009E4D17">
        <w:trPr>
          <w:tblCellSpacing w:w="15" w:type="dxa"/>
        </w:trPr>
        <w:tc>
          <w:tcPr>
            <w:tcW w:w="4789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 – устройство цементной стяжки</w:t>
            </w:r>
          </w:p>
        </w:tc>
        <w:tc>
          <w:tcPr>
            <w:tcW w:w="4473" w:type="dxa"/>
            <w:vMerge/>
            <w:shd w:val="clear" w:color="auto" w:fill="FAEBD7"/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91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4,9</w:t>
            </w:r>
          </w:p>
        </w:tc>
        <w:tc>
          <w:tcPr>
            <w:tcW w:w="1004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</w:t>
            </w:r>
          </w:p>
        </w:tc>
      </w:tr>
      <w:tr w:rsidR="004E6049" w:rsidRPr="004E6049" w:rsidTr="009E4D17">
        <w:trPr>
          <w:tblCellSpacing w:w="15" w:type="dxa"/>
        </w:trPr>
        <w:tc>
          <w:tcPr>
            <w:tcW w:w="4789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 – устройство гидроизоляции</w:t>
            </w:r>
          </w:p>
        </w:tc>
        <w:tc>
          <w:tcPr>
            <w:tcW w:w="4473" w:type="dxa"/>
            <w:vMerge/>
            <w:shd w:val="clear" w:color="auto" w:fill="FAF0E6"/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91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0,4</w:t>
            </w:r>
          </w:p>
        </w:tc>
        <w:tc>
          <w:tcPr>
            <w:tcW w:w="1004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0,36</w:t>
            </w:r>
          </w:p>
        </w:tc>
      </w:tr>
      <w:tr w:rsidR="004E6049" w:rsidRPr="004E6049" w:rsidTr="009E4D17">
        <w:trPr>
          <w:tblCellSpacing w:w="15" w:type="dxa"/>
        </w:trPr>
        <w:tc>
          <w:tcPr>
            <w:tcW w:w="4789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 – монтаж прогонов от фермы до фермы</w:t>
            </w:r>
          </w:p>
        </w:tc>
        <w:tc>
          <w:tcPr>
            <w:tcW w:w="4473" w:type="dxa"/>
            <w:vMerge w:val="restar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Сроки окончания работ</w:t>
            </w:r>
          </w:p>
        </w:tc>
        <w:tc>
          <w:tcPr>
            <w:tcW w:w="1491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0,5</w:t>
            </w:r>
          </w:p>
        </w:tc>
        <w:tc>
          <w:tcPr>
            <w:tcW w:w="1004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0,8</w:t>
            </w:r>
          </w:p>
        </w:tc>
      </w:tr>
      <w:tr w:rsidR="004E6049" w:rsidRPr="004E6049" w:rsidTr="009E4D17">
        <w:trPr>
          <w:tblCellSpacing w:w="15" w:type="dxa"/>
        </w:trPr>
        <w:tc>
          <w:tcPr>
            <w:tcW w:w="4789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2 – монтаж </w:t>
            </w:r>
            <w:proofErr w:type="spellStart"/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профнастила</w:t>
            </w:r>
            <w:proofErr w:type="spellEnd"/>
          </w:p>
        </w:tc>
        <w:tc>
          <w:tcPr>
            <w:tcW w:w="4473" w:type="dxa"/>
            <w:vMerge/>
            <w:shd w:val="clear" w:color="auto" w:fill="FAF0E6"/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91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5,4</w:t>
            </w:r>
          </w:p>
        </w:tc>
        <w:tc>
          <w:tcPr>
            <w:tcW w:w="1004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7,5</w:t>
            </w:r>
          </w:p>
        </w:tc>
      </w:tr>
      <w:tr w:rsidR="004E6049" w:rsidRPr="004E6049" w:rsidTr="009E4D17">
        <w:trPr>
          <w:tblCellSpacing w:w="15" w:type="dxa"/>
        </w:trPr>
        <w:tc>
          <w:tcPr>
            <w:tcW w:w="4789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 – устройство теплоизоляции</w:t>
            </w:r>
          </w:p>
        </w:tc>
        <w:tc>
          <w:tcPr>
            <w:tcW w:w="4473" w:type="dxa"/>
            <w:vMerge/>
            <w:shd w:val="clear" w:color="auto" w:fill="FAEBD7"/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91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10,3</w:t>
            </w:r>
          </w:p>
        </w:tc>
        <w:tc>
          <w:tcPr>
            <w:tcW w:w="1004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12,3</w:t>
            </w:r>
          </w:p>
        </w:tc>
      </w:tr>
      <w:tr w:rsidR="004E6049" w:rsidRPr="004E6049" w:rsidTr="009E4D17">
        <w:trPr>
          <w:tblCellSpacing w:w="15" w:type="dxa"/>
        </w:trPr>
        <w:tc>
          <w:tcPr>
            <w:tcW w:w="4789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4 – устройство </w:t>
            </w:r>
            <w:proofErr w:type="spellStart"/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пароизоляции</w:t>
            </w:r>
            <w:proofErr w:type="spellEnd"/>
          </w:p>
        </w:tc>
        <w:tc>
          <w:tcPr>
            <w:tcW w:w="4473" w:type="dxa"/>
            <w:vMerge/>
            <w:shd w:val="clear" w:color="auto" w:fill="FAF0E6"/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91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15,2</w:t>
            </w:r>
          </w:p>
        </w:tc>
        <w:tc>
          <w:tcPr>
            <w:tcW w:w="1004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16,2</w:t>
            </w:r>
          </w:p>
        </w:tc>
      </w:tr>
      <w:tr w:rsidR="004E6049" w:rsidRPr="004E6049" w:rsidTr="009E4D17">
        <w:trPr>
          <w:tblCellSpacing w:w="15" w:type="dxa"/>
        </w:trPr>
        <w:tc>
          <w:tcPr>
            <w:tcW w:w="4789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 – устройство цементной стяжки</w:t>
            </w:r>
          </w:p>
        </w:tc>
        <w:tc>
          <w:tcPr>
            <w:tcW w:w="4473" w:type="dxa"/>
            <w:vMerge/>
            <w:shd w:val="clear" w:color="auto" w:fill="FAEBD7"/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91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20,1</w:t>
            </w:r>
          </w:p>
        </w:tc>
        <w:tc>
          <w:tcPr>
            <w:tcW w:w="1004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24,1</w:t>
            </w:r>
          </w:p>
        </w:tc>
      </w:tr>
      <w:tr w:rsidR="004E6049" w:rsidRPr="004E6049" w:rsidTr="009E4D17">
        <w:trPr>
          <w:tblCellSpacing w:w="15" w:type="dxa"/>
        </w:trPr>
        <w:tc>
          <w:tcPr>
            <w:tcW w:w="4789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 – устройство гидроизоляции</w:t>
            </w:r>
          </w:p>
        </w:tc>
        <w:tc>
          <w:tcPr>
            <w:tcW w:w="4473" w:type="dxa"/>
            <w:vMerge/>
            <w:shd w:val="clear" w:color="auto" w:fill="FAF0E6"/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91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1004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25,36</w:t>
            </w:r>
          </w:p>
        </w:tc>
      </w:tr>
    </w:tbl>
    <w:p w:rsidR="004E6049" w:rsidRPr="004E6049" w:rsidRDefault="009E4D17" w:rsidP="004E604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noProof/>
          <w:lang w:eastAsia="ru-RU"/>
        </w:rPr>
        <w:drawing>
          <wp:inline distT="0" distB="0" distL="0" distR="0" wp14:anchorId="15C3B733" wp14:editId="5DEECBAC">
            <wp:extent cx="1657350" cy="466725"/>
            <wp:effectExtent l="0" t="0" r="0" b="9525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466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6049" w:rsidRPr="004E6049" w:rsidRDefault="009E4D17" w:rsidP="004E6049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 wp14:anchorId="2A7CAEA8" wp14:editId="22C6AAB9">
            <wp:extent cx="5381625" cy="2762250"/>
            <wp:effectExtent l="0" t="0" r="9525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81625" cy="2762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6049" w:rsidRPr="004E6049" w:rsidRDefault="004E6049" w:rsidP="004E6049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E6049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Определение стоимости выполнения этапов спец. потоков и их исполнителей</w:t>
      </w:r>
    </w:p>
    <w:p w:rsidR="004E6049" w:rsidRPr="004E6049" w:rsidRDefault="004E6049" w:rsidP="004E604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E604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 xml:space="preserve">С = П + Н + </w:t>
      </w:r>
      <w:proofErr w:type="spellStart"/>
      <w:r w:rsidRPr="004E604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П</w:t>
      </w:r>
      <w:r w:rsidRPr="004E604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пл</w:t>
      </w:r>
      <w:proofErr w:type="spellEnd"/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</w:t>
      </w:r>
    </w:p>
    <w:p w:rsidR="004E6049" w:rsidRPr="004E6049" w:rsidRDefault="004E6049" w:rsidP="004E6049">
      <w:pPr>
        <w:shd w:val="clear" w:color="auto" w:fill="FFFFFF"/>
        <w:spacing w:before="100" w:beforeAutospacing="1" w:after="0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где </w:t>
      </w:r>
      <w:r w:rsidRPr="004E604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П</w:t>
      </w:r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– прямые затраты;</w:t>
      </w:r>
    </w:p>
    <w:p w:rsidR="004E6049" w:rsidRPr="004E6049" w:rsidRDefault="004E6049" w:rsidP="004E6049">
      <w:pPr>
        <w:shd w:val="clear" w:color="auto" w:fill="FFFFFF"/>
        <w:spacing w:after="0" w:line="240" w:lineRule="auto"/>
        <w:ind w:left="150" w:right="150" w:firstLine="39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E604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Н</w:t>
      </w:r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– накладные расходы,</w:t>
      </w:r>
    </w:p>
    <w:p w:rsidR="004E6049" w:rsidRPr="004E6049" w:rsidRDefault="004E6049" w:rsidP="004E6049">
      <w:pPr>
        <w:shd w:val="clear" w:color="auto" w:fill="FFFFFF"/>
        <w:spacing w:after="0" w:line="240" w:lineRule="auto"/>
        <w:ind w:left="150" w:right="150" w:firstLine="39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4E604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П</w:t>
      </w:r>
      <w:r w:rsidRPr="004E604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пл</w:t>
      </w:r>
      <w:proofErr w:type="spellEnd"/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– плановые накопления</w:t>
      </w:r>
    </w:p>
    <w:p w:rsidR="004E6049" w:rsidRPr="004E6049" w:rsidRDefault="004E6049" w:rsidP="004E6049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Заработная плата по калькуляции составляет 50% от прямых затрат:</w:t>
      </w:r>
    </w:p>
    <w:p w:rsidR="004E6049" w:rsidRPr="004E6049" w:rsidRDefault="004E6049" w:rsidP="004E604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4E604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П</w:t>
      </w:r>
      <w:r w:rsidRPr="004E604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пл</w:t>
      </w:r>
      <w:proofErr w:type="spellEnd"/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= 6% </w:t>
      </w:r>
      <w:r w:rsidRPr="004E604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(П + Н)</w:t>
      </w:r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;</w:t>
      </w:r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4E604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Н </w:t>
      </w:r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= 18% </w:t>
      </w:r>
      <w:r w:rsidRPr="004E604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(П)</w:t>
      </w:r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:rsidR="004E6049" w:rsidRPr="004E6049" w:rsidRDefault="004E6049" w:rsidP="004E6049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Продолжительность работ на каждом специализированном потоке определяется по формуле:</w:t>
      </w:r>
    </w:p>
    <w:p w:rsidR="009E4D17" w:rsidRDefault="009E4D17" w:rsidP="009E4D1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noProof/>
          <w:lang w:eastAsia="ru-RU"/>
        </w:rPr>
        <w:drawing>
          <wp:inline distT="0" distB="0" distL="0" distR="0" wp14:anchorId="46C4CB49" wp14:editId="540A82F4">
            <wp:extent cx="923925" cy="457200"/>
            <wp:effectExtent l="0" t="0" r="9525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</w:t>
      </w:r>
    </w:p>
    <w:p w:rsidR="004E6049" w:rsidRPr="004E6049" w:rsidRDefault="004E6049" w:rsidP="009E4D1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где </w:t>
      </w:r>
      <w:r w:rsidR="009E4D17">
        <w:rPr>
          <w:noProof/>
          <w:lang w:eastAsia="ru-RU"/>
        </w:rPr>
        <w:drawing>
          <wp:inline distT="0" distB="0" distL="0" distR="0" wp14:anchorId="2A6AC1FC" wp14:editId="0F18E8FC">
            <wp:extent cx="895350" cy="390525"/>
            <wp:effectExtent l="0" t="0" r="0" b="9525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– состав звена с максимальным количеством;</w:t>
      </w:r>
    </w:p>
    <w:p w:rsidR="004E6049" w:rsidRPr="004E6049" w:rsidRDefault="004E6049" w:rsidP="004E6049">
      <w:pPr>
        <w:shd w:val="clear" w:color="auto" w:fill="FFFFFF"/>
        <w:spacing w:after="0" w:line="240" w:lineRule="auto"/>
        <w:ind w:left="150" w:right="150" w:firstLine="39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E604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R</w:t>
      </w:r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– количество рабочих высшего разряда по другим работам.</w:t>
      </w:r>
    </w:p>
    <w:tbl>
      <w:tblPr>
        <w:tblW w:w="11625" w:type="dxa"/>
        <w:tblCellSpacing w:w="15" w:type="dxa"/>
        <w:tblInd w:w="-156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05"/>
        <w:gridCol w:w="3030"/>
        <w:gridCol w:w="3521"/>
        <w:gridCol w:w="2969"/>
      </w:tblGrid>
      <w:tr w:rsidR="004E6049" w:rsidRPr="004E6049" w:rsidTr="009E4D17">
        <w:trPr>
          <w:tblCellSpacing w:w="15" w:type="dxa"/>
        </w:trPr>
        <w:tc>
          <w:tcPr>
            <w:tcW w:w="889" w:type="pct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4E6049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Подготовительные работы</w:t>
            </w:r>
          </w:p>
        </w:tc>
        <w:tc>
          <w:tcPr>
            <w:tcW w:w="1280" w:type="pct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4E6049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Нулевой цикл</w:t>
            </w:r>
          </w:p>
        </w:tc>
        <w:tc>
          <w:tcPr>
            <w:tcW w:w="1505" w:type="pct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4E6049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Земляные работы</w:t>
            </w:r>
          </w:p>
        </w:tc>
        <w:tc>
          <w:tcPr>
            <w:tcW w:w="1261" w:type="pct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4E6049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Неучтенные работы</w:t>
            </w:r>
          </w:p>
        </w:tc>
      </w:tr>
      <w:tr w:rsidR="004E6049" w:rsidRPr="004E6049" w:rsidTr="009E4D17">
        <w:trPr>
          <w:tblCellSpacing w:w="15" w:type="dxa"/>
        </w:trPr>
        <w:tc>
          <w:tcPr>
            <w:tcW w:w="889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Т</w:t>
            </w: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= 1 мес.</w:t>
            </w:r>
          </w:p>
        </w:tc>
        <w:tc>
          <w:tcPr>
            <w:tcW w:w="1280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numPr>
                <w:ilvl w:val="0"/>
                <w:numId w:val="23"/>
              </w:numPr>
              <w:spacing w:before="100" w:beforeAutospacing="1" w:after="100" w:afterAutospacing="1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Т</w:t>
            </w: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 = 7,22 </w:t>
            </w:r>
            <w:proofErr w:type="spellStart"/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дн</w:t>
            </w:r>
            <w:proofErr w:type="spellEnd"/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</w:t>
            </w:r>
          </w:p>
          <w:p w:rsidR="004E6049" w:rsidRPr="004E6049" w:rsidRDefault="004E6049" w:rsidP="004E6049">
            <w:pPr>
              <w:numPr>
                <w:ilvl w:val="0"/>
                <w:numId w:val="23"/>
              </w:numPr>
              <w:spacing w:before="100" w:beforeAutospacing="1" w:after="100" w:afterAutospacing="1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П</w:t>
            </w: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= 104,509 тыс. руб.</w:t>
            </w:r>
          </w:p>
          <w:p w:rsidR="004E6049" w:rsidRPr="004E6049" w:rsidRDefault="004E6049" w:rsidP="004E6049">
            <w:pPr>
              <w:numPr>
                <w:ilvl w:val="0"/>
                <w:numId w:val="23"/>
              </w:numPr>
              <w:spacing w:before="100" w:beforeAutospacing="1" w:after="100" w:afterAutospacing="1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Н</w:t>
            </w: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= 29,51 тыс. руб.</w:t>
            </w:r>
          </w:p>
          <w:p w:rsidR="004E6049" w:rsidRPr="004E6049" w:rsidRDefault="004E6049" w:rsidP="004E6049">
            <w:pPr>
              <w:numPr>
                <w:ilvl w:val="0"/>
                <w:numId w:val="23"/>
              </w:numPr>
              <w:spacing w:before="100" w:beforeAutospacing="1" w:after="100" w:afterAutospacing="1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4E6049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П</w:t>
            </w:r>
            <w:r w:rsidRPr="004E6049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vertAlign w:val="subscript"/>
                <w:lang w:eastAsia="ru-RU"/>
              </w:rPr>
              <w:t>пл</w:t>
            </w:r>
            <w:proofErr w:type="spellEnd"/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= 11,65 тыс. руб.</w:t>
            </w:r>
          </w:p>
          <w:p w:rsidR="004E6049" w:rsidRPr="004E6049" w:rsidRDefault="004E6049" w:rsidP="004E6049">
            <w:pPr>
              <w:numPr>
                <w:ilvl w:val="0"/>
                <w:numId w:val="23"/>
              </w:numPr>
              <w:spacing w:before="100" w:beforeAutospacing="1" w:after="100" w:afterAutospacing="1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С</w:t>
            </w: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= 205,26 тыс. руб.</w:t>
            </w:r>
          </w:p>
        </w:tc>
        <w:tc>
          <w:tcPr>
            <w:tcW w:w="1505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numPr>
                <w:ilvl w:val="0"/>
                <w:numId w:val="24"/>
              </w:numPr>
              <w:spacing w:before="100" w:beforeAutospacing="1" w:after="100" w:afterAutospacing="1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Т</w:t>
            </w: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 = 256,06/ (2 × 8,2 × 6) = 25,32 </w:t>
            </w:r>
            <w:proofErr w:type="spellStart"/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дн</w:t>
            </w:r>
            <w:proofErr w:type="spellEnd"/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</w:t>
            </w:r>
          </w:p>
          <w:p w:rsidR="004E6049" w:rsidRPr="004E6049" w:rsidRDefault="004E6049" w:rsidP="004E6049">
            <w:pPr>
              <w:numPr>
                <w:ilvl w:val="0"/>
                <w:numId w:val="24"/>
              </w:numPr>
              <w:spacing w:before="100" w:beforeAutospacing="1" w:after="100" w:afterAutospacing="1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П</w:t>
            </w: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= 347,820 тыс. руб.</w:t>
            </w:r>
          </w:p>
          <w:p w:rsidR="004E6049" w:rsidRPr="004E6049" w:rsidRDefault="004E6049" w:rsidP="004E6049">
            <w:pPr>
              <w:numPr>
                <w:ilvl w:val="0"/>
                <w:numId w:val="24"/>
              </w:numPr>
              <w:spacing w:before="100" w:beforeAutospacing="1" w:after="100" w:afterAutospacing="1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Н</w:t>
            </w: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= 62,61 тыс. руб.</w:t>
            </w:r>
          </w:p>
          <w:p w:rsidR="004E6049" w:rsidRPr="004E6049" w:rsidRDefault="004E6049" w:rsidP="004E6049">
            <w:pPr>
              <w:numPr>
                <w:ilvl w:val="0"/>
                <w:numId w:val="24"/>
              </w:numPr>
              <w:spacing w:before="100" w:beforeAutospacing="1" w:after="100" w:afterAutospacing="1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4E6049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П</w:t>
            </w:r>
            <w:r w:rsidRPr="004E6049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vertAlign w:val="subscript"/>
                <w:lang w:eastAsia="ru-RU"/>
              </w:rPr>
              <w:t>пл</w:t>
            </w:r>
            <w:proofErr w:type="spellEnd"/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= 24,626 тыс. руб.</w:t>
            </w:r>
          </w:p>
          <w:p w:rsidR="004E6049" w:rsidRPr="004E6049" w:rsidRDefault="004E6049" w:rsidP="004E6049">
            <w:pPr>
              <w:numPr>
                <w:ilvl w:val="0"/>
                <w:numId w:val="24"/>
              </w:numPr>
              <w:spacing w:before="100" w:beforeAutospacing="1" w:after="100" w:afterAutospacing="1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С</w:t>
            </w: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= 435,06 тыс. руб.</w:t>
            </w:r>
          </w:p>
        </w:tc>
        <w:tc>
          <w:tcPr>
            <w:tcW w:w="1261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numPr>
                <w:ilvl w:val="0"/>
                <w:numId w:val="25"/>
              </w:numPr>
              <w:spacing w:before="100" w:beforeAutospacing="1" w:after="100" w:afterAutospacing="1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Т</w:t>
            </w: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 = 5,9 </w:t>
            </w:r>
            <w:proofErr w:type="spellStart"/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дн</w:t>
            </w:r>
            <w:proofErr w:type="spellEnd"/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</w:t>
            </w:r>
          </w:p>
          <w:p w:rsidR="004E6049" w:rsidRPr="004E6049" w:rsidRDefault="004E6049" w:rsidP="004E6049">
            <w:pPr>
              <w:numPr>
                <w:ilvl w:val="0"/>
                <w:numId w:val="25"/>
              </w:numPr>
              <w:spacing w:before="100" w:beforeAutospacing="1" w:after="100" w:afterAutospacing="1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П</w:t>
            </w: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= 208,792 тыс. руб.</w:t>
            </w:r>
          </w:p>
          <w:p w:rsidR="004E6049" w:rsidRPr="004E6049" w:rsidRDefault="004E6049" w:rsidP="004E6049">
            <w:pPr>
              <w:numPr>
                <w:ilvl w:val="0"/>
                <w:numId w:val="25"/>
              </w:numPr>
              <w:spacing w:before="100" w:beforeAutospacing="1" w:after="100" w:afterAutospacing="1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Н</w:t>
            </w: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= 37,582 тыс. руб.</w:t>
            </w:r>
          </w:p>
          <w:p w:rsidR="004E6049" w:rsidRPr="004E6049" w:rsidRDefault="004E6049" w:rsidP="004E6049">
            <w:pPr>
              <w:numPr>
                <w:ilvl w:val="0"/>
                <w:numId w:val="25"/>
              </w:numPr>
              <w:spacing w:before="100" w:beforeAutospacing="1" w:after="100" w:afterAutospacing="1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4E6049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П</w:t>
            </w:r>
            <w:r w:rsidRPr="004E6049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vertAlign w:val="subscript"/>
                <w:lang w:eastAsia="ru-RU"/>
              </w:rPr>
              <w:t>пл</w:t>
            </w:r>
            <w:proofErr w:type="spellEnd"/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= 14,782 тыс. руб.</w:t>
            </w:r>
          </w:p>
          <w:p w:rsidR="004E6049" w:rsidRPr="004E6049" w:rsidRDefault="004E6049" w:rsidP="004E6049">
            <w:pPr>
              <w:numPr>
                <w:ilvl w:val="0"/>
                <w:numId w:val="25"/>
              </w:numPr>
              <w:spacing w:before="100" w:beforeAutospacing="1" w:after="100" w:afterAutospacing="1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С</w:t>
            </w: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 = 261,157 </w:t>
            </w:r>
            <w:proofErr w:type="spellStart"/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тыс</w:t>
            </w:r>
            <w:proofErr w:type="spellEnd"/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руб.</w:t>
            </w:r>
          </w:p>
        </w:tc>
      </w:tr>
      <w:tr w:rsidR="004E6049" w:rsidRPr="004E6049" w:rsidTr="009E4D17">
        <w:trPr>
          <w:tblCellSpacing w:w="15" w:type="dxa"/>
        </w:trPr>
        <w:tc>
          <w:tcPr>
            <w:tcW w:w="2183" w:type="pct"/>
            <w:gridSpan w:val="2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Autospacing="1" w:after="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4E6049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Монтаж каркаса</w:t>
            </w:r>
          </w:p>
        </w:tc>
        <w:tc>
          <w:tcPr>
            <w:tcW w:w="1505" w:type="pct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Autospacing="1" w:after="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4E6049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Кровельные работы</w:t>
            </w:r>
          </w:p>
        </w:tc>
        <w:tc>
          <w:tcPr>
            <w:tcW w:w="1261" w:type="pct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Autospacing="1" w:after="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4E6049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Устройство полов</w:t>
            </w:r>
          </w:p>
        </w:tc>
      </w:tr>
      <w:tr w:rsidR="004E6049" w:rsidRPr="004E6049" w:rsidTr="009E4D17">
        <w:trPr>
          <w:tblCellSpacing w:w="15" w:type="dxa"/>
        </w:trPr>
        <w:tc>
          <w:tcPr>
            <w:tcW w:w="2183" w:type="pct"/>
            <w:gridSpan w:val="2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numPr>
                <w:ilvl w:val="0"/>
                <w:numId w:val="26"/>
              </w:numPr>
              <w:spacing w:before="100" w:beforeAutospacing="1" w:after="100" w:afterAutospacing="1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lastRenderedPageBreak/>
              <w:t>Т</w:t>
            </w: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 = 6,1 </w:t>
            </w:r>
            <w:proofErr w:type="spellStart"/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дн</w:t>
            </w:r>
            <w:proofErr w:type="spellEnd"/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</w:t>
            </w:r>
          </w:p>
          <w:p w:rsidR="004E6049" w:rsidRPr="004E6049" w:rsidRDefault="004E6049" w:rsidP="004E6049">
            <w:pPr>
              <w:numPr>
                <w:ilvl w:val="0"/>
                <w:numId w:val="26"/>
              </w:numPr>
              <w:spacing w:before="100" w:beforeAutospacing="1" w:after="100" w:afterAutospacing="1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П</w:t>
            </w: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= 306,408 тыс. руб.</w:t>
            </w:r>
          </w:p>
          <w:p w:rsidR="004E6049" w:rsidRPr="004E6049" w:rsidRDefault="004E6049" w:rsidP="004E6049">
            <w:pPr>
              <w:numPr>
                <w:ilvl w:val="0"/>
                <w:numId w:val="26"/>
              </w:numPr>
              <w:spacing w:before="100" w:beforeAutospacing="1" w:after="100" w:afterAutospacing="1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Н</w:t>
            </w: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= 55,153 тыс. руб.</w:t>
            </w:r>
          </w:p>
          <w:p w:rsidR="004E6049" w:rsidRPr="004E6049" w:rsidRDefault="004E6049" w:rsidP="004E6049">
            <w:pPr>
              <w:numPr>
                <w:ilvl w:val="0"/>
                <w:numId w:val="26"/>
              </w:numPr>
              <w:spacing w:before="100" w:beforeAutospacing="1" w:after="100" w:afterAutospacing="1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4E6049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П</w:t>
            </w:r>
            <w:r w:rsidRPr="004E6049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vertAlign w:val="subscript"/>
                <w:lang w:eastAsia="ru-RU"/>
              </w:rPr>
              <w:t>пл</w:t>
            </w:r>
            <w:proofErr w:type="spellEnd"/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= 21,694 тыс. руб.</w:t>
            </w:r>
          </w:p>
          <w:p w:rsidR="004E6049" w:rsidRPr="004E6049" w:rsidRDefault="004E6049" w:rsidP="004E6049">
            <w:pPr>
              <w:numPr>
                <w:ilvl w:val="0"/>
                <w:numId w:val="26"/>
              </w:numPr>
              <w:spacing w:before="100" w:beforeAutospacing="1" w:after="100" w:afterAutospacing="1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С</w:t>
            </w: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= 383,255 тыс. руб.</w:t>
            </w:r>
          </w:p>
        </w:tc>
        <w:tc>
          <w:tcPr>
            <w:tcW w:w="1505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numPr>
                <w:ilvl w:val="0"/>
                <w:numId w:val="27"/>
              </w:numPr>
              <w:spacing w:before="100" w:beforeAutospacing="1" w:after="100" w:afterAutospacing="1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Т</w:t>
            </w: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 = 21,63 </w:t>
            </w:r>
            <w:proofErr w:type="spellStart"/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дн</w:t>
            </w:r>
            <w:proofErr w:type="spellEnd"/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</w:t>
            </w:r>
          </w:p>
          <w:p w:rsidR="004E6049" w:rsidRPr="004E6049" w:rsidRDefault="004E6049" w:rsidP="004E6049">
            <w:pPr>
              <w:numPr>
                <w:ilvl w:val="0"/>
                <w:numId w:val="27"/>
              </w:numPr>
              <w:spacing w:before="100" w:beforeAutospacing="1" w:after="100" w:afterAutospacing="1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П</w:t>
            </w: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= 588,166 тыс. руб.</w:t>
            </w:r>
          </w:p>
          <w:p w:rsidR="004E6049" w:rsidRPr="004E6049" w:rsidRDefault="004E6049" w:rsidP="004E6049">
            <w:pPr>
              <w:numPr>
                <w:ilvl w:val="0"/>
                <w:numId w:val="27"/>
              </w:numPr>
              <w:spacing w:before="100" w:beforeAutospacing="1" w:after="100" w:afterAutospacing="1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Н</w:t>
            </w: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= 105,869 тыс. руб.</w:t>
            </w:r>
          </w:p>
          <w:p w:rsidR="004E6049" w:rsidRPr="004E6049" w:rsidRDefault="004E6049" w:rsidP="004E6049">
            <w:pPr>
              <w:numPr>
                <w:ilvl w:val="0"/>
                <w:numId w:val="27"/>
              </w:numPr>
              <w:spacing w:before="100" w:beforeAutospacing="1" w:after="100" w:afterAutospacing="1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4E6049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П</w:t>
            </w:r>
            <w:r w:rsidRPr="004E6049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vertAlign w:val="subscript"/>
                <w:lang w:eastAsia="ru-RU"/>
              </w:rPr>
              <w:t>пл</w:t>
            </w:r>
            <w:proofErr w:type="spellEnd"/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= 35,925 тыс. руб.</w:t>
            </w:r>
          </w:p>
          <w:p w:rsidR="004E6049" w:rsidRPr="004E6049" w:rsidRDefault="004E6049" w:rsidP="004E6049">
            <w:pPr>
              <w:numPr>
                <w:ilvl w:val="0"/>
                <w:numId w:val="27"/>
              </w:numPr>
              <w:spacing w:before="100" w:beforeAutospacing="1" w:after="100" w:afterAutospacing="1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С</w:t>
            </w: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= 729,96 тыс. руб.</w:t>
            </w:r>
          </w:p>
        </w:tc>
        <w:tc>
          <w:tcPr>
            <w:tcW w:w="1261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numPr>
                <w:ilvl w:val="0"/>
                <w:numId w:val="28"/>
              </w:numPr>
              <w:spacing w:before="100" w:beforeAutospacing="1" w:after="100" w:afterAutospacing="1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Т</w:t>
            </w: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 = 10,59 </w:t>
            </w:r>
            <w:proofErr w:type="spellStart"/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дн</w:t>
            </w:r>
            <w:proofErr w:type="spellEnd"/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</w:t>
            </w:r>
          </w:p>
          <w:p w:rsidR="004E6049" w:rsidRPr="004E6049" w:rsidRDefault="004E6049" w:rsidP="004E6049">
            <w:pPr>
              <w:numPr>
                <w:ilvl w:val="0"/>
                <w:numId w:val="28"/>
              </w:numPr>
              <w:spacing w:before="100" w:beforeAutospacing="1" w:after="100" w:afterAutospacing="1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П</w:t>
            </w: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= 222,326 тыс. руб.</w:t>
            </w:r>
          </w:p>
          <w:p w:rsidR="004E6049" w:rsidRPr="004E6049" w:rsidRDefault="004E6049" w:rsidP="004E6049">
            <w:pPr>
              <w:numPr>
                <w:ilvl w:val="0"/>
                <w:numId w:val="28"/>
              </w:numPr>
              <w:spacing w:before="100" w:beforeAutospacing="1" w:after="100" w:afterAutospacing="1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Н</w:t>
            </w: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= 40,01868 тыс. руб.</w:t>
            </w:r>
          </w:p>
          <w:p w:rsidR="004E6049" w:rsidRPr="004E6049" w:rsidRDefault="004E6049" w:rsidP="004E6049">
            <w:pPr>
              <w:numPr>
                <w:ilvl w:val="0"/>
                <w:numId w:val="28"/>
              </w:numPr>
              <w:spacing w:before="100" w:beforeAutospacing="1" w:after="100" w:afterAutospacing="1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4E6049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П</w:t>
            </w:r>
            <w:r w:rsidRPr="004E6049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vertAlign w:val="subscript"/>
                <w:lang w:eastAsia="ru-RU"/>
              </w:rPr>
              <w:t>пл</w:t>
            </w:r>
            <w:proofErr w:type="spellEnd"/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= 15,74 тыс. руб.</w:t>
            </w:r>
          </w:p>
          <w:p w:rsidR="004E6049" w:rsidRPr="004E6049" w:rsidRDefault="004E6049" w:rsidP="004E6049">
            <w:pPr>
              <w:numPr>
                <w:ilvl w:val="0"/>
                <w:numId w:val="28"/>
              </w:numPr>
              <w:spacing w:before="100" w:beforeAutospacing="1" w:after="100" w:afterAutospacing="1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С</w:t>
            </w: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= 278,085 тыс. руб.</w:t>
            </w:r>
          </w:p>
        </w:tc>
      </w:tr>
      <w:tr w:rsidR="004E6049" w:rsidRPr="004E6049" w:rsidTr="009E4D17">
        <w:trPr>
          <w:tblCellSpacing w:w="15" w:type="dxa"/>
        </w:trPr>
        <w:tc>
          <w:tcPr>
            <w:tcW w:w="2183" w:type="pct"/>
            <w:gridSpan w:val="2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Autospacing="1" w:after="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4E6049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Монтаж стенового ограждения</w:t>
            </w:r>
          </w:p>
        </w:tc>
        <w:tc>
          <w:tcPr>
            <w:tcW w:w="1505" w:type="pct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Autospacing="1" w:after="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4E6049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Отделочные работы</w:t>
            </w:r>
          </w:p>
        </w:tc>
        <w:tc>
          <w:tcPr>
            <w:tcW w:w="1261" w:type="pct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4E6049" w:rsidRPr="004E6049" w:rsidRDefault="004E6049" w:rsidP="004E6049">
            <w:pPr>
              <w:spacing w:beforeAutospacing="1" w:after="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4E6049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Прочие работы</w:t>
            </w:r>
          </w:p>
        </w:tc>
      </w:tr>
      <w:tr w:rsidR="004E6049" w:rsidRPr="004E6049" w:rsidTr="009E4D17">
        <w:trPr>
          <w:tblCellSpacing w:w="15" w:type="dxa"/>
        </w:trPr>
        <w:tc>
          <w:tcPr>
            <w:tcW w:w="2183" w:type="pct"/>
            <w:gridSpan w:val="2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numPr>
                <w:ilvl w:val="0"/>
                <w:numId w:val="29"/>
              </w:numPr>
              <w:spacing w:before="100" w:beforeAutospacing="1" w:after="100" w:afterAutospacing="1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Т</w:t>
            </w: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 = 17,8 </w:t>
            </w:r>
            <w:proofErr w:type="spellStart"/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дн</w:t>
            </w:r>
            <w:proofErr w:type="spellEnd"/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</w:t>
            </w:r>
          </w:p>
          <w:p w:rsidR="004E6049" w:rsidRPr="004E6049" w:rsidRDefault="004E6049" w:rsidP="004E6049">
            <w:pPr>
              <w:numPr>
                <w:ilvl w:val="0"/>
                <w:numId w:val="29"/>
              </w:numPr>
              <w:spacing w:before="100" w:beforeAutospacing="1" w:after="100" w:afterAutospacing="1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П</w:t>
            </w: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= 641,426 тыс. руб.</w:t>
            </w:r>
          </w:p>
          <w:p w:rsidR="004E6049" w:rsidRPr="004E6049" w:rsidRDefault="004E6049" w:rsidP="004E6049">
            <w:pPr>
              <w:numPr>
                <w:ilvl w:val="0"/>
                <w:numId w:val="29"/>
              </w:numPr>
              <w:spacing w:before="100" w:beforeAutospacing="1" w:after="100" w:afterAutospacing="1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Н</w:t>
            </w: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= 115,457 тыс. руб.</w:t>
            </w:r>
          </w:p>
          <w:p w:rsidR="004E6049" w:rsidRPr="004E6049" w:rsidRDefault="004E6049" w:rsidP="004E6049">
            <w:pPr>
              <w:numPr>
                <w:ilvl w:val="0"/>
                <w:numId w:val="29"/>
              </w:numPr>
              <w:spacing w:before="100" w:beforeAutospacing="1" w:after="100" w:afterAutospacing="1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4E6049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П</w:t>
            </w:r>
            <w:r w:rsidRPr="004E6049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vertAlign w:val="subscript"/>
                <w:lang w:eastAsia="ru-RU"/>
              </w:rPr>
              <w:t>пл</w:t>
            </w:r>
            <w:proofErr w:type="spellEnd"/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= 45,413 тыс. руб.</w:t>
            </w:r>
          </w:p>
          <w:p w:rsidR="004E6049" w:rsidRPr="004E6049" w:rsidRDefault="004E6049" w:rsidP="004E6049">
            <w:pPr>
              <w:numPr>
                <w:ilvl w:val="0"/>
                <w:numId w:val="29"/>
              </w:numPr>
              <w:spacing w:before="100" w:beforeAutospacing="1" w:after="100" w:afterAutospacing="1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С</w:t>
            </w: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= 802,296 тыс. руб.</w:t>
            </w:r>
          </w:p>
        </w:tc>
        <w:tc>
          <w:tcPr>
            <w:tcW w:w="1505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numPr>
                <w:ilvl w:val="0"/>
                <w:numId w:val="30"/>
              </w:numPr>
              <w:spacing w:before="100" w:beforeAutospacing="1" w:after="100" w:afterAutospacing="1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Т</w:t>
            </w: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 = 6,46 </w:t>
            </w:r>
            <w:proofErr w:type="spellStart"/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дн</w:t>
            </w:r>
            <w:proofErr w:type="spellEnd"/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</w:t>
            </w:r>
          </w:p>
          <w:p w:rsidR="004E6049" w:rsidRPr="004E6049" w:rsidRDefault="004E6049" w:rsidP="004E6049">
            <w:pPr>
              <w:numPr>
                <w:ilvl w:val="0"/>
                <w:numId w:val="30"/>
              </w:numPr>
              <w:spacing w:before="100" w:beforeAutospacing="1" w:after="100" w:afterAutospacing="1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П</w:t>
            </w: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= 59,602 тыс. руб.</w:t>
            </w:r>
          </w:p>
          <w:p w:rsidR="004E6049" w:rsidRPr="004E6049" w:rsidRDefault="004E6049" w:rsidP="004E6049">
            <w:pPr>
              <w:numPr>
                <w:ilvl w:val="0"/>
                <w:numId w:val="30"/>
              </w:numPr>
              <w:spacing w:before="100" w:beforeAutospacing="1" w:after="100" w:afterAutospacing="1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Н</w:t>
            </w: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= 10,728 тыс. руб.</w:t>
            </w:r>
          </w:p>
          <w:p w:rsidR="004E6049" w:rsidRPr="004E6049" w:rsidRDefault="004E6049" w:rsidP="004E6049">
            <w:pPr>
              <w:numPr>
                <w:ilvl w:val="0"/>
                <w:numId w:val="30"/>
              </w:numPr>
              <w:spacing w:before="100" w:beforeAutospacing="1" w:after="100" w:afterAutospacing="1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4E6049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П</w:t>
            </w:r>
            <w:r w:rsidRPr="004E6049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vertAlign w:val="subscript"/>
                <w:lang w:eastAsia="ru-RU"/>
              </w:rPr>
              <w:t>пл</w:t>
            </w:r>
            <w:proofErr w:type="spellEnd"/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= 4,220 тыс. руб.</w:t>
            </w:r>
          </w:p>
          <w:p w:rsidR="004E6049" w:rsidRPr="004E6049" w:rsidRDefault="004E6049" w:rsidP="004E6049">
            <w:pPr>
              <w:numPr>
                <w:ilvl w:val="0"/>
                <w:numId w:val="30"/>
              </w:numPr>
              <w:spacing w:before="100" w:beforeAutospacing="1" w:after="100" w:afterAutospacing="1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С</w:t>
            </w: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 = 74,550 </w:t>
            </w:r>
            <w:proofErr w:type="spellStart"/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тыс</w:t>
            </w:r>
            <w:proofErr w:type="spellEnd"/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руб.</w:t>
            </w:r>
          </w:p>
        </w:tc>
        <w:tc>
          <w:tcPr>
            <w:tcW w:w="1261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E6049" w:rsidRPr="004E6049" w:rsidRDefault="004E6049" w:rsidP="004E6049">
            <w:pPr>
              <w:numPr>
                <w:ilvl w:val="0"/>
                <w:numId w:val="31"/>
              </w:numPr>
              <w:spacing w:before="100" w:beforeAutospacing="1" w:after="100" w:afterAutospacing="1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Т</w:t>
            </w: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 = 8,89 </w:t>
            </w:r>
            <w:proofErr w:type="spellStart"/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дн</w:t>
            </w:r>
            <w:proofErr w:type="spellEnd"/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</w:t>
            </w:r>
          </w:p>
          <w:p w:rsidR="004E6049" w:rsidRPr="004E6049" w:rsidRDefault="004E6049" w:rsidP="004E6049">
            <w:pPr>
              <w:numPr>
                <w:ilvl w:val="0"/>
                <w:numId w:val="31"/>
              </w:numPr>
              <w:spacing w:before="100" w:beforeAutospacing="1" w:after="100" w:afterAutospacing="1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П</w:t>
            </w: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= 139,815 тыс. руб.</w:t>
            </w:r>
          </w:p>
          <w:p w:rsidR="004E6049" w:rsidRPr="004E6049" w:rsidRDefault="004E6049" w:rsidP="004E6049">
            <w:pPr>
              <w:numPr>
                <w:ilvl w:val="0"/>
                <w:numId w:val="31"/>
              </w:numPr>
              <w:spacing w:before="100" w:beforeAutospacing="1" w:after="100" w:afterAutospacing="1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Н</w:t>
            </w: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= 25,1667 тыс. руб.</w:t>
            </w:r>
          </w:p>
          <w:p w:rsidR="004E6049" w:rsidRPr="004E6049" w:rsidRDefault="004E6049" w:rsidP="004E6049">
            <w:pPr>
              <w:numPr>
                <w:ilvl w:val="0"/>
                <w:numId w:val="31"/>
              </w:numPr>
              <w:spacing w:before="100" w:beforeAutospacing="1" w:after="100" w:afterAutospacing="1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4E6049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П</w:t>
            </w:r>
            <w:r w:rsidRPr="004E6049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vertAlign w:val="subscript"/>
                <w:lang w:eastAsia="ru-RU"/>
              </w:rPr>
              <w:t>пл</w:t>
            </w:r>
            <w:proofErr w:type="spellEnd"/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= 9,9 тыс. руб.</w:t>
            </w:r>
          </w:p>
          <w:p w:rsidR="004E6049" w:rsidRPr="004E6049" w:rsidRDefault="004E6049" w:rsidP="004E6049">
            <w:pPr>
              <w:numPr>
                <w:ilvl w:val="0"/>
                <w:numId w:val="31"/>
              </w:numPr>
              <w:spacing w:before="100" w:beforeAutospacing="1" w:after="100" w:afterAutospacing="1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6049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С</w:t>
            </w:r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 = 174,88 </w:t>
            </w:r>
            <w:proofErr w:type="spellStart"/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тыс</w:t>
            </w:r>
            <w:proofErr w:type="spellEnd"/>
            <w:r w:rsidRPr="004E604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руб.</w:t>
            </w:r>
          </w:p>
        </w:tc>
      </w:tr>
    </w:tbl>
    <w:p w:rsidR="004E6049" w:rsidRPr="004E6049" w:rsidRDefault="004E6049" w:rsidP="004E6049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E60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Технико-экономические показатели отражены в графической части работы. Исполнители представлены на календарном плане (лист №2).</w:t>
      </w:r>
    </w:p>
    <w:p w:rsidR="009E4D17" w:rsidRPr="009E4D17" w:rsidRDefault="009E4D17" w:rsidP="009E4D17">
      <w:pPr>
        <w:shd w:val="clear" w:color="auto" w:fill="1874CD"/>
        <w:spacing w:beforeAutospacing="1" w:after="300" w:line="240" w:lineRule="auto"/>
        <w:jc w:val="both"/>
        <w:outlineLvl w:val="0"/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</w:pPr>
      <w:r w:rsidRPr="009E4D17"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  <w:t>5. Состав и компоновка строительных бригад по каждому специализированному потоку</w:t>
      </w:r>
    </w:p>
    <w:p w:rsidR="009E4D17" w:rsidRPr="009E4D17" w:rsidRDefault="009E4D17" w:rsidP="009E4D17">
      <w:pPr>
        <w:shd w:val="clear" w:color="auto" w:fill="FFFFFF"/>
        <w:spacing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E4D1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Для этого выбирается наиболее трудоемкий, основной вид работ, при выполнении которого зафиксировано определенное нормативное количество рабочих в составе звена, а также при механизации работ с добавлением машиниста. Проектировщик имеет право компоновать бригаду для наиболее оптимальной технологии и продолжительности выполнения работ, вводя в бригаду большее количество рабочих, чем заложено нормой.</w:t>
      </w:r>
    </w:p>
    <w:p w:rsidR="009E4D17" w:rsidRPr="009E4D17" w:rsidRDefault="009E4D17" w:rsidP="009E4D17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E4D17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Земляные работы:</w:t>
      </w:r>
    </w:p>
    <w:p w:rsidR="009E4D17" w:rsidRPr="009E4D17" w:rsidRDefault="009E4D17" w:rsidP="009E4D17">
      <w:pPr>
        <w:numPr>
          <w:ilvl w:val="0"/>
          <w:numId w:val="3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E4D1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Машинист 6-го разряда – 1 чел</w:t>
      </w:r>
    </w:p>
    <w:p w:rsidR="009E4D17" w:rsidRPr="009E4D17" w:rsidRDefault="009E4D17" w:rsidP="009E4D17">
      <w:pPr>
        <w:numPr>
          <w:ilvl w:val="0"/>
          <w:numId w:val="3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E4D1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Землекоп 3-го разряда – 3 чел</w:t>
      </w:r>
    </w:p>
    <w:p w:rsidR="009E4D17" w:rsidRPr="009E4D17" w:rsidRDefault="009E4D17" w:rsidP="009E4D17">
      <w:pPr>
        <w:numPr>
          <w:ilvl w:val="0"/>
          <w:numId w:val="3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E4D1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Землекоп 2-го разряда – 3 чел</w:t>
      </w:r>
    </w:p>
    <w:p w:rsidR="009E4D17" w:rsidRPr="009E4D17" w:rsidRDefault="009E4D17" w:rsidP="009E4D17">
      <w:pPr>
        <w:numPr>
          <w:ilvl w:val="0"/>
          <w:numId w:val="3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E4D1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Землекоп 1-го разряда – 2 чел</w:t>
      </w:r>
    </w:p>
    <w:p w:rsidR="009E4D17" w:rsidRPr="009E4D17" w:rsidRDefault="009E4D17" w:rsidP="009E4D17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E4D17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Нулевой цикл:</w:t>
      </w:r>
    </w:p>
    <w:p w:rsidR="009E4D17" w:rsidRPr="009E4D17" w:rsidRDefault="009E4D17" w:rsidP="009E4D17">
      <w:pPr>
        <w:numPr>
          <w:ilvl w:val="0"/>
          <w:numId w:val="3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E4D1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Машинист 6 разряда – 1 чел</w:t>
      </w:r>
    </w:p>
    <w:p w:rsidR="009E4D17" w:rsidRPr="009E4D17" w:rsidRDefault="009E4D17" w:rsidP="009E4D17">
      <w:pPr>
        <w:numPr>
          <w:ilvl w:val="0"/>
          <w:numId w:val="3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E4D1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Бетонщик 4,3 разряда – по 1 чел</w:t>
      </w:r>
    </w:p>
    <w:p w:rsidR="009E4D17" w:rsidRPr="009E4D17" w:rsidRDefault="009E4D17" w:rsidP="009E4D17">
      <w:pPr>
        <w:numPr>
          <w:ilvl w:val="0"/>
          <w:numId w:val="3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E4D1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Бетонщик 2 разряда – 1 чел</w:t>
      </w:r>
    </w:p>
    <w:p w:rsidR="009E4D17" w:rsidRPr="009E4D17" w:rsidRDefault="009E4D17" w:rsidP="009E4D17">
      <w:pPr>
        <w:numPr>
          <w:ilvl w:val="0"/>
          <w:numId w:val="3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E4D1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Плотники 4,3 разряда и 2 разряда – по 1 чел</w:t>
      </w:r>
    </w:p>
    <w:p w:rsidR="009E4D17" w:rsidRPr="009E4D17" w:rsidRDefault="009E4D17" w:rsidP="009E4D17">
      <w:pPr>
        <w:numPr>
          <w:ilvl w:val="0"/>
          <w:numId w:val="3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E4D1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Монтажники 4,5 и 6 разряда – по 1 чел</w:t>
      </w:r>
    </w:p>
    <w:p w:rsidR="009E4D17" w:rsidRPr="009E4D17" w:rsidRDefault="009E4D17" w:rsidP="009E4D17">
      <w:pPr>
        <w:numPr>
          <w:ilvl w:val="0"/>
          <w:numId w:val="3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E4D1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Арматурщики 4 разряда – 1 </w:t>
      </w:r>
      <w:proofErr w:type="gramStart"/>
      <w:r w:rsidRPr="009E4D1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чел</w:t>
      </w:r>
      <w:proofErr w:type="gramEnd"/>
      <w:r w:rsidRPr="009E4D1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2 разряда – 3 чел</w:t>
      </w:r>
    </w:p>
    <w:p w:rsidR="009E4D17" w:rsidRPr="009E4D17" w:rsidRDefault="009E4D17" w:rsidP="009E4D17">
      <w:pPr>
        <w:numPr>
          <w:ilvl w:val="0"/>
          <w:numId w:val="3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9E4D1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Гидроизолировщик</w:t>
      </w:r>
      <w:proofErr w:type="spellEnd"/>
      <w:r w:rsidRPr="009E4D1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– 4 разряд – 1 </w:t>
      </w:r>
      <w:proofErr w:type="gramStart"/>
      <w:r w:rsidRPr="009E4D1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чел</w:t>
      </w:r>
      <w:proofErr w:type="gramEnd"/>
      <w:r w:rsidRPr="009E4D1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2 разряд – 1 чел</w:t>
      </w:r>
    </w:p>
    <w:p w:rsidR="009E4D17" w:rsidRPr="009E4D17" w:rsidRDefault="009E4D17" w:rsidP="009E4D17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E4D17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Монтаж каркаса:</w:t>
      </w:r>
    </w:p>
    <w:p w:rsidR="009E4D17" w:rsidRPr="009E4D17" w:rsidRDefault="009E4D17" w:rsidP="009E4D17">
      <w:pPr>
        <w:numPr>
          <w:ilvl w:val="0"/>
          <w:numId w:val="3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E4D1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Машинист 6 разряда – 1 чел</w:t>
      </w:r>
    </w:p>
    <w:p w:rsidR="009E4D17" w:rsidRPr="009E4D17" w:rsidRDefault="009E4D17" w:rsidP="009E4D17">
      <w:pPr>
        <w:numPr>
          <w:ilvl w:val="0"/>
          <w:numId w:val="3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E4D1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Монтажники 6 р – 3 </w:t>
      </w:r>
      <w:proofErr w:type="gramStart"/>
      <w:r w:rsidRPr="009E4D1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чел</w:t>
      </w:r>
      <w:proofErr w:type="gramEnd"/>
      <w:r w:rsidRPr="009E4D1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5 р – 2 чел, 4 р – 4 чел, 3 р – 3 чел</w:t>
      </w:r>
    </w:p>
    <w:p w:rsidR="009E4D17" w:rsidRPr="009E4D17" w:rsidRDefault="009E4D17" w:rsidP="009E4D17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E4D17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Кровельные работы:</w:t>
      </w:r>
    </w:p>
    <w:p w:rsidR="009E4D17" w:rsidRPr="009E4D17" w:rsidRDefault="009E4D17" w:rsidP="009E4D17">
      <w:pPr>
        <w:numPr>
          <w:ilvl w:val="0"/>
          <w:numId w:val="3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E4D1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Монтажники 5,4,3 р – по 1 чел</w:t>
      </w:r>
    </w:p>
    <w:p w:rsidR="009E4D17" w:rsidRPr="009E4D17" w:rsidRDefault="009E4D17" w:rsidP="009E4D17">
      <w:pPr>
        <w:numPr>
          <w:ilvl w:val="0"/>
          <w:numId w:val="3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E4D1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Машинист 6 р – 1 чел</w:t>
      </w:r>
    </w:p>
    <w:p w:rsidR="009E4D17" w:rsidRPr="009E4D17" w:rsidRDefault="009E4D17" w:rsidP="009E4D17">
      <w:pPr>
        <w:numPr>
          <w:ilvl w:val="0"/>
          <w:numId w:val="3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E4D17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 xml:space="preserve">Кровельщики 5 и 4 р – </w:t>
      </w:r>
      <w:proofErr w:type="spellStart"/>
      <w:r w:rsidRPr="009E4D1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пo</w:t>
      </w:r>
      <w:proofErr w:type="spellEnd"/>
      <w:r w:rsidRPr="009E4D1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1 </w:t>
      </w:r>
      <w:proofErr w:type="gramStart"/>
      <w:r w:rsidRPr="009E4D1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чел</w:t>
      </w:r>
      <w:proofErr w:type="gramEnd"/>
      <w:r w:rsidRPr="009E4D1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3 р – 3 чел, 2 р – 2 чел</w:t>
      </w:r>
    </w:p>
    <w:p w:rsidR="009E4D17" w:rsidRPr="009E4D17" w:rsidRDefault="009E4D17" w:rsidP="009E4D17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E4D17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Устройство полов:</w:t>
      </w:r>
    </w:p>
    <w:p w:rsidR="009E4D17" w:rsidRPr="009E4D17" w:rsidRDefault="009E4D17" w:rsidP="009E4D17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E4D1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Бетонщики 4 р – 2 </w:t>
      </w:r>
      <w:proofErr w:type="gramStart"/>
      <w:r w:rsidRPr="009E4D1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чел</w:t>
      </w:r>
      <w:proofErr w:type="gramEnd"/>
      <w:r w:rsidRPr="009E4D1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3 р – 1 чел, 2 р – 2 чел</w:t>
      </w:r>
    </w:p>
    <w:p w:rsidR="009E4D17" w:rsidRPr="009E4D17" w:rsidRDefault="009E4D17" w:rsidP="009E4D17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E4D17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Монтаж стенового ограждения</w:t>
      </w:r>
      <w:r w:rsidRPr="009E4D1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:</w:t>
      </w:r>
    </w:p>
    <w:p w:rsidR="009E4D17" w:rsidRPr="009E4D17" w:rsidRDefault="009E4D17" w:rsidP="009E4D17">
      <w:pPr>
        <w:numPr>
          <w:ilvl w:val="0"/>
          <w:numId w:val="36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E4D1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Машинист 6 р – 1 чел</w:t>
      </w:r>
    </w:p>
    <w:p w:rsidR="009E4D17" w:rsidRPr="009E4D17" w:rsidRDefault="009E4D17" w:rsidP="009E4D17">
      <w:pPr>
        <w:numPr>
          <w:ilvl w:val="0"/>
          <w:numId w:val="36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E4D1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Монтажники 5,4,3,2 р – по 1 чел</w:t>
      </w:r>
    </w:p>
    <w:p w:rsidR="009E4D17" w:rsidRPr="009E4D17" w:rsidRDefault="009E4D17" w:rsidP="009E4D17">
      <w:pPr>
        <w:numPr>
          <w:ilvl w:val="0"/>
          <w:numId w:val="36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E4D1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Каменщики 4,3,2 р – по 1 чел</w:t>
      </w:r>
    </w:p>
    <w:p w:rsidR="009E4D17" w:rsidRPr="009E4D17" w:rsidRDefault="009E4D17" w:rsidP="009E4D17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E4D17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Отделочные работы:</w:t>
      </w:r>
    </w:p>
    <w:p w:rsidR="009E4D17" w:rsidRPr="009E4D17" w:rsidRDefault="009E4D17" w:rsidP="009E4D17">
      <w:pPr>
        <w:numPr>
          <w:ilvl w:val="0"/>
          <w:numId w:val="37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E4D1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Маляры – 4 р – 3 чел</w:t>
      </w:r>
    </w:p>
    <w:p w:rsidR="009E4D17" w:rsidRPr="009E4D17" w:rsidRDefault="009E4D17" w:rsidP="009E4D17">
      <w:pPr>
        <w:numPr>
          <w:ilvl w:val="0"/>
          <w:numId w:val="37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E4D1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Монтажники 4,2 р – по 1 чел</w:t>
      </w:r>
    </w:p>
    <w:p w:rsidR="009E4D17" w:rsidRDefault="009E4D17" w:rsidP="009E4D17">
      <w:pPr>
        <w:pStyle w:val="1"/>
        <w:shd w:val="clear" w:color="auto" w:fill="1874CD"/>
        <w:spacing w:after="300" w:afterAutospacing="0"/>
        <w:jc w:val="both"/>
        <w:rPr>
          <w:rFonts w:ascii="Arial" w:hAnsi="Arial" w:cs="Arial"/>
          <w:color w:val="FFFFFF"/>
          <w:sz w:val="36"/>
          <w:szCs w:val="36"/>
        </w:rPr>
      </w:pPr>
      <w:r>
        <w:rPr>
          <w:rFonts w:ascii="Arial" w:hAnsi="Arial" w:cs="Arial"/>
          <w:color w:val="FFFFFF"/>
          <w:sz w:val="36"/>
          <w:szCs w:val="36"/>
        </w:rPr>
        <w:t>6. Оптимизация финансирования</w:t>
      </w:r>
    </w:p>
    <w:p w:rsidR="009E4D17" w:rsidRDefault="009E4D17" w:rsidP="009E4D1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Сравниваем графики финансирования фактический и нормативный и оцениваем достаток вложения капитальных средств:</w:t>
      </w:r>
    </w:p>
    <w:p w:rsidR="009E4D17" w:rsidRDefault="009E4D17" w:rsidP="009E4D17">
      <w:pPr>
        <w:shd w:val="clear" w:color="auto" w:fill="FFFFFF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noProof/>
          <w:lang w:eastAsia="ru-RU"/>
        </w:rPr>
        <w:drawing>
          <wp:inline distT="0" distB="0" distL="0" distR="0" wp14:anchorId="28D5E3C5" wp14:editId="176C391D">
            <wp:extent cx="5543550" cy="1524000"/>
            <wp:effectExtent l="0" t="0" r="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54355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E4D17" w:rsidRPr="009E4D17" w:rsidRDefault="009E4D17" w:rsidP="009E4D17">
      <w:pPr>
        <w:shd w:val="clear" w:color="auto" w:fill="1874CD"/>
        <w:spacing w:beforeAutospacing="1" w:after="300" w:line="240" w:lineRule="auto"/>
        <w:jc w:val="both"/>
        <w:outlineLvl w:val="0"/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</w:pPr>
      <w:r w:rsidRPr="009E4D17"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  <w:t xml:space="preserve">7. Методические указания по разработке календарного плана и </w:t>
      </w:r>
      <w:proofErr w:type="spellStart"/>
      <w:proofErr w:type="gramStart"/>
      <w:r w:rsidRPr="009E4D17"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  <w:t>проектирова-нию</w:t>
      </w:r>
      <w:proofErr w:type="spellEnd"/>
      <w:proofErr w:type="gramEnd"/>
      <w:r w:rsidRPr="009E4D17"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  <w:t xml:space="preserve"> организации</w:t>
      </w:r>
    </w:p>
    <w:p w:rsidR="009E4D17" w:rsidRPr="009E4D17" w:rsidRDefault="009E4D17" w:rsidP="009E4D17">
      <w:pPr>
        <w:shd w:val="clear" w:color="auto" w:fill="FFFFFF"/>
        <w:spacing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E4D17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Методические указания по определению перечня (набору) строительно-монтажных работ</w:t>
      </w:r>
    </w:p>
    <w:p w:rsidR="009E4D17" w:rsidRPr="009E4D17" w:rsidRDefault="009E4D17" w:rsidP="009E4D17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E4D1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Для набора строительно-монтажных работ предварительно выполняется согласно схемам или чертежам строящегося объекта, выборки основных материалов, конструкций и т.д. по форме таблице 5.</w:t>
      </w:r>
    </w:p>
    <w:tbl>
      <w:tblPr>
        <w:tblW w:w="1080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26"/>
        <w:gridCol w:w="1692"/>
        <w:gridCol w:w="2259"/>
        <w:gridCol w:w="1364"/>
        <w:gridCol w:w="3271"/>
        <w:gridCol w:w="1488"/>
      </w:tblGrid>
      <w:tr w:rsidR="009E4D17" w:rsidRPr="009E4D17" w:rsidTr="009E4D17">
        <w:trPr>
          <w:tblCellSpacing w:w="15" w:type="dxa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9E4D17" w:rsidRPr="009E4D17" w:rsidRDefault="009E4D17" w:rsidP="009E4D17">
            <w:pPr>
              <w:spacing w:before="100" w:beforeAutospacing="1" w:after="150" w:line="288" w:lineRule="atLeast"/>
              <w:jc w:val="right"/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ru-RU"/>
              </w:rPr>
            </w:pPr>
            <w:r w:rsidRPr="009E4D17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ru-RU"/>
              </w:rPr>
              <w:t>Таблица 5</w:t>
            </w:r>
          </w:p>
        </w:tc>
      </w:tr>
      <w:tr w:rsidR="009E4D17" w:rsidRPr="009E4D17" w:rsidTr="009E4D17">
        <w:trPr>
          <w:tblCellSpacing w:w="15" w:type="dxa"/>
        </w:trPr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9E4D17" w:rsidRPr="009E4D17" w:rsidRDefault="009E4D17" w:rsidP="009E4D1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9E4D17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 xml:space="preserve">№ </w:t>
            </w:r>
            <w:proofErr w:type="spellStart"/>
            <w:r w:rsidRPr="009E4D17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пп</w:t>
            </w:r>
            <w:proofErr w:type="spellEnd"/>
            <w:r w:rsidRPr="009E4D17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.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9E4D17" w:rsidRPr="009E4D17" w:rsidRDefault="009E4D17" w:rsidP="009E4D1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9E4D17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Наименование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9E4D17" w:rsidRPr="009E4D17" w:rsidRDefault="009E4D17" w:rsidP="009E4D1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9E4D17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Единица измерения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9E4D17" w:rsidRPr="009E4D17" w:rsidRDefault="009E4D17" w:rsidP="009E4D1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9E4D17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Количество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9E4D17" w:rsidRPr="009E4D17" w:rsidRDefault="009E4D17" w:rsidP="009E4D1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9E4D17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Параметры (размеры, масса)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9E4D17" w:rsidRPr="009E4D17" w:rsidRDefault="009E4D17" w:rsidP="009E4D1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9E4D17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Примечания</w:t>
            </w:r>
          </w:p>
        </w:tc>
      </w:tr>
      <w:tr w:rsidR="009E4D17" w:rsidRPr="009E4D17" w:rsidTr="009E4D17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E4D17" w:rsidRPr="009E4D17" w:rsidRDefault="009E4D17" w:rsidP="009E4D1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D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E4D17" w:rsidRPr="009E4D17" w:rsidRDefault="009E4D17" w:rsidP="009E4D1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D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E4D17" w:rsidRPr="009E4D17" w:rsidRDefault="009E4D17" w:rsidP="009E4D1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D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E4D17" w:rsidRPr="009E4D17" w:rsidRDefault="009E4D17" w:rsidP="009E4D1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D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E4D17" w:rsidRPr="009E4D17" w:rsidRDefault="009E4D17" w:rsidP="009E4D1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D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E4D17" w:rsidRPr="009E4D17" w:rsidRDefault="009E4D17" w:rsidP="009E4D1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D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</w:tr>
    </w:tbl>
    <w:p w:rsidR="009E4D17" w:rsidRPr="009E4D17" w:rsidRDefault="009E4D17" w:rsidP="009E4D17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E4D1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Рекомендуемые набор работ, включаемых в календарный план, и последовательность их выполнения:</w:t>
      </w:r>
    </w:p>
    <w:p w:rsidR="009E4D17" w:rsidRPr="009E4D17" w:rsidRDefault="009E4D17" w:rsidP="009E4D17">
      <w:pPr>
        <w:numPr>
          <w:ilvl w:val="0"/>
          <w:numId w:val="38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E4D17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подготовительные работы;</w:t>
      </w:r>
    </w:p>
    <w:p w:rsidR="009E4D17" w:rsidRPr="009E4D17" w:rsidRDefault="009E4D17" w:rsidP="009E4D17">
      <w:pPr>
        <w:numPr>
          <w:ilvl w:val="0"/>
          <w:numId w:val="38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E4D1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земляные работы;</w:t>
      </w:r>
    </w:p>
    <w:p w:rsidR="009E4D17" w:rsidRPr="009E4D17" w:rsidRDefault="009E4D17" w:rsidP="009E4D17">
      <w:pPr>
        <w:numPr>
          <w:ilvl w:val="0"/>
          <w:numId w:val="38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E4D1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работы по фундаменту;</w:t>
      </w:r>
    </w:p>
    <w:p w:rsidR="009E4D17" w:rsidRPr="009E4D17" w:rsidRDefault="009E4D17" w:rsidP="009E4D17">
      <w:pPr>
        <w:numPr>
          <w:ilvl w:val="0"/>
          <w:numId w:val="38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E4D1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работы по </w:t>
      </w:r>
      <w:proofErr w:type="spellStart"/>
      <w:r w:rsidRPr="009E4D1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надзнмной</w:t>
      </w:r>
      <w:proofErr w:type="spellEnd"/>
      <w:r w:rsidRPr="009E4D1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части.</w:t>
      </w:r>
    </w:p>
    <w:p w:rsidR="009E4D17" w:rsidRPr="009E4D17" w:rsidRDefault="009E4D17" w:rsidP="009E4D17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E4D17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Подготовительные работы</w:t>
      </w:r>
    </w:p>
    <w:p w:rsidR="009E4D17" w:rsidRPr="009E4D17" w:rsidRDefault="009E4D17" w:rsidP="009E4D17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E4D1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 подготовительным работам производятся:</w:t>
      </w:r>
    </w:p>
    <w:p w:rsidR="009E4D17" w:rsidRPr="009E4D17" w:rsidRDefault="009E4D17" w:rsidP="009E4D17">
      <w:pPr>
        <w:numPr>
          <w:ilvl w:val="0"/>
          <w:numId w:val="39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E4D1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снятие и укладка в кавальеры плодородного слоя грунта для последующего использования его в рекультивации земельных угодий;</w:t>
      </w:r>
    </w:p>
    <w:p w:rsidR="009E4D17" w:rsidRPr="009E4D17" w:rsidRDefault="009E4D17" w:rsidP="009E4D17">
      <w:pPr>
        <w:numPr>
          <w:ilvl w:val="0"/>
          <w:numId w:val="39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E4D1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вертикальная планировка строительной площадки с устройством водоотводных канав;</w:t>
      </w:r>
    </w:p>
    <w:p w:rsidR="009E4D17" w:rsidRPr="009E4D17" w:rsidRDefault="009E4D17" w:rsidP="009E4D17">
      <w:pPr>
        <w:numPr>
          <w:ilvl w:val="0"/>
          <w:numId w:val="39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E4D1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геодезическая разбивка осей зданий и сооружений;</w:t>
      </w:r>
    </w:p>
    <w:p w:rsidR="009E4D17" w:rsidRPr="009E4D17" w:rsidRDefault="009E4D17" w:rsidP="009E4D17">
      <w:pPr>
        <w:numPr>
          <w:ilvl w:val="0"/>
          <w:numId w:val="39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E4D1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прокладка магистральных подземных коммуникаций, а также их вводов и выпусков, непопадающих в откосы котлованов под здания и сооружения;</w:t>
      </w:r>
    </w:p>
    <w:p w:rsidR="009E4D17" w:rsidRPr="009E4D17" w:rsidRDefault="009E4D17" w:rsidP="009E4D17">
      <w:pPr>
        <w:numPr>
          <w:ilvl w:val="0"/>
          <w:numId w:val="39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E4D1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прокладка постоянных дорог, а в случае невозможности устройства их, прокладка дорог с временным покрытием преимущественно по трассе постоянных;</w:t>
      </w:r>
    </w:p>
    <w:p w:rsidR="009E4D17" w:rsidRPr="009E4D17" w:rsidRDefault="009E4D17" w:rsidP="009E4D17">
      <w:pPr>
        <w:numPr>
          <w:ilvl w:val="0"/>
          <w:numId w:val="39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E4D1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устройство временных инвентарных зданий и сооружений.</w:t>
      </w:r>
    </w:p>
    <w:p w:rsidR="009E4D17" w:rsidRPr="009E4D17" w:rsidRDefault="009E4D17" w:rsidP="009E4D17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E4D17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Земляные работы</w:t>
      </w:r>
    </w:p>
    <w:p w:rsidR="009E4D17" w:rsidRPr="009E4D17" w:rsidRDefault="009E4D17" w:rsidP="009E4D17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E4D1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 земляным работам производятся:</w:t>
      </w:r>
    </w:p>
    <w:p w:rsidR="009E4D17" w:rsidRPr="009E4D17" w:rsidRDefault="009E4D17" w:rsidP="009E4D17">
      <w:pPr>
        <w:numPr>
          <w:ilvl w:val="0"/>
          <w:numId w:val="40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E4D1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разработка котлованов под здания (сооружения) и траншеи, под вводы и выпуски коммуникаций;</w:t>
      </w:r>
    </w:p>
    <w:p w:rsidR="009E4D17" w:rsidRPr="009E4D17" w:rsidRDefault="009E4D17" w:rsidP="009E4D17">
      <w:pPr>
        <w:numPr>
          <w:ilvl w:val="0"/>
          <w:numId w:val="40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E4D1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обратная засыпка фундаментов и подвалов, устройство </w:t>
      </w:r>
      <w:proofErr w:type="spellStart"/>
      <w:r w:rsidRPr="009E4D1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отмостки</w:t>
      </w:r>
      <w:proofErr w:type="spellEnd"/>
      <w:r w:rsidRPr="009E4D1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и оснований под полы;</w:t>
      </w:r>
    </w:p>
    <w:p w:rsidR="009E4D17" w:rsidRPr="009E4D17" w:rsidRDefault="009E4D17" w:rsidP="009E4D17">
      <w:pPr>
        <w:numPr>
          <w:ilvl w:val="0"/>
          <w:numId w:val="40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E4D1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при наличии в полах трубных разводок, их выполнение до устройства оснований под полы.</w:t>
      </w:r>
    </w:p>
    <w:p w:rsidR="009E4D17" w:rsidRPr="009E4D17" w:rsidRDefault="009E4D17" w:rsidP="009E4D17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E4D1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Строительство объектов должно вестись одним из эффективных методов: мачтовым, вахтовым, блочным, поточным при выполнении работ комплексными и специализированными бригадами, преимущественно бригадным подрядом.</w:t>
      </w:r>
    </w:p>
    <w:p w:rsidR="009E4D17" w:rsidRPr="009E4D17" w:rsidRDefault="009E4D17" w:rsidP="009E4D17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E4D17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Устройство фундаментов</w:t>
      </w:r>
    </w:p>
    <w:p w:rsidR="009E4D17" w:rsidRPr="009E4D17" w:rsidRDefault="009E4D17" w:rsidP="009E4D17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E4D1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Монолитные фундаменты возводятся поточным методам по участкам, в последовательности, принятой для земляных работ (при устройстве монолитных фундаментов применяются инвентарная щитовая и блочная металлическая опалубка).</w:t>
      </w:r>
    </w:p>
    <w:p w:rsidR="009E4D17" w:rsidRPr="009E4D17" w:rsidRDefault="009E4D17" w:rsidP="009E4D17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E4D1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Бетонирование фундамента производится с применением самоходного оборудования (гусеничные и башенные краны, краны на </w:t>
      </w:r>
      <w:proofErr w:type="spellStart"/>
      <w:r w:rsidRPr="009E4D1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пневмоходу</w:t>
      </w:r>
      <w:proofErr w:type="spellEnd"/>
      <w:r w:rsidRPr="009E4D1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), и также передвижных конвейеров, бетоноукладчиков, бетононасосов. Применение бетононасосов эффективно в тех случаях, когда возможно устройство нескольких ответвлений </w:t>
      </w:r>
      <w:proofErr w:type="spellStart"/>
      <w:r w:rsidRPr="009E4D1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бетоновода</w:t>
      </w:r>
      <w:proofErr w:type="spellEnd"/>
      <w:r w:rsidRPr="009E4D1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(фундаменты под оттяжки). При этом должна четко соблюдаться организация работ, подача и укладка бетонной смеси должны начинаться с самого отдаленного от бетононасоса участка, с учетом соблюдения последовательности работы разводящих линий.</w:t>
      </w:r>
    </w:p>
    <w:p w:rsidR="009E4D17" w:rsidRPr="009E4D17" w:rsidRDefault="009E4D17" w:rsidP="009E4D17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E4D1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При сооружении металлических труб, газгольдеров, объектов по структурным металлическим покрытиям могут рекомендоваться сборные фундаменты из блоков. Монтаж фундаментных блоков осуществляется с применением стреловых или башенных кранов, фундаментные блоки монтируются отдельным потоком, как правило, непосредственно с транспортных средств. Блоки устанавливаются на заранее подготовленное основание сразу в проектное положение.</w:t>
      </w:r>
    </w:p>
    <w:p w:rsidR="009E4D17" w:rsidRPr="009E4D17" w:rsidRDefault="009E4D17" w:rsidP="009E4D17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E4D17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Устройство надземной части</w:t>
      </w:r>
    </w:p>
    <w:p w:rsidR="009E4D17" w:rsidRPr="009E4D17" w:rsidRDefault="009E4D17" w:rsidP="009E4D17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E4D1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Монтаж колонн производится после устройства бетонной подготовки под полы в средней части пролета. Колонны монтируются отдельным потоком. Одновременно по направлению монтажа колонн устанавливаются по ним стальные связи.</w:t>
      </w:r>
    </w:p>
    <w:p w:rsidR="009E4D17" w:rsidRPr="009E4D17" w:rsidRDefault="009E4D17" w:rsidP="009E4D17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E4D17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 xml:space="preserve">Легкие колонны монтируются с предварительной раскладкой рядом с фундаментами в зоне действия монтажного крана, тяжелые доставляются к монтажному крану по часовому графику и монтируются непосредственно с транспортных средств. Временное закрепление колонны в стаканах фундаментов рекомендуется производить при помощи кондукторов. Для колонн массой до 8,0 т кондуктор устанавливается на фундамент и закрепляется к колонне после её монтажа в стакан фундамента. Для более тяжелых колонн кондуктор устанавливается, выверяется и закрепляется на фундаменте заранее, до начала монтажа колонн. После установки ряда колонн их проектное положение окончательно выверяется и производится </w:t>
      </w:r>
      <w:proofErr w:type="spellStart"/>
      <w:r w:rsidRPr="009E4D1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замоноличивание</w:t>
      </w:r>
      <w:proofErr w:type="spellEnd"/>
      <w:r w:rsidRPr="009E4D1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стыков колонн с фундаментами.</w:t>
      </w:r>
    </w:p>
    <w:p w:rsidR="009E4D17" w:rsidRPr="009E4D17" w:rsidRDefault="009E4D17" w:rsidP="009E4D17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E4D1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Подкрановые балки рекомендуется монтировать самостоятельным потоком с применением стреловых самоходных кранов. Балки доставляются к крану по часовому графику и монтируются непосредственно с транспортных средств.</w:t>
      </w:r>
    </w:p>
    <w:p w:rsidR="009E4D17" w:rsidRPr="009E4D17" w:rsidRDefault="009E4D17" w:rsidP="009E4D17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E4D1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Подстропильные и стропильные фермы и балки, а также плиты покрытия пролетом 12,0 м доставляются к крану по часовому графику и монтируются непосредственно с транспортных средств.</w:t>
      </w:r>
    </w:p>
    <w:p w:rsidR="009E4D17" w:rsidRPr="009E4D17" w:rsidRDefault="009E4D17" w:rsidP="009E4D17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E4D1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Плиты покрытия пролетом 6,0 м заранее складируются в зоне действия монтажного крана.</w:t>
      </w:r>
    </w:p>
    <w:p w:rsidR="009E4D17" w:rsidRPr="009E4D17" w:rsidRDefault="009E4D17" w:rsidP="009E4D17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E4D1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Строительные балки, и фермы сразу устанавливаются в проектное положение с совмещением осевых рисок на их торцах с рисками на опорных поверхностях нижележащих конструкций (подстропильных балок и ферм). После этого стропильная балка или ферма закрепляется сваркой закладных элементов. Устойчивость (ферм или балок в процессе монтажа, если это необходимо, обеспечивается при шаге 6 м – с помощью инвентарных распорок, закрепляемых к ранее смонтированной ферме; при шаге 12,0 м – с помощью тросовых расчалок.</w:t>
      </w:r>
    </w:p>
    <w:p w:rsidR="009E4D17" w:rsidRPr="009E4D17" w:rsidRDefault="009E4D17" w:rsidP="009E4D17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E4D1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Конструкции фонарей (при наличии) монтируются, как правило, после установки и закрепления стропильной фермы или балки. Сразу же после установки конструкции фонаря монтируются связи и бортовые плиты фонарей, плиты покрытия при </w:t>
      </w:r>
      <w:proofErr w:type="spellStart"/>
      <w:r w:rsidRPr="009E4D1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бесфонарной</w:t>
      </w:r>
      <w:proofErr w:type="spellEnd"/>
      <w:r w:rsidRPr="009E4D1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кровле монтируются от одного конца фермы к другому подряд, начиная со стороны ранее смонтированного пролета, при кровле с фонарями – от конца фермы к фонарю.</w:t>
      </w:r>
    </w:p>
    <w:p w:rsidR="009E4D17" w:rsidRPr="009E4D17" w:rsidRDefault="009E4D17" w:rsidP="009E4D17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E4D1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Монтаж стеновых ограждающих конструкций одноэтажных зданий осуществляется с применением стреловых самоходных кранов отдельным монтажным потоком. Стеновые конструкции монтируются, как правило, после окончания монтажа несущего каркаса здания в целом или его части.</w:t>
      </w:r>
    </w:p>
    <w:p w:rsidR="009E4D17" w:rsidRPr="009E4D17" w:rsidRDefault="009E4D17" w:rsidP="009E4D17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E4D1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При устройстве покрытий используются несколько видов плит. В случае применения в качестве несущих конструкций структур, сфер Байтовых систем используются облегченные армоцементные, алюминиевые и другие плиты. Монтаж плит перекрытий и покрытий начинают с установки всех монолитных плит и приварки их в четырех углах к ригелям. Между собой межколонные плиты соединяются накладками. В торцах плит устанавливаются опорные уголки и привариваются к полкам плит. Перед сваркой уголки следует плотно прижать одной стороной к колонне. Затем укладываются пролетные плиты и привариваются в трех углах, за исключением одной плиты в пролете.</w:t>
      </w:r>
    </w:p>
    <w:p w:rsidR="009E4D17" w:rsidRPr="009E4D17" w:rsidRDefault="009E4D17" w:rsidP="009E4D17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E4D1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Монтаж листовых и других ограждающих конструкций многоэтажных зданий и высотных сооружений выполняется с помощью кранов, осуществляющих монтаж основных конструкций здания, либо самостоятельным потоком с помощью других механизмов, предназначенных специально для монтажа стеновых панелей, для листовых элементов ограждающих конструкций, которые монтируются с отставанием от монтажа несущих конструкций на один этаж. Технология монтажа наружных стеновых конструкций многоэтажных зданий принципиально не отличается от одноэтажных.</w:t>
      </w:r>
    </w:p>
    <w:p w:rsidR="009E4D17" w:rsidRPr="009E4D17" w:rsidRDefault="009E4D17" w:rsidP="009E4D17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E4D17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 xml:space="preserve">При строительстве зданий серий ИИ-04 и ИИ-20 </w:t>
      </w:r>
      <w:proofErr w:type="gramStart"/>
      <w:r w:rsidRPr="009E4D1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высотных сооружений</w:t>
      </w:r>
      <w:proofErr w:type="gramEnd"/>
      <w:r w:rsidRPr="009E4D1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(мачт, башен) рекомендуется использовать монтажную оснастку, разработанную и внедренную трестом "</w:t>
      </w:r>
      <w:proofErr w:type="spellStart"/>
      <w:r w:rsidRPr="009E4D1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Оргтехстрой</w:t>
      </w:r>
      <w:proofErr w:type="spellEnd"/>
      <w:r w:rsidRPr="009E4D1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" </w:t>
      </w:r>
      <w:proofErr w:type="spellStart"/>
      <w:r w:rsidRPr="009E4D1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Главприокскстрой</w:t>
      </w:r>
      <w:proofErr w:type="spellEnd"/>
      <w:r w:rsidRPr="009E4D1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:rsidR="009E4D17" w:rsidRPr="009E4D17" w:rsidRDefault="009E4D17" w:rsidP="009E4D17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E4D1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Перед устройством покрытия полов должны быть закончены работы по прокладке скрытых коммуникаций, заделаны отверстия, установлены и закреплены обрамления каналов и закончены все работы, производство которых может вызвать повреждение покрытия полов. При строительстве специальных сооружений, телевизионных башен, мачт, антенн особое внимание должно уделяться организации изоляционных окрасочных работ, а к их выполнению при сооружениях ГСX предъявляются специальные требования.</w:t>
      </w:r>
    </w:p>
    <w:p w:rsidR="009E4D17" w:rsidRPr="009E4D17" w:rsidRDefault="009E4D17" w:rsidP="009E4D17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E4D1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Устройство кровель из рулонных и мастичных материалов включает выполнение следующих работ:</w:t>
      </w:r>
    </w:p>
    <w:p w:rsidR="009E4D17" w:rsidRPr="009E4D17" w:rsidRDefault="009E4D17" w:rsidP="009E4D17">
      <w:pPr>
        <w:numPr>
          <w:ilvl w:val="0"/>
          <w:numId w:val="4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E4D1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устройство </w:t>
      </w:r>
      <w:proofErr w:type="spellStart"/>
      <w:r w:rsidRPr="009E4D1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пароизоляции</w:t>
      </w:r>
      <w:proofErr w:type="spellEnd"/>
      <w:r w:rsidRPr="009E4D1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из рулонных или мастичных материалов,</w:t>
      </w:r>
    </w:p>
    <w:p w:rsidR="009E4D17" w:rsidRPr="009E4D17" w:rsidRDefault="009E4D17" w:rsidP="009E4D17">
      <w:pPr>
        <w:numPr>
          <w:ilvl w:val="0"/>
          <w:numId w:val="4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E4D1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теплоизоляции – из легкобетонных минеральных плит;</w:t>
      </w:r>
    </w:p>
    <w:p w:rsidR="009E4D17" w:rsidRPr="009E4D17" w:rsidRDefault="009E4D17" w:rsidP="009E4D17">
      <w:pPr>
        <w:numPr>
          <w:ilvl w:val="0"/>
          <w:numId w:val="4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E4D1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гидроизоляционный слой - из рулонных или мастичных материалов и защитного слоя.</w:t>
      </w:r>
    </w:p>
    <w:p w:rsidR="009E4D17" w:rsidRPr="009E4D17" w:rsidRDefault="009E4D17" w:rsidP="009E4D17">
      <w:pPr>
        <w:numPr>
          <w:ilvl w:val="0"/>
          <w:numId w:val="4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E4D1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до начала кровельных работ все покрытия здания делятся на отдельные карты (участки) с примерно одинаковым объемом работ для возможности из поточной организации.</w:t>
      </w:r>
    </w:p>
    <w:p w:rsidR="009E4D17" w:rsidRPr="009E4D17" w:rsidRDefault="009E4D17" w:rsidP="009E4D17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E4D1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Организация кровельных работ предусматривает выбор и расстановку механизмов, путем движения горизонтального транспорта, места складирования материалов, размещение потоков.</w:t>
      </w:r>
    </w:p>
    <w:p w:rsidR="009E4D17" w:rsidRPr="009E4D17" w:rsidRDefault="009E4D17" w:rsidP="009E4D17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E4D1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Следует иметь в виду, что в </w:t>
      </w:r>
      <w:proofErr w:type="spellStart"/>
      <w:r w:rsidRPr="009E4D17">
        <w:rPr>
          <w:rFonts w:ascii="Arial" w:eastAsia="Times New Roman" w:hAnsi="Arial" w:cs="Arial"/>
          <w:color w:val="000000"/>
          <w:sz w:val="21"/>
          <w:szCs w:val="21"/>
          <w:lang w:eastAsia="ru-RU"/>
        </w:rPr>
        <w:fldChar w:fldCharType="begin"/>
      </w:r>
      <w:r w:rsidRPr="009E4D17">
        <w:rPr>
          <w:rFonts w:ascii="Arial" w:eastAsia="Times New Roman" w:hAnsi="Arial" w:cs="Arial"/>
          <w:color w:val="000000"/>
          <w:sz w:val="21"/>
          <w:szCs w:val="21"/>
          <w:lang w:eastAsia="ru-RU"/>
        </w:rPr>
        <w:instrText xml:space="preserve"> HYPERLINK "http://docs.cntd.ru/document/1200001039" </w:instrText>
      </w:r>
      <w:r w:rsidRPr="009E4D17">
        <w:rPr>
          <w:rFonts w:ascii="Arial" w:eastAsia="Times New Roman" w:hAnsi="Arial" w:cs="Arial"/>
          <w:color w:val="000000"/>
          <w:sz w:val="21"/>
          <w:szCs w:val="21"/>
          <w:lang w:eastAsia="ru-RU"/>
        </w:rPr>
        <w:fldChar w:fldCharType="separate"/>
      </w:r>
      <w:r w:rsidRPr="009E4D17">
        <w:rPr>
          <w:rFonts w:ascii="Arial" w:eastAsia="Times New Roman" w:hAnsi="Arial" w:cs="Arial"/>
          <w:color w:val="551A8B"/>
          <w:sz w:val="21"/>
          <w:szCs w:val="21"/>
          <w:u w:val="single"/>
          <w:lang w:eastAsia="ru-RU"/>
        </w:rPr>
        <w:t>ЕНиР</w:t>
      </w:r>
      <w:proofErr w:type="spellEnd"/>
      <w:r w:rsidRPr="009E4D17">
        <w:rPr>
          <w:rFonts w:ascii="Arial" w:eastAsia="Times New Roman" w:hAnsi="Arial" w:cs="Arial"/>
          <w:color w:val="551A8B"/>
          <w:sz w:val="21"/>
          <w:szCs w:val="21"/>
          <w:u w:val="single"/>
          <w:lang w:eastAsia="ru-RU"/>
        </w:rPr>
        <w:t xml:space="preserve"> Сборник Е5. Монтаж металлических конструкций. Выпуск 2. Резервуары и газгольдеры</w:t>
      </w:r>
      <w:r w:rsidRPr="009E4D17">
        <w:rPr>
          <w:rFonts w:ascii="Arial" w:eastAsia="Times New Roman" w:hAnsi="Arial" w:cs="Arial"/>
          <w:color w:val="000000"/>
          <w:sz w:val="21"/>
          <w:szCs w:val="21"/>
          <w:lang w:eastAsia="ru-RU"/>
        </w:rPr>
        <w:fldChar w:fldCharType="end"/>
      </w:r>
      <w:r w:rsidRPr="009E4D1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 на монтаж металлических конструкций, не предусмотрено выполнение таких монтажных и других работ, производимых при устройстве башен, мачт, антенн, опор ЛЭП, которые рассматриваются или рекомендуются как основные, а именно: установка лебедок, </w:t>
      </w:r>
      <w:proofErr w:type="spellStart"/>
      <w:r w:rsidRPr="009E4D1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запасовка</w:t>
      </w:r>
      <w:proofErr w:type="spellEnd"/>
      <w:r w:rsidRPr="009E4D1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9E4D1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палеспастов</w:t>
      </w:r>
      <w:proofErr w:type="spellEnd"/>
      <w:r w:rsidRPr="009E4D1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изготовление испытание оттяжек, сборка, установка, испытание, установка кранов СПК-12р, СПК-8р (само подъемных); монтаж секций, установка временных расчалок, тоже постоянных; снятие временных расчалок; монтаж подмостей, монтаж площадок; демонтаж крана и приспособлений; выверка мачты.</w:t>
      </w:r>
    </w:p>
    <w:p w:rsidR="009E4D17" w:rsidRPr="009E4D17" w:rsidRDefault="009E4D17" w:rsidP="009E4D17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E4D1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Единичные нормы времени на эти виды работ следует принимать по специальным справочникам (</w:t>
      </w:r>
      <w:proofErr w:type="spellStart"/>
      <w:r w:rsidRPr="009E4D17">
        <w:rPr>
          <w:rFonts w:ascii="Arial" w:eastAsia="Times New Roman" w:hAnsi="Arial" w:cs="Arial"/>
          <w:color w:val="000000"/>
          <w:sz w:val="21"/>
          <w:szCs w:val="21"/>
          <w:lang w:eastAsia="ru-RU"/>
        </w:rPr>
        <w:fldChar w:fldCharType="begin"/>
      </w:r>
      <w:r w:rsidRPr="009E4D17">
        <w:rPr>
          <w:rFonts w:ascii="Arial" w:eastAsia="Times New Roman" w:hAnsi="Arial" w:cs="Arial"/>
          <w:color w:val="000000"/>
          <w:sz w:val="21"/>
          <w:szCs w:val="21"/>
          <w:lang w:eastAsia="ru-RU"/>
        </w:rPr>
        <w:instrText xml:space="preserve"> HYPERLINK "http://docs.cntd.ru/document/1200001265" </w:instrText>
      </w:r>
      <w:r w:rsidRPr="009E4D17">
        <w:rPr>
          <w:rFonts w:ascii="Arial" w:eastAsia="Times New Roman" w:hAnsi="Arial" w:cs="Arial"/>
          <w:color w:val="000000"/>
          <w:sz w:val="21"/>
          <w:szCs w:val="21"/>
          <w:lang w:eastAsia="ru-RU"/>
        </w:rPr>
        <w:fldChar w:fldCharType="separate"/>
      </w:r>
      <w:r w:rsidRPr="009E4D17">
        <w:rPr>
          <w:rFonts w:ascii="Arial" w:eastAsia="Times New Roman" w:hAnsi="Arial" w:cs="Arial"/>
          <w:color w:val="551A8B"/>
          <w:sz w:val="21"/>
          <w:szCs w:val="21"/>
          <w:u w:val="single"/>
          <w:lang w:eastAsia="ru-RU"/>
        </w:rPr>
        <w:t>ЕНиР</w:t>
      </w:r>
      <w:proofErr w:type="spellEnd"/>
      <w:r w:rsidRPr="009E4D17">
        <w:rPr>
          <w:rFonts w:ascii="Arial" w:eastAsia="Times New Roman" w:hAnsi="Arial" w:cs="Arial"/>
          <w:color w:val="551A8B"/>
          <w:sz w:val="21"/>
          <w:szCs w:val="21"/>
          <w:u w:val="single"/>
          <w:lang w:eastAsia="ru-RU"/>
        </w:rPr>
        <w:t xml:space="preserve"> Сборник Е28. Монтаж подъемно-транспортного оборудования. Выпуск 2. Оборудование прерывного действия</w:t>
      </w:r>
      <w:r w:rsidRPr="009E4D17">
        <w:rPr>
          <w:rFonts w:ascii="Arial" w:eastAsia="Times New Roman" w:hAnsi="Arial" w:cs="Arial"/>
          <w:color w:val="000000"/>
          <w:sz w:val="21"/>
          <w:szCs w:val="21"/>
          <w:lang w:eastAsia="ru-RU"/>
        </w:rPr>
        <w:fldChar w:fldCharType="end"/>
      </w:r>
      <w:r w:rsidRPr="009E4D1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) или с поправочными коэффициентами на сложные условия (высотные).</w:t>
      </w:r>
    </w:p>
    <w:p w:rsidR="009E4D17" w:rsidRPr="009E4D17" w:rsidRDefault="009E4D17" w:rsidP="009E4D17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E4D1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Устройство нулевых циклов, а также подготовительные электромонтажные и прочие работы для этих проектов принимаются в описанной выше технологической последовательности.</w:t>
      </w:r>
    </w:p>
    <w:p w:rsidR="009E4D17" w:rsidRPr="009E4D17" w:rsidRDefault="009E4D17" w:rsidP="009E4D17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E4D1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Количественное соотношение между звеньями различных специальностей в составе бригады назначается из условия равной продолжительности выполнения ими своих операций в объеме работ данного вида. Продолжительность выполнения каждого вида работ определяется временем работы ведущего звена. Трудоемкость остальных работ принимается ориентировочно, в зависимости от вида объекта, полноты охвата и точности подсчета по основным работам. Она может быть принята в следующих пределах: подготовительные работы – 5 – 10%, санитарно-технические – 5 – 10%, электромонтажные – 5 – 8</w:t>
      </w:r>
      <w:proofErr w:type="gramStart"/>
      <w:r w:rsidRPr="009E4D1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% ,</w:t>
      </w:r>
      <w:proofErr w:type="gramEnd"/>
      <w:r w:rsidRPr="009E4D1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прочие работы – 5 – 10% от общей трудоемкости основных работ.</w:t>
      </w:r>
    </w:p>
    <w:p w:rsidR="009E4D17" w:rsidRPr="009E4D17" w:rsidRDefault="009E4D17" w:rsidP="009E4D17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E4D1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В качестве ведущего звена при наличии в комплексе механизированных работ выбирается звено, выполняющее механизированные работы. Равномерность загрузки бригад и звеньев на строительстве объекта отражается в графике движения рабочих, который строится </w:t>
      </w:r>
      <w:proofErr w:type="gramStart"/>
      <w:r w:rsidRPr="009E4D1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под календарным планам</w:t>
      </w:r>
      <w:proofErr w:type="gramEnd"/>
      <w:r w:rsidRPr="009E4D1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. Одновременно или после формирования бригад следует разработать или выбрать, из типовых альбомов технологическую карту на наиболее сложный процесс. Как правило, это монтаж наиболее сложных конструкций </w:t>
      </w:r>
      <w:r w:rsidRPr="009E4D17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 xml:space="preserve">(монтаж остова мачты по блокам, башни по элементам, монтаж структур, оболочек газгольдера и </w:t>
      </w:r>
      <w:proofErr w:type="spellStart"/>
      <w:r w:rsidRPr="009E4D1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др</w:t>
      </w:r>
      <w:proofErr w:type="spellEnd"/>
      <w:r w:rsidRPr="009E4D1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). Календарный план разрабатывается по форме таблицы.</w:t>
      </w:r>
    </w:p>
    <w:p w:rsidR="009E4D17" w:rsidRPr="009E4D17" w:rsidRDefault="009E4D17" w:rsidP="009E4D17">
      <w:pPr>
        <w:shd w:val="clear" w:color="auto" w:fill="1874CD"/>
        <w:spacing w:beforeAutospacing="1" w:after="300" w:line="240" w:lineRule="auto"/>
        <w:jc w:val="both"/>
        <w:outlineLvl w:val="0"/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</w:pPr>
      <w:r w:rsidRPr="009E4D17"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  <w:t>8. Методические указания по проектированию строительного генерального плана объекта</w:t>
      </w:r>
    </w:p>
    <w:p w:rsidR="009E4D17" w:rsidRPr="009E4D17" w:rsidRDefault="009E4D17" w:rsidP="009E4D17">
      <w:pPr>
        <w:shd w:val="clear" w:color="auto" w:fill="FFFFFF"/>
        <w:spacing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E4D1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выпускной квалификационной работе специалиста следует разрабатывать объектный строительный генеральный план на стадии возведения надземной части здания.</w:t>
      </w:r>
    </w:p>
    <w:p w:rsidR="009E4D17" w:rsidRPr="009E4D17" w:rsidRDefault="009E4D17" w:rsidP="009E4D17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E4D1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При проектировании </w:t>
      </w:r>
      <w:proofErr w:type="spellStart"/>
      <w:r w:rsidRPr="009E4D1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стройгенплана</w:t>
      </w:r>
      <w:proofErr w:type="spellEnd"/>
      <w:r w:rsidRPr="009E4D1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необходимо исходить из следующих принципов:</w:t>
      </w:r>
    </w:p>
    <w:p w:rsidR="009E4D17" w:rsidRPr="009E4D17" w:rsidRDefault="009E4D17" w:rsidP="009E4D17">
      <w:pPr>
        <w:numPr>
          <w:ilvl w:val="0"/>
          <w:numId w:val="4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E4D1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обеспечение принятой технологии ведения работ;</w:t>
      </w:r>
    </w:p>
    <w:p w:rsidR="009E4D17" w:rsidRPr="009E4D17" w:rsidRDefault="009E4D17" w:rsidP="009E4D17">
      <w:pPr>
        <w:numPr>
          <w:ilvl w:val="0"/>
          <w:numId w:val="4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E4D1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рациональное использование строительной площадки, в частности рационального размещения на стройплощадке временных зданий и сооружений, дорог и устройство </w:t>
      </w:r>
      <w:proofErr w:type="spellStart"/>
      <w:r w:rsidRPr="009E4D1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водоэнергоснабжения</w:t>
      </w:r>
      <w:proofErr w:type="spellEnd"/>
      <w:r w:rsidRPr="009E4D1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обеспечения нормальных условий быта строителей всех категорий.</w:t>
      </w:r>
    </w:p>
    <w:p w:rsidR="009E4D17" w:rsidRPr="009E4D17" w:rsidRDefault="009E4D17" w:rsidP="009E4D17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E4D1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При разработке </w:t>
      </w:r>
      <w:proofErr w:type="spellStart"/>
      <w:r w:rsidRPr="009E4D1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стройгенплана</w:t>
      </w:r>
      <w:proofErr w:type="spellEnd"/>
      <w:r w:rsidRPr="009E4D1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необходимо:</w:t>
      </w:r>
    </w:p>
    <w:p w:rsidR="009E4D17" w:rsidRPr="009E4D17" w:rsidRDefault="009E4D17" w:rsidP="009E4D17">
      <w:pPr>
        <w:numPr>
          <w:ilvl w:val="0"/>
          <w:numId w:val="4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E4D1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выявить и строго обосновать потребность во временных сооружениях, дорогах и инженерных сетях;</w:t>
      </w:r>
    </w:p>
    <w:p w:rsidR="009E4D17" w:rsidRPr="009E4D17" w:rsidRDefault="009E4D17" w:rsidP="009E4D17">
      <w:pPr>
        <w:numPr>
          <w:ilvl w:val="0"/>
          <w:numId w:val="4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E4D1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максимально использовать для нужд строительства в качестве временных сооружений, дорог и инженерных сетей существующие или постоянные, вводимые (возводимые) в первую очередь;</w:t>
      </w:r>
    </w:p>
    <w:p w:rsidR="009E4D17" w:rsidRPr="009E4D17" w:rsidRDefault="009E4D17" w:rsidP="009E4D17">
      <w:pPr>
        <w:numPr>
          <w:ilvl w:val="0"/>
          <w:numId w:val="4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E4D1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запроектировать необходимые временные сооружения и обеспечить их размещение на свободных участках территории строительной площадки;</w:t>
      </w:r>
    </w:p>
    <w:p w:rsidR="009E4D17" w:rsidRPr="009E4D17" w:rsidRDefault="009E4D17" w:rsidP="009E4D17">
      <w:pPr>
        <w:numPr>
          <w:ilvl w:val="0"/>
          <w:numId w:val="4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E4D1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обеспечить рациональную конструкцию и минимальную протяженность дорог и инженерных сетей;</w:t>
      </w:r>
    </w:p>
    <w:p w:rsidR="009E4D17" w:rsidRPr="009E4D17" w:rsidRDefault="009E4D17" w:rsidP="009E4D17">
      <w:pPr>
        <w:numPr>
          <w:ilvl w:val="0"/>
          <w:numId w:val="4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E4D1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обеспечить полную механизацию погрузочно-разгрузочных работ и минимум транспортных средств при перемещениях материалов, полуфабрикатов, деталей, конструкций и оборудования;</w:t>
      </w:r>
    </w:p>
    <w:p w:rsidR="009E4D17" w:rsidRPr="009E4D17" w:rsidRDefault="009E4D17" w:rsidP="009E4D17">
      <w:pPr>
        <w:numPr>
          <w:ilvl w:val="0"/>
          <w:numId w:val="4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E4D1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широко использовать в качестве временных сооружений инженерные сооружения и устройства.</w:t>
      </w:r>
    </w:p>
    <w:p w:rsidR="009E4D17" w:rsidRPr="009E4D17" w:rsidRDefault="009E4D17" w:rsidP="009E4D17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E4D1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При проектировании </w:t>
      </w:r>
      <w:proofErr w:type="spellStart"/>
      <w:r w:rsidRPr="009E4D1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стройгенплана</w:t>
      </w:r>
      <w:proofErr w:type="spellEnd"/>
      <w:r w:rsidRPr="009E4D1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должны быть выполнены:</w:t>
      </w:r>
    </w:p>
    <w:p w:rsidR="009E4D17" w:rsidRPr="009E4D17" w:rsidRDefault="009E4D17" w:rsidP="009E4D17">
      <w:pPr>
        <w:numPr>
          <w:ilvl w:val="0"/>
          <w:numId w:val="4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E4D1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расчеты площадей административных и культурно-бытовых временных зданий;</w:t>
      </w:r>
    </w:p>
    <w:p w:rsidR="009E4D17" w:rsidRPr="009E4D17" w:rsidRDefault="009E4D17" w:rsidP="009E4D17">
      <w:pPr>
        <w:numPr>
          <w:ilvl w:val="0"/>
          <w:numId w:val="4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E4D1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расчеты площадей </w:t>
      </w:r>
      <w:proofErr w:type="spellStart"/>
      <w:r w:rsidRPr="009E4D1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приобъектных</w:t>
      </w:r>
      <w:proofErr w:type="spellEnd"/>
      <w:r w:rsidRPr="009E4D1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складов;</w:t>
      </w:r>
    </w:p>
    <w:p w:rsidR="009E4D17" w:rsidRPr="009E4D17" w:rsidRDefault="009E4D17" w:rsidP="009E4D17">
      <w:pPr>
        <w:numPr>
          <w:ilvl w:val="0"/>
          <w:numId w:val="4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E4D1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расчеты потребности во временном электроснабжении;</w:t>
      </w:r>
    </w:p>
    <w:p w:rsidR="009E4D17" w:rsidRPr="009E4D17" w:rsidRDefault="009E4D17" w:rsidP="009E4D17">
      <w:pPr>
        <w:numPr>
          <w:ilvl w:val="0"/>
          <w:numId w:val="4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E4D1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расчеты потребности во временном водоснабжении.</w:t>
      </w:r>
    </w:p>
    <w:p w:rsidR="009E4D17" w:rsidRPr="009E4D17" w:rsidRDefault="009E4D17" w:rsidP="009E4D17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E4D17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Расчет и выбор административных и культурно-бытовых временных зданий</w:t>
      </w:r>
    </w:p>
    <w:p w:rsidR="009E4D17" w:rsidRPr="009E4D17" w:rsidRDefault="009E4D17" w:rsidP="009E4D17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E4D1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Основанием для выбора номенклатуры и расчета потребности площадей производственных, административных и </w:t>
      </w:r>
      <w:proofErr w:type="gramStart"/>
      <w:r w:rsidRPr="009E4D1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культурно-бытовых временных зданий</w:t>
      </w:r>
      <w:proofErr w:type="gramEnd"/>
      <w:r w:rsidRPr="009E4D1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и сооружений являются объем и продолжительность строительства данного объекта, численность персонала, занятого в наиболее загруженную смену.</w:t>
      </w:r>
    </w:p>
    <w:p w:rsidR="009E4D17" w:rsidRPr="009E4D17" w:rsidRDefault="009E4D17" w:rsidP="009E4D17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E4D1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Объем временных зданий и сооружений должен быть минимальным, но обеспечивающим потребности производства и нормальные бытовые условия рабочих.</w:t>
      </w:r>
    </w:p>
    <w:p w:rsidR="009E4D17" w:rsidRPr="009E4D17" w:rsidRDefault="009E4D17" w:rsidP="009E4D17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E4D1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При проектировании временных зданий и сооружений следует ориентироваться на здания и сооружения контейнерного и передвижного типов, а также на разборные с применением унифицированных типов секций как наиболее экономичные. Принятый тип зданий и сооружений и его показатели заносятся в таблицу.</w:t>
      </w:r>
    </w:p>
    <w:p w:rsidR="009E4D17" w:rsidRPr="009E4D17" w:rsidRDefault="009E4D17" w:rsidP="009E4D17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E4D17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Временные административные и культурно-бытовые здания размещаются отдельной группой на некотором расстоянии от объекта строительства, на территории, свободной от застройки постоянными объектами, вне зоны действия монтажных машин</w:t>
      </w:r>
    </w:p>
    <w:tbl>
      <w:tblPr>
        <w:tblW w:w="11907" w:type="dxa"/>
        <w:tblCellSpacing w:w="15" w:type="dxa"/>
        <w:tblInd w:w="-1701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6"/>
        <w:gridCol w:w="1345"/>
        <w:gridCol w:w="1154"/>
        <w:gridCol w:w="963"/>
        <w:gridCol w:w="977"/>
        <w:gridCol w:w="1638"/>
        <w:gridCol w:w="821"/>
        <w:gridCol w:w="1054"/>
        <w:gridCol w:w="879"/>
        <w:gridCol w:w="1496"/>
        <w:gridCol w:w="30"/>
        <w:gridCol w:w="1264"/>
      </w:tblGrid>
      <w:tr w:rsidR="009E4D17" w:rsidRPr="009E4D17" w:rsidTr="007C6D16">
        <w:trPr>
          <w:gridAfter w:val="1"/>
          <w:wAfter w:w="827" w:type="dxa"/>
          <w:trHeight w:val="679"/>
          <w:tblCellSpacing w:w="15" w:type="dxa"/>
        </w:trPr>
        <w:tc>
          <w:tcPr>
            <w:tcW w:w="0" w:type="auto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9E4D17" w:rsidRPr="009E4D17" w:rsidRDefault="009E4D17" w:rsidP="007C6D16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ru-RU"/>
              </w:rPr>
            </w:pPr>
            <w:r w:rsidRPr="009E4D17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ru-RU"/>
              </w:rPr>
              <w:t>Таблица 6 – Расчет временных зданий и сооружений</w:t>
            </w:r>
          </w:p>
        </w:tc>
      </w:tr>
      <w:tr w:rsidR="007C6D16" w:rsidRPr="009E4D17" w:rsidTr="007C6D16">
        <w:trPr>
          <w:trHeight w:val="1326"/>
          <w:tblCellSpacing w:w="15" w:type="dxa"/>
        </w:trPr>
        <w:tc>
          <w:tcPr>
            <w:tcW w:w="0" w:type="auto"/>
            <w:vMerge w:val="restart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9E4D17" w:rsidRPr="009E4D17" w:rsidRDefault="009E4D17" w:rsidP="009E4D1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18"/>
                <w:szCs w:val="18"/>
                <w:lang w:eastAsia="ru-RU"/>
              </w:rPr>
            </w:pPr>
            <w:r w:rsidRPr="009E4D17">
              <w:rPr>
                <w:rFonts w:ascii="Times New Roman" w:eastAsia="Times New Roman" w:hAnsi="Times New Roman" w:cs="Times New Roman"/>
                <w:b/>
                <w:bCs/>
                <w:color w:val="981917"/>
                <w:sz w:val="18"/>
                <w:szCs w:val="18"/>
                <w:lang w:eastAsia="ru-RU"/>
              </w:rPr>
              <w:t>№</w:t>
            </w:r>
            <w:r w:rsidRPr="009E4D17">
              <w:rPr>
                <w:rFonts w:ascii="Times New Roman" w:eastAsia="Times New Roman" w:hAnsi="Times New Roman" w:cs="Times New Roman"/>
                <w:b/>
                <w:bCs/>
                <w:color w:val="981917"/>
                <w:sz w:val="18"/>
                <w:szCs w:val="18"/>
                <w:lang w:eastAsia="ru-RU"/>
              </w:rPr>
              <w:br/>
            </w:r>
            <w:proofErr w:type="spellStart"/>
            <w:r w:rsidRPr="009E4D17">
              <w:rPr>
                <w:rFonts w:ascii="Times New Roman" w:eastAsia="Times New Roman" w:hAnsi="Times New Roman" w:cs="Times New Roman"/>
                <w:b/>
                <w:bCs/>
                <w:color w:val="981917"/>
                <w:sz w:val="18"/>
                <w:szCs w:val="18"/>
                <w:lang w:eastAsia="ru-RU"/>
              </w:rPr>
              <w:t>пп</w:t>
            </w:r>
            <w:proofErr w:type="spellEnd"/>
          </w:p>
        </w:tc>
        <w:tc>
          <w:tcPr>
            <w:tcW w:w="0" w:type="auto"/>
            <w:vMerge w:val="restart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9E4D17" w:rsidRPr="009E4D17" w:rsidRDefault="009E4D17" w:rsidP="009E4D1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18"/>
                <w:szCs w:val="18"/>
                <w:lang w:eastAsia="ru-RU"/>
              </w:rPr>
            </w:pPr>
            <w:r w:rsidRPr="009E4D17">
              <w:rPr>
                <w:rFonts w:ascii="Times New Roman" w:eastAsia="Times New Roman" w:hAnsi="Times New Roman" w:cs="Times New Roman"/>
                <w:b/>
                <w:bCs/>
                <w:color w:val="981917"/>
                <w:sz w:val="18"/>
                <w:szCs w:val="18"/>
                <w:lang w:eastAsia="ru-RU"/>
              </w:rPr>
              <w:t>Наименование временных зданий</w:t>
            </w:r>
          </w:p>
        </w:tc>
        <w:tc>
          <w:tcPr>
            <w:tcW w:w="0" w:type="auto"/>
            <w:vMerge w:val="restart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9E4D17" w:rsidRPr="009E4D17" w:rsidRDefault="009E4D17" w:rsidP="009E4D1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18"/>
                <w:szCs w:val="18"/>
                <w:lang w:eastAsia="ru-RU"/>
              </w:rPr>
            </w:pPr>
            <w:r w:rsidRPr="009E4D17">
              <w:rPr>
                <w:rFonts w:ascii="Times New Roman" w:eastAsia="Times New Roman" w:hAnsi="Times New Roman" w:cs="Times New Roman"/>
                <w:b/>
                <w:bCs/>
                <w:color w:val="981917"/>
                <w:sz w:val="18"/>
                <w:szCs w:val="18"/>
                <w:lang w:eastAsia="ru-RU"/>
              </w:rPr>
              <w:t>Численность рабочих</w:t>
            </w:r>
          </w:p>
        </w:tc>
        <w:tc>
          <w:tcPr>
            <w:tcW w:w="1953" w:type="dxa"/>
            <w:gridSpan w:val="2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9E4D17" w:rsidRPr="009E4D17" w:rsidRDefault="009E4D17" w:rsidP="009E4D1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18"/>
                <w:szCs w:val="18"/>
                <w:lang w:eastAsia="ru-RU"/>
              </w:rPr>
            </w:pPr>
            <w:r w:rsidRPr="009E4D17">
              <w:rPr>
                <w:rFonts w:ascii="Times New Roman" w:eastAsia="Times New Roman" w:hAnsi="Times New Roman" w:cs="Times New Roman"/>
                <w:b/>
                <w:bCs/>
                <w:color w:val="981917"/>
                <w:sz w:val="18"/>
                <w:szCs w:val="18"/>
                <w:lang w:eastAsia="ru-RU"/>
              </w:rPr>
              <w:t>Норма на одного человека</w:t>
            </w:r>
          </w:p>
        </w:tc>
        <w:tc>
          <w:tcPr>
            <w:tcW w:w="1608" w:type="dxa"/>
            <w:vMerge w:val="restart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9E4D17" w:rsidRPr="009E4D17" w:rsidRDefault="009E4D17" w:rsidP="009E4D1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18"/>
                <w:szCs w:val="18"/>
                <w:lang w:eastAsia="ru-RU"/>
              </w:rPr>
            </w:pPr>
            <w:r w:rsidRPr="009E4D17">
              <w:rPr>
                <w:rFonts w:ascii="Times New Roman" w:eastAsia="Times New Roman" w:hAnsi="Times New Roman" w:cs="Times New Roman"/>
                <w:b/>
                <w:bCs/>
                <w:color w:val="981917"/>
                <w:sz w:val="18"/>
                <w:szCs w:val="18"/>
                <w:lang w:eastAsia="ru-RU"/>
              </w:rPr>
              <w:t>Расчетная площадь, м</w:t>
            </w:r>
            <w:r w:rsidRPr="009E4D17">
              <w:rPr>
                <w:rFonts w:ascii="Times New Roman" w:eastAsia="Times New Roman" w:hAnsi="Times New Roman" w:cs="Times New Roman"/>
                <w:b/>
                <w:bCs/>
                <w:color w:val="981917"/>
                <w:sz w:val="18"/>
                <w:szCs w:val="18"/>
                <w:vertAlign w:val="superscript"/>
                <w:lang w:eastAsia="ru-RU"/>
              </w:rPr>
              <w:t>2</w:t>
            </w:r>
          </w:p>
        </w:tc>
        <w:tc>
          <w:tcPr>
            <w:tcW w:w="0" w:type="auto"/>
            <w:vMerge w:val="restart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9E4D17" w:rsidRPr="009E4D17" w:rsidRDefault="009E4D17" w:rsidP="009E4D1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18"/>
                <w:szCs w:val="18"/>
                <w:lang w:eastAsia="ru-RU"/>
              </w:rPr>
            </w:pPr>
            <w:r w:rsidRPr="009E4D17">
              <w:rPr>
                <w:rFonts w:ascii="Times New Roman" w:eastAsia="Times New Roman" w:hAnsi="Times New Roman" w:cs="Times New Roman"/>
                <w:b/>
                <w:bCs/>
                <w:color w:val="981917"/>
                <w:sz w:val="18"/>
                <w:szCs w:val="18"/>
                <w:lang w:eastAsia="ru-RU"/>
              </w:rPr>
              <w:t>Размеры в плане, м</w:t>
            </w:r>
          </w:p>
        </w:tc>
        <w:tc>
          <w:tcPr>
            <w:tcW w:w="0" w:type="auto"/>
            <w:vMerge w:val="restart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9E4D17" w:rsidRPr="009E4D17" w:rsidRDefault="009E4D17" w:rsidP="009E4D1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18"/>
                <w:szCs w:val="18"/>
                <w:lang w:eastAsia="ru-RU"/>
              </w:rPr>
            </w:pPr>
            <w:r w:rsidRPr="009E4D17">
              <w:rPr>
                <w:rFonts w:ascii="Times New Roman" w:eastAsia="Times New Roman" w:hAnsi="Times New Roman" w:cs="Times New Roman"/>
                <w:b/>
                <w:bCs/>
                <w:color w:val="981917"/>
                <w:sz w:val="18"/>
                <w:szCs w:val="18"/>
                <w:lang w:eastAsia="ru-RU"/>
              </w:rPr>
              <w:t>Количество зданий</w:t>
            </w:r>
          </w:p>
        </w:tc>
        <w:tc>
          <w:tcPr>
            <w:tcW w:w="0" w:type="auto"/>
            <w:vMerge w:val="restart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9E4D17" w:rsidRPr="009E4D17" w:rsidRDefault="009E4D17" w:rsidP="009E4D1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18"/>
                <w:szCs w:val="18"/>
                <w:lang w:eastAsia="ru-RU"/>
              </w:rPr>
            </w:pPr>
            <w:r w:rsidRPr="009E4D17">
              <w:rPr>
                <w:rFonts w:ascii="Times New Roman" w:eastAsia="Times New Roman" w:hAnsi="Times New Roman" w:cs="Times New Roman"/>
                <w:b/>
                <w:bCs/>
                <w:color w:val="981917"/>
                <w:sz w:val="18"/>
                <w:szCs w:val="18"/>
                <w:lang w:eastAsia="ru-RU"/>
              </w:rPr>
              <w:t>Принята площадь, м</w:t>
            </w:r>
            <w:r w:rsidRPr="009E4D17">
              <w:rPr>
                <w:rFonts w:ascii="Times New Roman" w:eastAsia="Times New Roman" w:hAnsi="Times New Roman" w:cs="Times New Roman"/>
                <w:b/>
                <w:bCs/>
                <w:color w:val="981917"/>
                <w:sz w:val="18"/>
                <w:szCs w:val="18"/>
                <w:vertAlign w:val="superscript"/>
                <w:lang w:eastAsia="ru-RU"/>
              </w:rPr>
              <w:t>2</w:t>
            </w:r>
          </w:p>
        </w:tc>
        <w:tc>
          <w:tcPr>
            <w:tcW w:w="0" w:type="auto"/>
            <w:vMerge w:val="restart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9E4D17" w:rsidRPr="009E4D17" w:rsidRDefault="009E4D17" w:rsidP="009E4D1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18"/>
                <w:szCs w:val="18"/>
                <w:lang w:eastAsia="ru-RU"/>
              </w:rPr>
            </w:pPr>
            <w:r w:rsidRPr="009E4D17">
              <w:rPr>
                <w:rFonts w:ascii="Times New Roman" w:eastAsia="Times New Roman" w:hAnsi="Times New Roman" w:cs="Times New Roman"/>
                <w:b/>
                <w:bCs/>
                <w:color w:val="981917"/>
                <w:sz w:val="18"/>
                <w:szCs w:val="18"/>
                <w:lang w:eastAsia="ru-RU"/>
              </w:rPr>
              <w:t>Конструктивная характеристика</w:t>
            </w:r>
          </w:p>
        </w:tc>
        <w:tc>
          <w:tcPr>
            <w:tcW w:w="857" w:type="dxa"/>
            <w:gridSpan w:val="2"/>
            <w:vMerge w:val="restart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9E4D17" w:rsidRPr="009E4D17" w:rsidRDefault="009E4D17" w:rsidP="009E4D1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18"/>
                <w:szCs w:val="18"/>
                <w:lang w:eastAsia="ru-RU"/>
              </w:rPr>
            </w:pPr>
            <w:r w:rsidRPr="009E4D17">
              <w:rPr>
                <w:rFonts w:ascii="Times New Roman" w:eastAsia="Times New Roman" w:hAnsi="Times New Roman" w:cs="Times New Roman"/>
                <w:b/>
                <w:bCs/>
                <w:color w:val="981917"/>
                <w:sz w:val="18"/>
                <w:szCs w:val="18"/>
                <w:lang w:eastAsia="ru-RU"/>
              </w:rPr>
              <w:t>Используемый типовой вариант</w:t>
            </w:r>
          </w:p>
        </w:tc>
      </w:tr>
      <w:tr w:rsidR="007C6D16" w:rsidRPr="009E4D17" w:rsidTr="007C6D16">
        <w:trPr>
          <w:trHeight w:val="1302"/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9E4D17" w:rsidRPr="009E4D17" w:rsidRDefault="009E4D17" w:rsidP="009E4D17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b/>
                <w:bCs/>
                <w:color w:val="981917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E4D17" w:rsidRPr="009E4D17" w:rsidRDefault="009E4D17" w:rsidP="009E4D17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b/>
                <w:bCs/>
                <w:color w:val="981917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E4D17" w:rsidRPr="009E4D17" w:rsidRDefault="009E4D17" w:rsidP="009E4D17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b/>
                <w:bCs/>
                <w:color w:val="981917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9E4D17" w:rsidRPr="009E4D17" w:rsidRDefault="009E4D17" w:rsidP="009E4D1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18"/>
                <w:szCs w:val="18"/>
                <w:lang w:eastAsia="ru-RU"/>
              </w:rPr>
            </w:pPr>
            <w:r w:rsidRPr="009E4D17">
              <w:rPr>
                <w:rFonts w:ascii="Times New Roman" w:eastAsia="Times New Roman" w:hAnsi="Times New Roman" w:cs="Times New Roman"/>
                <w:b/>
                <w:bCs/>
                <w:color w:val="981917"/>
                <w:sz w:val="18"/>
                <w:szCs w:val="18"/>
                <w:lang w:eastAsia="ru-RU"/>
              </w:rPr>
              <w:t>Единица измерения</w:t>
            </w:r>
          </w:p>
        </w:tc>
        <w:tc>
          <w:tcPr>
            <w:tcW w:w="947" w:type="dxa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9E4D17" w:rsidRPr="009E4D17" w:rsidRDefault="009E4D17" w:rsidP="009E4D1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18"/>
                <w:szCs w:val="18"/>
                <w:lang w:eastAsia="ru-RU"/>
              </w:rPr>
            </w:pPr>
            <w:r w:rsidRPr="009E4D17">
              <w:rPr>
                <w:rFonts w:ascii="Times New Roman" w:eastAsia="Times New Roman" w:hAnsi="Times New Roman" w:cs="Times New Roman"/>
                <w:b/>
                <w:bCs/>
                <w:color w:val="981917"/>
                <w:sz w:val="18"/>
                <w:szCs w:val="18"/>
                <w:lang w:eastAsia="ru-RU"/>
              </w:rPr>
              <w:t>Величина показателя</w:t>
            </w:r>
          </w:p>
        </w:tc>
        <w:tc>
          <w:tcPr>
            <w:tcW w:w="1608" w:type="dxa"/>
            <w:vMerge/>
            <w:vAlign w:val="center"/>
            <w:hideMark/>
          </w:tcPr>
          <w:p w:rsidR="009E4D17" w:rsidRPr="009E4D17" w:rsidRDefault="009E4D17" w:rsidP="009E4D17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b/>
                <w:bCs/>
                <w:color w:val="981917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E4D17" w:rsidRPr="009E4D17" w:rsidRDefault="009E4D17" w:rsidP="009E4D17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b/>
                <w:bCs/>
                <w:color w:val="981917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E4D17" w:rsidRPr="009E4D17" w:rsidRDefault="009E4D17" w:rsidP="009E4D17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b/>
                <w:bCs/>
                <w:color w:val="981917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E4D17" w:rsidRPr="009E4D17" w:rsidRDefault="009E4D17" w:rsidP="009E4D17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b/>
                <w:bCs/>
                <w:color w:val="981917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E4D17" w:rsidRPr="009E4D17" w:rsidRDefault="009E4D17" w:rsidP="009E4D17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b/>
                <w:bCs/>
                <w:color w:val="981917"/>
                <w:sz w:val="18"/>
                <w:szCs w:val="18"/>
                <w:lang w:eastAsia="ru-RU"/>
              </w:rPr>
            </w:pPr>
          </w:p>
        </w:tc>
        <w:tc>
          <w:tcPr>
            <w:tcW w:w="857" w:type="dxa"/>
            <w:gridSpan w:val="2"/>
            <w:vMerge/>
            <w:vAlign w:val="center"/>
            <w:hideMark/>
          </w:tcPr>
          <w:p w:rsidR="009E4D17" w:rsidRPr="009E4D17" w:rsidRDefault="009E4D17" w:rsidP="009E4D17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b/>
                <w:bCs/>
                <w:color w:val="981917"/>
                <w:sz w:val="18"/>
                <w:szCs w:val="18"/>
                <w:lang w:eastAsia="ru-RU"/>
              </w:rPr>
            </w:pPr>
          </w:p>
        </w:tc>
      </w:tr>
      <w:tr w:rsidR="007C6D16" w:rsidRPr="009E4D17" w:rsidTr="007C6D16">
        <w:trPr>
          <w:trHeight w:val="674"/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E4D17" w:rsidRPr="009E4D17" w:rsidRDefault="009E4D17" w:rsidP="009E4D1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D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E4D17" w:rsidRPr="009E4D17" w:rsidRDefault="009E4D17" w:rsidP="009E4D1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D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E4D17" w:rsidRPr="009E4D17" w:rsidRDefault="009E4D17" w:rsidP="009E4D1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D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E4D17" w:rsidRPr="009E4D17" w:rsidRDefault="009E4D17" w:rsidP="009E4D1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D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47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E4D17" w:rsidRPr="009E4D17" w:rsidRDefault="009E4D17" w:rsidP="009E4D1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D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608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E4D17" w:rsidRPr="009E4D17" w:rsidRDefault="009E4D17" w:rsidP="009E4D1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D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E4D17" w:rsidRPr="009E4D17" w:rsidRDefault="009E4D17" w:rsidP="009E4D1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D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E4D17" w:rsidRPr="009E4D17" w:rsidRDefault="009E4D17" w:rsidP="009E4D1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D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E4D17" w:rsidRPr="009E4D17" w:rsidRDefault="009E4D17" w:rsidP="009E4D1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D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E4D17" w:rsidRPr="009E4D17" w:rsidRDefault="009E4D17" w:rsidP="009E4D1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D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857" w:type="dxa"/>
            <w:gridSpan w:val="2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E4D17" w:rsidRPr="009E4D17" w:rsidRDefault="009E4D17" w:rsidP="009E4D1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D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</w:tr>
    </w:tbl>
    <w:p w:rsidR="009E4D17" w:rsidRPr="009E4D17" w:rsidRDefault="009E4D17" w:rsidP="009E4D17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E4D1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Контору строительства и диспетчерскую необходимо размещать около въезда на стройку.</w:t>
      </w:r>
    </w:p>
    <w:p w:rsidR="009E4D17" w:rsidRPr="009E4D17" w:rsidRDefault="009E4D17" w:rsidP="009E4D17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E4D17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 xml:space="preserve">Расчет запасов материалов и площадей </w:t>
      </w:r>
      <w:proofErr w:type="spellStart"/>
      <w:r w:rsidRPr="009E4D17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приобъектных</w:t>
      </w:r>
      <w:proofErr w:type="spellEnd"/>
      <w:r w:rsidRPr="009E4D17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 xml:space="preserve"> складов</w:t>
      </w:r>
    </w:p>
    <w:p w:rsidR="009E4D17" w:rsidRPr="009E4D17" w:rsidRDefault="009E4D17" w:rsidP="009E4D17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E4D1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Тип и размеры складов определяются количеством минимально необходимого запаса строительных конструкций, деталей и материалов (</w:t>
      </w:r>
      <w:r w:rsidRPr="009E4D17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Р</w:t>
      </w:r>
      <w:r w:rsidRPr="009E4D17">
        <w:rPr>
          <w:rFonts w:ascii="Arial" w:eastAsia="Times New Roman" w:hAnsi="Arial" w:cs="Arial"/>
          <w:color w:val="000000"/>
          <w:sz w:val="21"/>
          <w:szCs w:val="21"/>
          <w:vertAlign w:val="subscript"/>
          <w:lang w:eastAsia="ru-RU"/>
        </w:rPr>
        <w:t>2</w:t>
      </w:r>
      <w:r w:rsidRPr="009E4D1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), видом транспортных средств, нормами складирования на 1 м</w:t>
      </w:r>
      <w:r w:rsidRPr="009E4D17">
        <w:rPr>
          <w:rFonts w:ascii="Arial" w:eastAsia="Times New Roman" w:hAnsi="Arial" w:cs="Arial"/>
          <w:color w:val="000000"/>
          <w:sz w:val="21"/>
          <w:szCs w:val="21"/>
          <w:vertAlign w:val="superscript"/>
          <w:lang w:eastAsia="ru-RU"/>
        </w:rPr>
        <w:t>2</w:t>
      </w:r>
      <w:r w:rsidRPr="009E4D1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площади склада и размером строительной площадки (</w:t>
      </w:r>
      <w:r w:rsidRPr="009E4D17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S</w:t>
      </w:r>
      <w:r w:rsidRPr="009E4D1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), нормами запаса материала (</w:t>
      </w:r>
      <w:r w:rsidRPr="009E4D17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р</w:t>
      </w:r>
      <w:r w:rsidRPr="009E4D1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), количеством требующегося материала (</w:t>
      </w:r>
      <w:proofErr w:type="spellStart"/>
      <w:r w:rsidRPr="009E4D17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V</w:t>
      </w:r>
      <w:r w:rsidRPr="009E4D17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o</w:t>
      </w:r>
      <w:proofErr w:type="spellEnd"/>
      <w:r w:rsidRPr="009E4D1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), продолжительностью расчетного периода по календарному плану (</w:t>
      </w:r>
      <w:proofErr w:type="spellStart"/>
      <w:r w:rsidRPr="009E4D17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Т</w:t>
      </w:r>
      <w:r w:rsidRPr="009E4D17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н</w:t>
      </w:r>
      <w:proofErr w:type="spellEnd"/>
      <w:r w:rsidRPr="009E4D1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), коэффициента неравномерности поступления материалов (</w:t>
      </w:r>
      <w:r w:rsidRPr="009E4D17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К</w:t>
      </w:r>
      <w:r w:rsidRPr="009E4D17">
        <w:rPr>
          <w:rFonts w:ascii="Arial" w:eastAsia="Times New Roman" w:hAnsi="Arial" w:cs="Arial"/>
          <w:color w:val="000000"/>
          <w:sz w:val="21"/>
          <w:szCs w:val="21"/>
          <w:vertAlign w:val="subscript"/>
          <w:lang w:eastAsia="ru-RU"/>
        </w:rPr>
        <w:t>1</w:t>
      </w:r>
      <w:r w:rsidRPr="009E4D1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= 1,1), неравномерностью производственного потребления (</w:t>
      </w:r>
      <w:r w:rsidRPr="009E4D17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К</w:t>
      </w:r>
      <w:r w:rsidRPr="009E4D17">
        <w:rPr>
          <w:rFonts w:ascii="Arial" w:eastAsia="Times New Roman" w:hAnsi="Arial" w:cs="Arial"/>
          <w:color w:val="000000"/>
          <w:sz w:val="21"/>
          <w:szCs w:val="21"/>
          <w:vertAlign w:val="subscript"/>
          <w:lang w:eastAsia="ru-RU"/>
        </w:rPr>
        <w:t>1</w:t>
      </w:r>
      <w:r w:rsidRPr="009E4D1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= 1,3), и коэффициентом, учитывающим проезды, проходы и вспомогательные помещения (</w:t>
      </w:r>
      <w:r w:rsidRPr="009E4D17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V</w:t>
      </w:r>
      <w:r w:rsidRPr="009E4D17">
        <w:rPr>
          <w:rFonts w:ascii="Arial" w:eastAsia="Times New Roman" w:hAnsi="Arial" w:cs="Arial"/>
          <w:color w:val="000000"/>
          <w:sz w:val="21"/>
          <w:szCs w:val="21"/>
          <w:vertAlign w:val="subscript"/>
          <w:lang w:eastAsia="ru-RU"/>
        </w:rPr>
        <w:t>3</w:t>
      </w:r>
      <w:r w:rsidRPr="009E4D1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= 1,15 – 1,7).</w:t>
      </w:r>
    </w:p>
    <w:p w:rsidR="009E4D17" w:rsidRPr="009E4D17" w:rsidRDefault="009E4D17" w:rsidP="009E4D17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E4D1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Расчет технико-экономических показателей (ТЭП) проекта производится в табличной форме на основе прилагаемого списка:</w:t>
      </w:r>
    </w:p>
    <w:p w:rsidR="009E4D17" w:rsidRPr="009E4D17" w:rsidRDefault="009E4D17" w:rsidP="009E4D17">
      <w:pPr>
        <w:numPr>
          <w:ilvl w:val="0"/>
          <w:numId w:val="4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E4D1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мощность проектируемого предприятия, сооружения или объекта в натуральных единицах измерения;</w:t>
      </w:r>
    </w:p>
    <w:p w:rsidR="009E4D17" w:rsidRPr="009E4D17" w:rsidRDefault="009E4D17" w:rsidP="009E4D17">
      <w:pPr>
        <w:numPr>
          <w:ilvl w:val="0"/>
          <w:numId w:val="4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E4D1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производственная (полезная) площадь (тыс. м</w:t>
      </w:r>
      <w:r w:rsidRPr="009E4D17">
        <w:rPr>
          <w:rFonts w:ascii="Arial" w:eastAsia="Times New Roman" w:hAnsi="Arial" w:cs="Arial"/>
          <w:color w:val="000000"/>
          <w:sz w:val="21"/>
          <w:szCs w:val="21"/>
          <w:vertAlign w:val="superscript"/>
          <w:lang w:eastAsia="ru-RU"/>
        </w:rPr>
        <w:t>2</w:t>
      </w:r>
      <w:r w:rsidRPr="009E4D1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) или протяженность сетей (км);</w:t>
      </w:r>
    </w:p>
    <w:p w:rsidR="009E4D17" w:rsidRPr="009E4D17" w:rsidRDefault="009E4D17" w:rsidP="009E4D17">
      <w:pPr>
        <w:numPr>
          <w:ilvl w:val="0"/>
          <w:numId w:val="4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E4D1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плотность застройки как отношение полезной плошали к площади застройки;</w:t>
      </w:r>
    </w:p>
    <w:p w:rsidR="009E4D17" w:rsidRPr="009E4D17" w:rsidRDefault="009E4D17" w:rsidP="009E4D17">
      <w:pPr>
        <w:numPr>
          <w:ilvl w:val="0"/>
          <w:numId w:val="4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E4D1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полная сметная стоимость строительства (капитальные вложения) по сводному сметному расчету, тыс. руб.;</w:t>
      </w:r>
    </w:p>
    <w:p w:rsidR="009E4D17" w:rsidRPr="009E4D17" w:rsidRDefault="009E4D17" w:rsidP="009E4D17">
      <w:pPr>
        <w:numPr>
          <w:ilvl w:val="0"/>
          <w:numId w:val="4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E4D1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сметная стоимость строительства по объектной смете, тыс. руб.;</w:t>
      </w:r>
    </w:p>
    <w:p w:rsidR="009E4D17" w:rsidRPr="009E4D17" w:rsidRDefault="009E4D17" w:rsidP="009E4D17">
      <w:pPr>
        <w:numPr>
          <w:ilvl w:val="0"/>
          <w:numId w:val="4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E4D1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сметная стоимость строительно-монтажных работ по локальной смете, тыс. руб.;</w:t>
      </w:r>
    </w:p>
    <w:p w:rsidR="009E4D17" w:rsidRDefault="009E4D17" w:rsidP="009E4D17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E4D1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Расчет площади складского хозяйства выполняется по форме таблицы 6.</w:t>
      </w:r>
    </w:p>
    <w:p w:rsidR="007C6D16" w:rsidRDefault="007C6D16" w:rsidP="009E4D17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7C6D16" w:rsidRDefault="007C6D16" w:rsidP="009E4D17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tbl>
      <w:tblPr>
        <w:tblW w:w="11892" w:type="dxa"/>
        <w:tblCellSpacing w:w="15" w:type="dxa"/>
        <w:tblInd w:w="-1701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07"/>
        <w:gridCol w:w="971"/>
        <w:gridCol w:w="647"/>
        <w:gridCol w:w="835"/>
        <w:gridCol w:w="1139"/>
        <w:gridCol w:w="1150"/>
        <w:gridCol w:w="639"/>
        <w:gridCol w:w="988"/>
        <w:gridCol w:w="711"/>
        <w:gridCol w:w="1214"/>
        <w:gridCol w:w="1350"/>
        <w:gridCol w:w="941"/>
      </w:tblGrid>
      <w:tr w:rsidR="007C6D16" w:rsidRPr="009E4D17" w:rsidTr="007C6D16">
        <w:trPr>
          <w:trHeight w:val="1768"/>
          <w:tblCellSpacing w:w="15" w:type="dxa"/>
        </w:trPr>
        <w:tc>
          <w:tcPr>
            <w:tcW w:w="1262" w:type="dxa"/>
            <w:vMerge w:val="restart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9E4D17" w:rsidRPr="009E4D17" w:rsidRDefault="009E4D17" w:rsidP="009E4D1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16"/>
                <w:szCs w:val="16"/>
                <w:lang w:eastAsia="ru-RU"/>
              </w:rPr>
            </w:pPr>
            <w:r w:rsidRPr="009E4D17">
              <w:rPr>
                <w:rFonts w:ascii="Arial" w:eastAsia="Times New Roman" w:hAnsi="Arial" w:cs="Arial"/>
                <w:b/>
                <w:bCs/>
                <w:color w:val="981917"/>
                <w:sz w:val="16"/>
                <w:szCs w:val="16"/>
                <w:lang w:eastAsia="ru-RU"/>
              </w:rPr>
              <w:lastRenderedPageBreak/>
              <w:t>Наименование материалов</w:t>
            </w:r>
          </w:p>
        </w:tc>
        <w:tc>
          <w:tcPr>
            <w:tcW w:w="941" w:type="dxa"/>
            <w:vMerge w:val="restart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9E4D17" w:rsidRPr="009E4D17" w:rsidRDefault="009E4D17" w:rsidP="009E4D1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16"/>
                <w:szCs w:val="16"/>
                <w:lang w:eastAsia="ru-RU"/>
              </w:rPr>
            </w:pPr>
            <w:r w:rsidRPr="009E4D17">
              <w:rPr>
                <w:rFonts w:ascii="Arial" w:eastAsia="Times New Roman" w:hAnsi="Arial" w:cs="Arial"/>
                <w:b/>
                <w:bCs/>
                <w:color w:val="981917"/>
                <w:sz w:val="16"/>
                <w:szCs w:val="16"/>
                <w:lang w:eastAsia="ru-RU"/>
              </w:rPr>
              <w:t>Единица измерения</w:t>
            </w:r>
          </w:p>
        </w:tc>
        <w:tc>
          <w:tcPr>
            <w:tcW w:w="1452" w:type="dxa"/>
            <w:gridSpan w:val="2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9E4D17" w:rsidRPr="009E4D17" w:rsidRDefault="009E4D17" w:rsidP="009E4D1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16"/>
                <w:szCs w:val="16"/>
                <w:lang w:eastAsia="ru-RU"/>
              </w:rPr>
            </w:pPr>
            <w:r w:rsidRPr="009E4D17">
              <w:rPr>
                <w:rFonts w:ascii="Arial" w:eastAsia="Times New Roman" w:hAnsi="Arial" w:cs="Arial"/>
                <w:b/>
                <w:bCs/>
                <w:color w:val="981917"/>
                <w:sz w:val="16"/>
                <w:szCs w:val="16"/>
                <w:lang w:eastAsia="ru-RU"/>
              </w:rPr>
              <w:t>Потребность в материалах</w:t>
            </w:r>
          </w:p>
        </w:tc>
        <w:tc>
          <w:tcPr>
            <w:tcW w:w="2259" w:type="dxa"/>
            <w:gridSpan w:val="2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9E4D17" w:rsidRPr="009E4D17" w:rsidRDefault="009E4D17" w:rsidP="009E4D1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16"/>
                <w:szCs w:val="16"/>
                <w:lang w:eastAsia="ru-RU"/>
              </w:rPr>
            </w:pPr>
            <w:r w:rsidRPr="009E4D17">
              <w:rPr>
                <w:rFonts w:ascii="Arial" w:eastAsia="Times New Roman" w:hAnsi="Arial" w:cs="Arial"/>
                <w:b/>
                <w:bCs/>
                <w:color w:val="981917"/>
                <w:sz w:val="16"/>
                <w:szCs w:val="16"/>
                <w:lang w:eastAsia="ru-RU"/>
              </w:rPr>
              <w:t>Коэффициенты</w:t>
            </w:r>
          </w:p>
        </w:tc>
        <w:tc>
          <w:tcPr>
            <w:tcW w:w="1597" w:type="dxa"/>
            <w:gridSpan w:val="2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9E4D17" w:rsidRPr="009E4D17" w:rsidRDefault="009E4D17" w:rsidP="009E4D1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16"/>
                <w:szCs w:val="16"/>
                <w:lang w:eastAsia="ru-RU"/>
              </w:rPr>
            </w:pPr>
            <w:r w:rsidRPr="009E4D17">
              <w:rPr>
                <w:rFonts w:ascii="Arial" w:eastAsia="Times New Roman" w:hAnsi="Arial" w:cs="Arial"/>
                <w:b/>
                <w:bCs/>
                <w:color w:val="981917"/>
                <w:sz w:val="16"/>
                <w:szCs w:val="16"/>
                <w:lang w:eastAsia="ru-RU"/>
              </w:rPr>
              <w:t>Запас материалов</w:t>
            </w:r>
          </w:p>
        </w:tc>
        <w:tc>
          <w:tcPr>
            <w:tcW w:w="681" w:type="dxa"/>
            <w:vMerge w:val="restart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9E4D17" w:rsidRPr="009E4D17" w:rsidRDefault="009E4D17" w:rsidP="009E4D1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16"/>
                <w:szCs w:val="16"/>
                <w:lang w:eastAsia="ru-RU"/>
              </w:rPr>
            </w:pPr>
            <w:r w:rsidRPr="009E4D17">
              <w:rPr>
                <w:rFonts w:ascii="Arial" w:eastAsia="Times New Roman" w:hAnsi="Arial" w:cs="Arial"/>
                <w:b/>
                <w:bCs/>
                <w:color w:val="981917"/>
                <w:sz w:val="16"/>
                <w:szCs w:val="16"/>
                <w:lang w:eastAsia="ru-RU"/>
              </w:rPr>
              <w:t>Норма хранения на 1 м</w:t>
            </w:r>
            <w:r w:rsidRPr="009E4D17">
              <w:rPr>
                <w:rFonts w:ascii="Arial" w:eastAsia="Times New Roman" w:hAnsi="Arial" w:cs="Arial"/>
                <w:b/>
                <w:bCs/>
                <w:color w:val="981917"/>
                <w:sz w:val="16"/>
                <w:szCs w:val="16"/>
                <w:vertAlign w:val="superscript"/>
                <w:lang w:eastAsia="ru-RU"/>
              </w:rPr>
              <w:t>2</w:t>
            </w:r>
            <w:r w:rsidRPr="009E4D17">
              <w:rPr>
                <w:rFonts w:ascii="Arial" w:eastAsia="Times New Roman" w:hAnsi="Arial" w:cs="Arial"/>
                <w:b/>
                <w:bCs/>
                <w:color w:val="981917"/>
                <w:sz w:val="16"/>
                <w:szCs w:val="16"/>
                <w:lang w:eastAsia="ru-RU"/>
              </w:rPr>
              <w:t> площади склада</w:t>
            </w:r>
          </w:p>
        </w:tc>
        <w:tc>
          <w:tcPr>
            <w:tcW w:w="1184" w:type="dxa"/>
            <w:vMerge w:val="restart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9E4D17" w:rsidRPr="009E4D17" w:rsidRDefault="009E4D17" w:rsidP="009E4D1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16"/>
                <w:szCs w:val="16"/>
                <w:lang w:eastAsia="ru-RU"/>
              </w:rPr>
            </w:pPr>
            <w:r w:rsidRPr="009E4D17">
              <w:rPr>
                <w:rFonts w:ascii="Arial" w:eastAsia="Times New Roman" w:hAnsi="Arial" w:cs="Arial"/>
                <w:b/>
                <w:bCs/>
                <w:color w:val="981917"/>
                <w:sz w:val="16"/>
                <w:szCs w:val="16"/>
                <w:lang w:eastAsia="ru-RU"/>
              </w:rPr>
              <w:t>Полезная площадь склада м</w:t>
            </w:r>
            <w:r w:rsidRPr="009E4D17">
              <w:rPr>
                <w:rFonts w:ascii="Arial" w:eastAsia="Times New Roman" w:hAnsi="Arial" w:cs="Arial"/>
                <w:b/>
                <w:bCs/>
                <w:color w:val="981917"/>
                <w:sz w:val="16"/>
                <w:szCs w:val="16"/>
                <w:vertAlign w:val="superscript"/>
                <w:lang w:eastAsia="ru-RU"/>
              </w:rPr>
              <w:t>2</w:t>
            </w:r>
          </w:p>
        </w:tc>
        <w:tc>
          <w:tcPr>
            <w:tcW w:w="1320" w:type="dxa"/>
            <w:vMerge w:val="restart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9E4D17" w:rsidRPr="009E4D17" w:rsidRDefault="009E4D17" w:rsidP="009E4D1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16"/>
                <w:szCs w:val="16"/>
                <w:lang w:eastAsia="ru-RU"/>
              </w:rPr>
            </w:pPr>
            <w:r w:rsidRPr="009E4D17">
              <w:rPr>
                <w:rFonts w:ascii="Arial" w:eastAsia="Times New Roman" w:hAnsi="Arial" w:cs="Arial"/>
                <w:b/>
                <w:bCs/>
                <w:color w:val="981917"/>
                <w:sz w:val="16"/>
                <w:szCs w:val="16"/>
                <w:lang w:eastAsia="ru-RU"/>
              </w:rPr>
              <w:t>Коэффициент использования площади склада</w:t>
            </w:r>
          </w:p>
        </w:tc>
        <w:tc>
          <w:tcPr>
            <w:tcW w:w="896" w:type="dxa"/>
            <w:vMerge w:val="restart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9E4D17" w:rsidRPr="009E4D17" w:rsidRDefault="009E4D17" w:rsidP="009E4D1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16"/>
                <w:szCs w:val="16"/>
                <w:lang w:eastAsia="ru-RU"/>
              </w:rPr>
            </w:pPr>
            <w:r w:rsidRPr="009E4D17">
              <w:rPr>
                <w:rFonts w:ascii="Arial" w:eastAsia="Times New Roman" w:hAnsi="Arial" w:cs="Arial"/>
                <w:b/>
                <w:bCs/>
                <w:color w:val="981917"/>
                <w:sz w:val="16"/>
                <w:szCs w:val="16"/>
                <w:lang w:eastAsia="ru-RU"/>
              </w:rPr>
              <w:t>Полезная расчетная площадь склада</w:t>
            </w:r>
          </w:p>
        </w:tc>
      </w:tr>
      <w:tr w:rsidR="007C6D16" w:rsidRPr="009E4D17" w:rsidTr="007C6D16">
        <w:trPr>
          <w:trHeight w:val="2400"/>
          <w:tblCellSpacing w:w="15" w:type="dxa"/>
        </w:trPr>
        <w:tc>
          <w:tcPr>
            <w:tcW w:w="1262" w:type="dxa"/>
            <w:vMerge/>
            <w:shd w:val="clear" w:color="auto" w:fill="FAEBD7"/>
            <w:vAlign w:val="center"/>
            <w:hideMark/>
          </w:tcPr>
          <w:p w:rsidR="009E4D17" w:rsidRPr="009E4D17" w:rsidRDefault="009E4D17" w:rsidP="009E4D17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b/>
                <w:bCs/>
                <w:color w:val="981917"/>
                <w:sz w:val="16"/>
                <w:szCs w:val="16"/>
                <w:lang w:eastAsia="ru-RU"/>
              </w:rPr>
            </w:pPr>
          </w:p>
        </w:tc>
        <w:tc>
          <w:tcPr>
            <w:tcW w:w="941" w:type="dxa"/>
            <w:vMerge/>
            <w:shd w:val="clear" w:color="auto" w:fill="FAEBD7"/>
            <w:vAlign w:val="center"/>
            <w:hideMark/>
          </w:tcPr>
          <w:p w:rsidR="009E4D17" w:rsidRPr="009E4D17" w:rsidRDefault="009E4D17" w:rsidP="009E4D17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b/>
                <w:bCs/>
                <w:color w:val="981917"/>
                <w:sz w:val="16"/>
                <w:szCs w:val="16"/>
                <w:lang w:eastAsia="ru-RU"/>
              </w:rPr>
            </w:pPr>
          </w:p>
        </w:tc>
        <w:tc>
          <w:tcPr>
            <w:tcW w:w="617" w:type="dxa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9E4D17" w:rsidRPr="009E4D17" w:rsidRDefault="009E4D17" w:rsidP="009E4D1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16"/>
                <w:szCs w:val="16"/>
                <w:lang w:eastAsia="ru-RU"/>
              </w:rPr>
            </w:pPr>
            <w:r w:rsidRPr="009E4D17">
              <w:rPr>
                <w:rFonts w:ascii="Arial" w:eastAsia="Times New Roman" w:hAnsi="Arial" w:cs="Arial"/>
                <w:b/>
                <w:bCs/>
                <w:color w:val="981917"/>
                <w:sz w:val="16"/>
                <w:szCs w:val="16"/>
                <w:lang w:eastAsia="ru-RU"/>
              </w:rPr>
              <w:t>Общая</w:t>
            </w:r>
          </w:p>
        </w:tc>
        <w:tc>
          <w:tcPr>
            <w:tcW w:w="805" w:type="dxa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9E4D17" w:rsidRPr="009E4D17" w:rsidRDefault="009E4D17" w:rsidP="009E4D1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16"/>
                <w:szCs w:val="16"/>
                <w:lang w:eastAsia="ru-RU"/>
              </w:rPr>
            </w:pPr>
            <w:r w:rsidRPr="009E4D17">
              <w:rPr>
                <w:rFonts w:ascii="Arial" w:eastAsia="Times New Roman" w:hAnsi="Arial" w:cs="Arial"/>
                <w:b/>
                <w:bCs/>
                <w:color w:val="981917"/>
                <w:sz w:val="16"/>
                <w:szCs w:val="16"/>
                <w:lang w:eastAsia="ru-RU"/>
              </w:rPr>
              <w:t>Средне-суточная</w:t>
            </w:r>
          </w:p>
        </w:tc>
        <w:tc>
          <w:tcPr>
            <w:tcW w:w="1109" w:type="dxa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9E4D17" w:rsidRPr="009E4D17" w:rsidRDefault="009E4D17" w:rsidP="009E4D1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16"/>
                <w:szCs w:val="16"/>
                <w:lang w:eastAsia="ru-RU"/>
              </w:rPr>
            </w:pPr>
            <w:r w:rsidRPr="009E4D17">
              <w:rPr>
                <w:rFonts w:ascii="Arial" w:eastAsia="Times New Roman" w:hAnsi="Arial" w:cs="Arial"/>
                <w:b/>
                <w:bCs/>
                <w:color w:val="981917"/>
                <w:sz w:val="16"/>
                <w:szCs w:val="16"/>
                <w:lang w:eastAsia="ru-RU"/>
              </w:rPr>
              <w:t>Неравно-мерность поступления</w:t>
            </w:r>
          </w:p>
        </w:tc>
        <w:tc>
          <w:tcPr>
            <w:tcW w:w="1120" w:type="dxa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9E4D17" w:rsidRPr="009E4D17" w:rsidRDefault="009E4D17" w:rsidP="009E4D1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16"/>
                <w:szCs w:val="16"/>
                <w:lang w:eastAsia="ru-RU"/>
              </w:rPr>
            </w:pPr>
            <w:r w:rsidRPr="009E4D17">
              <w:rPr>
                <w:rFonts w:ascii="Arial" w:eastAsia="Times New Roman" w:hAnsi="Arial" w:cs="Arial"/>
                <w:b/>
                <w:bCs/>
                <w:color w:val="981917"/>
                <w:sz w:val="16"/>
                <w:szCs w:val="16"/>
                <w:lang w:eastAsia="ru-RU"/>
              </w:rPr>
              <w:t>Неравно-мерность потребления</w:t>
            </w:r>
          </w:p>
        </w:tc>
        <w:tc>
          <w:tcPr>
            <w:tcW w:w="609" w:type="dxa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9E4D17" w:rsidRPr="009E4D17" w:rsidRDefault="009E4D17" w:rsidP="009E4D1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16"/>
                <w:szCs w:val="16"/>
                <w:lang w:eastAsia="ru-RU"/>
              </w:rPr>
            </w:pPr>
            <w:r w:rsidRPr="009E4D17">
              <w:rPr>
                <w:rFonts w:ascii="Arial" w:eastAsia="Times New Roman" w:hAnsi="Arial" w:cs="Arial"/>
                <w:b/>
                <w:bCs/>
                <w:color w:val="981917"/>
                <w:sz w:val="16"/>
                <w:szCs w:val="16"/>
                <w:lang w:eastAsia="ru-RU"/>
              </w:rPr>
              <w:t>Норма запаса в днях</w:t>
            </w:r>
          </w:p>
        </w:tc>
        <w:tc>
          <w:tcPr>
            <w:tcW w:w="957" w:type="dxa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9E4D17" w:rsidRPr="009E4D17" w:rsidRDefault="009E4D17" w:rsidP="009E4D1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16"/>
                <w:szCs w:val="16"/>
                <w:lang w:eastAsia="ru-RU"/>
              </w:rPr>
            </w:pPr>
            <w:r w:rsidRPr="009E4D17">
              <w:rPr>
                <w:rFonts w:ascii="Arial" w:eastAsia="Times New Roman" w:hAnsi="Arial" w:cs="Arial"/>
                <w:b/>
                <w:bCs/>
                <w:color w:val="981917"/>
                <w:sz w:val="16"/>
                <w:szCs w:val="16"/>
                <w:lang w:eastAsia="ru-RU"/>
              </w:rPr>
              <w:t>Расчетный запас</w:t>
            </w:r>
          </w:p>
        </w:tc>
        <w:tc>
          <w:tcPr>
            <w:tcW w:w="681" w:type="dxa"/>
            <w:vMerge/>
            <w:shd w:val="clear" w:color="auto" w:fill="FAEBD7"/>
            <w:vAlign w:val="center"/>
            <w:hideMark/>
          </w:tcPr>
          <w:p w:rsidR="009E4D17" w:rsidRPr="009E4D17" w:rsidRDefault="009E4D17" w:rsidP="009E4D17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b/>
                <w:bCs/>
                <w:color w:val="981917"/>
                <w:sz w:val="16"/>
                <w:szCs w:val="16"/>
                <w:lang w:eastAsia="ru-RU"/>
              </w:rPr>
            </w:pPr>
          </w:p>
        </w:tc>
        <w:tc>
          <w:tcPr>
            <w:tcW w:w="1184" w:type="dxa"/>
            <w:vMerge/>
            <w:shd w:val="clear" w:color="auto" w:fill="FAEBD7"/>
            <w:vAlign w:val="center"/>
            <w:hideMark/>
          </w:tcPr>
          <w:p w:rsidR="009E4D17" w:rsidRPr="009E4D17" w:rsidRDefault="009E4D17" w:rsidP="009E4D17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b/>
                <w:bCs/>
                <w:color w:val="981917"/>
                <w:sz w:val="16"/>
                <w:szCs w:val="16"/>
                <w:lang w:eastAsia="ru-RU"/>
              </w:rPr>
            </w:pPr>
          </w:p>
        </w:tc>
        <w:tc>
          <w:tcPr>
            <w:tcW w:w="1320" w:type="dxa"/>
            <w:vMerge/>
            <w:shd w:val="clear" w:color="auto" w:fill="FAEBD7"/>
            <w:vAlign w:val="center"/>
            <w:hideMark/>
          </w:tcPr>
          <w:p w:rsidR="009E4D17" w:rsidRPr="009E4D17" w:rsidRDefault="009E4D17" w:rsidP="009E4D17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b/>
                <w:bCs/>
                <w:color w:val="981917"/>
                <w:sz w:val="16"/>
                <w:szCs w:val="16"/>
                <w:lang w:eastAsia="ru-RU"/>
              </w:rPr>
            </w:pPr>
          </w:p>
        </w:tc>
        <w:tc>
          <w:tcPr>
            <w:tcW w:w="896" w:type="dxa"/>
            <w:vMerge/>
            <w:shd w:val="clear" w:color="auto" w:fill="FAEBD7"/>
            <w:vAlign w:val="center"/>
            <w:hideMark/>
          </w:tcPr>
          <w:p w:rsidR="009E4D17" w:rsidRPr="009E4D17" w:rsidRDefault="009E4D17" w:rsidP="009E4D17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b/>
                <w:bCs/>
                <w:color w:val="981917"/>
                <w:sz w:val="16"/>
                <w:szCs w:val="16"/>
                <w:lang w:eastAsia="ru-RU"/>
              </w:rPr>
            </w:pPr>
          </w:p>
        </w:tc>
      </w:tr>
      <w:tr w:rsidR="007C6D16" w:rsidRPr="009E4D17" w:rsidTr="007C6D16">
        <w:trPr>
          <w:trHeight w:val="916"/>
          <w:tblCellSpacing w:w="15" w:type="dxa"/>
        </w:trPr>
        <w:tc>
          <w:tcPr>
            <w:tcW w:w="1262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E4D17" w:rsidRPr="009E4D17" w:rsidRDefault="009E4D17" w:rsidP="009E4D1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E4D1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941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E4D17" w:rsidRPr="009E4D17" w:rsidRDefault="009E4D17" w:rsidP="009E4D1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E4D1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617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E4D17" w:rsidRPr="009E4D17" w:rsidRDefault="009E4D17" w:rsidP="009E4D1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E4D1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805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E4D17" w:rsidRPr="009E4D17" w:rsidRDefault="009E4D17" w:rsidP="009E4D1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E4D1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109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E4D17" w:rsidRPr="009E4D17" w:rsidRDefault="009E4D17" w:rsidP="009E4D1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E4D1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120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E4D17" w:rsidRPr="009E4D17" w:rsidRDefault="009E4D17" w:rsidP="009E4D1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E4D1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609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E4D17" w:rsidRPr="009E4D17" w:rsidRDefault="009E4D17" w:rsidP="009E4D1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E4D1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957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E4D17" w:rsidRPr="009E4D17" w:rsidRDefault="009E4D17" w:rsidP="009E4D1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E4D1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681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E4D17" w:rsidRPr="009E4D17" w:rsidRDefault="009E4D17" w:rsidP="009E4D1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E4D1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1184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E4D17" w:rsidRPr="009E4D17" w:rsidRDefault="009E4D17" w:rsidP="009E4D1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E4D1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320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E4D17" w:rsidRPr="009E4D17" w:rsidRDefault="009E4D17" w:rsidP="009E4D1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E4D1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896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E4D17" w:rsidRPr="009E4D17" w:rsidRDefault="009E4D17" w:rsidP="009E4D1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E4D1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</w:t>
            </w:r>
          </w:p>
        </w:tc>
      </w:tr>
    </w:tbl>
    <w:p w:rsidR="009E4D17" w:rsidRPr="009E4D17" w:rsidRDefault="009E4D17" w:rsidP="007C6D16">
      <w:pPr>
        <w:shd w:val="clear" w:color="auto" w:fill="FFFFFF"/>
        <w:spacing w:before="100" w:beforeAutospacing="1" w:after="100" w:afterAutospacing="1" w:line="240" w:lineRule="auto"/>
        <w:ind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9E4D17" w:rsidRPr="009E4D17" w:rsidRDefault="009E4D17" w:rsidP="009E4D17">
      <w:pPr>
        <w:shd w:val="clear" w:color="auto" w:fill="FFFFFF"/>
        <w:spacing w:before="100" w:beforeAutospacing="1" w:after="100" w:afterAutospacing="1" w:line="240" w:lineRule="auto"/>
        <w:ind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E4D1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Площади складов определяются по максимальной потребности. Однако при этом необходимо учитывать возможность использования одних и тех же складских площадей для последовательного размещения разных материалов полуфабрикатов, деталей конструкций и оборудования с учетом календарного графика производства строительных работ </w:t>
      </w:r>
      <w:proofErr w:type="gramStart"/>
      <w:r w:rsidRPr="009E4D1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На</w:t>
      </w:r>
      <w:proofErr w:type="gramEnd"/>
      <w:r w:rsidRPr="009E4D1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основании расчета составляется экспликации складского хозяйства.</w:t>
      </w:r>
    </w:p>
    <w:p w:rsidR="009E4D17" w:rsidRPr="009E4D17" w:rsidRDefault="009E4D17" w:rsidP="009E4D17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E4D1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Размещение складского хозяйства на </w:t>
      </w:r>
      <w:proofErr w:type="spellStart"/>
      <w:r w:rsidRPr="009E4D1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стройгенплане</w:t>
      </w:r>
      <w:proofErr w:type="spellEnd"/>
      <w:r w:rsidRPr="009E4D1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производится с учетом принятых методов организации работ, расположения постоянных и временных транспортных магистралей и должно обеспечивать возможность разгрузки материалов и конструкций, подачи их краном или подъемником непосредственно к месту использования.</w:t>
      </w:r>
    </w:p>
    <w:p w:rsidR="009E4D17" w:rsidRPr="009E4D17" w:rsidRDefault="009E4D17" w:rsidP="009E4D17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E4D17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Расчет временного электроснабжения строительной площадки</w:t>
      </w:r>
    </w:p>
    <w:p w:rsidR="009E4D17" w:rsidRPr="009E4D17" w:rsidRDefault="009E4D17" w:rsidP="009E4D17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E4D1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Исходными данными для организации временного электроснабжения являются объемы и сроки выполнения строительно-монтажных работ, типы строительных машин и механизмов, площадь строительной площадки, сменность работ и нормативные затраты по потребителям согласно таблицам. Результаты расчета по каждому потребителю заносятся в форму таблицы 7. Далее по календарному плану строительства объекта определяется период работе максимальным электропотреблением.</w:t>
      </w:r>
    </w:p>
    <w:tbl>
      <w:tblPr>
        <w:tblW w:w="12194" w:type="dxa"/>
        <w:tblCellSpacing w:w="15" w:type="dxa"/>
        <w:tblInd w:w="-1701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90"/>
        <w:gridCol w:w="1068"/>
        <w:gridCol w:w="1183"/>
        <w:gridCol w:w="1019"/>
        <w:gridCol w:w="1379"/>
        <w:gridCol w:w="1379"/>
        <w:gridCol w:w="1916"/>
        <w:gridCol w:w="30"/>
        <w:gridCol w:w="1227"/>
        <w:gridCol w:w="103"/>
      </w:tblGrid>
      <w:tr w:rsidR="009E4D17" w:rsidRPr="009E4D17" w:rsidTr="009E4D17">
        <w:trPr>
          <w:gridAfter w:val="2"/>
          <w:wAfter w:w="100" w:type="dxa"/>
          <w:tblCellSpacing w:w="15" w:type="dxa"/>
        </w:trPr>
        <w:tc>
          <w:tcPr>
            <w:tcW w:w="1200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9E4D17" w:rsidRPr="009E4D17" w:rsidRDefault="009E4D17" w:rsidP="009E4D1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ru-RU"/>
              </w:rPr>
            </w:pPr>
            <w:r w:rsidRPr="009E4D17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ru-RU"/>
              </w:rPr>
              <w:t>Таблица 7 – Расчет потребности во временном электроснабжении</w:t>
            </w:r>
          </w:p>
        </w:tc>
      </w:tr>
      <w:tr w:rsidR="009E4D17" w:rsidRPr="009E4D17" w:rsidTr="009E4D17">
        <w:trPr>
          <w:gridAfter w:val="1"/>
          <w:wAfter w:w="75" w:type="dxa"/>
          <w:tblCellSpacing w:w="15" w:type="dxa"/>
        </w:trPr>
        <w:tc>
          <w:tcPr>
            <w:tcW w:w="3292" w:type="dxa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9E4D17" w:rsidRPr="009E4D17" w:rsidRDefault="009E4D17" w:rsidP="009E4D1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9E4D17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Наименование потребителя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9E4D17" w:rsidRPr="009E4D17" w:rsidRDefault="009E4D17" w:rsidP="009E4D1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9E4D17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Единица измерения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9E4D17" w:rsidRPr="009E4D17" w:rsidRDefault="009E4D17" w:rsidP="009E4D1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9E4D17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Количество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9E4D17" w:rsidRPr="009E4D17" w:rsidRDefault="009E4D17" w:rsidP="009E4D1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9E4D17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Удельная мощность на ед. изм.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9E4D17" w:rsidRPr="009E4D17" w:rsidRDefault="009E4D17" w:rsidP="009E4D1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9E4D17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Коэффициент мощности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9E4D17" w:rsidRPr="009E4D17" w:rsidRDefault="009E4D17" w:rsidP="009E4D1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9E4D17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Коэффициент спроса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9E4D17" w:rsidRPr="009E4D17" w:rsidRDefault="009E4D17" w:rsidP="009E4D1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9E4D17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Трансформаторная мощность</w:t>
            </w:r>
          </w:p>
        </w:tc>
        <w:tc>
          <w:tcPr>
            <w:tcW w:w="65" w:type="dxa"/>
            <w:gridSpan w:val="2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9E4D17" w:rsidRPr="009E4D17" w:rsidRDefault="009E4D17" w:rsidP="009E4D1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9E4D17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Примечание</w:t>
            </w:r>
          </w:p>
        </w:tc>
      </w:tr>
      <w:tr w:rsidR="009E4D17" w:rsidRPr="009E4D17" w:rsidTr="009E4D17">
        <w:trPr>
          <w:tblCellSpacing w:w="15" w:type="dxa"/>
        </w:trPr>
        <w:tc>
          <w:tcPr>
            <w:tcW w:w="3292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E4D17" w:rsidRPr="009E4D17" w:rsidRDefault="009E4D17" w:rsidP="009E4D1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D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E4D17" w:rsidRPr="009E4D17" w:rsidRDefault="009E4D17" w:rsidP="009E4D1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D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E4D17" w:rsidRPr="009E4D17" w:rsidRDefault="009E4D17" w:rsidP="009E4D1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D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E4D17" w:rsidRPr="009E4D17" w:rsidRDefault="009E4D17" w:rsidP="009E4D1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D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E4D17" w:rsidRPr="009E4D17" w:rsidRDefault="009E4D17" w:rsidP="009E4D1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D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E4D17" w:rsidRPr="009E4D17" w:rsidRDefault="009E4D17" w:rsidP="009E4D1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D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E4D17" w:rsidRPr="009E4D17" w:rsidRDefault="009E4D17" w:rsidP="009E4D1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D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70" w:type="dxa"/>
            <w:gridSpan w:val="3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E4D17" w:rsidRPr="009E4D17" w:rsidRDefault="009E4D17" w:rsidP="009E4D1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D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</w:tr>
      <w:tr w:rsidR="009E4D17" w:rsidRPr="009E4D17" w:rsidTr="009E4D17">
        <w:trPr>
          <w:gridAfter w:val="2"/>
          <w:wAfter w:w="100" w:type="dxa"/>
          <w:tblCellSpacing w:w="15" w:type="dxa"/>
        </w:trPr>
        <w:tc>
          <w:tcPr>
            <w:tcW w:w="12004" w:type="dxa"/>
            <w:gridSpan w:val="8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E4D17" w:rsidRPr="009E4D17" w:rsidRDefault="009E4D17" w:rsidP="009E4D17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D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Силовая электроэнергия</w:t>
            </w:r>
            <w:r w:rsidRPr="009E4D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Технологические нужды</w:t>
            </w:r>
            <w:r w:rsidRPr="009E4D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Внутреннее освещение</w:t>
            </w:r>
            <w:r w:rsidRPr="009E4D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Наружное освещение</w:t>
            </w:r>
          </w:p>
        </w:tc>
      </w:tr>
      <w:tr w:rsidR="009E4D17" w:rsidRPr="009E4D17" w:rsidTr="009E4D17">
        <w:trPr>
          <w:gridAfter w:val="2"/>
          <w:wAfter w:w="100" w:type="dxa"/>
          <w:tblCellSpacing w:w="15" w:type="dxa"/>
        </w:trPr>
        <w:tc>
          <w:tcPr>
            <w:tcW w:w="12004" w:type="dxa"/>
            <w:gridSpan w:val="8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E4D17" w:rsidRPr="009E4D17" w:rsidRDefault="009E4D17" w:rsidP="009E4D17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4D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Всего:</w:t>
            </w:r>
          </w:p>
        </w:tc>
      </w:tr>
    </w:tbl>
    <w:p w:rsidR="009E4D17" w:rsidRPr="009E4D17" w:rsidRDefault="009E4D17" w:rsidP="009E4D17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E4D17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Расчет временного водоснабжения строительной площадки</w:t>
      </w:r>
    </w:p>
    <w:p w:rsidR="009E4D17" w:rsidRPr="009E4D17" w:rsidRDefault="009E4D17" w:rsidP="009E4D17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E4D1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Исходными данными для определения потребности в воде являются принятые методы производства и организации строительства. Расход воды определяется исходя из производственных, хозяйственных, пожарных, бытовых нужд.</w:t>
      </w:r>
    </w:p>
    <w:p w:rsidR="009E4D17" w:rsidRPr="009E4D17" w:rsidRDefault="009E4D17" w:rsidP="009E4D17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E4D1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Расчет завершается определением необходимого диаметра магистрального ввода временного водопровода на строительной площадке. Результаты определения максимального сменного потребления воды по каждому потребителю заносятся в табличную форму.</w:t>
      </w:r>
    </w:p>
    <w:p w:rsidR="009E4D17" w:rsidRPr="009E4D17" w:rsidRDefault="009E4D17" w:rsidP="009E4D17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E4D1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Территория строительной площадки обеспечивается дорогами, имеющими самостоятельный въезд и выезд на городскую магистраль.</w:t>
      </w:r>
    </w:p>
    <w:p w:rsidR="007C6D16" w:rsidRDefault="007C6D16" w:rsidP="007C6D16">
      <w:pPr>
        <w:pStyle w:val="1"/>
        <w:shd w:val="clear" w:color="auto" w:fill="1874CD"/>
        <w:spacing w:after="300" w:afterAutospacing="0"/>
        <w:jc w:val="both"/>
        <w:rPr>
          <w:rFonts w:ascii="Arial" w:hAnsi="Arial" w:cs="Arial"/>
          <w:color w:val="FFFFFF"/>
          <w:sz w:val="36"/>
          <w:szCs w:val="36"/>
        </w:rPr>
      </w:pPr>
      <w:r>
        <w:rPr>
          <w:rFonts w:ascii="Arial" w:hAnsi="Arial" w:cs="Arial"/>
          <w:color w:val="FFFFFF"/>
          <w:sz w:val="36"/>
          <w:szCs w:val="36"/>
        </w:rPr>
        <w:t>Библиографический список рекомендуемых источников</w:t>
      </w:r>
    </w:p>
    <w:p w:rsidR="007C6D16" w:rsidRDefault="007C6D16" w:rsidP="007C6D16">
      <w:pPr>
        <w:numPr>
          <w:ilvl w:val="0"/>
          <w:numId w:val="46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ГОСТ 21.508-93. СПДС. Правила выполнения рабочей документации генеральных планов предприятий, сооружений и жилищно-гражданских объектов.</w:t>
      </w:r>
    </w:p>
    <w:p w:rsidR="007C6D16" w:rsidRDefault="007C6D16" w:rsidP="007C6D16">
      <w:pPr>
        <w:numPr>
          <w:ilvl w:val="0"/>
          <w:numId w:val="46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ГОСТ 21.204-93. СПДС. Условные графические обозначения и изображения элементов генеральных планов и сооружений транспорта.</w:t>
      </w:r>
    </w:p>
    <w:p w:rsidR="007C6D16" w:rsidRDefault="007C6D16" w:rsidP="007C6D16">
      <w:pPr>
        <w:numPr>
          <w:ilvl w:val="0"/>
          <w:numId w:val="46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СНиП 2.09.02-85. Производственные здания.</w:t>
      </w:r>
    </w:p>
    <w:p w:rsidR="007C6D16" w:rsidRDefault="007C6D16" w:rsidP="007C6D16">
      <w:pPr>
        <w:numPr>
          <w:ilvl w:val="0"/>
          <w:numId w:val="46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СНиП II-89-80. Генеральные планы промышленных предприятий.</w:t>
      </w:r>
    </w:p>
    <w:p w:rsidR="007C6D16" w:rsidRDefault="007C6D16" w:rsidP="007C6D16">
      <w:pPr>
        <w:numPr>
          <w:ilvl w:val="0"/>
          <w:numId w:val="46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Шерешевский И.А. Конструирование промышленных зданий и сооружений – Л: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Стройиздат</w:t>
      </w:r>
      <w:proofErr w:type="spellEnd"/>
      <w:r>
        <w:rPr>
          <w:rFonts w:ascii="Arial" w:hAnsi="Arial" w:cs="Arial"/>
          <w:color w:val="000000"/>
          <w:sz w:val="21"/>
          <w:szCs w:val="21"/>
        </w:rPr>
        <w:t>, 1979.</w:t>
      </w:r>
    </w:p>
    <w:p w:rsidR="007C6D16" w:rsidRDefault="007C6D16" w:rsidP="007C6D16">
      <w:pPr>
        <w:numPr>
          <w:ilvl w:val="0"/>
          <w:numId w:val="46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rFonts w:ascii="Arial" w:hAnsi="Arial" w:cs="Arial"/>
          <w:color w:val="000000"/>
          <w:sz w:val="21"/>
          <w:szCs w:val="21"/>
        </w:rPr>
        <w:t>Трепенников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Р.Н. Альбом чертежных конструкций и деталей промышленных зданий. – М.: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Стройиздат</w:t>
      </w:r>
      <w:proofErr w:type="spellEnd"/>
      <w:r>
        <w:rPr>
          <w:rFonts w:ascii="Arial" w:hAnsi="Arial" w:cs="Arial"/>
          <w:color w:val="000000"/>
          <w:sz w:val="21"/>
          <w:szCs w:val="21"/>
        </w:rPr>
        <w:t>, 1980.</w:t>
      </w:r>
    </w:p>
    <w:p w:rsidR="007C6D16" w:rsidRDefault="007C6D16" w:rsidP="007C6D16">
      <w:pPr>
        <w:numPr>
          <w:ilvl w:val="0"/>
          <w:numId w:val="46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Металлические конструкции / под общей редакцией Е.И.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Беленя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/ Издание 6-е, переработанное и дополненное. – М.: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Стройиздат</w:t>
      </w:r>
      <w:proofErr w:type="spellEnd"/>
      <w:r>
        <w:rPr>
          <w:rFonts w:ascii="Arial" w:hAnsi="Arial" w:cs="Arial"/>
          <w:color w:val="000000"/>
          <w:sz w:val="21"/>
          <w:szCs w:val="21"/>
        </w:rPr>
        <w:t>, 1985. – 560 с.</w:t>
      </w:r>
    </w:p>
    <w:p w:rsidR="007C6D16" w:rsidRDefault="007C6D16" w:rsidP="007C6D16">
      <w:pPr>
        <w:numPr>
          <w:ilvl w:val="0"/>
          <w:numId w:val="46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rFonts w:ascii="Arial" w:hAnsi="Arial" w:cs="Arial"/>
          <w:color w:val="000000"/>
          <w:sz w:val="21"/>
          <w:szCs w:val="21"/>
        </w:rPr>
        <w:t>Мандриков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А.П. Примеры расчета металлических конструкций. – М.: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Стройиздат</w:t>
      </w:r>
      <w:proofErr w:type="spellEnd"/>
      <w:r>
        <w:rPr>
          <w:rFonts w:ascii="Arial" w:hAnsi="Arial" w:cs="Arial"/>
          <w:color w:val="000000"/>
          <w:sz w:val="21"/>
          <w:szCs w:val="21"/>
        </w:rPr>
        <w:t>, 1991 – 429 с.</w:t>
      </w:r>
    </w:p>
    <w:p w:rsidR="007C6D16" w:rsidRDefault="007C6D16" w:rsidP="007C6D16">
      <w:pPr>
        <w:numPr>
          <w:ilvl w:val="0"/>
          <w:numId w:val="46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rFonts w:ascii="Arial" w:hAnsi="Arial" w:cs="Arial"/>
          <w:color w:val="000000"/>
          <w:sz w:val="21"/>
          <w:szCs w:val="21"/>
        </w:rPr>
        <w:t>Лихтаридков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Я.М.,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Ладыженский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Д.В., Клыков В.Н. Расчет стальных конструкций. – Киев: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Будивельник</w:t>
      </w:r>
      <w:proofErr w:type="spellEnd"/>
      <w:r>
        <w:rPr>
          <w:rFonts w:ascii="Arial" w:hAnsi="Arial" w:cs="Arial"/>
          <w:color w:val="000000"/>
          <w:sz w:val="21"/>
          <w:szCs w:val="21"/>
        </w:rPr>
        <w:t>, 1984 – 386 с.</w:t>
      </w:r>
    </w:p>
    <w:p w:rsidR="007C6D16" w:rsidRDefault="007C6D16" w:rsidP="007C6D16">
      <w:pPr>
        <w:numPr>
          <w:ilvl w:val="0"/>
          <w:numId w:val="46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СНиП II-23-81*. Стальные конструкции. Нормы проектирования. – М.: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Стройиздат</w:t>
      </w:r>
      <w:proofErr w:type="spellEnd"/>
      <w:r>
        <w:rPr>
          <w:rFonts w:ascii="Arial" w:hAnsi="Arial" w:cs="Arial"/>
          <w:color w:val="000000"/>
          <w:sz w:val="21"/>
          <w:szCs w:val="21"/>
        </w:rPr>
        <w:t>, 1988 – 96 с.</w:t>
      </w:r>
    </w:p>
    <w:p w:rsidR="007C6D16" w:rsidRDefault="007C6D16" w:rsidP="007C6D16">
      <w:pPr>
        <w:numPr>
          <w:ilvl w:val="0"/>
          <w:numId w:val="46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СНиП 2.01.07-85. Нагрузки и воздействия. Нормы проектирования. – М.: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Стройиздат</w:t>
      </w:r>
      <w:proofErr w:type="spellEnd"/>
      <w:r>
        <w:rPr>
          <w:rFonts w:ascii="Arial" w:hAnsi="Arial" w:cs="Arial"/>
          <w:color w:val="000000"/>
          <w:sz w:val="21"/>
          <w:szCs w:val="21"/>
        </w:rPr>
        <w:t>, 1986 – 35 с.</w:t>
      </w:r>
    </w:p>
    <w:p w:rsidR="007C6D16" w:rsidRDefault="007C6D16" w:rsidP="007C6D16">
      <w:pPr>
        <w:numPr>
          <w:ilvl w:val="0"/>
          <w:numId w:val="46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Пособие по проектированию стальных конструкций (к СНиП II-23-81*). – М.: Центральный институт типового проектирования, 1989 – 149 с.</w:t>
      </w:r>
    </w:p>
    <w:p w:rsidR="007C6D16" w:rsidRDefault="007C6D16" w:rsidP="007C6D16">
      <w:pPr>
        <w:numPr>
          <w:ilvl w:val="0"/>
          <w:numId w:val="46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Михайлов А.М. Сварные конструкции. – М.: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Стройиздат</w:t>
      </w:r>
      <w:proofErr w:type="spellEnd"/>
      <w:r>
        <w:rPr>
          <w:rFonts w:ascii="Arial" w:hAnsi="Arial" w:cs="Arial"/>
          <w:color w:val="000000"/>
          <w:sz w:val="21"/>
          <w:szCs w:val="21"/>
        </w:rPr>
        <w:t>, 1983 – 367 с.</w:t>
      </w:r>
    </w:p>
    <w:p w:rsidR="007C6D16" w:rsidRDefault="007C6D16" w:rsidP="007C6D16">
      <w:pPr>
        <w:numPr>
          <w:ilvl w:val="0"/>
          <w:numId w:val="46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rFonts w:ascii="Arial" w:hAnsi="Arial" w:cs="Arial"/>
          <w:color w:val="000000"/>
          <w:sz w:val="21"/>
          <w:szCs w:val="21"/>
        </w:rPr>
        <w:t>Нехаев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Г.А. Примеры расчета соединений и элементов стальных конструкций. Учебное пособие. – Тула: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ТулПИ</w:t>
      </w:r>
      <w:proofErr w:type="spellEnd"/>
      <w:r>
        <w:rPr>
          <w:rFonts w:ascii="Arial" w:hAnsi="Arial" w:cs="Arial"/>
          <w:color w:val="000000"/>
          <w:sz w:val="21"/>
          <w:szCs w:val="21"/>
        </w:rPr>
        <w:t>, 1988 – 105 с.</w:t>
      </w:r>
    </w:p>
    <w:p w:rsidR="007C6D16" w:rsidRDefault="007C6D16" w:rsidP="007C6D16">
      <w:pPr>
        <w:numPr>
          <w:ilvl w:val="0"/>
          <w:numId w:val="46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Иванов А.А. Металлические конструкции. Методические указания по выполнению курсового проекта для студентов специальности 29.03(81). – Тула: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ТулПИ</w:t>
      </w:r>
      <w:proofErr w:type="spellEnd"/>
      <w:r>
        <w:rPr>
          <w:rFonts w:ascii="Arial" w:hAnsi="Arial" w:cs="Arial"/>
          <w:color w:val="000000"/>
          <w:sz w:val="21"/>
          <w:szCs w:val="21"/>
        </w:rPr>
        <w:t>, 1991 – 166 с.</w:t>
      </w:r>
    </w:p>
    <w:p w:rsidR="009E4D17" w:rsidRPr="007C6D16" w:rsidRDefault="007C6D16" w:rsidP="007C6D16">
      <w:pPr>
        <w:numPr>
          <w:ilvl w:val="0"/>
          <w:numId w:val="46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rFonts w:ascii="Arial" w:hAnsi="Arial" w:cs="Arial"/>
          <w:color w:val="000000"/>
          <w:sz w:val="21"/>
          <w:szCs w:val="21"/>
        </w:rPr>
        <w:t>Перерушева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Т.П. Металлические конструкции. Схемы элементов и конструктивные решения узлов каркасов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промзданий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. Методические указания по выполнению курсового и дипломного проектов для студентов специальности 29.03 – Тула: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ТулПИ</w:t>
      </w:r>
      <w:proofErr w:type="spellEnd"/>
      <w:r>
        <w:rPr>
          <w:rFonts w:ascii="Arial" w:hAnsi="Arial" w:cs="Arial"/>
          <w:color w:val="000000"/>
          <w:sz w:val="21"/>
          <w:szCs w:val="21"/>
        </w:rPr>
        <w:t>, 1991 – 31 с.</w:t>
      </w:r>
      <w:bookmarkStart w:id="0" w:name="_GoBack"/>
      <w:bookmarkEnd w:id="0"/>
    </w:p>
    <w:sectPr w:rsidR="009E4D17" w:rsidRPr="007C6D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535B8A"/>
    <w:multiLevelType w:val="multilevel"/>
    <w:tmpl w:val="EC2045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B141E1"/>
    <w:multiLevelType w:val="multilevel"/>
    <w:tmpl w:val="15F822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055622"/>
    <w:multiLevelType w:val="multilevel"/>
    <w:tmpl w:val="5DE69B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E8C4D31"/>
    <w:multiLevelType w:val="multilevel"/>
    <w:tmpl w:val="4F062B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2502B07"/>
    <w:multiLevelType w:val="multilevel"/>
    <w:tmpl w:val="A9B077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3460FD6"/>
    <w:multiLevelType w:val="multilevel"/>
    <w:tmpl w:val="4BAA13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5191377"/>
    <w:multiLevelType w:val="multilevel"/>
    <w:tmpl w:val="C4963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5F45520"/>
    <w:multiLevelType w:val="multilevel"/>
    <w:tmpl w:val="E4D8E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62F481A"/>
    <w:multiLevelType w:val="multilevel"/>
    <w:tmpl w:val="888E24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AAE330F"/>
    <w:multiLevelType w:val="multilevel"/>
    <w:tmpl w:val="277075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C535274"/>
    <w:multiLevelType w:val="multilevel"/>
    <w:tmpl w:val="C8BA44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CAE6FBB"/>
    <w:multiLevelType w:val="multilevel"/>
    <w:tmpl w:val="6E82CE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D462CC5"/>
    <w:multiLevelType w:val="multilevel"/>
    <w:tmpl w:val="6CB614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D945B43"/>
    <w:multiLevelType w:val="multilevel"/>
    <w:tmpl w:val="AD9A8B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ECD577E"/>
    <w:multiLevelType w:val="multilevel"/>
    <w:tmpl w:val="8EB8AC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13A6B58"/>
    <w:multiLevelType w:val="multilevel"/>
    <w:tmpl w:val="D898D7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48E1E20"/>
    <w:multiLevelType w:val="multilevel"/>
    <w:tmpl w:val="EBEEB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8BB3BC4"/>
    <w:multiLevelType w:val="multilevel"/>
    <w:tmpl w:val="1A8CE8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B7A1C7A"/>
    <w:multiLevelType w:val="multilevel"/>
    <w:tmpl w:val="76D8CD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C185EC7"/>
    <w:multiLevelType w:val="multilevel"/>
    <w:tmpl w:val="879013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C5872F1"/>
    <w:multiLevelType w:val="multilevel"/>
    <w:tmpl w:val="97C256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2D42709F"/>
    <w:multiLevelType w:val="multilevel"/>
    <w:tmpl w:val="B73E3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2ECC78F3"/>
    <w:multiLevelType w:val="multilevel"/>
    <w:tmpl w:val="AAD2B2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2F03371B"/>
    <w:multiLevelType w:val="multilevel"/>
    <w:tmpl w:val="ACB2A9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21F16B5"/>
    <w:multiLevelType w:val="multilevel"/>
    <w:tmpl w:val="83BE81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41712F1"/>
    <w:multiLevelType w:val="multilevel"/>
    <w:tmpl w:val="C4B84A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343C1938"/>
    <w:multiLevelType w:val="multilevel"/>
    <w:tmpl w:val="57DC0E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343E6838"/>
    <w:multiLevelType w:val="multilevel"/>
    <w:tmpl w:val="D8249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38B834A6"/>
    <w:multiLevelType w:val="multilevel"/>
    <w:tmpl w:val="EC5C13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391B11C8"/>
    <w:multiLevelType w:val="multilevel"/>
    <w:tmpl w:val="91CA6A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5DB29E4"/>
    <w:multiLevelType w:val="multilevel"/>
    <w:tmpl w:val="9AE6E6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472F161D"/>
    <w:multiLevelType w:val="multilevel"/>
    <w:tmpl w:val="388CC1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49F923E0"/>
    <w:multiLevelType w:val="multilevel"/>
    <w:tmpl w:val="1408F3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4A30570B"/>
    <w:multiLevelType w:val="multilevel"/>
    <w:tmpl w:val="FB00DD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4AA264CC"/>
    <w:multiLevelType w:val="multilevel"/>
    <w:tmpl w:val="84F2D3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99A409C"/>
    <w:multiLevelType w:val="multilevel"/>
    <w:tmpl w:val="CAB042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FC84698"/>
    <w:multiLevelType w:val="multilevel"/>
    <w:tmpl w:val="E37E15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180404D"/>
    <w:multiLevelType w:val="multilevel"/>
    <w:tmpl w:val="F37804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1CE5D09"/>
    <w:multiLevelType w:val="multilevel"/>
    <w:tmpl w:val="F46EBA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4C816D2"/>
    <w:multiLevelType w:val="multilevel"/>
    <w:tmpl w:val="641625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6EE0449"/>
    <w:multiLevelType w:val="multilevel"/>
    <w:tmpl w:val="177409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35842B0"/>
    <w:multiLevelType w:val="multilevel"/>
    <w:tmpl w:val="5686E5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49E311B"/>
    <w:multiLevelType w:val="multilevel"/>
    <w:tmpl w:val="4C0619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59A692D"/>
    <w:multiLevelType w:val="multilevel"/>
    <w:tmpl w:val="54C697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8232EBB"/>
    <w:multiLevelType w:val="multilevel"/>
    <w:tmpl w:val="DC043F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7EEF5F50"/>
    <w:multiLevelType w:val="multilevel"/>
    <w:tmpl w:val="B68CA1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2"/>
  </w:num>
  <w:num w:numId="2">
    <w:abstractNumId w:val="5"/>
  </w:num>
  <w:num w:numId="3">
    <w:abstractNumId w:val="24"/>
  </w:num>
  <w:num w:numId="4">
    <w:abstractNumId w:val="16"/>
  </w:num>
  <w:num w:numId="5">
    <w:abstractNumId w:val="21"/>
  </w:num>
  <w:num w:numId="6">
    <w:abstractNumId w:val="15"/>
  </w:num>
  <w:num w:numId="7">
    <w:abstractNumId w:val="45"/>
  </w:num>
  <w:num w:numId="8">
    <w:abstractNumId w:val="7"/>
  </w:num>
  <w:num w:numId="9">
    <w:abstractNumId w:val="38"/>
  </w:num>
  <w:num w:numId="10">
    <w:abstractNumId w:val="22"/>
  </w:num>
  <w:num w:numId="11">
    <w:abstractNumId w:val="29"/>
  </w:num>
  <w:num w:numId="12">
    <w:abstractNumId w:val="3"/>
  </w:num>
  <w:num w:numId="13">
    <w:abstractNumId w:val="37"/>
  </w:num>
  <w:num w:numId="14">
    <w:abstractNumId w:val="41"/>
  </w:num>
  <w:num w:numId="15">
    <w:abstractNumId w:val="23"/>
  </w:num>
  <w:num w:numId="16">
    <w:abstractNumId w:val="30"/>
  </w:num>
  <w:num w:numId="17">
    <w:abstractNumId w:val="19"/>
  </w:num>
  <w:num w:numId="18">
    <w:abstractNumId w:val="31"/>
  </w:num>
  <w:num w:numId="19">
    <w:abstractNumId w:val="11"/>
  </w:num>
  <w:num w:numId="20">
    <w:abstractNumId w:val="27"/>
  </w:num>
  <w:num w:numId="21">
    <w:abstractNumId w:val="9"/>
  </w:num>
  <w:num w:numId="22">
    <w:abstractNumId w:val="43"/>
  </w:num>
  <w:num w:numId="23">
    <w:abstractNumId w:val="12"/>
  </w:num>
  <w:num w:numId="24">
    <w:abstractNumId w:val="4"/>
  </w:num>
  <w:num w:numId="25">
    <w:abstractNumId w:val="32"/>
  </w:num>
  <w:num w:numId="26">
    <w:abstractNumId w:val="6"/>
  </w:num>
  <w:num w:numId="27">
    <w:abstractNumId w:val="33"/>
  </w:num>
  <w:num w:numId="28">
    <w:abstractNumId w:val="17"/>
  </w:num>
  <w:num w:numId="29">
    <w:abstractNumId w:val="40"/>
  </w:num>
  <w:num w:numId="30">
    <w:abstractNumId w:val="35"/>
  </w:num>
  <w:num w:numId="31">
    <w:abstractNumId w:val="28"/>
  </w:num>
  <w:num w:numId="32">
    <w:abstractNumId w:val="25"/>
  </w:num>
  <w:num w:numId="33">
    <w:abstractNumId w:val="1"/>
  </w:num>
  <w:num w:numId="34">
    <w:abstractNumId w:val="2"/>
  </w:num>
  <w:num w:numId="35">
    <w:abstractNumId w:val="0"/>
  </w:num>
  <w:num w:numId="36">
    <w:abstractNumId w:val="8"/>
  </w:num>
  <w:num w:numId="37">
    <w:abstractNumId w:val="18"/>
  </w:num>
  <w:num w:numId="38">
    <w:abstractNumId w:val="26"/>
  </w:num>
  <w:num w:numId="39">
    <w:abstractNumId w:val="44"/>
  </w:num>
  <w:num w:numId="40">
    <w:abstractNumId w:val="36"/>
  </w:num>
  <w:num w:numId="41">
    <w:abstractNumId w:val="39"/>
  </w:num>
  <w:num w:numId="42">
    <w:abstractNumId w:val="20"/>
  </w:num>
  <w:num w:numId="43">
    <w:abstractNumId w:val="34"/>
  </w:num>
  <w:num w:numId="44">
    <w:abstractNumId w:val="13"/>
  </w:num>
  <w:num w:numId="45">
    <w:abstractNumId w:val="14"/>
  </w:num>
  <w:num w:numId="4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2E0F"/>
    <w:rsid w:val="002F2A2D"/>
    <w:rsid w:val="004E6049"/>
    <w:rsid w:val="00502E0F"/>
    <w:rsid w:val="007C6D16"/>
    <w:rsid w:val="009E4D17"/>
    <w:rsid w:val="00C65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00805D"/>
  <w15:chartTrackingRefBased/>
  <w15:docId w15:val="{E69A8631-6DA6-4972-A43C-F23F9AEED2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E604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E604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otstup">
    <w:name w:val="otstup"/>
    <w:basedOn w:val="a"/>
    <w:rsid w:val="004E60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4E6049"/>
    <w:rPr>
      <w:b/>
      <w:bCs/>
    </w:rPr>
  </w:style>
  <w:style w:type="character" w:customStyle="1" w:styleId="form">
    <w:name w:val="form"/>
    <w:basedOn w:val="a0"/>
    <w:rsid w:val="004E6049"/>
  </w:style>
  <w:style w:type="paragraph" w:styleId="a4">
    <w:name w:val="Normal (Web)"/>
    <w:basedOn w:val="a"/>
    <w:uiPriority w:val="99"/>
    <w:semiHidden/>
    <w:unhideWhenUsed/>
    <w:rsid w:val="004E60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gde">
    <w:name w:val="gde"/>
    <w:basedOn w:val="a"/>
    <w:rsid w:val="004E60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9E4D1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16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766333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2065520089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  <w:divsChild>
            <w:div w:id="2008094619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836443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782838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723807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620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142023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587375239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52109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434418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161887995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71979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3698106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410393433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83854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167938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112171825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  <w:divsChild>
            <w:div w:id="1143079423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10796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38298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987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391735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911502005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  <w:divsChild>
            <w:div w:id="1847557200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799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025740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946767608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60079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629571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770275259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73187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9146873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108087351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91655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804783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60250832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96503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30</Pages>
  <Words>8712</Words>
  <Characters>49664</Characters>
  <Application>Microsoft Office Word</Application>
  <DocSecurity>0</DocSecurity>
  <Lines>413</Lines>
  <Paragraphs>116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2021-03-23T08:09:00Z</dcterms:created>
  <dcterms:modified xsi:type="dcterms:W3CDTF">2021-03-23T08:36:00Z</dcterms:modified>
</cp:coreProperties>
</file>