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9340" w:type="dxa"/>
        <w:jc w:val="center"/>
        <w:tblLayout w:type="fixed"/>
        <w:tblLook w:val="04A0" w:firstRow="1" w:lastRow="0" w:firstColumn="1" w:lastColumn="0" w:noHBand="0" w:noVBand="1"/>
      </w:tblPr>
      <w:tblGrid>
        <w:gridCol w:w="3699"/>
        <w:gridCol w:w="2872"/>
        <w:gridCol w:w="2769"/>
      </w:tblGrid>
      <w:tr w:rsidR="000801DF">
        <w:trPr>
          <w:trHeight w:val="1095"/>
          <w:jc w:val="center"/>
        </w:trPr>
        <w:tc>
          <w:tcPr>
            <w:tcW w:w="9340" w:type="dxa"/>
            <w:gridSpan w:val="3"/>
          </w:tcPr>
          <w:tbl>
            <w:tblPr>
              <w:tblW w:w="935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9356"/>
            </w:tblGrid>
            <w:tr w:rsidR="000801DF">
              <w:trPr>
                <w:trHeight w:val="1095"/>
                <w:jc w:val="center"/>
              </w:trPr>
              <w:tc>
                <w:tcPr>
                  <w:tcW w:w="9356" w:type="dxa"/>
                </w:tcPr>
                <w:p w:rsidR="000801DF" w:rsidRDefault="0020579B">
                  <w:pPr>
                    <w:spacing w:line="240" w:lineRule="auto"/>
                    <w:ind w:firstLine="0"/>
                    <w:jc w:val="center"/>
                    <w:rPr>
                      <w:rFonts w:eastAsia="Calibri"/>
                      <w:b/>
                      <w:bCs/>
                      <w:lang w:val="ru-RU"/>
                    </w:rPr>
                  </w:pPr>
                  <w:bookmarkStart w:id="0" w:name="_prjjvi6m5woi" w:colFirst="0" w:colLast="0"/>
                  <w:bookmarkEnd w:id="0"/>
                  <w:r>
                    <w:rPr>
                      <w:rFonts w:eastAsia="Times New Roman"/>
                      <w:lang w:val="ru-RU"/>
                    </w:rPr>
                    <w:t>Автономная некоммерческая организация высшего образования</w:t>
                  </w:r>
                </w:p>
                <w:p w:rsidR="000801DF" w:rsidRDefault="0020579B">
                  <w:pPr>
                    <w:spacing w:line="240" w:lineRule="auto"/>
                    <w:ind w:firstLine="0"/>
                    <w:jc w:val="center"/>
                    <w:rPr>
                      <w:rFonts w:eastAsia="Calibri"/>
                      <w:b/>
                      <w:bCs/>
                      <w:lang w:val="ru-RU"/>
                    </w:rPr>
                  </w:pPr>
                  <w:r>
                    <w:rPr>
                      <w:rFonts w:eastAsia="Calibri"/>
                      <w:b/>
                      <w:bCs/>
                      <w:lang w:val="ru-RU"/>
                    </w:rPr>
                    <w:t>«МОСКОВСКИЙ МЕЖДУНАРОДНЫЙ УНИВЕРСИТЕТ»</w:t>
                  </w:r>
                </w:p>
                <w:p w:rsidR="000801DF" w:rsidRDefault="000801DF">
                  <w:pPr>
                    <w:ind w:right="-2" w:firstLine="0"/>
                    <w:jc w:val="center"/>
                    <w:rPr>
                      <w:rFonts w:eastAsia="Times New Roman"/>
                      <w:sz w:val="22"/>
                      <w:szCs w:val="22"/>
                      <w:lang w:val="ru-RU"/>
                    </w:rPr>
                  </w:pPr>
                </w:p>
                <w:p w:rsidR="000801DF" w:rsidRDefault="000801DF">
                  <w:pPr>
                    <w:ind w:firstLine="0"/>
                    <w:jc w:val="center"/>
                    <w:rPr>
                      <w:rFonts w:eastAsia="Times New Roman"/>
                      <w:b/>
                      <w:lang w:val="ru-RU"/>
                    </w:rPr>
                  </w:pPr>
                </w:p>
                <w:p w:rsidR="000801DF" w:rsidRDefault="000801DF">
                  <w:pPr>
                    <w:tabs>
                      <w:tab w:val="left" w:pos="9000"/>
                    </w:tabs>
                    <w:spacing w:line="240" w:lineRule="auto"/>
                    <w:ind w:firstLine="0"/>
                    <w:jc w:val="left"/>
                    <w:rPr>
                      <w:rFonts w:eastAsia="Times New Roman"/>
                      <w:sz w:val="24"/>
                      <w:szCs w:val="24"/>
                      <w:lang w:val="ru-RU"/>
                    </w:rPr>
                  </w:pPr>
                </w:p>
                <w:p w:rsidR="000801DF" w:rsidRDefault="000801DF">
                  <w:pPr>
                    <w:tabs>
                      <w:tab w:val="left" w:pos="9000"/>
                    </w:tabs>
                    <w:spacing w:line="240" w:lineRule="auto"/>
                    <w:ind w:firstLine="0"/>
                    <w:jc w:val="left"/>
                    <w:rPr>
                      <w:rFonts w:eastAsia="Times New Roman"/>
                      <w:sz w:val="24"/>
                      <w:szCs w:val="24"/>
                      <w:lang w:val="ru-RU"/>
                    </w:rPr>
                  </w:pPr>
                </w:p>
                <w:p w:rsidR="000801DF" w:rsidRDefault="000801DF">
                  <w:pPr>
                    <w:ind w:right="-2" w:firstLine="0"/>
                    <w:jc w:val="left"/>
                    <w:rPr>
                      <w:rFonts w:eastAsia="Times New Roman"/>
                      <w:caps/>
                      <w:spacing w:val="-6"/>
                      <w:sz w:val="22"/>
                      <w:szCs w:val="22"/>
                      <w:lang w:val="ru-RU"/>
                    </w:rPr>
                  </w:pPr>
                </w:p>
                <w:p w:rsidR="000801DF" w:rsidRDefault="000801DF">
                  <w:pPr>
                    <w:widowControl w:val="0"/>
                    <w:autoSpaceDE w:val="0"/>
                    <w:autoSpaceDN w:val="0"/>
                    <w:adjustRightInd w:val="0"/>
                    <w:spacing w:line="240" w:lineRule="auto"/>
                    <w:ind w:firstLine="0"/>
                    <w:jc w:val="left"/>
                    <w:rPr>
                      <w:rFonts w:eastAsia="Times New Roman"/>
                      <w:caps/>
                      <w:lang w:val="ru-RU"/>
                    </w:rPr>
                  </w:pPr>
                </w:p>
              </w:tc>
            </w:tr>
            <w:tr w:rsidR="000801DF">
              <w:trPr>
                <w:trHeight w:val="1134"/>
                <w:jc w:val="center"/>
              </w:trPr>
              <w:tc>
                <w:tcPr>
                  <w:tcW w:w="9356" w:type="dxa"/>
                </w:tcPr>
                <w:p w:rsidR="000801DF" w:rsidRDefault="0020579B">
                  <w:pPr>
                    <w:spacing w:line="240" w:lineRule="auto"/>
                    <w:ind w:firstLine="0"/>
                    <w:rPr>
                      <w:rFonts w:eastAsia="Times New Roman"/>
                      <w:color w:val="000000"/>
                      <w:u w:val="single"/>
                      <w:lang w:val="ru-RU"/>
                    </w:rPr>
                  </w:pPr>
                  <w:r>
                    <w:rPr>
                      <w:rFonts w:eastAsia="Times New Roman"/>
                      <w:color w:val="000000"/>
                      <w:u w:val="single"/>
                      <w:lang w:val="ru-RU"/>
                    </w:rPr>
                    <w:t>Кафедра экономики и управления</w:t>
                  </w:r>
                </w:p>
                <w:p w:rsidR="000801DF" w:rsidRDefault="000801DF">
                  <w:pPr>
                    <w:widowControl w:val="0"/>
                    <w:autoSpaceDE w:val="0"/>
                    <w:autoSpaceDN w:val="0"/>
                    <w:adjustRightInd w:val="0"/>
                    <w:spacing w:line="240" w:lineRule="auto"/>
                    <w:ind w:firstLine="0"/>
                    <w:jc w:val="left"/>
                    <w:rPr>
                      <w:rFonts w:eastAsia="Times New Roman"/>
                      <w:color w:val="000000"/>
                      <w:u w:val="single"/>
                      <w:lang w:val="ru-RU"/>
                    </w:rPr>
                  </w:pPr>
                </w:p>
                <w:p w:rsidR="000801DF" w:rsidRDefault="0020579B">
                  <w:pPr>
                    <w:widowControl w:val="0"/>
                    <w:autoSpaceDE w:val="0"/>
                    <w:autoSpaceDN w:val="0"/>
                    <w:adjustRightInd w:val="0"/>
                    <w:spacing w:line="240" w:lineRule="auto"/>
                    <w:ind w:firstLine="0"/>
                    <w:jc w:val="left"/>
                    <w:rPr>
                      <w:rFonts w:eastAsia="Times New Roman"/>
                      <w:b/>
                      <w:lang w:val="ru-RU"/>
                    </w:rPr>
                  </w:pPr>
                  <w:r>
                    <w:rPr>
                      <w:rFonts w:eastAsia="Times New Roman"/>
                      <w:color w:val="000000"/>
                      <w:u w:val="single"/>
                      <w:lang w:val="ru-RU"/>
                    </w:rPr>
                    <w:t xml:space="preserve">Форма обучения: </w:t>
                  </w:r>
                  <w:r>
                    <w:rPr>
                      <w:rFonts w:eastAsia="Times New Roman"/>
                      <w:color w:val="000000"/>
                      <w:lang w:val="ru-RU"/>
                    </w:rPr>
                    <w:t>заочная/очно-</w:t>
                  </w:r>
                  <w:proofErr w:type="spellStart"/>
                  <w:r>
                    <w:rPr>
                      <w:rFonts w:eastAsia="Times New Roman"/>
                      <w:color w:val="000000"/>
                      <w:lang w:val="ru-RU"/>
                    </w:rPr>
                    <w:t>заочнная</w:t>
                  </w:r>
                  <w:proofErr w:type="spellEnd"/>
                </w:p>
                <w:p w:rsidR="000801DF" w:rsidRDefault="000801DF">
                  <w:pPr>
                    <w:ind w:firstLine="72"/>
                    <w:rPr>
                      <w:rFonts w:eastAsia="Times New Roman"/>
                      <w:lang w:val="ru-RU"/>
                    </w:rPr>
                  </w:pPr>
                </w:p>
              </w:tc>
            </w:tr>
          </w:tbl>
          <w:p w:rsidR="000801DF" w:rsidRDefault="000801DF">
            <w:pPr>
              <w:spacing w:before="40" w:line="220" w:lineRule="exact"/>
              <w:ind w:firstLine="0"/>
              <w:jc w:val="center"/>
              <w:rPr>
                <w:rFonts w:eastAsia="Times New Roman"/>
                <w:caps/>
                <w:sz w:val="32"/>
                <w:szCs w:val="32"/>
                <w:lang w:val="ru-RU"/>
              </w:rPr>
            </w:pPr>
          </w:p>
        </w:tc>
      </w:tr>
      <w:tr w:rsidR="000801DF">
        <w:trPr>
          <w:trHeight w:val="261"/>
          <w:jc w:val="center"/>
        </w:trPr>
        <w:tc>
          <w:tcPr>
            <w:tcW w:w="9340" w:type="dxa"/>
            <w:gridSpan w:val="3"/>
          </w:tcPr>
          <w:p w:rsidR="000801DF" w:rsidRDefault="000801DF">
            <w:pPr>
              <w:spacing w:line="240" w:lineRule="auto"/>
              <w:ind w:firstLine="709"/>
              <w:jc w:val="left"/>
              <w:rPr>
                <w:rFonts w:eastAsia="Times New Roman"/>
                <w:sz w:val="32"/>
                <w:szCs w:val="32"/>
                <w:lang w:val="ru-RU"/>
              </w:rPr>
            </w:pPr>
          </w:p>
          <w:p w:rsidR="000801DF" w:rsidRDefault="000801DF">
            <w:pPr>
              <w:spacing w:line="240" w:lineRule="auto"/>
              <w:ind w:firstLine="72"/>
              <w:rPr>
                <w:rFonts w:eastAsia="Times New Roman"/>
                <w:sz w:val="32"/>
                <w:szCs w:val="32"/>
                <w:lang w:val="ru-RU"/>
              </w:rPr>
            </w:pPr>
          </w:p>
        </w:tc>
      </w:tr>
      <w:tr w:rsidR="000801DF">
        <w:trPr>
          <w:jc w:val="center"/>
        </w:trPr>
        <w:tc>
          <w:tcPr>
            <w:tcW w:w="9340" w:type="dxa"/>
            <w:gridSpan w:val="3"/>
          </w:tcPr>
          <w:p w:rsidR="000801DF" w:rsidRDefault="0020579B">
            <w:pPr>
              <w:spacing w:line="240" w:lineRule="auto"/>
              <w:ind w:firstLine="0"/>
              <w:jc w:val="center"/>
              <w:rPr>
                <w:rFonts w:eastAsia="Times New Roman"/>
                <w:b/>
                <w:sz w:val="32"/>
                <w:szCs w:val="32"/>
                <w:lang w:val="ru-RU"/>
              </w:rPr>
            </w:pPr>
            <w:r>
              <w:rPr>
                <w:rFonts w:eastAsia="Times New Roman"/>
                <w:b/>
                <w:sz w:val="32"/>
                <w:szCs w:val="32"/>
                <w:lang w:val="ru-RU"/>
              </w:rPr>
              <w:t>КУРСОВАЯ РАБОТА</w:t>
            </w:r>
          </w:p>
          <w:p w:rsidR="000801DF" w:rsidRDefault="000801DF">
            <w:pPr>
              <w:spacing w:line="240" w:lineRule="auto"/>
              <w:ind w:firstLine="0"/>
              <w:jc w:val="center"/>
              <w:rPr>
                <w:rFonts w:eastAsia="Times New Roman"/>
                <w:b/>
                <w:sz w:val="32"/>
                <w:szCs w:val="32"/>
                <w:lang w:val="ru-RU"/>
              </w:rPr>
            </w:pPr>
          </w:p>
          <w:p w:rsidR="000801DF" w:rsidRDefault="000801DF">
            <w:pPr>
              <w:spacing w:line="240" w:lineRule="auto"/>
              <w:ind w:firstLine="0"/>
              <w:jc w:val="center"/>
              <w:rPr>
                <w:rFonts w:eastAsia="Times New Roman"/>
                <w:sz w:val="32"/>
                <w:szCs w:val="32"/>
                <w:lang w:val="ru-RU"/>
              </w:rPr>
            </w:pPr>
          </w:p>
        </w:tc>
      </w:tr>
      <w:tr w:rsidR="000801DF">
        <w:trPr>
          <w:jc w:val="center"/>
        </w:trPr>
        <w:tc>
          <w:tcPr>
            <w:tcW w:w="9340" w:type="dxa"/>
            <w:gridSpan w:val="3"/>
          </w:tcPr>
          <w:p w:rsidR="000801DF" w:rsidRDefault="0020579B">
            <w:pPr>
              <w:spacing w:line="240" w:lineRule="auto"/>
              <w:ind w:firstLine="0"/>
              <w:rPr>
                <w:rFonts w:eastAsia="Times New Roman"/>
                <w:u w:val="single"/>
                <w:lang w:val="ru-RU"/>
              </w:rPr>
            </w:pPr>
            <w:r>
              <w:rPr>
                <w:rFonts w:eastAsia="Times New Roman"/>
                <w:lang w:val="ru-RU"/>
              </w:rPr>
              <w:t xml:space="preserve">По дисциплине </w:t>
            </w:r>
            <w:proofErr w:type="gramStart"/>
            <w:r>
              <w:rPr>
                <w:rFonts w:eastAsia="Times New Roman"/>
                <w:u w:val="single"/>
                <w:lang w:val="ru-RU"/>
              </w:rPr>
              <w:t xml:space="preserve">«  </w:t>
            </w:r>
            <w:proofErr w:type="gramEnd"/>
            <w:r>
              <w:rPr>
                <w:rFonts w:eastAsia="Times New Roman"/>
                <w:u w:val="single"/>
                <w:lang w:val="ru-RU"/>
              </w:rPr>
              <w:t xml:space="preserve">                  »</w:t>
            </w:r>
          </w:p>
          <w:p w:rsidR="000801DF" w:rsidRDefault="000801DF">
            <w:pPr>
              <w:spacing w:line="240" w:lineRule="auto"/>
              <w:ind w:firstLine="0"/>
              <w:rPr>
                <w:rFonts w:eastAsia="Times New Roman"/>
                <w:u w:val="single"/>
                <w:lang w:val="ru-RU"/>
              </w:rPr>
            </w:pPr>
          </w:p>
          <w:p w:rsidR="000801DF" w:rsidRDefault="0020579B">
            <w:pPr>
              <w:spacing w:line="240" w:lineRule="auto"/>
              <w:ind w:firstLine="0"/>
              <w:rPr>
                <w:rFonts w:eastAsia="Times New Roman"/>
                <w:u w:val="single"/>
                <w:lang w:val="ru-RU"/>
              </w:rPr>
            </w:pPr>
            <w:r>
              <w:rPr>
                <w:rFonts w:eastAsia="Times New Roman"/>
                <w:lang w:val="ru-RU"/>
              </w:rPr>
              <w:t xml:space="preserve">На тему: </w:t>
            </w:r>
            <w:r>
              <w:rPr>
                <w:rFonts w:eastAsia="Times New Roman"/>
                <w:u w:val="single"/>
                <w:lang w:val="ru-RU"/>
              </w:rPr>
              <w:t xml:space="preserve">«       </w:t>
            </w:r>
            <w:r>
              <w:rPr>
                <w:rFonts w:eastAsia="Times New Roman"/>
                <w:u w:val="single"/>
                <w:lang w:val="ru-RU"/>
              </w:rPr>
              <w:t xml:space="preserve">                                                                                       »</w:t>
            </w:r>
          </w:p>
        </w:tc>
      </w:tr>
      <w:tr w:rsidR="000801DF">
        <w:trPr>
          <w:trHeight w:val="1245"/>
          <w:jc w:val="center"/>
        </w:trPr>
        <w:tc>
          <w:tcPr>
            <w:tcW w:w="9340" w:type="dxa"/>
            <w:gridSpan w:val="3"/>
          </w:tcPr>
          <w:p w:rsidR="000801DF" w:rsidRDefault="000801DF">
            <w:pPr>
              <w:spacing w:line="240" w:lineRule="auto"/>
              <w:ind w:firstLine="0"/>
              <w:jc w:val="left"/>
              <w:rPr>
                <w:rFonts w:eastAsia="Times New Roman"/>
                <w:lang w:val="ru-RU"/>
              </w:rPr>
            </w:pPr>
          </w:p>
          <w:p w:rsidR="000801DF" w:rsidRDefault="000801DF">
            <w:pPr>
              <w:spacing w:line="240" w:lineRule="auto"/>
              <w:ind w:firstLine="0"/>
              <w:jc w:val="left"/>
              <w:rPr>
                <w:rFonts w:eastAsia="Times New Roman"/>
                <w:lang w:val="ru-RU"/>
              </w:rPr>
            </w:pPr>
          </w:p>
          <w:p w:rsidR="000801DF" w:rsidRDefault="000801DF">
            <w:pPr>
              <w:spacing w:line="240" w:lineRule="auto"/>
              <w:ind w:firstLine="0"/>
              <w:jc w:val="left"/>
              <w:rPr>
                <w:rFonts w:eastAsia="Times New Roman"/>
                <w:lang w:val="ru-RU"/>
              </w:rPr>
            </w:pPr>
          </w:p>
          <w:p w:rsidR="000801DF" w:rsidRDefault="000801DF">
            <w:pPr>
              <w:spacing w:line="240" w:lineRule="auto"/>
              <w:ind w:firstLine="0"/>
              <w:jc w:val="left"/>
              <w:rPr>
                <w:rFonts w:eastAsia="Times New Roman"/>
                <w:lang w:val="ru-RU"/>
              </w:rPr>
            </w:pPr>
          </w:p>
          <w:p w:rsidR="000801DF" w:rsidRDefault="000801DF">
            <w:pPr>
              <w:spacing w:line="240" w:lineRule="auto"/>
              <w:ind w:firstLine="0"/>
              <w:jc w:val="left"/>
              <w:rPr>
                <w:rFonts w:eastAsia="Times New Roman"/>
                <w:lang w:val="ru-RU"/>
              </w:rPr>
            </w:pPr>
          </w:p>
          <w:p w:rsidR="000801DF" w:rsidRDefault="000801DF">
            <w:pPr>
              <w:spacing w:line="240" w:lineRule="auto"/>
              <w:ind w:firstLine="0"/>
              <w:jc w:val="left"/>
              <w:rPr>
                <w:rFonts w:eastAsia="Times New Roman"/>
                <w:lang w:val="ru-RU"/>
              </w:rPr>
            </w:pPr>
          </w:p>
          <w:p w:rsidR="000801DF" w:rsidRDefault="0020579B">
            <w:pPr>
              <w:spacing w:line="240" w:lineRule="auto"/>
              <w:ind w:firstLine="0"/>
              <w:jc w:val="left"/>
              <w:rPr>
                <w:rFonts w:eastAsia="Times New Roman"/>
                <w:i/>
                <w:lang w:val="ru-RU"/>
              </w:rPr>
            </w:pPr>
            <w:r>
              <w:rPr>
                <w:rFonts w:eastAsia="Times New Roman"/>
                <w:lang w:val="ru-RU"/>
              </w:rPr>
              <w:t xml:space="preserve">Группа                                                                                      </w:t>
            </w:r>
            <w:r>
              <w:rPr>
                <w:rFonts w:eastAsia="Times New Roman"/>
                <w:i/>
                <w:lang w:val="ru-RU"/>
              </w:rPr>
              <w:t>______</w:t>
            </w:r>
          </w:p>
          <w:p w:rsidR="000801DF" w:rsidRDefault="000801DF">
            <w:pPr>
              <w:spacing w:line="240" w:lineRule="auto"/>
              <w:ind w:firstLine="0"/>
              <w:jc w:val="left"/>
              <w:rPr>
                <w:rFonts w:eastAsia="Times New Roman"/>
                <w:lang w:val="ru-RU"/>
              </w:rPr>
            </w:pPr>
          </w:p>
        </w:tc>
      </w:tr>
      <w:tr w:rsidR="000801DF">
        <w:trPr>
          <w:jc w:val="center"/>
        </w:trPr>
        <w:tc>
          <w:tcPr>
            <w:tcW w:w="3699" w:type="dxa"/>
          </w:tcPr>
          <w:p w:rsidR="000801DF" w:rsidRDefault="0020579B">
            <w:pPr>
              <w:spacing w:line="240" w:lineRule="auto"/>
              <w:ind w:firstLine="0"/>
              <w:jc w:val="left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Студент</w:t>
            </w:r>
          </w:p>
        </w:tc>
        <w:tc>
          <w:tcPr>
            <w:tcW w:w="2872" w:type="dxa"/>
          </w:tcPr>
          <w:p w:rsidR="000801DF" w:rsidRDefault="000801DF">
            <w:pPr>
              <w:spacing w:line="240" w:lineRule="auto"/>
              <w:ind w:firstLine="0"/>
              <w:jc w:val="left"/>
              <w:rPr>
                <w:rFonts w:eastAsia="Times New Roman"/>
                <w:i/>
                <w:iCs/>
                <w:u w:val="single"/>
                <w:lang w:val="ru-RU"/>
              </w:rPr>
            </w:pPr>
          </w:p>
        </w:tc>
        <w:tc>
          <w:tcPr>
            <w:tcW w:w="2769" w:type="dxa"/>
          </w:tcPr>
          <w:p w:rsidR="000801DF" w:rsidRDefault="0020579B">
            <w:pPr>
              <w:spacing w:line="240" w:lineRule="auto"/>
              <w:ind w:firstLine="0"/>
              <w:jc w:val="left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И.О. Фамилия</w:t>
            </w:r>
          </w:p>
        </w:tc>
      </w:tr>
      <w:tr w:rsidR="000801DF">
        <w:trPr>
          <w:jc w:val="center"/>
        </w:trPr>
        <w:tc>
          <w:tcPr>
            <w:tcW w:w="3699" w:type="dxa"/>
          </w:tcPr>
          <w:p w:rsidR="000801DF" w:rsidRDefault="000801DF">
            <w:pPr>
              <w:spacing w:line="240" w:lineRule="auto"/>
              <w:ind w:firstLine="0"/>
              <w:jc w:val="left"/>
              <w:rPr>
                <w:rFonts w:eastAsia="Times New Roman"/>
                <w:sz w:val="32"/>
                <w:szCs w:val="32"/>
                <w:lang w:val="ru-RU"/>
              </w:rPr>
            </w:pPr>
          </w:p>
          <w:p w:rsidR="000801DF" w:rsidRDefault="000801DF">
            <w:pPr>
              <w:spacing w:line="240" w:lineRule="auto"/>
              <w:ind w:firstLine="0"/>
              <w:jc w:val="left"/>
              <w:rPr>
                <w:rFonts w:eastAsia="Times New Roman"/>
                <w:sz w:val="32"/>
                <w:szCs w:val="32"/>
                <w:lang w:val="ru-RU"/>
              </w:rPr>
            </w:pPr>
          </w:p>
          <w:p w:rsidR="000801DF" w:rsidRDefault="000801DF">
            <w:pPr>
              <w:spacing w:line="240" w:lineRule="auto"/>
              <w:ind w:firstLine="0"/>
              <w:jc w:val="left"/>
              <w:rPr>
                <w:rFonts w:eastAsia="Times New Roman"/>
                <w:sz w:val="32"/>
                <w:szCs w:val="32"/>
                <w:lang w:val="ru-RU"/>
              </w:rPr>
            </w:pPr>
          </w:p>
        </w:tc>
        <w:tc>
          <w:tcPr>
            <w:tcW w:w="2872" w:type="dxa"/>
          </w:tcPr>
          <w:p w:rsidR="000801DF" w:rsidRDefault="000801DF">
            <w:pPr>
              <w:spacing w:line="240" w:lineRule="auto"/>
              <w:ind w:firstLine="0"/>
              <w:jc w:val="left"/>
              <w:rPr>
                <w:rFonts w:eastAsia="Times New Roman"/>
                <w:i/>
                <w:iCs/>
                <w:sz w:val="32"/>
                <w:szCs w:val="32"/>
                <w:u w:val="single"/>
                <w:lang w:val="ru-RU"/>
              </w:rPr>
            </w:pPr>
          </w:p>
          <w:p w:rsidR="000801DF" w:rsidRDefault="000801DF">
            <w:pPr>
              <w:spacing w:line="240" w:lineRule="auto"/>
              <w:ind w:firstLine="0"/>
              <w:jc w:val="left"/>
              <w:rPr>
                <w:rFonts w:eastAsia="Times New Roman"/>
                <w:iCs/>
                <w:sz w:val="32"/>
                <w:szCs w:val="32"/>
                <w:lang w:val="ru-RU"/>
              </w:rPr>
            </w:pPr>
          </w:p>
        </w:tc>
        <w:tc>
          <w:tcPr>
            <w:tcW w:w="2769" w:type="dxa"/>
          </w:tcPr>
          <w:p w:rsidR="000801DF" w:rsidRDefault="000801DF">
            <w:pPr>
              <w:spacing w:line="240" w:lineRule="auto"/>
              <w:ind w:firstLine="0"/>
              <w:jc w:val="left"/>
              <w:rPr>
                <w:rFonts w:eastAsia="Times New Roman"/>
                <w:sz w:val="32"/>
                <w:szCs w:val="32"/>
                <w:lang w:val="ru-RU"/>
              </w:rPr>
            </w:pPr>
          </w:p>
          <w:p w:rsidR="000801DF" w:rsidRDefault="000801DF">
            <w:pPr>
              <w:spacing w:line="240" w:lineRule="auto"/>
              <w:ind w:firstLine="0"/>
              <w:jc w:val="left"/>
              <w:rPr>
                <w:rFonts w:eastAsia="Times New Roman"/>
                <w:sz w:val="32"/>
                <w:szCs w:val="32"/>
                <w:lang w:val="ru-RU"/>
              </w:rPr>
            </w:pPr>
          </w:p>
          <w:p w:rsidR="000801DF" w:rsidRDefault="000801DF">
            <w:pPr>
              <w:spacing w:line="240" w:lineRule="auto"/>
              <w:ind w:firstLine="0"/>
              <w:jc w:val="left"/>
              <w:rPr>
                <w:rFonts w:eastAsia="Times New Roman"/>
                <w:sz w:val="32"/>
                <w:szCs w:val="32"/>
                <w:lang w:val="ru-RU"/>
              </w:rPr>
            </w:pPr>
          </w:p>
        </w:tc>
      </w:tr>
      <w:tr w:rsidR="000801DF">
        <w:trPr>
          <w:jc w:val="center"/>
        </w:trPr>
        <w:tc>
          <w:tcPr>
            <w:tcW w:w="3699" w:type="dxa"/>
          </w:tcPr>
          <w:p w:rsidR="000801DF" w:rsidRDefault="0020579B">
            <w:pPr>
              <w:spacing w:line="240" w:lineRule="auto"/>
              <w:ind w:firstLine="0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Преподаватель</w:t>
            </w:r>
          </w:p>
        </w:tc>
        <w:tc>
          <w:tcPr>
            <w:tcW w:w="2872" w:type="dxa"/>
          </w:tcPr>
          <w:p w:rsidR="000801DF" w:rsidRDefault="000801DF">
            <w:pPr>
              <w:spacing w:line="240" w:lineRule="auto"/>
              <w:ind w:firstLine="0"/>
              <w:rPr>
                <w:rFonts w:eastAsia="Times New Roman"/>
                <w:i/>
                <w:iCs/>
                <w:u w:val="single"/>
                <w:lang w:val="ru-RU"/>
              </w:rPr>
            </w:pPr>
          </w:p>
        </w:tc>
        <w:tc>
          <w:tcPr>
            <w:tcW w:w="2769" w:type="dxa"/>
          </w:tcPr>
          <w:p w:rsidR="000801DF" w:rsidRDefault="0020579B">
            <w:pPr>
              <w:spacing w:line="240" w:lineRule="auto"/>
              <w:ind w:firstLine="0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И.О. Фамилия</w:t>
            </w:r>
          </w:p>
        </w:tc>
      </w:tr>
    </w:tbl>
    <w:p w:rsidR="000801DF" w:rsidRDefault="0020579B">
      <w:r>
        <w:br w:type="page"/>
      </w:r>
    </w:p>
    <w:p w:rsidR="000801DF" w:rsidRDefault="000801DF"/>
    <w:bookmarkStart w:id="1" w:name="_bv3avnwn1up" w:colFirst="0" w:colLast="0" w:displacedByCustomXml="next"/>
    <w:bookmarkEnd w:id="1" w:displacedByCustomXml="next"/>
    <w:sdt>
      <w:sdtPr>
        <w:rPr>
          <w:rFonts w:ascii="SimSun" w:hAnsi="SimSun"/>
          <w:sz w:val="21"/>
        </w:rPr>
        <w:id w:val="147466202"/>
        <w15:color w:val="DBDBDB"/>
        <w:docPartObj>
          <w:docPartGallery w:val="Table of Contents"/>
          <w:docPartUnique/>
        </w:docPartObj>
      </w:sdtPr>
      <w:sdtEndPr/>
      <w:sdtContent>
        <w:p w:rsidR="000801DF" w:rsidRPr="003B3044" w:rsidRDefault="0020579B">
          <w:pPr>
            <w:ind w:firstLine="0"/>
            <w:jc w:val="center"/>
            <w:rPr>
              <w:b/>
            </w:rPr>
          </w:pPr>
          <w:r w:rsidRPr="003B3044">
            <w:rPr>
              <w:b/>
            </w:rPr>
            <w:t>Оглавление</w:t>
          </w:r>
        </w:p>
        <w:p w:rsidR="000801DF" w:rsidRDefault="0020579B">
          <w:pPr>
            <w:pStyle w:val="WPSOffice1"/>
            <w:tabs>
              <w:tab w:val="right" w:leader="dot" w:pos="9356"/>
            </w:tabs>
            <w:spacing w:line="360" w:lineRule="auto"/>
            <w:rPr>
              <w:sz w:val="28"/>
              <w:szCs w:val="28"/>
            </w:rPr>
          </w:pP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TOC \o "1-1" \h \u </w:instrText>
          </w:r>
          <w:r>
            <w:rPr>
              <w:sz w:val="28"/>
              <w:szCs w:val="28"/>
            </w:rPr>
            <w:fldChar w:fldCharType="separate"/>
          </w:r>
          <w:hyperlink w:anchor="_Toc27504" w:history="1">
            <w:r>
              <w:rPr>
                <w:sz w:val="28"/>
                <w:szCs w:val="28"/>
              </w:rPr>
              <w:t>Введение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fldChar w:fldCharType="begin"/>
            </w:r>
            <w:r>
              <w:rPr>
                <w:sz w:val="28"/>
                <w:szCs w:val="28"/>
              </w:rPr>
              <w:instrText xml:space="preserve"> PAGEREF _Toc27504 \h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fldChar w:fldCharType="end"/>
            </w:r>
          </w:hyperlink>
        </w:p>
        <w:p w:rsidR="000801DF" w:rsidRDefault="0020579B">
          <w:pPr>
            <w:pStyle w:val="WPSOffice1"/>
            <w:tabs>
              <w:tab w:val="right" w:leader="dot" w:pos="9356"/>
            </w:tabs>
            <w:spacing w:line="360" w:lineRule="auto"/>
            <w:rPr>
              <w:sz w:val="28"/>
              <w:szCs w:val="28"/>
            </w:rPr>
          </w:pPr>
          <w:hyperlink w:anchor="_Toc8216" w:history="1">
            <w:r>
              <w:rPr>
                <w:sz w:val="28"/>
                <w:szCs w:val="28"/>
              </w:rPr>
              <w:t>1. Теоретические аспекты организационной культуры в системе менеджмента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fldChar w:fldCharType="begin"/>
            </w:r>
            <w:r>
              <w:rPr>
                <w:sz w:val="28"/>
                <w:szCs w:val="28"/>
              </w:rPr>
              <w:instrText xml:space="preserve"> PA</w:instrText>
            </w:r>
            <w:r>
              <w:rPr>
                <w:sz w:val="28"/>
                <w:szCs w:val="28"/>
              </w:rPr>
              <w:instrText xml:space="preserve">GEREF _Toc8216 \h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fldChar w:fldCharType="end"/>
            </w:r>
          </w:hyperlink>
        </w:p>
        <w:p w:rsidR="000801DF" w:rsidRDefault="0020579B">
          <w:pPr>
            <w:pStyle w:val="WPSOffice1"/>
            <w:tabs>
              <w:tab w:val="right" w:leader="dot" w:pos="9356"/>
            </w:tabs>
            <w:spacing w:line="360" w:lineRule="auto"/>
            <w:rPr>
              <w:sz w:val="28"/>
              <w:szCs w:val="28"/>
            </w:rPr>
          </w:pPr>
          <w:hyperlink w:anchor="_Toc4744" w:history="1">
            <w:r>
              <w:rPr>
                <w:sz w:val="28"/>
                <w:szCs w:val="28"/>
              </w:rPr>
              <w:t>1.1 Характеристика понятия организационной культуры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fldChar w:fldCharType="begin"/>
            </w:r>
            <w:r>
              <w:rPr>
                <w:sz w:val="28"/>
                <w:szCs w:val="28"/>
              </w:rPr>
              <w:instrText xml:space="preserve"> PAGEREF _Toc4744 \h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fldChar w:fldCharType="end"/>
            </w:r>
          </w:hyperlink>
        </w:p>
        <w:p w:rsidR="000801DF" w:rsidRDefault="0020579B">
          <w:pPr>
            <w:pStyle w:val="WPSOffice1"/>
            <w:tabs>
              <w:tab w:val="right" w:leader="dot" w:pos="9356"/>
            </w:tabs>
            <w:spacing w:line="360" w:lineRule="auto"/>
            <w:rPr>
              <w:sz w:val="28"/>
              <w:szCs w:val="28"/>
            </w:rPr>
          </w:pPr>
          <w:hyperlink w:anchor="_Toc2091" w:history="1">
            <w:r>
              <w:rPr>
                <w:sz w:val="28"/>
                <w:szCs w:val="28"/>
              </w:rPr>
              <w:t>1.2 Виды организационной культуры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fldChar w:fldCharType="begin"/>
            </w:r>
            <w:r>
              <w:rPr>
                <w:sz w:val="28"/>
                <w:szCs w:val="28"/>
              </w:rPr>
              <w:instrText xml:space="preserve"> PAGEREF _Toc2091 \h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fldChar w:fldCharType="end"/>
            </w:r>
          </w:hyperlink>
        </w:p>
        <w:p w:rsidR="000801DF" w:rsidRDefault="0020579B">
          <w:pPr>
            <w:pStyle w:val="WPSOffice1"/>
            <w:tabs>
              <w:tab w:val="right" w:leader="dot" w:pos="9356"/>
            </w:tabs>
            <w:spacing w:line="360" w:lineRule="auto"/>
            <w:rPr>
              <w:sz w:val="28"/>
              <w:szCs w:val="28"/>
            </w:rPr>
          </w:pPr>
          <w:hyperlink w:anchor="_Toc1499" w:history="1">
            <w:r>
              <w:rPr>
                <w:sz w:val="28"/>
                <w:szCs w:val="28"/>
              </w:rPr>
              <w:t>1.3 Социально-культурные аспекты организационных компетенций компании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fldChar w:fldCharType="begin"/>
            </w:r>
            <w:r>
              <w:rPr>
                <w:sz w:val="28"/>
                <w:szCs w:val="28"/>
              </w:rPr>
              <w:instrText xml:space="preserve"> PAGEREF _Toc1499 </w:instrText>
            </w:r>
            <w:r>
              <w:rPr>
                <w:sz w:val="28"/>
                <w:szCs w:val="28"/>
              </w:rPr>
              <w:instrText xml:space="preserve">\h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fldChar w:fldCharType="end"/>
            </w:r>
          </w:hyperlink>
        </w:p>
        <w:p w:rsidR="000801DF" w:rsidRDefault="0020579B">
          <w:pPr>
            <w:pStyle w:val="WPSOffice1"/>
            <w:tabs>
              <w:tab w:val="right" w:leader="dot" w:pos="9356"/>
            </w:tabs>
            <w:spacing w:line="360" w:lineRule="auto"/>
            <w:rPr>
              <w:sz w:val="28"/>
              <w:szCs w:val="28"/>
            </w:rPr>
          </w:pPr>
          <w:hyperlink w:anchor="_Toc24753" w:history="1">
            <w:r>
              <w:rPr>
                <w:sz w:val="28"/>
                <w:szCs w:val="28"/>
              </w:rPr>
              <w:t>2. Анализ организационной культуры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fldChar w:fldCharType="begin"/>
            </w:r>
            <w:r>
              <w:rPr>
                <w:sz w:val="28"/>
                <w:szCs w:val="28"/>
              </w:rPr>
              <w:instrText xml:space="preserve"> PAGEREF _Toc24753 \h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fldChar w:fldCharType="end"/>
            </w:r>
          </w:hyperlink>
        </w:p>
        <w:p w:rsidR="000801DF" w:rsidRDefault="0020579B">
          <w:pPr>
            <w:pStyle w:val="WPSOffice1"/>
            <w:tabs>
              <w:tab w:val="right" w:leader="dot" w:pos="9356"/>
            </w:tabs>
            <w:spacing w:line="360" w:lineRule="auto"/>
            <w:rPr>
              <w:sz w:val="28"/>
              <w:szCs w:val="28"/>
            </w:rPr>
          </w:pPr>
          <w:hyperlink w:anchor="_Toc17769" w:history="1">
            <w:r>
              <w:rPr>
                <w:sz w:val="28"/>
                <w:szCs w:val="28"/>
              </w:rPr>
              <w:t xml:space="preserve">2.1 Общая </w:t>
            </w:r>
            <w:r>
              <w:rPr>
                <w:sz w:val="28"/>
                <w:szCs w:val="28"/>
              </w:rPr>
              <w:t>характеристика  организации Российская академия народного хозяйства и государственной службы при Президенте РФ (РАНХиГС) Выборгский филиал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fldChar w:fldCharType="begin"/>
            </w:r>
            <w:r>
              <w:rPr>
                <w:sz w:val="28"/>
                <w:szCs w:val="28"/>
              </w:rPr>
              <w:instrText xml:space="preserve"> PAGEREF _Toc17769 \h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fldChar w:fldCharType="end"/>
            </w:r>
          </w:hyperlink>
        </w:p>
        <w:p w:rsidR="000801DF" w:rsidRDefault="0020579B">
          <w:pPr>
            <w:pStyle w:val="WPSOffice1"/>
            <w:tabs>
              <w:tab w:val="right" w:leader="dot" w:pos="9356"/>
            </w:tabs>
            <w:spacing w:line="360" w:lineRule="auto"/>
            <w:rPr>
              <w:sz w:val="28"/>
              <w:szCs w:val="28"/>
            </w:rPr>
          </w:pPr>
          <w:hyperlink w:anchor="_Toc9414" w:history="1">
            <w:r>
              <w:rPr>
                <w:sz w:val="28"/>
                <w:szCs w:val="28"/>
              </w:rPr>
              <w:t>2.2</w:t>
            </w:r>
            <w:r>
              <w:rPr>
                <w:sz w:val="28"/>
                <w:szCs w:val="28"/>
              </w:rPr>
              <w:t xml:space="preserve"> Анализ управления организационной культурой Российская академия народного хозяйства и государственной службы при Президенте РФ (РАНХиГС) Выборгский филиал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fldChar w:fldCharType="begin"/>
            </w:r>
            <w:r>
              <w:rPr>
                <w:sz w:val="28"/>
                <w:szCs w:val="28"/>
              </w:rPr>
              <w:instrText xml:space="preserve"> PAGEREF _Toc9414 \h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t>19</w:t>
            </w:r>
            <w:r>
              <w:rPr>
                <w:sz w:val="28"/>
                <w:szCs w:val="28"/>
              </w:rPr>
              <w:fldChar w:fldCharType="end"/>
            </w:r>
          </w:hyperlink>
        </w:p>
        <w:p w:rsidR="000801DF" w:rsidRDefault="0020579B">
          <w:pPr>
            <w:pStyle w:val="WPSOffice1"/>
            <w:tabs>
              <w:tab w:val="right" w:leader="dot" w:pos="9356"/>
            </w:tabs>
            <w:spacing w:line="360" w:lineRule="auto"/>
            <w:rPr>
              <w:sz w:val="28"/>
              <w:szCs w:val="28"/>
            </w:rPr>
          </w:pPr>
          <w:hyperlink w:anchor="_Toc22165" w:history="1">
            <w:r>
              <w:rPr>
                <w:sz w:val="28"/>
                <w:szCs w:val="28"/>
              </w:rPr>
              <w:t>Заключение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fldChar w:fldCharType="begin"/>
            </w:r>
            <w:r>
              <w:rPr>
                <w:sz w:val="28"/>
                <w:szCs w:val="28"/>
              </w:rPr>
              <w:instrText xml:space="preserve"> PAGEREF _Toc22165 \h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t>26</w:t>
            </w:r>
            <w:r>
              <w:rPr>
                <w:sz w:val="28"/>
                <w:szCs w:val="28"/>
              </w:rPr>
              <w:fldChar w:fldCharType="end"/>
            </w:r>
          </w:hyperlink>
        </w:p>
        <w:p w:rsidR="000801DF" w:rsidRDefault="0020579B">
          <w:pPr>
            <w:pStyle w:val="WPSOffice1"/>
            <w:tabs>
              <w:tab w:val="right" w:leader="dot" w:pos="9356"/>
            </w:tabs>
            <w:spacing w:line="360" w:lineRule="auto"/>
            <w:rPr>
              <w:sz w:val="28"/>
              <w:szCs w:val="28"/>
            </w:rPr>
          </w:pPr>
          <w:hyperlink w:anchor="_Toc10278" w:history="1">
            <w:r>
              <w:rPr>
                <w:sz w:val="28"/>
                <w:szCs w:val="28"/>
              </w:rPr>
              <w:t>Список источников литературы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fldChar w:fldCharType="begin"/>
            </w:r>
            <w:r>
              <w:rPr>
                <w:sz w:val="28"/>
                <w:szCs w:val="28"/>
              </w:rPr>
              <w:instrText xml:space="preserve"> PAGEREF _Toc10278 \h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t>28</w:t>
            </w:r>
            <w:r>
              <w:rPr>
                <w:sz w:val="28"/>
                <w:szCs w:val="28"/>
              </w:rPr>
              <w:fldChar w:fldCharType="end"/>
            </w:r>
          </w:hyperlink>
        </w:p>
        <w:p w:rsidR="000801DF" w:rsidRDefault="0020579B">
          <w:r>
            <w:fldChar w:fldCharType="end"/>
          </w:r>
        </w:p>
      </w:sdtContent>
    </w:sdt>
    <w:p w:rsidR="000801DF" w:rsidRDefault="000801DF"/>
    <w:p w:rsidR="000801DF" w:rsidRDefault="0020579B">
      <w:pPr>
        <w:pStyle w:val="1"/>
      </w:pPr>
      <w:r>
        <w:br w:type="page"/>
      </w:r>
    </w:p>
    <w:p w:rsidR="000801DF" w:rsidRPr="003B3044" w:rsidRDefault="0020579B" w:rsidP="003B3044">
      <w:pPr>
        <w:pStyle w:val="1"/>
        <w:ind w:firstLine="0"/>
        <w:rPr>
          <w:b/>
        </w:rPr>
      </w:pPr>
      <w:bookmarkStart w:id="2" w:name="_jcj30d5fjg6k" w:colFirst="0" w:colLast="0"/>
      <w:bookmarkStart w:id="3" w:name="_Toc27504"/>
      <w:bookmarkEnd w:id="2"/>
      <w:r w:rsidRPr="003B3044">
        <w:rPr>
          <w:b/>
        </w:rPr>
        <w:lastRenderedPageBreak/>
        <w:t>Введение</w:t>
      </w:r>
      <w:bookmarkEnd w:id="3"/>
    </w:p>
    <w:p w:rsidR="000801DF" w:rsidRDefault="0020579B">
      <w:r>
        <w:t xml:space="preserve">Актуальность выбранной темы работы трудно завысить, потому что в современном менеджменте организационная культура является одним из факторов для достижения базовых целей, стимулирование инновационного развития организации, создание </w:t>
      </w:r>
      <w:r>
        <w:t>предпосылок для модернизации бизнес-процессов.</w:t>
      </w:r>
    </w:p>
    <w:p w:rsidR="000801DF" w:rsidRDefault="0020579B">
      <w:r>
        <w:t>На настоящем возникает необходимость усиления социокультурных тенденций. В связи с этим необходимо радикальное изменение концепции управления, направленное на отдельные процессы в организации, где целесообразн</w:t>
      </w:r>
      <w:r>
        <w:t>о использовать технологические процедуры, ориентированные на человека с его системой ценностей, взглядов, убеждений, традиций. Такой современной концепцией становится организационная культура, которая благодаря своей феноменальности является идеологией упр</w:t>
      </w:r>
      <w:r>
        <w:t>авления, охватывающей все сферы жизнедеятельности предприятия. Однако, в настоящее время мы имеем противоречие между общим пониманием важности роли организационной культуры в обеспечении успешной деятельности предприятия и организации, объективной необходи</w:t>
      </w:r>
      <w:r>
        <w:t>мостью формирования организационной культуры на предприятиях и отсутствием технологии, с помощью которой можно это практически осуществить. культура менеджмент управления</w:t>
      </w:r>
    </w:p>
    <w:p w:rsidR="000801DF" w:rsidRDefault="0020579B">
      <w:r>
        <w:t>Особую актуальность понятие феномена организационной культуры приобрело в связи с пер</w:t>
      </w:r>
      <w:r>
        <w:t>еходом на рыночную экономику. Организационная культура получила статус одного из эффективных инструментов управления организацией. Каждая организация - это сообщество, которое имеет свою специфическую уникальную организационную культуру, свои обычаи и трад</w:t>
      </w:r>
      <w:r>
        <w:t>иции. Организационная культура - это сформированная на протяжении всей истории предприятия совокупность приемов и правил адаптации организации к требованиям внешней среды и формирования внутренних отношений между группами работающих.</w:t>
      </w:r>
    </w:p>
    <w:p w:rsidR="000801DF" w:rsidRDefault="0020579B">
      <w:r>
        <w:lastRenderedPageBreak/>
        <w:t>Цель работы    </w:t>
      </w:r>
      <w:r>
        <w:rPr>
          <w:lang w:val="ru-RU"/>
        </w:rPr>
        <w:t xml:space="preserve">- </w:t>
      </w:r>
      <w:r>
        <w:t>Иссле</w:t>
      </w:r>
      <w:r>
        <w:t>довать организационную культуру как ключевой фактор в системе менеджмента.</w:t>
      </w:r>
    </w:p>
    <w:p w:rsidR="000801DF" w:rsidRDefault="0020579B">
      <w:r>
        <w:t xml:space="preserve">  Задачи работы    </w:t>
      </w:r>
    </w:p>
    <w:p w:rsidR="000801DF" w:rsidRDefault="0020579B" w:rsidP="003B3044">
      <w:pPr>
        <w:numPr>
          <w:ilvl w:val="0"/>
          <w:numId w:val="17"/>
        </w:numPr>
        <w:tabs>
          <w:tab w:val="left" w:pos="709"/>
        </w:tabs>
        <w:ind w:left="0" w:firstLine="709"/>
      </w:pPr>
      <w:r>
        <w:t>Изучить теоретические аспекты организационной культуры.</w:t>
      </w:r>
    </w:p>
    <w:p w:rsidR="000801DF" w:rsidRDefault="0020579B" w:rsidP="003B3044">
      <w:pPr>
        <w:numPr>
          <w:ilvl w:val="0"/>
          <w:numId w:val="17"/>
        </w:numPr>
        <w:tabs>
          <w:tab w:val="left" w:pos="709"/>
        </w:tabs>
        <w:ind w:left="0" w:firstLine="709"/>
      </w:pPr>
      <w:r>
        <w:t>Проанализировать виды организационной культуры.</w:t>
      </w:r>
    </w:p>
    <w:p w:rsidR="000801DF" w:rsidRDefault="0020579B" w:rsidP="003B3044">
      <w:pPr>
        <w:numPr>
          <w:ilvl w:val="0"/>
          <w:numId w:val="17"/>
        </w:numPr>
        <w:tabs>
          <w:tab w:val="left" w:pos="709"/>
        </w:tabs>
        <w:ind w:left="0" w:firstLine="709"/>
      </w:pPr>
      <w:r>
        <w:t xml:space="preserve">Рассмотреть социально-культурные аспекты организационных </w:t>
      </w:r>
      <w:r>
        <w:t>компетенций.</w:t>
      </w:r>
    </w:p>
    <w:p w:rsidR="000801DF" w:rsidRDefault="0020579B" w:rsidP="003B3044">
      <w:pPr>
        <w:numPr>
          <w:ilvl w:val="0"/>
          <w:numId w:val="17"/>
        </w:numPr>
        <w:tabs>
          <w:tab w:val="left" w:pos="709"/>
        </w:tabs>
        <w:ind w:left="0" w:firstLine="709"/>
      </w:pPr>
      <w:r>
        <w:t xml:space="preserve">Провести анализ организационной культуры на примере </w:t>
      </w:r>
      <w:proofErr w:type="spellStart"/>
      <w:r>
        <w:t>РАНХиГС</w:t>
      </w:r>
      <w:proofErr w:type="spellEnd"/>
      <w:r>
        <w:t>.</w:t>
      </w:r>
    </w:p>
    <w:p w:rsidR="000801DF" w:rsidRDefault="0020579B" w:rsidP="003B3044">
      <w:pPr>
        <w:numPr>
          <w:ilvl w:val="0"/>
          <w:numId w:val="17"/>
        </w:numPr>
        <w:tabs>
          <w:tab w:val="left" w:pos="709"/>
        </w:tabs>
        <w:ind w:left="0" w:firstLine="709"/>
      </w:pPr>
      <w:r>
        <w:t>Определить типы организационной культуры в исследуемой организации.    </w:t>
      </w:r>
    </w:p>
    <w:p w:rsidR="000801DF" w:rsidRDefault="0020579B">
      <w:r>
        <w:t xml:space="preserve">Предмет работы    -  влияние организационной культуры на управление и эффективность деятельности организаций, </w:t>
      </w:r>
      <w:r>
        <w:t xml:space="preserve">в частности на примере </w:t>
      </w:r>
      <w:proofErr w:type="spellStart"/>
      <w:r>
        <w:t>РАНХиГС</w:t>
      </w:r>
      <w:proofErr w:type="spellEnd"/>
      <w:r>
        <w:t>.</w:t>
      </w:r>
    </w:p>
    <w:p w:rsidR="000801DF" w:rsidRDefault="0020579B">
      <w:r>
        <w:t>Именно организационная культура является важным ресурсом, способным создать гибкую, адаптивную и тем самым эффективную производственную систему. Сегодня в России происходит преобразование организационной культуры с единичног</w:t>
      </w:r>
      <w:r>
        <w:t xml:space="preserve">о явления в практике предпринимательской деятельности к массовому, которая приобретает черты хорошо скоординированной и приоритетной стратегии деятельности, становится наиболее значимой наряду с такими факторами, как производственные мощности, технологии, </w:t>
      </w:r>
      <w:r>
        <w:t>персонал.</w:t>
      </w:r>
    </w:p>
    <w:p w:rsidR="000801DF" w:rsidRDefault="0020579B">
      <w:r>
        <w:br w:type="page"/>
      </w:r>
    </w:p>
    <w:p w:rsidR="000801DF" w:rsidRPr="003B3044" w:rsidRDefault="0020579B" w:rsidP="003B3044">
      <w:pPr>
        <w:pStyle w:val="1"/>
        <w:spacing w:before="0" w:after="0"/>
        <w:ind w:firstLine="0"/>
        <w:rPr>
          <w:b/>
        </w:rPr>
      </w:pPr>
      <w:bookmarkStart w:id="4" w:name="_b6mdvlpcfcpy" w:colFirst="0" w:colLast="0"/>
      <w:bookmarkStart w:id="5" w:name="_Toc8216"/>
      <w:bookmarkEnd w:id="4"/>
      <w:r w:rsidRPr="003B3044">
        <w:rPr>
          <w:b/>
        </w:rPr>
        <w:lastRenderedPageBreak/>
        <w:t>1. Теоретические аспекты организационной культуры в системе менеджмента</w:t>
      </w:r>
      <w:bookmarkEnd w:id="5"/>
    </w:p>
    <w:p w:rsidR="000801DF" w:rsidRDefault="0020579B" w:rsidP="003B3044">
      <w:pPr>
        <w:pStyle w:val="1"/>
        <w:spacing w:before="0" w:after="0"/>
        <w:ind w:firstLine="0"/>
        <w:rPr>
          <w:b/>
        </w:rPr>
      </w:pPr>
      <w:bookmarkStart w:id="6" w:name="_jfflm9je369c" w:colFirst="0" w:colLast="0"/>
      <w:bookmarkStart w:id="7" w:name="_Toc4744"/>
      <w:bookmarkEnd w:id="6"/>
      <w:r w:rsidRPr="003B3044">
        <w:rPr>
          <w:b/>
        </w:rPr>
        <w:t>1.1 Характеристика понятия организационной культуры</w:t>
      </w:r>
      <w:bookmarkEnd w:id="7"/>
    </w:p>
    <w:p w:rsidR="003B3044" w:rsidRPr="003B3044" w:rsidRDefault="003B3044" w:rsidP="003B3044"/>
    <w:p w:rsidR="000801DF" w:rsidRDefault="0020579B">
      <w:r>
        <w:t>На сегодняшний день нет единого общепризнанного подхода к толкованию понятия организационная культура. Ученые,</w:t>
      </w:r>
      <w:r>
        <w:rPr>
          <w:lang w:val="ru-RU"/>
        </w:rPr>
        <w:t xml:space="preserve"> </w:t>
      </w:r>
      <w:r>
        <w:t>занимавши</w:t>
      </w:r>
      <w:r>
        <w:t xml:space="preserve">еся исследованием организационной культур, ее разработкой моделей и типов пытались по-своему осветить это понятие, постоянно модернизируя и дополняя выводы своих предшественников. </w:t>
      </w:r>
      <w:r>
        <w:t>Мы бы хотели</w:t>
      </w:r>
      <w:r>
        <w:t xml:space="preserve"> выделить</w:t>
      </w:r>
      <w:r w:rsidR="003B3044">
        <w:rPr>
          <w:lang w:val="ru-RU"/>
        </w:rPr>
        <w:t>,</w:t>
      </w:r>
      <w:r>
        <w:t xml:space="preserve"> по нашему мнению</w:t>
      </w:r>
      <w:r w:rsidR="003B3044">
        <w:rPr>
          <w:lang w:val="ru-RU"/>
        </w:rPr>
        <w:t>,</w:t>
      </w:r>
      <w:r>
        <w:t xml:space="preserve"> более удачные определения организацио</w:t>
      </w:r>
      <w:r>
        <w:t>нной культуры.</w:t>
      </w:r>
    </w:p>
    <w:p w:rsidR="000801DF" w:rsidRDefault="0020579B">
      <w:r>
        <w:t>Е. Браун (1995): "Организационная культура - это набор убеждений, ценностей и усвоенных способов решения реальных проблем, сформировавшийся за время жизни организации и имеющий тенденцию проявления в различных материальных формах и в поведен</w:t>
      </w:r>
      <w:r>
        <w:t>ии членов организации". [1]</w:t>
      </w:r>
    </w:p>
    <w:p w:rsidR="000801DF" w:rsidRDefault="0020579B">
      <w:r>
        <w:t>Е. Шейн (1985 г.): "Организационная культура - это комплекс базовых предположений, изобретенный, обнаруженный или разработанный группой для того, чтобы научиться справляться с проблемами внешней адаптации и внутренней интеграции</w:t>
      </w:r>
      <w:r>
        <w:t>. Необходимо, чтобы этот комплекс функционировал достаточно долго, подтвердил свою состоятельность, и поэтому он должен передаваться новым членам организации как правильный образ мышления и чувств в отношении определенных проблем ". [2]</w:t>
      </w:r>
    </w:p>
    <w:p w:rsidR="000801DF" w:rsidRDefault="0020579B">
      <w:r>
        <w:t>Г. Морган (1986): "</w:t>
      </w:r>
      <w:r>
        <w:t>Культура" в метафорическом смысле - это один из способов осуществления организационной деятельности посредством использования языка, фольклора, традиций и других средств передачи основных ценностей, убеждений, идеологии, которые направляют деятельность пре</w:t>
      </w:r>
      <w:r>
        <w:t xml:space="preserve">дприятия в нужное русло </w:t>
      </w:r>
      <w:proofErr w:type="gramStart"/>
      <w:r>
        <w:t>".[</w:t>
      </w:r>
      <w:proofErr w:type="gramEnd"/>
      <w:r>
        <w:t>20]</w:t>
      </w:r>
    </w:p>
    <w:p w:rsidR="000801DF" w:rsidRDefault="0020579B">
      <w:r>
        <w:t>Несмотря на очевидное разнообразие определений и толкований организационной культуры, в них есть общие моменты.</w:t>
      </w:r>
    </w:p>
    <w:p w:rsidR="000801DF" w:rsidRDefault="0020579B">
      <w:r>
        <w:lastRenderedPageBreak/>
        <w:t>Так в большинстве определений авторы ссылаются на образцы базовых предположений, которых придерживаются члены орг</w:t>
      </w:r>
      <w:r>
        <w:t>анизации в своем поведении и действиях. Эти предположения часто связаны с видением окружающей среды) и регулирующих ее переменных. Ценности (или ценностные ориентации), которых может придерживаться индивид, являются второй общей категорией, включаемой авто</w:t>
      </w:r>
      <w:r>
        <w:t>рами в определение организационной культуры. Ценности ориентируют индивида в том, какое поведение следует считать допустимым или недопустимым. И третьим общим атрибутом понятия организационной культуры считается символика, с помощью которой ценностные орие</w:t>
      </w:r>
      <w:r>
        <w:t>нтации передаются членам организации.</w:t>
      </w:r>
    </w:p>
    <w:p w:rsidR="000801DF" w:rsidRDefault="0020579B">
      <w:r>
        <w:t>Используя то общее, что характерно для многих определений, можно понимать организационную культуру следующим образом.</w:t>
      </w:r>
    </w:p>
    <w:p w:rsidR="000801DF" w:rsidRDefault="0020579B">
      <w:r>
        <w:t>Организационная культура-это набор наиболее важных предположений, принятых членами организации и выр</w:t>
      </w:r>
      <w:r>
        <w:t>ажаемых в заявленных организацией ценностях, задающих людям ориентиры их поведения и действий. Эти ценностные ориентации передаются членам организации через символические средства духовного и материального окружения организации.</w:t>
      </w:r>
    </w:p>
    <w:p w:rsidR="000801DF" w:rsidRDefault="0020579B">
      <w:r>
        <w:t>Культура на уровне организа</w:t>
      </w:r>
      <w:r>
        <w:t>ции регулирует деятельность людей, обладает некоторыми особенностями, которые позволяют отделить ее от культуры общества.</w:t>
      </w:r>
    </w:p>
    <w:p w:rsidR="000801DF" w:rsidRDefault="0020579B">
      <w:r>
        <w:t>К таким особенностям можно отнести:</w:t>
      </w:r>
    </w:p>
    <w:p w:rsidR="000801DF" w:rsidRDefault="0020579B">
      <w:r>
        <w:t>-  небольшой, по сравнению с культурой общества, срок существования организационной культуры, опре</w:t>
      </w:r>
      <w:r>
        <w:t xml:space="preserve">деляющий большую динамичность процессов </w:t>
      </w:r>
      <w:proofErr w:type="spellStart"/>
      <w:r>
        <w:t>культурообразования</w:t>
      </w:r>
      <w:proofErr w:type="spellEnd"/>
      <w:r>
        <w:t>, меньшую регулирующую силу и значимость ценностей;</w:t>
      </w:r>
    </w:p>
    <w:p w:rsidR="000801DF" w:rsidRDefault="0020579B">
      <w:r>
        <w:t xml:space="preserve">-  организационная культура возникает в трудовых коллективах, регулирует отношения, возникающие в процессе достижения целей организации и ее </w:t>
      </w:r>
      <w:r>
        <w:t>сотрудников;</w:t>
      </w:r>
    </w:p>
    <w:p w:rsidR="000801DF" w:rsidRDefault="0020579B">
      <w:r>
        <w:t xml:space="preserve">-  усвоение организационной культуры происходит не с рождения и не с "чистого листа ", поэтому большое влияние имеет слияние национальной, </w:t>
      </w:r>
      <w:r>
        <w:lastRenderedPageBreak/>
        <w:t>религиозной, профессиональной и др.. культур. В культуре общества, возможна критическая переработка и вл</w:t>
      </w:r>
      <w:r>
        <w:t>ияние культуры личности на организационную культуру;</w:t>
      </w:r>
    </w:p>
    <w:p w:rsidR="000801DF" w:rsidRDefault="0020579B" w:rsidP="003B3044">
      <w:pPr>
        <w:pStyle w:val="a8"/>
        <w:numPr>
          <w:ilvl w:val="0"/>
          <w:numId w:val="18"/>
        </w:numPr>
        <w:ind w:left="0" w:firstLine="709"/>
      </w:pPr>
      <w:r>
        <w:t>больше усилий необходимо прилагать, чтобы личности, входящие в организацию, действов</w:t>
      </w:r>
      <w:r w:rsidR="003B3044">
        <w:t>али в соответствии с ее культурой</w:t>
      </w:r>
      <w:r>
        <w:t>;</w:t>
      </w:r>
    </w:p>
    <w:p w:rsidR="000801DF" w:rsidRDefault="0020579B" w:rsidP="003B3044">
      <w:pPr>
        <w:pStyle w:val="a8"/>
        <w:numPr>
          <w:ilvl w:val="0"/>
          <w:numId w:val="18"/>
        </w:numPr>
        <w:ind w:left="0" w:firstLine="709"/>
      </w:pPr>
      <w:r>
        <w:t>на организационную культуру сильное влияние оказывает характер деятельности той</w:t>
      </w:r>
      <w:r>
        <w:t xml:space="preserve"> организации, в которой она состоит;</w:t>
      </w:r>
    </w:p>
    <w:p w:rsidR="000801DF" w:rsidRDefault="0020579B" w:rsidP="003B3044">
      <w:pPr>
        <w:pStyle w:val="a8"/>
        <w:numPr>
          <w:ilvl w:val="0"/>
          <w:numId w:val="18"/>
        </w:numPr>
        <w:ind w:left="0" w:firstLine="709"/>
      </w:pPr>
      <w:r>
        <w:t>небольшой размер общности, в которой культура возникает, позволяет управлять ею, и на этом уровне больше всего проявляется влияние лидера на содержание и особенности культуры организации;</w:t>
      </w:r>
    </w:p>
    <w:p w:rsidR="000801DF" w:rsidRDefault="0020579B" w:rsidP="003B3044">
      <w:pPr>
        <w:pStyle w:val="a8"/>
        <w:numPr>
          <w:ilvl w:val="0"/>
          <w:numId w:val="18"/>
        </w:numPr>
        <w:ind w:left="0" w:firstLine="709"/>
      </w:pPr>
      <w:r>
        <w:t xml:space="preserve">сотрудники организации </w:t>
      </w:r>
      <w:r>
        <w:t>приходят в организацию для достижения целей, прежде всего материального плана, что также накладывает отпечаток на содержание организационной культуры и отношения внутри</w:t>
      </w:r>
      <w:r w:rsidR="003B3044">
        <w:t xml:space="preserve"> коллектива и с внешней </w:t>
      </w:r>
      <w:proofErr w:type="gramStart"/>
      <w:r w:rsidR="003B3044">
        <w:t>средой.</w:t>
      </w:r>
      <w:r>
        <w:t>[</w:t>
      </w:r>
      <w:proofErr w:type="gramEnd"/>
      <w:r>
        <w:t>4]</w:t>
      </w:r>
    </w:p>
    <w:p w:rsidR="000801DF" w:rsidRDefault="0020579B">
      <w:r>
        <w:t>Д</w:t>
      </w:r>
      <w:r>
        <w:t>анные ориентируют исследователя, что необходимо изу</w:t>
      </w:r>
      <w:r>
        <w:t>чать для определения эффективности организационной культуры, однако указывают направления воздействия и ограничения, которые следует учесть при формировании организационной культуры.</w:t>
      </w:r>
    </w:p>
    <w:p w:rsidR="000801DF" w:rsidRDefault="0020579B">
      <w:r>
        <w:t>Организационная культура выполняет различные функции, которые она характе</w:t>
      </w:r>
      <w:r>
        <w:t>ризует наиболее полно. Все функции условно можно подразделить на две группы: те, определяемые внутренним состоянием формального механизма организации; те, что определяются необходимостью адаптации организации к своей внешней среде.</w:t>
      </w:r>
    </w:p>
    <w:p w:rsidR="000801DF" w:rsidRDefault="0020579B">
      <w:r>
        <w:t>Итак, организационная ку</w:t>
      </w:r>
      <w:r>
        <w:t>льтура является результатом многократного взаимодействия работников, их индивидуальных ценностей, убеждений, поиска приемлемых норм поведения, распределения ролей, выработки приемов и методов взаимодействия (эффективной коммуникации). С одной стороны, орга</w:t>
      </w:r>
      <w:r>
        <w:t xml:space="preserve">низационная культура является продуктом человеческих отношений работников предприятия, связанных общей целью. Культура организации состоит из ценностей, убеждений, норм, ролей, установок людей, </w:t>
      </w:r>
      <w:r>
        <w:lastRenderedPageBreak/>
        <w:t>работающих в данной организации. С другой стороны, культура на</w:t>
      </w:r>
      <w:r>
        <w:t>ходится над людьми - направляет и корректирует поведение людей в соответствии с общепринятыми нормами и ценностями.</w:t>
      </w:r>
    </w:p>
    <w:p w:rsidR="000801DF" w:rsidRDefault="000801DF"/>
    <w:p w:rsidR="000801DF" w:rsidRDefault="0020579B" w:rsidP="003B3044">
      <w:pPr>
        <w:pStyle w:val="1"/>
        <w:ind w:firstLine="0"/>
        <w:rPr>
          <w:b/>
        </w:rPr>
      </w:pPr>
      <w:bookmarkStart w:id="8" w:name="_32xa0lkh5xnc" w:colFirst="0" w:colLast="0"/>
      <w:bookmarkStart w:id="9" w:name="_Toc2091"/>
      <w:bookmarkEnd w:id="8"/>
      <w:r w:rsidRPr="003B3044">
        <w:rPr>
          <w:b/>
        </w:rPr>
        <w:t>1.2 Виды организационной культуры</w:t>
      </w:r>
      <w:bookmarkEnd w:id="9"/>
    </w:p>
    <w:p w:rsidR="003B3044" w:rsidRPr="003B3044" w:rsidRDefault="003B3044" w:rsidP="003B3044"/>
    <w:p w:rsidR="000801DF" w:rsidRDefault="0020579B">
      <w:r>
        <w:t>Специалисты, занимавшиеся вопросами по типологии организационной культуры</w:t>
      </w:r>
      <w:r w:rsidR="003B3044">
        <w:rPr>
          <w:lang w:val="ru-RU"/>
        </w:rPr>
        <w:t>,</w:t>
      </w:r>
      <w:r>
        <w:t xml:space="preserve"> подходят к этому вопросу с разн</w:t>
      </w:r>
      <w:r>
        <w:t>ых точек зрения, и то, на какие виды можно поделить организационную культуру решает сам эксперт, исследующий культуру той или иной организации, или проводящий сравнительный анализ. По поводу этого, нет четкого разделения на разные виды организационной куль</w:t>
      </w:r>
      <w:r>
        <w:t xml:space="preserve">туры, поэтому целесообразнее рассматривать типологию учитывая различные признаки, по которым можно разделить организационную </w:t>
      </w:r>
      <w:proofErr w:type="gramStart"/>
      <w:r>
        <w:t>культуру.[</w:t>
      </w:r>
      <w:proofErr w:type="gramEnd"/>
      <w:r>
        <w:t>3]</w:t>
      </w:r>
    </w:p>
    <w:p w:rsidR="000801DF" w:rsidRDefault="0020579B">
      <w:r>
        <w:t>Итак, можно выделить следующие виды организационных культур:</w:t>
      </w:r>
    </w:p>
    <w:p w:rsidR="000801DF" w:rsidRDefault="0020579B">
      <w:r>
        <w:t>1. По стилю управления: авторитарные или демократические.</w:t>
      </w:r>
      <w:r>
        <w:t xml:space="preserve"> Организационные культуры можно определять с точки зрения степени авторитарности и демократичности управления организацией. Тяготение к определенному стилю руководства определяет основные принципы, требования к поведению и деятельности сотрудников, характе</w:t>
      </w:r>
      <w:r>
        <w:t>ристики коммуникационного процесса, ориентацию на человека или на результат, характер отношений с сотрудниками и т. п.</w:t>
      </w:r>
    </w:p>
    <w:p w:rsidR="000801DF" w:rsidRDefault="0020579B">
      <w:r>
        <w:t xml:space="preserve">2. По типу организационной культуры: бюрократическая, органическая, предпринимательская или </w:t>
      </w:r>
      <w:proofErr w:type="spellStart"/>
      <w:r>
        <w:t>партиципативная</w:t>
      </w:r>
      <w:proofErr w:type="spellEnd"/>
      <w:r>
        <w:t>.</w:t>
      </w:r>
    </w:p>
    <w:p w:rsidR="000801DF" w:rsidRDefault="0020579B">
      <w:r>
        <w:t>В литературе представлены че</w:t>
      </w:r>
      <w:r>
        <w:t xml:space="preserve">тыре типа организационной культуры, которые последовательно развиваются в ходе эволюции организаций. Отнесение организационной культуры к одному из этих четырех типов позволит, с одной стороны, определить уровень организационного развития, а </w:t>
      </w:r>
      <w:r>
        <w:lastRenderedPageBreak/>
        <w:t>с другой - уст</w:t>
      </w:r>
      <w:r>
        <w:t>ановить соответствие этого уровня общем состояния внешней среды.</w:t>
      </w:r>
    </w:p>
    <w:p w:rsidR="000801DF" w:rsidRDefault="0020579B">
      <w:r>
        <w:t>Принципы кадрового менеджмента конкретной организации определяются типом доминирующей на предприятии организационной культуры. Предложенные типы являются эволюционными этапами развития органи</w:t>
      </w:r>
      <w:r>
        <w:t>зационных культур и как бы вырастают друг из друга и определяются уровнем развития организации и того общества, в котором организация существует.</w:t>
      </w:r>
    </w:p>
    <w:p w:rsidR="000801DF" w:rsidRDefault="0020579B">
      <w:r>
        <w:t xml:space="preserve">Доминирование бюрократической, органической, предпринимательской, </w:t>
      </w:r>
      <w:proofErr w:type="spellStart"/>
      <w:r>
        <w:t>партиципативной</w:t>
      </w:r>
      <w:proofErr w:type="spellEnd"/>
      <w:r>
        <w:t xml:space="preserve"> организационной культуры мож</w:t>
      </w:r>
      <w:r>
        <w:t>но определить по определенным критериям.</w:t>
      </w:r>
    </w:p>
    <w:p w:rsidR="000801DF" w:rsidRDefault="0020579B">
      <w:r>
        <w:t>3. По возрасту: молодая или старая.</w:t>
      </w:r>
    </w:p>
    <w:p w:rsidR="000801DF" w:rsidRDefault="0020579B">
      <w:r>
        <w:t>Здесь анализируется продолжительность существования и ситуация создания организации. Срок существования мог быть не очень долгим, однако если темпы роста организации и развития об</w:t>
      </w:r>
      <w:r>
        <w:t>щества были высоки, то организацию можно считать более зрелой (то есть интенсивность приобретения общего опыта была выше). Однако для формирования, оформления основных качеств и характеристик культуры необходимо достаточно длительное время (организация сна</w:t>
      </w:r>
      <w:r>
        <w:t>чала должна выработать наиболее эффективное удержание элементов, а затем необходимо какое-то время на их усвоение всеми членами организации). Чем дольше существует организация, тем лучше и большим числом сотрудников усваивается содержание элементов культур</w:t>
      </w:r>
      <w:r>
        <w:t>ы, при условии, что это содержание не претерпит существенных изменений.</w:t>
      </w:r>
    </w:p>
    <w:p w:rsidR="000801DF" w:rsidRDefault="0020579B">
      <w:r>
        <w:t>4. По силе воздействия: сильная или слабая.</w:t>
      </w:r>
    </w:p>
    <w:p w:rsidR="000801DF" w:rsidRDefault="0020579B">
      <w:r>
        <w:t>Необходимо различать сильную и слабую культуру: сильная культура характеризуется главными (стержневыми) ценностями организации, которые инте</w:t>
      </w:r>
      <w:r>
        <w:t>нсивно поддерживаются, четко определены и широко распространяются. Чем больше членов организации, которые разделяют эти главные ценности, признают степень их важности и привержены им, тем сильнее культура.</w:t>
      </w:r>
    </w:p>
    <w:p w:rsidR="000801DF" w:rsidRDefault="0020579B">
      <w:r>
        <w:lastRenderedPageBreak/>
        <w:t xml:space="preserve">5. По направлению воздействия: функциональное или </w:t>
      </w:r>
      <w:proofErr w:type="spellStart"/>
      <w:r>
        <w:t>дисфункциональное</w:t>
      </w:r>
      <w:proofErr w:type="spellEnd"/>
      <w:r>
        <w:t>.</w:t>
      </w:r>
    </w:p>
    <w:p w:rsidR="000801DF" w:rsidRDefault="0020579B">
      <w:r>
        <w:t>Какое влияние оказывает организационная культура на эффективность деятельности организации способствует повышению эффективности, препятствует или никак не влияет и определяет ее функциональность.</w:t>
      </w:r>
    </w:p>
    <w:p w:rsidR="000801DF" w:rsidRDefault="0020579B">
      <w:r>
        <w:t xml:space="preserve">6. По степени </w:t>
      </w:r>
      <w:proofErr w:type="spellStart"/>
      <w:r>
        <w:t>инновационности</w:t>
      </w:r>
      <w:proofErr w:type="spellEnd"/>
      <w:r>
        <w:t>: инновацион</w:t>
      </w:r>
      <w:r>
        <w:t>ная или традиционная.</w:t>
      </w:r>
    </w:p>
    <w:p w:rsidR="000801DF" w:rsidRDefault="0020579B">
      <w:r>
        <w:t>Уровень (степень) стимулирования инновационного поведения определяется количеством стимулирующих инновационное поведение воздействий к общему количеству стимулирующих воздействий (на основании приказов, распоряжений, системы оплаты, п</w:t>
      </w:r>
      <w:r>
        <w:t>ремирования).</w:t>
      </w:r>
    </w:p>
    <w:p w:rsidR="003B3044" w:rsidRDefault="003B3044"/>
    <w:p w:rsidR="000801DF" w:rsidRDefault="0020579B" w:rsidP="003B3044">
      <w:pPr>
        <w:pStyle w:val="1"/>
        <w:ind w:firstLine="0"/>
        <w:rPr>
          <w:b/>
        </w:rPr>
      </w:pPr>
      <w:bookmarkStart w:id="10" w:name="_61w370jnwa72" w:colFirst="0" w:colLast="0"/>
      <w:bookmarkStart w:id="11" w:name="_Toc1499"/>
      <w:bookmarkEnd w:id="10"/>
      <w:r w:rsidRPr="003B3044">
        <w:rPr>
          <w:b/>
        </w:rPr>
        <w:t>1.3 Социально-культурные аспекты организационных компетенций компании</w:t>
      </w:r>
      <w:bookmarkEnd w:id="11"/>
    </w:p>
    <w:p w:rsidR="003B3044" w:rsidRPr="003B3044" w:rsidRDefault="003B3044" w:rsidP="003B3044"/>
    <w:p w:rsidR="000801DF" w:rsidRDefault="0020579B">
      <w:r>
        <w:t>Организационная культура в современных условиях представляет собой ключевой детерминант, оказывающий существенное влияние на конкурентоспособность и стратегическое развитие</w:t>
      </w:r>
      <w:r>
        <w:t xml:space="preserve"> компаний. Она формирует базис для принятия управленческих решений и регламентирует поведенческие паттерны сотрудников, тем самым выступая как катализатор или ингибитор организационной эффективности. Фраза "посеешь характер - пожнешь судьбу" в контексте ко</w:t>
      </w:r>
      <w:r>
        <w:t>рпоративных структур трансформируется в утверждение: "посеешь организационную культуру - пожнешь результат". Это означает, что корпоративная культура является первичным фактором, определяющим уровень реализации профессиональных компетенций сотрудников и, с</w:t>
      </w:r>
      <w:r>
        <w:t>ледовательно, достижение стратегических целей компании.</w:t>
      </w:r>
    </w:p>
    <w:p w:rsidR="000801DF" w:rsidRDefault="0020579B">
      <w:r>
        <w:t>Организационная культура актуализирует специфические компетенции, которые, будучи интегрированными в операционную деятельность, способствуют достижению конкретных результатов. В этом контексте организ</w:t>
      </w:r>
      <w:r>
        <w:t xml:space="preserve">ационная культура может рассматриваться как </w:t>
      </w:r>
      <w:r>
        <w:lastRenderedPageBreak/>
        <w:t>системообразующий элемент, который структурирует и направляет деятельность всех участников корпоративных процессов. Таким образом, эффективное управление организационной культурой становится важнейшей задачей для</w:t>
      </w:r>
      <w:r>
        <w:t xml:space="preserve"> менеджмента, стремящегося к долгосрочному устойчивому развитию и конкурентоспособности на динамично меняющемся рынке.</w:t>
      </w:r>
    </w:p>
    <w:p w:rsidR="000801DF" w:rsidRDefault="0020579B">
      <w:r>
        <w:t xml:space="preserve">Компетенции (в профессиональной литературе также </w:t>
      </w:r>
      <w:proofErr w:type="spellStart"/>
      <w:r>
        <w:t>макрокомпетенции</w:t>
      </w:r>
      <w:proofErr w:type="spellEnd"/>
      <w:r>
        <w:t xml:space="preserve">) представляют собой комплекс взаимосвязанных профессиональных знаний, </w:t>
      </w:r>
      <w:r>
        <w:t>навыков и умений персонала компании, выраженных в уникальной технологии управления, создания и реализации продукции. Компетенции могут быть разделены на два больших блока: рыночные компетенции и организационно-управленческие (организационные) компетенции.</w:t>
      </w:r>
    </w:p>
    <w:p w:rsidR="000801DF" w:rsidRDefault="0020579B">
      <w:r>
        <w:t xml:space="preserve">Совокупность навыков и умений, способствующих преобразованию внешней среды, называются рыночными компетенциями. К ним можно отнести все те </w:t>
      </w:r>
      <w:proofErr w:type="spellStart"/>
      <w:r>
        <w:t>макрокомпетенции</w:t>
      </w:r>
      <w:proofErr w:type="spellEnd"/>
      <w:r>
        <w:t>, которые позволяют реализовать выбранную конкурентную стратегию, например, в случае реализации страт</w:t>
      </w:r>
      <w:r>
        <w:t>егии:</w:t>
      </w:r>
    </w:p>
    <w:p w:rsidR="000801DF" w:rsidRDefault="0020579B" w:rsidP="003B3044">
      <w:pPr>
        <w:pStyle w:val="a8"/>
        <w:numPr>
          <w:ilvl w:val="0"/>
          <w:numId w:val="19"/>
        </w:numPr>
        <w:ind w:left="0" w:firstLine="709"/>
      </w:pPr>
      <w:r>
        <w:t>лидерства по затратам - умение минимизировать затраты в рамках каждого основного и вспомогательного бизнес-процесса;</w:t>
      </w:r>
    </w:p>
    <w:p w:rsidR="000801DF" w:rsidRDefault="0020579B" w:rsidP="003B3044">
      <w:pPr>
        <w:pStyle w:val="a8"/>
        <w:numPr>
          <w:ilvl w:val="0"/>
          <w:numId w:val="19"/>
        </w:numPr>
        <w:ind w:left="0" w:firstLine="709"/>
      </w:pPr>
      <w:r>
        <w:t xml:space="preserve">дифференциации - умение создавать и продавать продукт с широким спектром функциональных характеристик; умение обеспечить широкий </w:t>
      </w:r>
      <w:r>
        <w:t>ассортимент и доступ к продукту и т.д.;</w:t>
      </w:r>
    </w:p>
    <w:p w:rsidR="000801DF" w:rsidRDefault="0020579B" w:rsidP="003B3044">
      <w:pPr>
        <w:pStyle w:val="a8"/>
        <w:numPr>
          <w:ilvl w:val="0"/>
          <w:numId w:val="19"/>
        </w:numPr>
        <w:ind w:left="0" w:firstLine="709"/>
      </w:pPr>
      <w:r>
        <w:t>фокусировки на сегменте - совершенное знание своего клиента, его потребностей, мотивов, потребностей; поддерживание постоянной обратной связи с клиентом и быстрое реагирование на его запросы и т.д.;</w:t>
      </w:r>
    </w:p>
    <w:p w:rsidR="000801DF" w:rsidRDefault="0020579B" w:rsidP="003B3044">
      <w:pPr>
        <w:pStyle w:val="a8"/>
        <w:numPr>
          <w:ilvl w:val="0"/>
          <w:numId w:val="19"/>
        </w:numPr>
        <w:ind w:left="0" w:firstLine="709"/>
      </w:pPr>
      <w:r>
        <w:t>технологическ</w:t>
      </w:r>
      <w:r>
        <w:t>ого лидерства - умение создавать инновационный продукт и непрерывно совершенствовать технологию производства.</w:t>
      </w:r>
    </w:p>
    <w:p w:rsidR="000801DF" w:rsidRDefault="0020579B">
      <w:r>
        <w:t>С</w:t>
      </w:r>
      <w:r>
        <w:t>овокупность навыков и умений, направленных на влияние и трансформацию внутренней среды организации, представляет собой рыночные и организационные</w:t>
      </w:r>
      <w:r>
        <w:t xml:space="preserve"> компетенции. Эти компетенции </w:t>
      </w:r>
      <w:r>
        <w:lastRenderedPageBreak/>
        <w:t xml:space="preserve">взаимодействуют </w:t>
      </w:r>
      <w:proofErr w:type="spellStart"/>
      <w:r>
        <w:t>синергетически</w:t>
      </w:r>
      <w:proofErr w:type="spellEnd"/>
      <w:r>
        <w:t xml:space="preserve">, часто взаимно обусловливая друг друга. В условиях повышенной сложности и неопределенности внешней среды требуется более высокий уровень развития как рыночных, так и организационных компетенций. </w:t>
      </w:r>
      <w:r>
        <w:t>В случае изменений потребительских предпочтений или перераспределения конкурентных сил, компания вынуждена корректировать свою стратегию, осваивая новые рыночные компетенции. Параллельно она также адаптирует организационные компетенции, хотя ключевым факто</w:t>
      </w:r>
      <w:r>
        <w:t>ром здесь выступает не столько направление и источник внешних изменений, сколько их скорость и масштаб.</w:t>
      </w:r>
    </w:p>
    <w:p w:rsidR="000801DF" w:rsidRDefault="0020579B">
      <w:r>
        <w:t xml:space="preserve">Компетенции играют критически важную роль в обеспечении управляемости компании, что подразумевает сохранение её как системы при достижении поставленных </w:t>
      </w:r>
      <w:r>
        <w:t>целей в различных условиях функционирования. Рыночные компетенции обеспечивают адаптацию компании к внешней среде, её способность реагировать на изменения рыночных условий и удовлетворять потребности клиентов. Организационные компетенции, в свою очередь, ф</w:t>
      </w:r>
      <w:r>
        <w:t>ормируют внутреннюю структуру и процессы компании, позволяя ей эффективно координировать ресурсы и достигать стратегических целей.</w:t>
      </w:r>
    </w:p>
    <w:p w:rsidR="000801DF" w:rsidRDefault="0020579B">
      <w:r>
        <w:t>Таким образом, рыночные и организационные компетенции являются взаимодополняющими элементами, обеспечивающими устойчивое разв</w:t>
      </w:r>
      <w:r>
        <w:t>итие и конкурентоспособность компании в условиях динамичной внешней среды. Их комплексное развитие позволяет организации не только адаптироваться к изменениям, но и активно формировать свою рыночную позицию, создавая конкурентные преимущества.</w:t>
      </w:r>
    </w:p>
    <w:p w:rsidR="000801DF" w:rsidRDefault="0020579B">
      <w:r>
        <w:t>Рыночные и о</w:t>
      </w:r>
      <w:r>
        <w:t>рганизационные компетенции выступают в комплексе, часто оговаривая друг друга. Чем сложнее, неопределеннее внешняя среда, тем совершеннее должны быть как рыночные, так и организационные компетенции. В случае изменений потребительских вкусов или расстановки</w:t>
      </w:r>
      <w:r>
        <w:t xml:space="preserve"> сил конкурентов компания вынуждена заменять свою стратегию, то есть осваивать новые для себя рыночные компетенции. Она также будет менять и организационные компетенции, однако здесь ключевым фактором изменений </w:t>
      </w:r>
      <w:r>
        <w:lastRenderedPageBreak/>
        <w:t>выступают не направление и источник внешних и</w:t>
      </w:r>
      <w:r>
        <w:t>зменений, а их скорость и масштаб. Чтобы сохранить управляемость в новых, более сложных условиях функционирования, компания должна превратиться, зачастую научиться быстрее и четче координировать свою внутреннюю работу.</w:t>
      </w:r>
    </w:p>
    <w:p w:rsidR="000801DF" w:rsidRDefault="0020579B">
      <w:r>
        <w:t xml:space="preserve">По уровню управляемости можно судить </w:t>
      </w:r>
      <w:r>
        <w:t>о качестве и эффективности управленческого труда. Основной принцип достижения управляемости, сформулированный кибернетиком и психологом Р. Эшби, известен как закон необходимого разнообразия. Согласно этому закону, сложность управляющего субъекта должна быт</w:t>
      </w:r>
      <w:r>
        <w:t>ь не меньше сложности управляемого объекта.</w:t>
      </w:r>
    </w:p>
    <w:p w:rsidR="000801DF" w:rsidRDefault="0020579B">
      <w:r>
        <w:t>На первый взгляд, данный закон кажется неприменимым, поскольку очевидно, что разнообразие внешней среды всегда значительно превышает разнообразие внутренних технологических и управленческих процессов. Однако на п</w:t>
      </w:r>
      <w:r>
        <w:t>рактике закон эффективно функционирует благодаря способности менеджмента принимать решения, которые «сужают» разнообразие внешней среды и «расширяют» возможности управленческого воздействия.</w:t>
      </w:r>
    </w:p>
    <w:p w:rsidR="000801DF" w:rsidRDefault="0020579B">
      <w:r>
        <w:t>«Сужение» разнообразия достигается через умение структурировать и</w:t>
      </w:r>
      <w:r>
        <w:t>нформацию, систематизировать данные, выявлять закономерности и классифицировать ситуации для разработки решений, применимых к ограниченному числу сценариев.</w:t>
      </w:r>
    </w:p>
    <w:p w:rsidR="000801DF" w:rsidRDefault="0020579B">
      <w:r>
        <w:t xml:space="preserve">«Расширение» полномочий управляющего субъекта реализуется посредством его способности инициировать </w:t>
      </w:r>
      <w:r>
        <w:t>процессы самоорганизации, увеличивающие вариативность реакций на внешние воздействия.</w:t>
      </w:r>
    </w:p>
    <w:p w:rsidR="000801DF" w:rsidRDefault="0020579B">
      <w:r>
        <w:t>Все, что создано теорией и практикой менеджмента, есть реализация стремления сузить разнообразие управляемого объекта и расширить влияние и сложность управляющего субъект</w:t>
      </w:r>
      <w:r>
        <w:t>а с целью достижения управляемости.</w:t>
      </w:r>
    </w:p>
    <w:p w:rsidR="000801DF" w:rsidRDefault="0020579B">
      <w:r>
        <w:t>Поскольку деловая среда и сами организации перманентно эволюционируют, видоизменяются и усложняются, то и способы достижения управляемости отличаются.</w:t>
      </w:r>
    </w:p>
    <w:p w:rsidR="000801DF" w:rsidRDefault="0020579B">
      <w:r>
        <w:lastRenderedPageBreak/>
        <w:t>Среди факторов, определяющих формирование организационной культуры пр</w:t>
      </w:r>
      <w:r>
        <w:t xml:space="preserve">едприятия, можно выделить следующие ключевые компоненты: исторический контекст и юридический статус, масштабы деятельности, технологические процессы, миссия и стратегические задачи, внешнее окружение, кадровый состав, </w:t>
      </w:r>
      <w:proofErr w:type="spellStart"/>
      <w:r>
        <w:t>дресс</w:t>
      </w:r>
      <w:proofErr w:type="spellEnd"/>
      <w:r>
        <w:t>-код, а также модели коммуникации</w:t>
      </w:r>
      <w:r>
        <w:t xml:space="preserve"> сотрудников как в рабочее, так и в нерабочее время. Различные типы организаций характеризуются уникальными идеологиями, убеждениями и традициями, которые проявляются в их внешнем облике, корпоративной атмосфере и методах функционирования. Организационная </w:t>
      </w:r>
      <w:r>
        <w:t>культура способствует формированию позитивного имиджа компании, направляя деятельность сотрудников на достижение как материальных, так и нематериальных целей, поддерживаемых внешним окружением.</w:t>
      </w:r>
    </w:p>
    <w:p w:rsidR="000801DF" w:rsidRDefault="0020579B">
      <w:r>
        <w:t>Постсоветские социально-культурные, политические и экономическ</w:t>
      </w:r>
      <w:r>
        <w:t>ие трансформации привели к заимствованию ряда западных моделей, которые зачастую не адаптированы к национальной экономической и социальной действительности. Персонал учреждений и организаций в социально-культурной и других сферах зачастую воспринимает поня</w:t>
      </w:r>
      <w:r>
        <w:t>тие «организационная культура» как модный тренд, что снижает ее творческий потенциал и ограничивает возможности для полноценного развития.</w:t>
      </w:r>
    </w:p>
    <w:p w:rsidR="000801DF" w:rsidRDefault="0020579B">
      <w:r>
        <w:t>Таким образом, наблюдается четкая взаимосвязь между исследуемыми факторами. Развитие социального партнерства и социал</w:t>
      </w:r>
      <w:r>
        <w:t>ьной ответственности бизнеса способствует формированию соответствующих потребностей работников, которые в основном находятся в сфере социально-культурных потребностей. Формирование устойчивой парадигмы социальных ориентиров и ценностных ориентаций общества</w:t>
      </w:r>
      <w:r>
        <w:t xml:space="preserve"> создает устойчивый механизм для развития социально-культурной сферы.</w:t>
      </w:r>
    </w:p>
    <w:p w:rsidR="000801DF" w:rsidRDefault="0020579B">
      <w:r>
        <w:t>Выводы</w:t>
      </w:r>
    </w:p>
    <w:p w:rsidR="000801DF" w:rsidRDefault="0020579B">
      <w:r>
        <w:t>На основе вышеизложенного предлагается концепция «Организационная культура – Социальная ответственность – Социально-культурная сфера», раскрывающая непосредственную взаимосвязь ме</w:t>
      </w:r>
      <w:r>
        <w:t xml:space="preserve">жду </w:t>
      </w:r>
      <w:r>
        <w:lastRenderedPageBreak/>
        <w:t>развитием социально-культурной сферы и такими феноменами, как социальная ответственность бизнеса и организационная культура субъектов экономической деятельности.</w:t>
      </w:r>
    </w:p>
    <w:p w:rsidR="000801DF" w:rsidRDefault="0020579B">
      <w:r>
        <w:t>Особое внимание уделяется изучению изменений в сознании современной молодежи. В условиях с</w:t>
      </w:r>
      <w:r>
        <w:t xml:space="preserve">оциальных трансформаций происходит переоценка и кризис ценностей, наиболее ярко проявляющиеся в этой социальной группе. В социально-психологических и психолого-педагогических исследованиях анализируется структура и динамика ценностных ориентаций личности, </w:t>
      </w:r>
      <w:r>
        <w:t>их роль в механизме социальной регуляции поведения, а также взаимосвязь с индивидуальными и характерологическими особенностями.</w:t>
      </w:r>
    </w:p>
    <w:p w:rsidR="000801DF" w:rsidRDefault="0020579B">
      <w:r>
        <w:t>Проблема исследования заключается в кардинальных изменениях в политической, экономической и духовной сферах общества, существенн</w:t>
      </w:r>
      <w:r>
        <w:t>о влияющих на ценности и поведение людей. Система взаимосвязи организационной культуры, социального партнерства и социальной ответственности бизнеса подвержена воздействию как регулирующего влияния социальной системы, так и стихийных факторов социальной жи</w:t>
      </w:r>
      <w:r>
        <w:t>зни. В связи с этим принципы организационной культуры внутри предприятия и политика социальной ответственности бизнеса должны строиться на основе ценностных ориентаций и общественных моральных ценностей, что будет способствовать развитию социально-культурн</w:t>
      </w:r>
      <w:r>
        <w:t>ой сферы и удовлетворению социально-культурных потребностей индивида.</w:t>
      </w:r>
    </w:p>
    <w:p w:rsidR="000801DF" w:rsidRDefault="0020579B">
      <w:r>
        <w:t>Развитие принципов эффективной организационной культуры и социального партнерства является неотъемлемой частью современного социально-экономического развития общества. Изменения в ценнос</w:t>
      </w:r>
      <w:r>
        <w:t>тных ориентациях оказывают прямое влияние на всю совокупность общественных отношений.</w:t>
      </w:r>
    </w:p>
    <w:p w:rsidR="000801DF" w:rsidRDefault="000801DF"/>
    <w:p w:rsidR="000801DF" w:rsidRDefault="000801DF"/>
    <w:p w:rsidR="000801DF" w:rsidRPr="003B3044" w:rsidRDefault="0020579B" w:rsidP="003B3044">
      <w:pPr>
        <w:pStyle w:val="1"/>
        <w:ind w:firstLine="0"/>
        <w:rPr>
          <w:b/>
        </w:rPr>
      </w:pPr>
      <w:bookmarkStart w:id="12" w:name="_jqk3fmf1ukfu" w:colFirst="0" w:colLast="0"/>
      <w:bookmarkStart w:id="13" w:name="_Toc24753"/>
      <w:bookmarkEnd w:id="12"/>
      <w:r w:rsidRPr="003B3044">
        <w:rPr>
          <w:b/>
        </w:rPr>
        <w:lastRenderedPageBreak/>
        <w:t>2. Анализ организационной культуры</w:t>
      </w:r>
      <w:bookmarkEnd w:id="13"/>
    </w:p>
    <w:p w:rsidR="000801DF" w:rsidRDefault="003B3044" w:rsidP="003B3044">
      <w:pPr>
        <w:pStyle w:val="1"/>
        <w:ind w:firstLine="0"/>
      </w:pPr>
      <w:bookmarkStart w:id="14" w:name="_68mv6i854dfu" w:colFirst="0" w:colLast="0"/>
      <w:bookmarkStart w:id="15" w:name="_Toc17769"/>
      <w:bookmarkEnd w:id="14"/>
      <w:r>
        <w:rPr>
          <w:b/>
        </w:rPr>
        <w:t xml:space="preserve">2.1 Общая характеристика </w:t>
      </w:r>
      <w:r w:rsidR="0020579B" w:rsidRPr="003B3044">
        <w:rPr>
          <w:b/>
        </w:rPr>
        <w:t>организации Российская академия</w:t>
      </w:r>
      <w:r w:rsidR="0020579B">
        <w:t xml:space="preserve"> </w:t>
      </w:r>
      <w:r w:rsidR="0020579B" w:rsidRPr="003B3044">
        <w:rPr>
          <w:b/>
        </w:rPr>
        <w:t>народного хозяйства и государственной службы при Президенте РФ (</w:t>
      </w:r>
      <w:proofErr w:type="spellStart"/>
      <w:r w:rsidR="0020579B" w:rsidRPr="003B3044">
        <w:rPr>
          <w:b/>
        </w:rPr>
        <w:t>РАНХиГС</w:t>
      </w:r>
      <w:proofErr w:type="spellEnd"/>
      <w:r w:rsidR="0020579B" w:rsidRPr="003B3044">
        <w:rPr>
          <w:b/>
        </w:rPr>
        <w:t xml:space="preserve">) </w:t>
      </w:r>
      <w:r w:rsidR="0020579B" w:rsidRPr="003B3044">
        <w:rPr>
          <w:b/>
        </w:rPr>
        <w:t>Выборгский филиал</w:t>
      </w:r>
      <w:bookmarkEnd w:id="15"/>
      <w:r w:rsidR="0020579B" w:rsidRPr="003B3044">
        <w:rPr>
          <w:b/>
        </w:rPr>
        <w:t xml:space="preserve"> </w:t>
      </w:r>
    </w:p>
    <w:p w:rsidR="000801DF" w:rsidRDefault="0020579B">
      <w:r>
        <w:t>Российская академия народного хозяйства и государственной службы при Президенте РФ (</w:t>
      </w:r>
      <w:proofErr w:type="spellStart"/>
      <w:r>
        <w:t>РАНХиГС</w:t>
      </w:r>
      <w:proofErr w:type="spellEnd"/>
      <w:r>
        <w:t>) создана Указом Президента Российской Федерации от 20.09.2010 №1140 путем присоединения к Академии народного хозяйства при Правительстве Российск</w:t>
      </w:r>
      <w:r>
        <w:t xml:space="preserve">ой Федерации (АНХ, год создания – 1977) Российской академии государственной службы при Президенте Российской Федерации (РАГС, год создания – 1994), а также 12 других федеральных государственных образовательных учреждений. </w:t>
      </w:r>
    </w:p>
    <w:p w:rsidR="000801DF" w:rsidRDefault="0020579B">
      <w:r>
        <w:t xml:space="preserve">Полное наименование Академии: Федеральное государственное бюджетное образовательное учреждение высшего образования «Российская академия народного хозяйства и государственной службы при Президенте Российской Федерации» </w:t>
      </w:r>
    </w:p>
    <w:p w:rsidR="000801DF" w:rsidRDefault="003B3044">
      <w:r>
        <w:t xml:space="preserve">Сокращенные наименования: </w:t>
      </w:r>
      <w:r w:rsidR="0020579B">
        <w:t>Российская</w:t>
      </w:r>
      <w:r w:rsidR="0020579B">
        <w:t xml:space="preserve"> академия народного хозяйства и государственной службы при Президенте Российской Федерации </w:t>
      </w:r>
    </w:p>
    <w:p w:rsidR="000801DF" w:rsidRDefault="0020579B">
      <w:r>
        <w:t xml:space="preserve">Ректор Академии - </w:t>
      </w:r>
      <w:proofErr w:type="spellStart"/>
      <w:r>
        <w:t>Мау</w:t>
      </w:r>
      <w:proofErr w:type="spellEnd"/>
      <w:r>
        <w:t xml:space="preserve"> Владимир Александрович Доктор экономических наук, профессор, </w:t>
      </w:r>
      <w:proofErr w:type="spellStart"/>
      <w:r>
        <w:t>PhD</w:t>
      </w:r>
      <w:proofErr w:type="spellEnd"/>
      <w:r>
        <w:t xml:space="preserve"> (</w:t>
      </w:r>
      <w:proofErr w:type="spellStart"/>
      <w:r>
        <w:t>Université</w:t>
      </w:r>
      <w:proofErr w:type="spellEnd"/>
      <w:r>
        <w:t xml:space="preserve"> </w:t>
      </w:r>
      <w:proofErr w:type="spellStart"/>
      <w:r>
        <w:t>Pierre</w:t>
      </w:r>
      <w:proofErr w:type="spellEnd"/>
      <w:r>
        <w:t xml:space="preserve"> </w:t>
      </w:r>
      <w:proofErr w:type="spellStart"/>
      <w:r>
        <w:t>Mendès</w:t>
      </w:r>
      <w:proofErr w:type="spellEnd"/>
      <w:r>
        <w:t xml:space="preserve"> </w:t>
      </w:r>
      <w:proofErr w:type="spellStart"/>
      <w:r>
        <w:t>France</w:t>
      </w:r>
      <w:proofErr w:type="spellEnd"/>
      <w:r>
        <w:t>), Заслуженный экономист Российской Федерации</w:t>
      </w:r>
      <w:r>
        <w:t xml:space="preserve">. </w:t>
      </w:r>
    </w:p>
    <w:p w:rsidR="000801DF" w:rsidRDefault="0020579B">
      <w:r>
        <w:t xml:space="preserve">Режим, график работы: </w:t>
      </w:r>
      <w:proofErr w:type="spellStart"/>
      <w:r>
        <w:t>Пн-Чт</w:t>
      </w:r>
      <w:proofErr w:type="spellEnd"/>
      <w:r>
        <w:t xml:space="preserve"> 9.00-18.00; </w:t>
      </w:r>
      <w:proofErr w:type="spellStart"/>
      <w:r>
        <w:t>Пт</w:t>
      </w:r>
      <w:proofErr w:type="spellEnd"/>
      <w:r>
        <w:t xml:space="preserve"> 9.00-17.00. </w:t>
      </w:r>
    </w:p>
    <w:p w:rsidR="000801DF" w:rsidRDefault="0020579B">
      <w:r>
        <w:t>Структура вуза формируется с учетом специфики конкретной образовательной организации, перечня предоставляемых образовательных услуг, количества студентов, степени участия вуза в международных образ</w:t>
      </w:r>
      <w:r>
        <w:t>овательных проектах и объемов собственной исследовательской деятельности и т. Д.  Однако любой университет имеет общие структурные характеристики, которые, с одной стороны, определяются характером его деятельности, а с другой - регулируются соответствующим</w:t>
      </w:r>
      <w:r>
        <w:t xml:space="preserve">и правовыми актами. </w:t>
      </w:r>
    </w:p>
    <w:p w:rsidR="000801DF" w:rsidRDefault="0020579B" w:rsidP="003B3044">
      <w:pPr>
        <w:ind w:firstLine="0"/>
      </w:pPr>
      <w:r>
        <w:rPr>
          <w:noProof/>
          <w:lang w:val="ru-RU"/>
        </w:rPr>
        <w:lastRenderedPageBreak/>
        <w:drawing>
          <wp:inline distT="114300" distB="114300" distL="114300" distR="114300">
            <wp:extent cx="5562600" cy="269240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269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01DF" w:rsidRDefault="0020579B" w:rsidP="003B3044">
      <w:pPr>
        <w:ind w:firstLine="0"/>
        <w:jc w:val="center"/>
      </w:pPr>
      <w:r>
        <w:t>Рисунок 1 -Организационная структура</w:t>
      </w:r>
    </w:p>
    <w:p w:rsidR="003B3044" w:rsidRDefault="003B3044" w:rsidP="003B3044">
      <w:pPr>
        <w:ind w:firstLine="0"/>
        <w:jc w:val="center"/>
      </w:pPr>
    </w:p>
    <w:p w:rsidR="000801DF" w:rsidRDefault="0020579B">
      <w:r>
        <w:t>Структура вуза формируется с учетом специфики конкретной образовательной организации, перечня предоставляемых образовательных услуг, количества студентов, степени участия вуза в международных об</w:t>
      </w:r>
      <w:r>
        <w:t>разовательных проектах и объемов собственной исследовательской деятельности и т. д., и т. п. Однако любой университет имеет общие структурные характеристики, которые, с одной стороны, определяются характером его деятельности, а с другой — регулируются соот</w:t>
      </w:r>
      <w:r>
        <w:t>ветствующими правовыми актами. </w:t>
      </w:r>
    </w:p>
    <w:p w:rsidR="000801DF" w:rsidRDefault="0020579B">
      <w:r>
        <w:t>Все университеты действуют на основании собственного устава, утвержденного в установленном порядке. Официальный документ определяет структуру образовательного, научного и других отделов данного университета, их права и обяза</w:t>
      </w:r>
      <w:r>
        <w:t>нности, а также систему управления и администрирования университета. </w:t>
      </w:r>
    </w:p>
    <w:p w:rsidR="000801DF" w:rsidRDefault="0020579B">
      <w:r>
        <w:t>Ректор — руководит университетом и руководит его деятельностью. Президент университета — должность, устанавливаемая решением Ученого совета, закреплена в уставе. Президент участвует в ра</w:t>
      </w:r>
      <w:r>
        <w:t xml:space="preserve">зработке концепции развития университета, представляет его в отношениях с государственными органами и государственными органами, участвует в совершенствовании </w:t>
      </w:r>
      <w:r>
        <w:lastRenderedPageBreak/>
        <w:t>образовательной, научной и управленческой деятельности университета. Совмещение функций ректора и</w:t>
      </w:r>
      <w:r>
        <w:t xml:space="preserve"> президента университета не допускается. </w:t>
      </w:r>
    </w:p>
    <w:p w:rsidR="000801DF" w:rsidRDefault="0020579B">
      <w:r>
        <w:t>Консультативным органом, подотчетным ректору, является ректорат, в состав которого входят проректоры (по учебной, научной, воспитательной и иной работе), деканы, заведующие кафедрами, руководители других структурны</w:t>
      </w:r>
      <w:r>
        <w:t>х подразделений. Администрация периодически собирается на встречи, чтобы оперативно решать проблемы. </w:t>
      </w:r>
    </w:p>
    <w:p w:rsidR="000801DF" w:rsidRDefault="0020579B">
      <w:r>
        <w:t>Общее научное и методическое руководство университетом обеспечивает Ученый совет — постоянно избираемый представительный орган, состав которого ежегодно у</w:t>
      </w:r>
      <w:r>
        <w:t>тверждается ректором. Срок полномочий правления не превышает пяти лет. </w:t>
      </w:r>
    </w:p>
    <w:p w:rsidR="000801DF" w:rsidRDefault="0020579B">
      <w:r>
        <w:t>Проректоры действуют в соответствии с возложенными ректором между собой обязанностями. Ректор может передать им часть своих полномочий по управлению структурными подразделениями вуза. </w:t>
      </w:r>
    </w:p>
    <w:p w:rsidR="000801DF" w:rsidRDefault="0020579B">
      <w:r>
        <w:t>Одним из основных структурных и административных подразделений университета является факультет (институт, школа), который организует обучение по одной или нескольким смежным специальностям, переподготовку и повышение квалификации кадров для соответствующе</w:t>
      </w:r>
      <w:r>
        <w:t>й отрасли или культуры. Факультет (институт, школа) состоит из кафедр, лабораторий и других структурных подразделений, которые по содержанию своей работы соответствуют его профилю. </w:t>
      </w:r>
    </w:p>
    <w:p w:rsidR="000801DF" w:rsidRDefault="0020579B">
      <w:r>
        <w:t>Кафедра является образовательным и научным подразделением, отвечающим за п</w:t>
      </w:r>
      <w:r>
        <w:t>реподавание определенных учебных предметов, организацию воспитательной работы, различных видов практики и повышения квалификации рабочих. В состав профессорско-преподавательского состава кафедры входят: заведующий кафедрой, профессора, доценты, ассистенты,</w:t>
      </w:r>
      <w:r>
        <w:t xml:space="preserve"> главные профессора, преподаватели и преподаватели-стажеры. На кафедры закреплены аспиранты, докторанты и педагогический состав. При наличии на кафедре соответствующих научно-</w:t>
      </w:r>
      <w:r>
        <w:lastRenderedPageBreak/>
        <w:t>педагогических кадров (докторов наук) по решению ректора могут быть созданы аспир</w:t>
      </w:r>
      <w:r>
        <w:t>антура и докторантура. </w:t>
      </w:r>
    </w:p>
    <w:p w:rsidR="000801DF" w:rsidRDefault="0020579B">
      <w:r>
        <w:t>На каждом факультете (институте, школе) может быть несколько разных кафедр. Факультет (институт, школа) подводит итоги и координирует свою работу с помощью ученого совета факультета (института, школы), директором которого является д</w:t>
      </w:r>
      <w:r>
        <w:t xml:space="preserve">екан. Как правило, он имеет университетскую степень доктора наук, звание профессора и управленческий научный опыт. </w:t>
      </w:r>
    </w:p>
    <w:p w:rsidR="000801DF" w:rsidRDefault="0020579B">
      <w:r>
        <w:t>Деканат состоит из декана, его помощников и методистов, ответственных за различные области работы. На каждом факультете (институте, школе) е</w:t>
      </w:r>
      <w:r>
        <w:t xml:space="preserve">сть деканат. Количество человек, и кто именно будет включен, решает ректор вуза. </w:t>
      </w:r>
    </w:p>
    <w:p w:rsidR="000801DF" w:rsidRDefault="0020579B">
      <w:r>
        <w:t xml:space="preserve"> </w:t>
      </w:r>
    </w:p>
    <w:p w:rsidR="000801DF" w:rsidRPr="003B3044" w:rsidRDefault="0020579B" w:rsidP="003B3044">
      <w:pPr>
        <w:pStyle w:val="1"/>
        <w:ind w:firstLine="0"/>
        <w:rPr>
          <w:b/>
        </w:rPr>
      </w:pPr>
      <w:bookmarkStart w:id="16" w:name="_xds01jejnr2g" w:colFirst="0" w:colLast="0"/>
      <w:bookmarkStart w:id="17" w:name="_Toc9414"/>
      <w:bookmarkEnd w:id="16"/>
      <w:r w:rsidRPr="003B3044">
        <w:rPr>
          <w:b/>
        </w:rPr>
        <w:t>2.2 Анализ управления организационной культурой Российская академия народного хозяйства и государственной службы при Президенте РФ (</w:t>
      </w:r>
      <w:proofErr w:type="spellStart"/>
      <w:r w:rsidRPr="003B3044">
        <w:rPr>
          <w:b/>
        </w:rPr>
        <w:t>РАНХиГС</w:t>
      </w:r>
      <w:proofErr w:type="spellEnd"/>
      <w:r w:rsidRPr="003B3044">
        <w:rPr>
          <w:b/>
        </w:rPr>
        <w:t>) Выборгский филиал</w:t>
      </w:r>
      <w:bookmarkEnd w:id="17"/>
      <w:r w:rsidRPr="003B3044">
        <w:rPr>
          <w:b/>
        </w:rPr>
        <w:t xml:space="preserve"> </w:t>
      </w:r>
    </w:p>
    <w:p w:rsidR="000801DF" w:rsidRDefault="000801DF"/>
    <w:p w:rsidR="000801DF" w:rsidRDefault="0020579B">
      <w:r>
        <w:t>Организа</w:t>
      </w:r>
      <w:r>
        <w:t>ционной культура - это последовательная регламентация и адаптация тех исторически сложившихся в данной образовательной среде обычаев, норм, устоев, ценностей и символических составляющих для создания целостной системы, которая своим существованием и содерж</w:t>
      </w:r>
      <w:r>
        <w:t>анием будет способствовать достижению целей организации, самореализации работников с учетом их собственных интересов, сближению интересов ВУЗа и каждого его работника, отождествлению работника с организацией, где он работает.  Несмотря на то, что сегодня н</w:t>
      </w:r>
      <w:r>
        <w:t xml:space="preserve">овые и традиционные ценности университетской культуры зачастую находятся в противоречии, очевидна необходимость формирования конкурентоспособной организационной культуры университета.  </w:t>
      </w:r>
    </w:p>
    <w:p w:rsidR="000801DF" w:rsidRDefault="0020579B">
      <w:r>
        <w:t>Это объясняется тем, что организационная культура университета</w:t>
      </w:r>
      <w:r w:rsidR="003B3044">
        <w:rPr>
          <w:lang w:val="ru-RU"/>
        </w:rPr>
        <w:t>:</w:t>
      </w:r>
      <w:r>
        <w:t xml:space="preserve"> </w:t>
      </w:r>
    </w:p>
    <w:p w:rsidR="000801DF" w:rsidRDefault="0020579B" w:rsidP="003B3044">
      <w:pPr>
        <w:pStyle w:val="a8"/>
        <w:numPr>
          <w:ilvl w:val="0"/>
          <w:numId w:val="21"/>
        </w:numPr>
        <w:ind w:left="0" w:firstLine="709"/>
      </w:pPr>
      <w:r>
        <w:lastRenderedPageBreak/>
        <w:t>поз</w:t>
      </w:r>
      <w:r>
        <w:t xml:space="preserve">воляет без административного нажима, естественным путем отбирать наиболее эффективные для достижения цели внутрикорпоративные межличностные отношения, соответствующие модели поведения персонала; </w:t>
      </w:r>
    </w:p>
    <w:p w:rsidR="000801DF" w:rsidRDefault="0020579B" w:rsidP="003B3044">
      <w:pPr>
        <w:pStyle w:val="a8"/>
        <w:numPr>
          <w:ilvl w:val="0"/>
          <w:numId w:val="21"/>
        </w:numPr>
        <w:ind w:left="0" w:firstLine="709"/>
      </w:pPr>
      <w:r>
        <w:t xml:space="preserve">способствует повышению репутации и имиджа университета;  </w:t>
      </w:r>
    </w:p>
    <w:p w:rsidR="000801DF" w:rsidRDefault="0020579B" w:rsidP="003B3044">
      <w:pPr>
        <w:pStyle w:val="a8"/>
        <w:numPr>
          <w:ilvl w:val="0"/>
          <w:numId w:val="21"/>
        </w:numPr>
        <w:ind w:left="0" w:firstLine="709"/>
      </w:pPr>
      <w:r>
        <w:t xml:space="preserve">позволяет каждому члену педагогического коллектива самостоятельно определять возможность достижения им наибольшего успеха в повышении и своей собственной репутации (как исследователя, как преподавателя), и ВУЗа в целом.  </w:t>
      </w:r>
    </w:p>
    <w:p w:rsidR="000801DF" w:rsidRDefault="0020579B">
      <w:r>
        <w:t xml:space="preserve">Декларируемые ценности </w:t>
      </w:r>
      <w:proofErr w:type="spellStart"/>
      <w:r>
        <w:t>РАНХиГС</w:t>
      </w:r>
      <w:proofErr w:type="spellEnd"/>
      <w:r>
        <w:t xml:space="preserve"> о</w:t>
      </w:r>
      <w:r>
        <w:t>тражаются в основных нормативных документах (Устав, Концепция и Программа развития ВУЗа, Коллективный договор, Правила трудового внутреннего распорядка), ими являются: ценность высшего образования, научные ценности, культурные ценности, гражданственность и</w:t>
      </w:r>
      <w:r>
        <w:t xml:space="preserve"> патриотизм, ответственность, этические нормы поведения, самореализация личности, творчество.  </w:t>
      </w:r>
    </w:p>
    <w:p w:rsidR="000801DF" w:rsidRDefault="0020579B">
      <w:r>
        <w:t xml:space="preserve">Ключевой проблемой, в рамках данного исследования является то, что организационная культура </w:t>
      </w:r>
      <w:proofErr w:type="spellStart"/>
      <w:r>
        <w:t>РАНХиГС</w:t>
      </w:r>
      <w:proofErr w:type="spellEnd"/>
      <w:r>
        <w:t xml:space="preserve"> является основанием для формирования эффективного менеджмент</w:t>
      </w:r>
      <w:r>
        <w:t>а.  Для достижения цели исследования был использован ряд методов, такие как анализ документов, обход организации, наблюдение, экспертное интервью, анкетирование преподавателей и сотрудников. Последний метод дал наиболее полную информацию о состоянии корпор</w:t>
      </w:r>
      <w:r>
        <w:t xml:space="preserve">ативной культуры, в частности, позволил применить методику К. Камерона и Р. </w:t>
      </w:r>
      <w:proofErr w:type="spellStart"/>
      <w:r>
        <w:t>Куина</w:t>
      </w:r>
      <w:proofErr w:type="spellEnd"/>
      <w:r>
        <w:t xml:space="preserve"> для определения типа организационной культуры ВУЗа. При этом культурный тип выявлен по двум уровням (университет в целом и факультет) и двум срезам (реальный и предпочитаемый</w:t>
      </w:r>
      <w:r>
        <w:t xml:space="preserve">). </w:t>
      </w:r>
    </w:p>
    <w:p w:rsidR="000801DF" w:rsidRDefault="0020579B">
      <w:r>
        <w:t xml:space="preserve"> Опрос сотрудников ВУЗа проводился с помощью анкеты, состоящей из нескольких блоков, включающих вопросы, позволяющие оценить особенности организационной культуры кафедры, ценности и потребности сотрудников подразделения.  Для оценки сложившейся организ</w:t>
      </w:r>
      <w:r>
        <w:t xml:space="preserve">ационной культуры на кафедрах ВУЗа применялся лист анкеты, который в свою очередь </w:t>
      </w:r>
      <w:r>
        <w:lastRenderedPageBreak/>
        <w:t xml:space="preserve">позволил выяснить, какие ценности, по мнению, заведующего подразделением должны быть присущи сотрудникам его кафедры.  </w:t>
      </w:r>
    </w:p>
    <w:p w:rsidR="000801DF" w:rsidRDefault="0020579B">
      <w:r>
        <w:t xml:space="preserve"> Всего в опросе приняло участие 115 респондентов, из числа сотрудников, преподавателей и заведующих кафедрами института. В соответствии с полом респонденты, отвечавшие на вопросы анкеты, распределились таким образом (рис. 2). </w:t>
      </w:r>
    </w:p>
    <w:p w:rsidR="000801DF" w:rsidRDefault="0020579B" w:rsidP="003B3044">
      <w:pPr>
        <w:ind w:firstLine="0"/>
        <w:jc w:val="center"/>
      </w:pPr>
      <w:r>
        <w:rPr>
          <w:noProof/>
          <w:lang w:val="ru-RU"/>
        </w:rPr>
        <w:drawing>
          <wp:inline distT="114300" distB="114300" distL="114300" distR="114300">
            <wp:extent cx="4572000" cy="876300"/>
            <wp:effectExtent l="0" t="0" r="0" b="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01DF" w:rsidRDefault="0020579B" w:rsidP="003B3044">
      <w:pPr>
        <w:ind w:firstLine="0"/>
        <w:jc w:val="center"/>
      </w:pPr>
      <w:r>
        <w:t>Рисунок 2 –Распределение</w:t>
      </w:r>
      <w:r>
        <w:t xml:space="preserve"> респондентов по половому признаку, %</w:t>
      </w:r>
    </w:p>
    <w:p w:rsidR="003B3044" w:rsidRDefault="003B3044"/>
    <w:p w:rsidR="000801DF" w:rsidRDefault="0020579B">
      <w:r>
        <w:t xml:space="preserve">На рис. 3 выделены три группы респондентов, в зависимости от возраста (средний возраст сотрудников –лет).  </w:t>
      </w:r>
    </w:p>
    <w:p w:rsidR="000801DF" w:rsidRDefault="0020579B" w:rsidP="003B3044">
      <w:pPr>
        <w:ind w:firstLine="0"/>
        <w:jc w:val="center"/>
      </w:pPr>
      <w:r>
        <w:rPr>
          <w:noProof/>
          <w:lang w:val="ru-RU"/>
        </w:rPr>
        <w:drawing>
          <wp:inline distT="114300" distB="114300" distL="114300" distR="114300">
            <wp:extent cx="4572000" cy="1968500"/>
            <wp:effectExtent l="0" t="0" r="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96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01DF" w:rsidRDefault="000801DF"/>
    <w:p w:rsidR="000801DF" w:rsidRDefault="0020579B" w:rsidP="003B3044">
      <w:pPr>
        <w:ind w:firstLine="0"/>
        <w:jc w:val="center"/>
      </w:pPr>
      <w:r>
        <w:t>Рисунок 3 –Распределение респондентов по возрасту, %</w:t>
      </w:r>
    </w:p>
    <w:p w:rsidR="003B3044" w:rsidRDefault="003B3044"/>
    <w:p w:rsidR="000801DF" w:rsidRDefault="0020579B">
      <w:r>
        <w:t>Поскольку кадровая структура ВУЗа довольно сложна,</w:t>
      </w:r>
      <w:r>
        <w:t xml:space="preserve"> для исследования были выбраны следующие кафедры ВУЗа: «Менеджмент», «Маркетинг и экономическая теория», «Экономика, организация и инвестиции», «Философии и социологии», «История» и «Иностранные языки».  </w:t>
      </w:r>
    </w:p>
    <w:p w:rsidR="000801DF" w:rsidRDefault="0020579B">
      <w:r>
        <w:t>По категориям работников респонденты распределились</w:t>
      </w:r>
      <w:r>
        <w:t xml:space="preserve"> следующим образом (рис. 4).  </w:t>
      </w:r>
    </w:p>
    <w:p w:rsidR="000801DF" w:rsidRDefault="0020579B" w:rsidP="003B3044">
      <w:pPr>
        <w:ind w:firstLine="0"/>
        <w:jc w:val="center"/>
      </w:pPr>
      <w:r>
        <w:rPr>
          <w:noProof/>
          <w:lang w:val="ru-RU"/>
        </w:rPr>
        <w:lastRenderedPageBreak/>
        <w:drawing>
          <wp:inline distT="114300" distB="114300" distL="114300" distR="114300">
            <wp:extent cx="4572000" cy="1117600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01DF" w:rsidRDefault="0020579B">
      <w:r>
        <w:t xml:space="preserve"> </w:t>
      </w:r>
    </w:p>
    <w:p w:rsidR="000801DF" w:rsidRDefault="0020579B" w:rsidP="003B3044">
      <w:pPr>
        <w:ind w:firstLine="0"/>
        <w:jc w:val="center"/>
      </w:pPr>
      <w:r>
        <w:t>Рисунок 4 –Распределение респондентов по категориям, %</w:t>
      </w:r>
    </w:p>
    <w:p w:rsidR="003B3044" w:rsidRDefault="003B3044" w:rsidP="003B3044">
      <w:pPr>
        <w:ind w:firstLine="0"/>
        <w:jc w:val="center"/>
      </w:pPr>
    </w:p>
    <w:p w:rsidR="000801DF" w:rsidRDefault="0020579B">
      <w:r>
        <w:t xml:space="preserve">В соответствии со стажем работы сотрудники распределились таким образом (рис. 5), при этом средняя продолжительность работы составляет 13 лет.  </w:t>
      </w:r>
    </w:p>
    <w:p w:rsidR="000801DF" w:rsidRDefault="0020579B" w:rsidP="003B3044">
      <w:pPr>
        <w:ind w:firstLine="0"/>
        <w:jc w:val="center"/>
      </w:pPr>
      <w:r>
        <w:rPr>
          <w:noProof/>
          <w:lang w:val="ru-RU"/>
        </w:rPr>
        <w:drawing>
          <wp:inline distT="114300" distB="114300" distL="114300" distR="114300">
            <wp:extent cx="4572000" cy="1117600"/>
            <wp:effectExtent l="0" t="0" r="0" b="0"/>
            <wp:docPr id="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01DF" w:rsidRDefault="0020579B">
      <w:r>
        <w:t xml:space="preserve"> </w:t>
      </w:r>
    </w:p>
    <w:p w:rsidR="000801DF" w:rsidRDefault="003B3044" w:rsidP="003B3044">
      <w:pPr>
        <w:ind w:firstLine="0"/>
        <w:jc w:val="center"/>
      </w:pPr>
      <w:r>
        <w:rPr>
          <w:lang w:val="ru-RU"/>
        </w:rPr>
        <w:t>Р</w:t>
      </w:r>
      <w:proofErr w:type="spellStart"/>
      <w:r w:rsidR="0020579B">
        <w:t>исунок</w:t>
      </w:r>
      <w:proofErr w:type="spellEnd"/>
      <w:r w:rsidR="0020579B">
        <w:t xml:space="preserve"> 5 –Распределение респондентов по категориям, %</w:t>
      </w:r>
    </w:p>
    <w:p w:rsidR="003B3044" w:rsidRDefault="003B3044" w:rsidP="003B3044">
      <w:pPr>
        <w:ind w:firstLine="0"/>
        <w:jc w:val="center"/>
      </w:pPr>
    </w:p>
    <w:p w:rsidR="000801DF" w:rsidRDefault="0020579B">
      <w:r>
        <w:t>Исследование позволило определить доминирующий тип организационной культуры назван</w:t>
      </w:r>
      <w:r w:rsidR="003B3044">
        <w:t xml:space="preserve">ных кафедр, входящих в </w:t>
      </w:r>
      <w:proofErr w:type="spellStart"/>
      <w:r w:rsidR="003B3044">
        <w:t>РАНХиГС</w:t>
      </w:r>
      <w:proofErr w:type="spellEnd"/>
      <w:r w:rsidR="003B3044">
        <w:t>.</w:t>
      </w:r>
      <w:r>
        <w:t xml:space="preserve">  </w:t>
      </w:r>
    </w:p>
    <w:p w:rsidR="000801DF" w:rsidRDefault="0020579B">
      <w:r>
        <w:t>Наше исследование подтве</w:t>
      </w:r>
      <w:r w:rsidR="003B3044">
        <w:t xml:space="preserve">рждает результаты </w:t>
      </w:r>
      <w:proofErr w:type="gramStart"/>
      <w:r w:rsidR="003B3044">
        <w:t>исследований</w:t>
      </w:r>
      <w:proofErr w:type="gramEnd"/>
      <w:r w:rsidR="003B3044">
        <w:t xml:space="preserve"> </w:t>
      </w:r>
      <w:r>
        <w:t>проведенных Н.Н. Богдан,</w:t>
      </w:r>
      <w:r>
        <w:t xml:space="preserve"> И.Ю. Парфеновой, в которых отмечается, что в ВУЗах преобладает бюрократический или иерархический тип организационной культуры.  Так, руководители кафедр «Менеджмент», «Философии и социологии» и «история» считают, что их сотрудники должны обладать ценностя</w:t>
      </w:r>
      <w:r>
        <w:t xml:space="preserve">ми, которые присущи бюрократическому типу культуры:  </w:t>
      </w:r>
    </w:p>
    <w:p w:rsidR="000801DF" w:rsidRDefault="0020579B" w:rsidP="003B3044">
      <w:pPr>
        <w:pStyle w:val="a8"/>
        <w:numPr>
          <w:ilvl w:val="0"/>
          <w:numId w:val="21"/>
        </w:numPr>
        <w:ind w:left="0" w:firstLine="709"/>
      </w:pPr>
      <w:r>
        <w:t xml:space="preserve">очень формализованное и структурированное место работы; –четкая иерархия; </w:t>
      </w:r>
    </w:p>
    <w:p w:rsidR="000801DF" w:rsidRDefault="0020579B" w:rsidP="003B3044">
      <w:pPr>
        <w:pStyle w:val="a8"/>
        <w:numPr>
          <w:ilvl w:val="0"/>
          <w:numId w:val="21"/>
        </w:numPr>
        <w:ind w:left="0" w:firstLine="709"/>
      </w:pPr>
      <w:r>
        <w:t xml:space="preserve">управление процессами на основе определенных процедур и регламентов;  </w:t>
      </w:r>
    </w:p>
    <w:p w:rsidR="000801DF" w:rsidRDefault="0020579B" w:rsidP="003B3044">
      <w:pPr>
        <w:pStyle w:val="a8"/>
        <w:numPr>
          <w:ilvl w:val="0"/>
          <w:numId w:val="21"/>
        </w:numPr>
        <w:ind w:left="0" w:firstLine="709"/>
      </w:pPr>
      <w:r>
        <w:t xml:space="preserve">руководитель коллектива  </w:t>
      </w:r>
    </w:p>
    <w:p w:rsidR="000801DF" w:rsidRDefault="0020579B" w:rsidP="003B3044">
      <w:pPr>
        <w:pStyle w:val="a8"/>
        <w:numPr>
          <w:ilvl w:val="0"/>
          <w:numId w:val="21"/>
        </w:numPr>
        <w:ind w:left="0" w:firstLine="709"/>
      </w:pPr>
      <w:r>
        <w:lastRenderedPageBreak/>
        <w:t>рационально мыслящий коо</w:t>
      </w:r>
      <w:r>
        <w:t xml:space="preserve">рдинатор и организатор; </w:t>
      </w:r>
    </w:p>
    <w:p w:rsidR="000801DF" w:rsidRDefault="0020579B" w:rsidP="003B3044">
      <w:pPr>
        <w:pStyle w:val="a8"/>
        <w:numPr>
          <w:ilvl w:val="0"/>
          <w:numId w:val="21"/>
        </w:numPr>
        <w:ind w:left="0" w:firstLine="709"/>
      </w:pPr>
      <w:r>
        <w:t xml:space="preserve">ориентация на достижение общей цели деятельности ВУЗа.  </w:t>
      </w:r>
    </w:p>
    <w:p w:rsidR="000801DF" w:rsidRDefault="0020579B">
      <w:r>
        <w:t xml:space="preserve">Но в то же время организационная культура этих кафедр имеет уклон на клановый тип культуры, который характеризуется следующим:   </w:t>
      </w:r>
    </w:p>
    <w:p w:rsidR="000801DF" w:rsidRDefault="0020579B" w:rsidP="003B3044">
      <w:pPr>
        <w:pStyle w:val="a8"/>
        <w:numPr>
          <w:ilvl w:val="0"/>
          <w:numId w:val="21"/>
        </w:numPr>
        <w:ind w:left="0" w:firstLine="709"/>
      </w:pPr>
      <w:r>
        <w:t>дружное место работы, где люди имеют мно</w:t>
      </w:r>
      <w:r>
        <w:t xml:space="preserve">го общего и доверяют друг другу; </w:t>
      </w:r>
    </w:p>
    <w:p w:rsidR="000801DF" w:rsidRDefault="0020579B" w:rsidP="003B3044">
      <w:pPr>
        <w:pStyle w:val="a8"/>
        <w:numPr>
          <w:ilvl w:val="0"/>
          <w:numId w:val="21"/>
        </w:numPr>
        <w:ind w:left="0" w:firstLine="709"/>
      </w:pPr>
      <w:r>
        <w:t xml:space="preserve">большое значение имеет преданность традициям; </w:t>
      </w:r>
    </w:p>
    <w:p w:rsidR="000801DF" w:rsidRDefault="0020579B" w:rsidP="003B3044">
      <w:pPr>
        <w:pStyle w:val="a8"/>
        <w:numPr>
          <w:ilvl w:val="0"/>
          <w:numId w:val="21"/>
        </w:numPr>
        <w:ind w:left="0" w:firstLine="709"/>
      </w:pPr>
      <w:r>
        <w:t xml:space="preserve">высокая обязательность сотрудников перед руководителем;  </w:t>
      </w:r>
    </w:p>
    <w:p w:rsidR="000801DF" w:rsidRDefault="0020579B" w:rsidP="003B3044">
      <w:pPr>
        <w:pStyle w:val="a8"/>
        <w:numPr>
          <w:ilvl w:val="0"/>
          <w:numId w:val="21"/>
        </w:numPr>
        <w:ind w:left="0" w:firstLine="709"/>
      </w:pPr>
      <w:r>
        <w:t xml:space="preserve">высокая степень сплоченности коллектива и благоприятный социально-психологический климат.  </w:t>
      </w:r>
    </w:p>
    <w:p w:rsidR="003B3044" w:rsidRDefault="0020579B">
      <w:r>
        <w:t>Однако, организационная культура данных подразделений имеет уклон - на рыночный тип</w:t>
      </w:r>
      <w:r w:rsidR="003B3044">
        <w:t xml:space="preserve"> культуры, что характеризуется:</w:t>
      </w:r>
    </w:p>
    <w:p w:rsidR="003B3044" w:rsidRDefault="0020579B" w:rsidP="003B3044">
      <w:pPr>
        <w:pStyle w:val="a8"/>
        <w:numPr>
          <w:ilvl w:val="0"/>
          <w:numId w:val="21"/>
        </w:numPr>
        <w:ind w:left="0" w:firstLine="709"/>
      </w:pPr>
      <w:r>
        <w:t>ориентация деятельности на результаты, выполнение поставленной задачи;</w:t>
      </w:r>
    </w:p>
    <w:p w:rsidR="003B3044" w:rsidRDefault="0020579B" w:rsidP="003B3044">
      <w:pPr>
        <w:pStyle w:val="a8"/>
        <w:numPr>
          <w:ilvl w:val="0"/>
          <w:numId w:val="21"/>
        </w:numPr>
        <w:ind w:left="0" w:firstLine="709"/>
      </w:pPr>
      <w:r>
        <w:t xml:space="preserve">сотрудники </w:t>
      </w:r>
      <w:proofErr w:type="spellStart"/>
      <w:r>
        <w:t>целеустремленны</w:t>
      </w:r>
      <w:proofErr w:type="spellEnd"/>
      <w:r>
        <w:t xml:space="preserve"> и соперничают между собой; </w:t>
      </w:r>
    </w:p>
    <w:p w:rsidR="003B3044" w:rsidRDefault="0020579B" w:rsidP="003B3044">
      <w:pPr>
        <w:pStyle w:val="a8"/>
        <w:numPr>
          <w:ilvl w:val="0"/>
          <w:numId w:val="21"/>
        </w:numPr>
        <w:ind w:left="0" w:firstLine="709"/>
      </w:pPr>
      <w:r>
        <w:t>лидеры –тве</w:t>
      </w:r>
      <w:r>
        <w:t xml:space="preserve">рдые руководители и суровые конкуренты; </w:t>
      </w:r>
    </w:p>
    <w:p w:rsidR="003B3044" w:rsidRDefault="0020579B" w:rsidP="003B3044">
      <w:pPr>
        <w:pStyle w:val="a8"/>
        <w:numPr>
          <w:ilvl w:val="0"/>
          <w:numId w:val="21"/>
        </w:numPr>
        <w:ind w:left="0" w:firstLine="709"/>
      </w:pPr>
      <w:r>
        <w:t xml:space="preserve">общее стремление поддерживать высокую репутацию и достигать успеха; </w:t>
      </w:r>
    </w:p>
    <w:p w:rsidR="000801DF" w:rsidRDefault="0020579B" w:rsidP="003B3044">
      <w:pPr>
        <w:pStyle w:val="a8"/>
        <w:numPr>
          <w:ilvl w:val="0"/>
          <w:numId w:val="21"/>
        </w:numPr>
        <w:ind w:left="0" w:firstLine="709"/>
      </w:pPr>
      <w:r>
        <w:t xml:space="preserve">деятельность направлена на повышение конкурентоспособности подразделения.  </w:t>
      </w:r>
    </w:p>
    <w:p w:rsidR="000801DF" w:rsidRDefault="0020579B">
      <w:r>
        <w:t>Д</w:t>
      </w:r>
      <w:r>
        <w:t>оминирующий тип организационной культуры, присущий кафедре «Экономика</w:t>
      </w:r>
      <w:r>
        <w:t>, организация и инвестиции», –</w:t>
      </w:r>
      <w:proofErr w:type="spellStart"/>
      <w:r>
        <w:t>адхократия</w:t>
      </w:r>
      <w:proofErr w:type="spellEnd"/>
      <w:r>
        <w:t>. Этот тип организационной культуры характеризуется тем, что руководитель ценит в сотрудниках проявление инициативы и творчества, внедрение инновационных подходов, постоянное развитие и совершенствование. В тоже врем</w:t>
      </w:r>
      <w:r>
        <w:t xml:space="preserve">я организационная культура данного подразделения имеет уклон </w:t>
      </w:r>
      <w:proofErr w:type="gramStart"/>
      <w:r>
        <w:t>в строну</w:t>
      </w:r>
      <w:proofErr w:type="gramEnd"/>
      <w:r>
        <w:t xml:space="preserve"> бюрократии, что присуще большинству исследованных подразделений. Безусловно, тип организационной культуры кафедры формируется под воздействием ее руководителя.  </w:t>
      </w:r>
    </w:p>
    <w:p w:rsidR="000801DF" w:rsidRDefault="0020579B">
      <w:r>
        <w:lastRenderedPageBreak/>
        <w:t xml:space="preserve">В целом же </w:t>
      </w:r>
      <w:proofErr w:type="spellStart"/>
      <w:r>
        <w:t>РАНХиГС</w:t>
      </w:r>
      <w:proofErr w:type="spellEnd"/>
      <w:r>
        <w:t xml:space="preserve"> прису</w:t>
      </w:r>
      <w:r>
        <w:t>щ бюрократический тип организационной культуры, но при этом имеет склонность и к клановой организационной культуре (рис. 6). Это особенность института в том, что большинство преподавателей работают на кафедрах института с момента его существования, а новые</w:t>
      </w:r>
      <w:r>
        <w:t xml:space="preserve"> преподаватели –это бывшие выпускники. На факультете четко выражена преданность руководителю и традициям.  </w:t>
      </w:r>
    </w:p>
    <w:p w:rsidR="000801DF" w:rsidRDefault="0020579B" w:rsidP="003B3044">
      <w:pPr>
        <w:ind w:firstLine="0"/>
        <w:jc w:val="center"/>
      </w:pPr>
      <w:r>
        <w:rPr>
          <w:noProof/>
          <w:lang w:val="ru-RU"/>
        </w:rPr>
        <w:drawing>
          <wp:inline distT="114300" distB="114300" distL="114300" distR="114300">
            <wp:extent cx="3378200" cy="1981200"/>
            <wp:effectExtent l="0" t="0" r="0" b="0"/>
            <wp:docPr id="2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6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782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01DF" w:rsidRDefault="0020579B">
      <w:r>
        <w:t xml:space="preserve"> </w:t>
      </w:r>
    </w:p>
    <w:p w:rsidR="000801DF" w:rsidRDefault="0020579B" w:rsidP="003B3044">
      <w:pPr>
        <w:ind w:firstLine="0"/>
        <w:jc w:val="center"/>
      </w:pPr>
      <w:r>
        <w:t>Рисунок 6 - Организационная культура</w:t>
      </w:r>
    </w:p>
    <w:p w:rsidR="003B3044" w:rsidRDefault="003B3044" w:rsidP="003B3044">
      <w:pPr>
        <w:ind w:firstLine="0"/>
        <w:jc w:val="center"/>
      </w:pPr>
    </w:p>
    <w:p w:rsidR="000801DF" w:rsidRDefault="0020579B">
      <w:r>
        <w:t>Для определения доминирующего и предпочтительного типа организационной культуры в целом - предлагался оп</w:t>
      </w:r>
      <w:r>
        <w:t>росник, в котором необходимо было оценить настоящее и желательное состояние организационной культуры по шести характеристикам (важнейшие характеристики университета, общий стиль лидерства в ВУЗе, управление преподавателями и сотрудниками, связующая сущност</w:t>
      </w:r>
      <w:r>
        <w:t xml:space="preserve">ь ВУЗа, стратегические цели и критерии успеха).  </w:t>
      </w:r>
    </w:p>
    <w:p w:rsidR="000801DF" w:rsidRDefault="0020579B">
      <w:r>
        <w:t xml:space="preserve">Так, в ходе оценки важности различных условий труда для </w:t>
      </w:r>
      <w:proofErr w:type="spellStart"/>
      <w:r>
        <w:t>РАНХиГС</w:t>
      </w:r>
      <w:proofErr w:type="spellEnd"/>
      <w:r>
        <w:t xml:space="preserve"> в целом, к наиболее значимым сотрудники отнесли хорошую зарплату; справедливую оценку труда каждого работника; интересную, творческую работу,</w:t>
      </w:r>
      <w:r>
        <w:t xml:space="preserve"> доставляющую удовольствие. Наименее же важными оказались система аттестации персонала, возможность участия в принятии решений и эффективный контроль за работой сотрудников. Оценивая реальное состояние дел, представители </w:t>
      </w:r>
      <w:proofErr w:type="spellStart"/>
      <w:r>
        <w:t>РАНХиГС</w:t>
      </w:r>
      <w:proofErr w:type="spellEnd"/>
      <w:r>
        <w:t xml:space="preserve"> были более сдержанны в оцен</w:t>
      </w:r>
      <w:r>
        <w:t xml:space="preserve">ках. В большей </w:t>
      </w:r>
      <w:r>
        <w:lastRenderedPageBreak/>
        <w:t>мере они удовлетворены отношениями с руководством; удобным графиком работы; благоприятным психологическим климатом; эффективным стилем управления на факультете; интересной работой; возможностью применять профессиональные знания и способности</w:t>
      </w:r>
      <w:r>
        <w:t xml:space="preserve">. Низкий уровень удовлетворенности был зафиксирован по таким условиям труда, как уверенность в будущем; возможность участия в принятии решений; система аттестации персонала; стиль управления в университете; справедливость в оценке труда; система мотивации </w:t>
      </w:r>
      <w:r>
        <w:t xml:space="preserve">труда; заработная плата.  </w:t>
      </w:r>
    </w:p>
    <w:p w:rsidR="000801DF" w:rsidRDefault="0020579B">
      <w:r>
        <w:t xml:space="preserve">При определении уровня лояльности сотрудников к ВУЗу учитывалось, что большинству опрошенных нравится работать на </w:t>
      </w:r>
      <w:proofErr w:type="spellStart"/>
      <w:r>
        <w:t>РАНХиГС</w:t>
      </w:r>
      <w:proofErr w:type="spellEnd"/>
      <w:r>
        <w:t>, небезынтересно его будущее, труд в подразделении видится престижным, многие гордятся своей принадлежностью</w:t>
      </w:r>
      <w:r>
        <w:t xml:space="preserve"> к экономическому факультету, но тем не менее иногда задумываются о смене места работы. Две трети сотрудников знают, что на </w:t>
      </w:r>
      <w:proofErr w:type="spellStart"/>
      <w:r>
        <w:t>РАНХиГС</w:t>
      </w:r>
      <w:proofErr w:type="spellEnd"/>
      <w:r>
        <w:t xml:space="preserve"> принят комплексный план перспективного развития ВУЗа, но знакомились с ним чуть более 40 % работников. Половина респондентов</w:t>
      </w:r>
      <w:r>
        <w:t xml:space="preserve"> считают, что на факультете проводится достаточное число праздничных мероприятий, более трети –не достаточное. 54 % сотрудников готовы следовать требованиям этического кодекса.  </w:t>
      </w:r>
    </w:p>
    <w:p w:rsidR="000801DF" w:rsidRDefault="0020579B">
      <w:r>
        <w:t>Работники подразделения в своем большинстве хотели бы установить и праздноват</w:t>
      </w:r>
      <w:r>
        <w:t xml:space="preserve">ь «День рождения </w:t>
      </w:r>
      <w:proofErr w:type="spellStart"/>
      <w:proofErr w:type="gramStart"/>
      <w:r>
        <w:t>РАНХиГС</w:t>
      </w:r>
      <w:proofErr w:type="spellEnd"/>
      <w:r>
        <w:t xml:space="preserve"> »</w:t>
      </w:r>
      <w:proofErr w:type="gramEnd"/>
      <w:r>
        <w:t xml:space="preserve"> и принять его девиз; идея гимна факультета и ношения сотрудниками отличительного атрибута воспринимается также позитивно. </w:t>
      </w:r>
    </w:p>
    <w:p w:rsidR="000801DF" w:rsidRDefault="0020579B">
      <w:r>
        <w:t xml:space="preserve">Результаты исследования позволяют сделать следующие выводы:  </w:t>
      </w:r>
    </w:p>
    <w:p w:rsidR="000801DF" w:rsidRDefault="0020579B" w:rsidP="003B3044">
      <w:pPr>
        <w:pStyle w:val="a8"/>
        <w:numPr>
          <w:ilvl w:val="0"/>
          <w:numId w:val="21"/>
        </w:numPr>
        <w:ind w:left="0" w:firstLine="709"/>
      </w:pPr>
      <w:r>
        <w:t>в университете преобладает бюрократически</w:t>
      </w:r>
      <w:r>
        <w:t xml:space="preserve">й или иерархический тип организационной культуры, что характерно для многих ВУЗов;  </w:t>
      </w:r>
    </w:p>
    <w:p w:rsidR="000801DF" w:rsidRDefault="0020579B" w:rsidP="003B3044">
      <w:pPr>
        <w:pStyle w:val="a8"/>
        <w:numPr>
          <w:ilvl w:val="0"/>
          <w:numId w:val="21"/>
        </w:numPr>
        <w:ind w:left="0" w:firstLine="709"/>
      </w:pPr>
      <w:r>
        <w:t xml:space="preserve">предпочтительным типом организационной культуры является </w:t>
      </w:r>
      <w:proofErr w:type="spellStart"/>
      <w:r>
        <w:t>адхократия</w:t>
      </w:r>
      <w:proofErr w:type="spellEnd"/>
      <w:r>
        <w:t xml:space="preserve">;  </w:t>
      </w:r>
    </w:p>
    <w:p w:rsidR="000801DF" w:rsidRDefault="0020579B" w:rsidP="003B3044">
      <w:pPr>
        <w:pStyle w:val="a8"/>
        <w:numPr>
          <w:ilvl w:val="0"/>
          <w:numId w:val="21"/>
        </w:numPr>
        <w:ind w:left="0" w:firstLine="709"/>
      </w:pPr>
      <w:r>
        <w:t>как доминирующий, так и предпочтительный тип организационной культуры имеет уклон в сторону рын</w:t>
      </w:r>
      <w:r>
        <w:t xml:space="preserve">ка; </w:t>
      </w:r>
    </w:p>
    <w:p w:rsidR="000801DF" w:rsidRDefault="0020579B" w:rsidP="003B3044">
      <w:pPr>
        <w:pStyle w:val="a8"/>
        <w:numPr>
          <w:ilvl w:val="0"/>
          <w:numId w:val="21"/>
        </w:numPr>
        <w:ind w:left="0" w:firstLine="709"/>
      </w:pPr>
      <w:r>
        <w:lastRenderedPageBreak/>
        <w:t xml:space="preserve">переход с бюрократической организационной культуры на </w:t>
      </w:r>
      <w:proofErr w:type="spellStart"/>
      <w:r>
        <w:t>адхократическую</w:t>
      </w:r>
      <w:proofErr w:type="spellEnd"/>
      <w:r>
        <w:t xml:space="preserve"> культуру в </w:t>
      </w:r>
      <w:proofErr w:type="spellStart"/>
      <w:r>
        <w:t>Мбудет</w:t>
      </w:r>
      <w:proofErr w:type="spellEnd"/>
      <w:r>
        <w:t xml:space="preserve"> способствовать повышению эффективности деятельности как сотрудников учреждения, так и росту конкурентоспособности ВУЗа в целом.  </w:t>
      </w:r>
    </w:p>
    <w:p w:rsidR="003B3044" w:rsidRDefault="0020579B">
      <w:r>
        <w:t xml:space="preserve"> </w:t>
      </w:r>
      <w:r w:rsidR="003B3044">
        <w:br w:type="page"/>
      </w:r>
    </w:p>
    <w:p w:rsidR="000801DF" w:rsidRPr="003B3044" w:rsidRDefault="0020579B" w:rsidP="003B3044">
      <w:pPr>
        <w:pStyle w:val="1"/>
        <w:ind w:firstLine="0"/>
        <w:rPr>
          <w:b/>
        </w:rPr>
      </w:pPr>
      <w:bookmarkStart w:id="18" w:name="_ep5y72o59qjc" w:colFirst="0" w:colLast="0"/>
      <w:bookmarkStart w:id="19" w:name="_Toc22165"/>
      <w:bookmarkEnd w:id="18"/>
      <w:r w:rsidRPr="003B3044">
        <w:rPr>
          <w:b/>
        </w:rPr>
        <w:lastRenderedPageBreak/>
        <w:t>Заключение</w:t>
      </w:r>
      <w:bookmarkEnd w:id="19"/>
      <w:r w:rsidRPr="003B3044">
        <w:rPr>
          <w:b/>
        </w:rPr>
        <w:t xml:space="preserve"> </w:t>
      </w:r>
    </w:p>
    <w:p w:rsidR="000801DF" w:rsidRDefault="0020579B">
      <w:r>
        <w:t>Между оптими</w:t>
      </w:r>
      <w:r>
        <w:t xml:space="preserve">стами и пессимистами идет большая дискуссия по теме управления корпоративной культурой. Однако культурой можно управлять, если устранить определенные препятствия. Иногда действительно сложно управлять культурой, если культура организации очень сложна и не </w:t>
      </w:r>
      <w:r>
        <w:t xml:space="preserve">определена должным образом в организации. </w:t>
      </w:r>
    </w:p>
    <w:p w:rsidR="000801DF" w:rsidRDefault="0020579B">
      <w:r>
        <w:t>В сфере организации мероприятий многонациональная компания достигает конкурентного преимущества за счет передачи ценных ресурсов между своими различными предприятиями в разных странах, за счет использования возмож</w:t>
      </w:r>
      <w:r>
        <w:t xml:space="preserve">ностей, существующих вне торговой марки компании, а также за счет капитализации между бизнесами и сотрудничества между странами. </w:t>
      </w:r>
    </w:p>
    <w:p w:rsidR="000801DF" w:rsidRDefault="0020579B">
      <w:r>
        <w:t>Руководство также должно принимать активное участие во всех культурных мероприятиях, чтобы оживить мероприятие и сделать его б</w:t>
      </w:r>
      <w:r>
        <w:t xml:space="preserve">олее интересным для сотрудников организации. </w:t>
      </w:r>
    </w:p>
    <w:p w:rsidR="000801DF" w:rsidRDefault="0020579B">
      <w:r>
        <w:t>Индустрия корпоративных мероприятий, как имиджа организации, находится в быстром темпе роста, и ожидается, что в будущем она будет расти высокими темпами. Организационная культура должна поддерживаться руководс</w:t>
      </w:r>
      <w:r>
        <w:t xml:space="preserve">твом таких компаний эффективным образом, чтобы сотрудники могли обеспечить максимальную отдачу и продуктивность с максимальным уровнем удовлетворенности.  </w:t>
      </w:r>
    </w:p>
    <w:p w:rsidR="000801DF" w:rsidRDefault="0020579B">
      <w:r>
        <w:t>Эффективная корпоративная культура не только помогает отдельным сотрудникам расти, но и помогает ком</w:t>
      </w:r>
      <w:r>
        <w:t xml:space="preserve">паниям, занимающимся организацией мероприятий, расти в долгосрочной перспективе и максимизировать свое благосостояние за счет более высокого уровня удовлетворенности клиентов. </w:t>
      </w:r>
    </w:p>
    <w:p w:rsidR="000801DF" w:rsidRDefault="0020579B">
      <w:r>
        <w:t>Один из способов усиления присутствия организации в изменяющейся среде - это ме</w:t>
      </w:r>
      <w:r>
        <w:t>ры, способствующие созданию ее положительного имиджа и формированию положительного (ценного) мнения о ней. Выбор подходящей концепции имиджа для постоянно меняющейся деловой среды с точки зрения конкурирующих или потребительских предпочтений требует эффект</w:t>
      </w:r>
      <w:r>
        <w:t xml:space="preserve">ивного </w:t>
      </w:r>
      <w:r>
        <w:lastRenderedPageBreak/>
        <w:t xml:space="preserve">реагирования на их опыт в когнитивном, эмоциональном и поведенческом измерениях.  </w:t>
      </w:r>
    </w:p>
    <w:p w:rsidR="000801DF" w:rsidRDefault="0020579B">
      <w:r>
        <w:t>Если они положительные, они будут способствовать формированию благоприятного мышления среди потребителей, что, в свою очередь, будет способствовать формированию полож</w:t>
      </w:r>
      <w:r>
        <w:t xml:space="preserve">ительного имиджа организации. присутствие в изменяющейся среде включает меры, способствующие созданию положительного имиджа и формированию положительного (ценного) мнения о нем. </w:t>
      </w:r>
    </w:p>
    <w:p w:rsidR="000801DF" w:rsidRDefault="0020579B">
      <w:r>
        <w:t>Выбор подходящей концепции имиджа для постоянно меняющейся деловой среды с т</w:t>
      </w:r>
      <w:r>
        <w:t xml:space="preserve">очки зрения конкурирующих или потребительских предпочтений требует эффективного реагирования на их опыт в когнитивном, эмоциональном и поведенческом измерениях.  </w:t>
      </w:r>
    </w:p>
    <w:p w:rsidR="000801DF" w:rsidRDefault="0020579B">
      <w:r>
        <w:br w:type="page"/>
      </w:r>
    </w:p>
    <w:p w:rsidR="000801DF" w:rsidRPr="003B3044" w:rsidRDefault="0020579B" w:rsidP="003B3044">
      <w:pPr>
        <w:pStyle w:val="1"/>
        <w:ind w:firstLine="0"/>
        <w:rPr>
          <w:b/>
        </w:rPr>
      </w:pPr>
      <w:bookmarkStart w:id="20" w:name="_p9wh2dmxstcv" w:colFirst="0" w:colLast="0"/>
      <w:bookmarkStart w:id="21" w:name="_Toc10278"/>
      <w:bookmarkEnd w:id="20"/>
      <w:r w:rsidRPr="003B3044">
        <w:rPr>
          <w:b/>
        </w:rPr>
        <w:lastRenderedPageBreak/>
        <w:t>Список источников литературы</w:t>
      </w:r>
      <w:bookmarkEnd w:id="21"/>
    </w:p>
    <w:p w:rsidR="000801DF" w:rsidRDefault="0020579B">
      <w:r>
        <w:t xml:space="preserve">  </w:t>
      </w:r>
    </w:p>
    <w:p w:rsidR="000801DF" w:rsidRDefault="0020579B" w:rsidP="003B3044">
      <w:pPr>
        <w:numPr>
          <w:ilvl w:val="0"/>
          <w:numId w:val="2"/>
        </w:numPr>
        <w:ind w:left="0" w:firstLine="709"/>
      </w:pPr>
      <w:bookmarkStart w:id="22" w:name="_GoBack"/>
      <w:r>
        <w:t xml:space="preserve">Федеральный закон от 29 декабря 2012 г. N 273-ФЗ "Об образовании в Российской Федерации"    </w:t>
      </w:r>
    </w:p>
    <w:p w:rsidR="000801DF" w:rsidRDefault="0020579B" w:rsidP="003B3044">
      <w:pPr>
        <w:numPr>
          <w:ilvl w:val="0"/>
          <w:numId w:val="3"/>
        </w:numPr>
        <w:ind w:left="0" w:firstLine="709"/>
      </w:pPr>
      <w:r>
        <w:t xml:space="preserve">Приказ </w:t>
      </w:r>
      <w:proofErr w:type="spellStart"/>
      <w:r>
        <w:t>Минобрнауки</w:t>
      </w:r>
      <w:proofErr w:type="spellEnd"/>
      <w:r>
        <w:t xml:space="preserve"> России от 23 января 2014 г. № 36 «Об утверждении Порядка приема на обучение по образовательным программам среднего профессионального образования</w:t>
      </w:r>
      <w:r>
        <w:t xml:space="preserve">»   </w:t>
      </w:r>
    </w:p>
    <w:p w:rsidR="000801DF" w:rsidRDefault="0020579B" w:rsidP="003B3044">
      <w:pPr>
        <w:numPr>
          <w:ilvl w:val="0"/>
          <w:numId w:val="4"/>
        </w:numPr>
        <w:ind w:left="0" w:firstLine="709"/>
      </w:pPr>
      <w:r>
        <w:t xml:space="preserve">Приказ Министерства науки и высшего образования РФ от 21 августа 2020 г. N 1076 «Об утверждении Порядка приема на обучение по образовательным программам высшего образования - программам </w:t>
      </w:r>
      <w:proofErr w:type="spellStart"/>
      <w:r>
        <w:t>бакалавриата</w:t>
      </w:r>
      <w:proofErr w:type="spellEnd"/>
      <w:r>
        <w:t xml:space="preserve">, программам </w:t>
      </w:r>
      <w:proofErr w:type="spellStart"/>
      <w:r>
        <w:t>специалитета</w:t>
      </w:r>
      <w:proofErr w:type="spellEnd"/>
      <w:r>
        <w:t xml:space="preserve">, программам магистратуры»  </w:t>
      </w:r>
      <w:r>
        <w:t xml:space="preserve"> </w:t>
      </w:r>
    </w:p>
    <w:p w:rsidR="000801DF" w:rsidRDefault="0020579B" w:rsidP="003B3044">
      <w:pPr>
        <w:numPr>
          <w:ilvl w:val="0"/>
          <w:numId w:val="5"/>
        </w:numPr>
        <w:ind w:left="0" w:firstLine="709"/>
      </w:pPr>
      <w:r>
        <w:t xml:space="preserve">Приказ </w:t>
      </w:r>
      <w:proofErr w:type="spellStart"/>
      <w:r>
        <w:t>Минобрнауки</w:t>
      </w:r>
      <w:proofErr w:type="spellEnd"/>
      <w:r>
        <w:t xml:space="preserve"> России от 12 января 2017 г. № 13 «Об утверждении Порядка приема на обучение по образовательным программам высшего образования – программам подготовки научно-педагогических кадров в аспирантуре»   </w:t>
      </w:r>
    </w:p>
    <w:p w:rsidR="000801DF" w:rsidRDefault="0020579B" w:rsidP="003B3044">
      <w:pPr>
        <w:numPr>
          <w:ilvl w:val="0"/>
          <w:numId w:val="6"/>
        </w:numPr>
        <w:ind w:left="0" w:firstLine="709"/>
      </w:pPr>
      <w:r>
        <w:t xml:space="preserve">Постановление Правительства Российской Федерации от 20 июня 2014 года № 568  </w:t>
      </w:r>
    </w:p>
    <w:p w:rsidR="000801DF" w:rsidRDefault="0020579B" w:rsidP="003B3044">
      <w:pPr>
        <w:numPr>
          <w:ilvl w:val="0"/>
          <w:numId w:val="7"/>
        </w:numPr>
        <w:ind w:left="0" w:firstLine="709"/>
      </w:pPr>
      <w:r>
        <w:t xml:space="preserve">Куприянов, Ю. В.  Основы теории </w:t>
      </w:r>
      <w:proofErr w:type="gramStart"/>
      <w:r>
        <w:t>управления :</w:t>
      </w:r>
      <w:proofErr w:type="gramEnd"/>
      <w:r>
        <w:t xml:space="preserve"> учебное пособие для среднего профессионального образования / Ю. В. Куприянов. — 3-е изд., </w:t>
      </w:r>
      <w:proofErr w:type="spellStart"/>
      <w:r>
        <w:t>испр</w:t>
      </w:r>
      <w:proofErr w:type="spellEnd"/>
      <w:r>
        <w:t xml:space="preserve">. и доп. — </w:t>
      </w:r>
      <w:proofErr w:type="gramStart"/>
      <w:r>
        <w:t>Москва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>,</w:t>
      </w:r>
      <w:r>
        <w:t xml:space="preserve"> 2021. — 217 с. — (Профессиональное образование). — ISBN 978-5-534-15270-8. — </w:t>
      </w:r>
      <w:proofErr w:type="gramStart"/>
      <w:r>
        <w:t>Текст :</w:t>
      </w:r>
      <w:proofErr w:type="gramEnd"/>
      <w:r>
        <w:t xml:space="preserve">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</w:t>
      </w:r>
      <w:hyperlink r:id="rId12">
        <w:r>
          <w:rPr>
            <w:color w:val="1155CC"/>
            <w:u w:val="single"/>
          </w:rPr>
          <w:t>https://urait.ru/bcode/488129</w:t>
        </w:r>
      </w:hyperlink>
      <w:r>
        <w:t xml:space="preserve"> (дата обращения: </w:t>
      </w:r>
      <w:r>
        <w:rPr>
          <w:lang w:val="ru-RU"/>
        </w:rPr>
        <w:t>27.05.2025</w:t>
      </w:r>
      <w:r>
        <w:t>).</w:t>
      </w:r>
      <w:r>
        <w:t xml:space="preserve">  </w:t>
      </w:r>
    </w:p>
    <w:p w:rsidR="000801DF" w:rsidRDefault="0020579B" w:rsidP="003B3044">
      <w:pPr>
        <w:numPr>
          <w:ilvl w:val="0"/>
          <w:numId w:val="8"/>
        </w:numPr>
        <w:ind w:left="0" w:firstLine="709"/>
      </w:pPr>
      <w:r>
        <w:t xml:space="preserve">Куприянов, Ю. В.  Бизнес-системы. Основы теории </w:t>
      </w:r>
      <w:proofErr w:type="gramStart"/>
      <w:r>
        <w:t>управления :</w:t>
      </w:r>
      <w:proofErr w:type="gramEnd"/>
      <w:r>
        <w:t xml:space="preserve"> учебное пособие для вузов / Ю. В. Куприянов. — 3-е изд., </w:t>
      </w:r>
      <w:proofErr w:type="spellStart"/>
      <w:r>
        <w:t>испр</w:t>
      </w:r>
      <w:proofErr w:type="spellEnd"/>
      <w:r>
        <w:t xml:space="preserve">. и доп. — </w:t>
      </w:r>
      <w:proofErr w:type="gramStart"/>
      <w:r>
        <w:t>Москва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 xml:space="preserve">, 2021. — 217 с. — (Высшее образование). — ISBN 978-5-534-14352-2. — </w:t>
      </w:r>
      <w:proofErr w:type="gramStart"/>
      <w:r>
        <w:t>Текст :</w:t>
      </w:r>
      <w:proofErr w:type="gramEnd"/>
      <w:r>
        <w:t xml:space="preserve"> электронный // О</w:t>
      </w:r>
      <w:r>
        <w:t xml:space="preserve">бразовательная платформа </w:t>
      </w:r>
      <w:proofErr w:type="spellStart"/>
      <w:r>
        <w:t>Юрайт</w:t>
      </w:r>
      <w:proofErr w:type="spellEnd"/>
      <w:r>
        <w:t xml:space="preserve"> [сайт]. — URL: </w:t>
      </w:r>
      <w:hyperlink r:id="rId13">
        <w:r>
          <w:rPr>
            <w:color w:val="1155CC"/>
            <w:u w:val="single"/>
          </w:rPr>
          <w:t>https://urait.ru/bcode/477432</w:t>
        </w:r>
      </w:hyperlink>
      <w:r>
        <w:t xml:space="preserve"> (дата обращения: </w:t>
      </w:r>
      <w:r>
        <w:rPr>
          <w:lang w:val="ru-RU"/>
        </w:rPr>
        <w:t>27.05.2025</w:t>
      </w:r>
      <w:r>
        <w:t xml:space="preserve">).  </w:t>
      </w:r>
    </w:p>
    <w:p w:rsidR="000801DF" w:rsidRDefault="0020579B" w:rsidP="003B3044">
      <w:pPr>
        <w:numPr>
          <w:ilvl w:val="0"/>
          <w:numId w:val="9"/>
        </w:numPr>
        <w:ind w:left="0" w:firstLine="709"/>
      </w:pPr>
      <w:r>
        <w:lastRenderedPageBreak/>
        <w:t xml:space="preserve">Менеджмент: методы принятия управленческих </w:t>
      </w:r>
      <w:proofErr w:type="gramStart"/>
      <w:r>
        <w:t>решений :</w:t>
      </w:r>
      <w:proofErr w:type="gramEnd"/>
      <w:r>
        <w:t xml:space="preserve"> учебное пособие для среднего профессионального</w:t>
      </w:r>
      <w:r>
        <w:t xml:space="preserve"> образования / П. В. Иванов [и др.] ; под редакцией П. В. Иванова. — 2-е изд., </w:t>
      </w:r>
      <w:proofErr w:type="spellStart"/>
      <w:r>
        <w:t>испр</w:t>
      </w:r>
      <w:proofErr w:type="spellEnd"/>
      <w:r>
        <w:t xml:space="preserve">. и доп. — </w:t>
      </w:r>
      <w:proofErr w:type="gramStart"/>
      <w:r>
        <w:t>Москва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 xml:space="preserve">, 2021. — 276 с. — (Профессиональное образование). — ISBN 978-5-534-13050-8. — </w:t>
      </w:r>
      <w:proofErr w:type="gramStart"/>
      <w:r>
        <w:t>Текст :</w:t>
      </w:r>
      <w:proofErr w:type="gramEnd"/>
      <w:r>
        <w:t xml:space="preserve"> электронный // Образовательная платформа </w:t>
      </w:r>
      <w:proofErr w:type="spellStart"/>
      <w:r>
        <w:t>Юрайт</w:t>
      </w:r>
      <w:proofErr w:type="spellEnd"/>
      <w:r>
        <w:t xml:space="preserve"> [</w:t>
      </w:r>
      <w:r>
        <w:t xml:space="preserve">сайт]. — URL: </w:t>
      </w:r>
      <w:hyperlink r:id="rId14">
        <w:r>
          <w:rPr>
            <w:color w:val="1155CC"/>
            <w:u w:val="single"/>
          </w:rPr>
          <w:t>https://urait.ru/bcode/475768</w:t>
        </w:r>
      </w:hyperlink>
      <w:r>
        <w:t xml:space="preserve"> (дата обращения: </w:t>
      </w:r>
      <w:r>
        <w:rPr>
          <w:lang w:val="ru-RU"/>
        </w:rPr>
        <w:t>27.05.2025</w:t>
      </w:r>
      <w:r>
        <w:t xml:space="preserve">).  </w:t>
      </w:r>
    </w:p>
    <w:p w:rsidR="000801DF" w:rsidRDefault="0020579B" w:rsidP="003B3044">
      <w:pPr>
        <w:numPr>
          <w:ilvl w:val="0"/>
          <w:numId w:val="10"/>
        </w:numPr>
        <w:ind w:left="0" w:firstLine="709"/>
      </w:pPr>
      <w:r>
        <w:t xml:space="preserve">Зельдович, Б. З.  Менеджмент в </w:t>
      </w:r>
      <w:proofErr w:type="spellStart"/>
      <w:proofErr w:type="gramStart"/>
      <w:r>
        <w:t>медиаиндустрии</w:t>
      </w:r>
      <w:proofErr w:type="spellEnd"/>
      <w:r>
        <w:t xml:space="preserve"> :</w:t>
      </w:r>
      <w:proofErr w:type="gramEnd"/>
      <w:r>
        <w:t xml:space="preserve"> учебник для среднего профессионального образования / Б. З. Зельдович. — 2-е изд., </w:t>
      </w:r>
      <w:proofErr w:type="spellStart"/>
      <w:r>
        <w:t>и</w:t>
      </w:r>
      <w:r>
        <w:t>спр</w:t>
      </w:r>
      <w:proofErr w:type="spellEnd"/>
      <w:r>
        <w:t xml:space="preserve">. и доп. — </w:t>
      </w:r>
      <w:proofErr w:type="gramStart"/>
      <w:r>
        <w:t>Москва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 xml:space="preserve">, 2021. — 293 с. — (Профессиональное образование). — ISBN 978-5-534-12565-8. — </w:t>
      </w:r>
      <w:proofErr w:type="gramStart"/>
      <w:r>
        <w:t>Текст :</w:t>
      </w:r>
      <w:proofErr w:type="gramEnd"/>
      <w:r>
        <w:t xml:space="preserve">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</w:t>
      </w:r>
      <w:hyperlink r:id="rId15">
        <w:r>
          <w:rPr>
            <w:color w:val="1155CC"/>
            <w:u w:val="single"/>
          </w:rPr>
          <w:t>https://urait.ru/bco</w:t>
        </w:r>
        <w:r>
          <w:rPr>
            <w:color w:val="1155CC"/>
            <w:u w:val="single"/>
          </w:rPr>
          <w:t>de/476279</w:t>
        </w:r>
      </w:hyperlink>
      <w:r>
        <w:t xml:space="preserve"> (дата обращения: </w:t>
      </w:r>
      <w:r>
        <w:rPr>
          <w:lang w:val="ru-RU"/>
        </w:rPr>
        <w:t>27.05.2025</w:t>
      </w:r>
      <w:r>
        <w:t xml:space="preserve">).  </w:t>
      </w:r>
    </w:p>
    <w:p w:rsidR="000801DF" w:rsidRDefault="0020579B" w:rsidP="003B3044">
      <w:pPr>
        <w:numPr>
          <w:ilvl w:val="0"/>
          <w:numId w:val="11"/>
        </w:numPr>
        <w:ind w:left="0" w:firstLine="709"/>
      </w:pPr>
      <w:proofErr w:type="spellStart"/>
      <w:r>
        <w:t>Коргова</w:t>
      </w:r>
      <w:proofErr w:type="spellEnd"/>
      <w:r>
        <w:t xml:space="preserve">, М. А.  Менеджмент. Управление </w:t>
      </w:r>
      <w:proofErr w:type="gramStart"/>
      <w:r>
        <w:t>организацией :</w:t>
      </w:r>
      <w:proofErr w:type="gramEnd"/>
      <w:r>
        <w:t xml:space="preserve"> учебное пособие для среднего профессионального образования / М. А. </w:t>
      </w:r>
      <w:proofErr w:type="spellStart"/>
      <w:r>
        <w:t>Коргова</w:t>
      </w:r>
      <w:proofErr w:type="spellEnd"/>
      <w:r>
        <w:t xml:space="preserve">. — 2-е изд., </w:t>
      </w:r>
      <w:proofErr w:type="spellStart"/>
      <w:r>
        <w:t>испр</w:t>
      </w:r>
      <w:proofErr w:type="spellEnd"/>
      <w:r>
        <w:t xml:space="preserve">. и доп. — </w:t>
      </w:r>
      <w:proofErr w:type="gramStart"/>
      <w:r>
        <w:t>Москва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>, 2021. — 197 с. — (Професс</w:t>
      </w:r>
      <w:r>
        <w:t xml:space="preserve">иональное образование). — ISBN 978-5-534-12330-2. — </w:t>
      </w:r>
      <w:proofErr w:type="gramStart"/>
      <w:r>
        <w:t>Текст :</w:t>
      </w:r>
      <w:proofErr w:type="gramEnd"/>
      <w:r>
        <w:t xml:space="preserve">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</w:t>
      </w:r>
      <w:hyperlink r:id="rId16">
        <w:r>
          <w:rPr>
            <w:color w:val="1155CC"/>
            <w:u w:val="single"/>
          </w:rPr>
          <w:t>https://urait.ru/bcode/475733</w:t>
        </w:r>
      </w:hyperlink>
      <w:r>
        <w:t xml:space="preserve"> (дата обращения: </w:t>
      </w:r>
      <w:r>
        <w:rPr>
          <w:lang w:val="ru-RU"/>
        </w:rPr>
        <w:t>27.05.2025</w:t>
      </w:r>
      <w:r>
        <w:t xml:space="preserve">).  </w:t>
      </w:r>
    </w:p>
    <w:p w:rsidR="000801DF" w:rsidRDefault="0020579B" w:rsidP="003B3044">
      <w:pPr>
        <w:numPr>
          <w:ilvl w:val="0"/>
          <w:numId w:val="12"/>
        </w:numPr>
        <w:ind w:left="0" w:firstLine="709"/>
      </w:pPr>
      <w:r>
        <w:t>Методы принятия управле</w:t>
      </w:r>
      <w:r>
        <w:t xml:space="preserve">нческих </w:t>
      </w:r>
      <w:proofErr w:type="gramStart"/>
      <w:r>
        <w:t>решений :</w:t>
      </w:r>
      <w:proofErr w:type="gramEnd"/>
      <w:r>
        <w:t xml:space="preserve"> учебное пособие для вузов / П. В. Иванов [и др.] ; под редакцией П. В. Иванова. — 2-е изд., </w:t>
      </w:r>
      <w:proofErr w:type="spellStart"/>
      <w:r>
        <w:t>испр</w:t>
      </w:r>
      <w:proofErr w:type="spellEnd"/>
      <w:r>
        <w:t xml:space="preserve">. и доп. — </w:t>
      </w:r>
      <w:proofErr w:type="gramStart"/>
      <w:r>
        <w:t>Москва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 xml:space="preserve">, 2021. — 276 с. — (Высшее образование). — ISBN 978-5-534-10862-0. — </w:t>
      </w:r>
      <w:proofErr w:type="gramStart"/>
      <w:r>
        <w:t>Текст :</w:t>
      </w:r>
      <w:proofErr w:type="gramEnd"/>
      <w:r>
        <w:t xml:space="preserve"> электронный // Образователь</w:t>
      </w:r>
      <w:r>
        <w:t xml:space="preserve">ная платформа </w:t>
      </w:r>
      <w:proofErr w:type="spellStart"/>
      <w:r>
        <w:t>Юрайт</w:t>
      </w:r>
      <w:proofErr w:type="spellEnd"/>
      <w:r>
        <w:t xml:space="preserve"> [сайт]. — URL: </w:t>
      </w:r>
      <w:hyperlink r:id="rId17">
        <w:r>
          <w:rPr>
            <w:color w:val="1155CC"/>
            <w:u w:val="single"/>
          </w:rPr>
          <w:t>https://urait.ru/bcode/475047</w:t>
        </w:r>
      </w:hyperlink>
      <w:r>
        <w:t xml:space="preserve"> (дата обращения: </w:t>
      </w:r>
      <w:r>
        <w:rPr>
          <w:lang w:val="ru-RU"/>
        </w:rPr>
        <w:t>27.05.2025</w:t>
      </w:r>
      <w:r>
        <w:t xml:space="preserve">).  </w:t>
      </w:r>
    </w:p>
    <w:p w:rsidR="000801DF" w:rsidRDefault="0020579B" w:rsidP="003B3044">
      <w:pPr>
        <w:numPr>
          <w:ilvl w:val="0"/>
          <w:numId w:val="13"/>
        </w:numPr>
        <w:ind w:left="0" w:firstLine="709"/>
      </w:pPr>
      <w:r>
        <w:t xml:space="preserve">Гапоненко, А. Л.  Теория </w:t>
      </w:r>
      <w:proofErr w:type="gramStart"/>
      <w:r>
        <w:t>управления :</w:t>
      </w:r>
      <w:proofErr w:type="gramEnd"/>
      <w:r>
        <w:t xml:space="preserve"> учебное пособие для среднего профессионального образования / А. Л. Гапон</w:t>
      </w:r>
      <w:r>
        <w:t xml:space="preserve">енко, М. В. Савельева. — 2-е изд., </w:t>
      </w:r>
      <w:proofErr w:type="spellStart"/>
      <w:r>
        <w:t>перераб</w:t>
      </w:r>
      <w:proofErr w:type="spellEnd"/>
      <w:r>
        <w:t xml:space="preserve">. и доп. — </w:t>
      </w:r>
      <w:proofErr w:type="gramStart"/>
      <w:r>
        <w:t>Москва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 xml:space="preserve">, 2021. — 336 с. — (Профессиональное образование). — ISBN 978-5-534-11662-5. — </w:t>
      </w:r>
      <w:proofErr w:type="gramStart"/>
      <w:r>
        <w:t>Текст :</w:t>
      </w:r>
      <w:proofErr w:type="gramEnd"/>
      <w:r>
        <w:t xml:space="preserve"> </w:t>
      </w:r>
      <w:r>
        <w:lastRenderedPageBreak/>
        <w:t xml:space="preserve">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</w:t>
      </w:r>
      <w:hyperlink r:id="rId18">
        <w:r>
          <w:rPr>
            <w:color w:val="1155CC"/>
            <w:u w:val="single"/>
          </w:rPr>
          <w:t>https://urait.ru/bcode/476324</w:t>
        </w:r>
      </w:hyperlink>
      <w:r>
        <w:t xml:space="preserve"> (дата обращения: </w:t>
      </w:r>
      <w:r>
        <w:rPr>
          <w:lang w:val="ru-RU"/>
        </w:rPr>
        <w:t>27.05.2025</w:t>
      </w:r>
      <w:r>
        <w:t xml:space="preserve">).  </w:t>
      </w:r>
    </w:p>
    <w:p w:rsidR="000801DF" w:rsidRDefault="0020579B" w:rsidP="003B3044">
      <w:pPr>
        <w:numPr>
          <w:ilvl w:val="0"/>
          <w:numId w:val="14"/>
        </w:numPr>
        <w:ind w:left="0" w:firstLine="709"/>
      </w:pPr>
      <w:proofErr w:type="spellStart"/>
      <w:r>
        <w:t>Коргова</w:t>
      </w:r>
      <w:proofErr w:type="spellEnd"/>
      <w:r>
        <w:t xml:space="preserve">, М. А.  Менеджмент. История </w:t>
      </w:r>
      <w:proofErr w:type="gramStart"/>
      <w:r>
        <w:t>менеджмента :</w:t>
      </w:r>
      <w:proofErr w:type="gramEnd"/>
      <w:r>
        <w:t xml:space="preserve"> учебное пособие для среднего профессионального образования / М. А. </w:t>
      </w:r>
      <w:proofErr w:type="spellStart"/>
      <w:r>
        <w:t>Коргова</w:t>
      </w:r>
      <w:proofErr w:type="spellEnd"/>
      <w:r>
        <w:t xml:space="preserve">, А. М. </w:t>
      </w:r>
      <w:proofErr w:type="spellStart"/>
      <w:r>
        <w:t>Салогуб</w:t>
      </w:r>
      <w:proofErr w:type="spellEnd"/>
      <w:r>
        <w:t xml:space="preserve">. — 2-е изд., </w:t>
      </w:r>
      <w:proofErr w:type="spellStart"/>
      <w:r>
        <w:t>испр</w:t>
      </w:r>
      <w:proofErr w:type="spellEnd"/>
      <w:r>
        <w:t xml:space="preserve">. и доп. — </w:t>
      </w:r>
      <w:proofErr w:type="gramStart"/>
      <w:r>
        <w:t>Моск</w:t>
      </w:r>
      <w:r>
        <w:t>ва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 xml:space="preserve">, 2021. — 166 с. — (Профессиональное образование). — ISBN 978-5-534-11323-5. — </w:t>
      </w:r>
      <w:proofErr w:type="gramStart"/>
      <w:r>
        <w:t>Текст :</w:t>
      </w:r>
      <w:proofErr w:type="gramEnd"/>
      <w:r>
        <w:t xml:space="preserve">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</w:t>
      </w:r>
      <w:hyperlink r:id="rId19">
        <w:r>
          <w:rPr>
            <w:color w:val="1155CC"/>
            <w:u w:val="single"/>
          </w:rPr>
          <w:t>https://urait.ru/bcode/475736</w:t>
        </w:r>
      </w:hyperlink>
      <w:r>
        <w:t xml:space="preserve"> (дата</w:t>
      </w:r>
      <w:r>
        <w:t xml:space="preserve"> обращения: </w:t>
      </w:r>
      <w:r>
        <w:rPr>
          <w:lang w:val="ru-RU"/>
        </w:rPr>
        <w:t>27.05.2025</w:t>
      </w:r>
      <w:r>
        <w:t xml:space="preserve">).  </w:t>
      </w:r>
    </w:p>
    <w:p w:rsidR="000801DF" w:rsidRDefault="0020579B" w:rsidP="003B3044">
      <w:pPr>
        <w:numPr>
          <w:ilvl w:val="0"/>
          <w:numId w:val="15"/>
        </w:numPr>
        <w:ind w:left="0" w:firstLine="709"/>
      </w:pPr>
      <w:r>
        <w:t xml:space="preserve">Менеджмент: организационное </w:t>
      </w:r>
      <w:proofErr w:type="gramStart"/>
      <w:r>
        <w:t>поведение :</w:t>
      </w:r>
      <w:proofErr w:type="gramEnd"/>
      <w:r>
        <w:t xml:space="preserve"> учебник и практикум для среднего профессионального образования / Г. Р. </w:t>
      </w:r>
      <w:proofErr w:type="spellStart"/>
      <w:r>
        <w:t>Латфуллин</w:t>
      </w:r>
      <w:proofErr w:type="spellEnd"/>
      <w:r>
        <w:t xml:space="preserve"> [и др.] ; под редакцией Г. Р. </w:t>
      </w:r>
      <w:proofErr w:type="spellStart"/>
      <w:r>
        <w:t>Латфуллина</w:t>
      </w:r>
      <w:proofErr w:type="spellEnd"/>
      <w:r>
        <w:t xml:space="preserve">, О. Н. Громовой, А. В. Райченко. — </w:t>
      </w:r>
      <w:proofErr w:type="gramStart"/>
      <w:r>
        <w:t>Москва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>, 202</w:t>
      </w:r>
      <w:r>
        <w:t xml:space="preserve">1. — 301 с. — (Профессиональное образование). — ISBN 978-5-534-09898-3. — </w:t>
      </w:r>
      <w:proofErr w:type="gramStart"/>
      <w:r>
        <w:t>Текст :</w:t>
      </w:r>
      <w:proofErr w:type="gramEnd"/>
      <w:r>
        <w:t xml:space="preserve">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</w:t>
      </w:r>
      <w:hyperlink r:id="rId20">
        <w:r>
          <w:rPr>
            <w:color w:val="1155CC"/>
            <w:u w:val="single"/>
          </w:rPr>
          <w:t>https://urait.ru/bcode/475386</w:t>
        </w:r>
      </w:hyperlink>
      <w:r>
        <w:t xml:space="preserve"> (дата обращения: </w:t>
      </w:r>
      <w:r>
        <w:rPr>
          <w:lang w:val="ru-RU"/>
        </w:rPr>
        <w:t>27.05.2025</w:t>
      </w:r>
      <w:r>
        <w:t xml:space="preserve">).  </w:t>
      </w:r>
    </w:p>
    <w:p w:rsidR="000801DF" w:rsidRDefault="0020579B" w:rsidP="003B3044">
      <w:pPr>
        <w:numPr>
          <w:ilvl w:val="0"/>
          <w:numId w:val="16"/>
        </w:numPr>
        <w:ind w:left="0" w:firstLine="709"/>
      </w:pPr>
      <w:proofErr w:type="spellStart"/>
      <w:r>
        <w:t>Е</w:t>
      </w:r>
      <w:r>
        <w:t>рмишина</w:t>
      </w:r>
      <w:proofErr w:type="spellEnd"/>
      <w:r>
        <w:t xml:space="preserve"> Е.Б. Корпоративная культура как основополагающий фактор успешного развития организации // Научный вестник ЮИМ. 2017. №1. URL: </w:t>
      </w:r>
      <w:hyperlink r:id="rId21">
        <w:r>
          <w:rPr>
            <w:color w:val="1155CC"/>
            <w:u w:val="single"/>
          </w:rPr>
          <w:t>https://cyberleninka.ru/article/n/korporativnaya-kultura-kak-osnovopolagayuschiy-faktor-uspeshnogo-razvitiya-organizatsii</w:t>
        </w:r>
      </w:hyperlink>
      <w:r>
        <w:t xml:space="preserve"> (дата обращения: </w:t>
      </w:r>
      <w:r>
        <w:rPr>
          <w:lang w:val="ru-RU"/>
        </w:rPr>
        <w:t>27.05.2025</w:t>
      </w:r>
      <w:r>
        <w:t xml:space="preserve">).  </w:t>
      </w:r>
    </w:p>
    <w:p w:rsidR="000801DF" w:rsidRDefault="000801DF" w:rsidP="003B3044">
      <w:pPr>
        <w:ind w:firstLine="709"/>
      </w:pPr>
    </w:p>
    <w:bookmarkEnd w:id="22"/>
    <w:p w:rsidR="000801DF" w:rsidRDefault="000801DF"/>
    <w:sectPr w:rsidR="000801DF">
      <w:footerReference w:type="default" r:id="rId22"/>
      <w:pgSz w:w="11906" w:h="16838"/>
      <w:pgMar w:top="1133" w:right="850" w:bottom="1133" w:left="170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79B" w:rsidRDefault="0020579B">
      <w:pPr>
        <w:spacing w:line="240" w:lineRule="auto"/>
      </w:pPr>
      <w:r>
        <w:separator/>
      </w:r>
    </w:p>
  </w:endnote>
  <w:endnote w:type="continuationSeparator" w:id="0">
    <w:p w:rsidR="0020579B" w:rsidRDefault="002057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01DF" w:rsidRDefault="0020579B">
    <w:pPr>
      <w:jc w:val="center"/>
    </w:pPr>
    <w:r>
      <w:fldChar w:fldCharType="begin"/>
    </w:r>
    <w:r>
      <w:instrText>PAGE</w:instrText>
    </w:r>
    <w:r w:rsidR="003B3044">
      <w:fldChar w:fldCharType="separate"/>
    </w:r>
    <w:r w:rsidR="003B3044">
      <w:rPr>
        <w:noProof/>
      </w:rPr>
      <w:t>29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79B" w:rsidRDefault="0020579B">
      <w:r>
        <w:separator/>
      </w:r>
    </w:p>
  </w:footnote>
  <w:footnote w:type="continuationSeparator" w:id="0">
    <w:p w:rsidR="0020579B" w:rsidRDefault="002057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2D26CDE"/>
    <w:multiLevelType w:val="singleLevel"/>
    <w:tmpl w:val="82D26CDE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8FB8FD96"/>
    <w:multiLevelType w:val="multilevel"/>
    <w:tmpl w:val="8FB8FD96"/>
    <w:lvl w:ilvl="0">
      <w:start w:val="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965CB985"/>
    <w:multiLevelType w:val="multilevel"/>
    <w:tmpl w:val="965CB985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9DC62D22"/>
    <w:multiLevelType w:val="multilevel"/>
    <w:tmpl w:val="9DC62D22"/>
    <w:lvl w:ilvl="0">
      <w:start w:val="1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A4163D6D"/>
    <w:multiLevelType w:val="multilevel"/>
    <w:tmpl w:val="A4163D6D"/>
    <w:lvl w:ilvl="0">
      <w:start w:val="9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AC87E692"/>
    <w:multiLevelType w:val="multilevel"/>
    <w:tmpl w:val="AC87E692"/>
    <w:lvl w:ilvl="0">
      <w:start w:val="1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B1900767"/>
    <w:multiLevelType w:val="multilevel"/>
    <w:tmpl w:val="B1900767"/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D56296B7"/>
    <w:multiLevelType w:val="multilevel"/>
    <w:tmpl w:val="D56296B7"/>
    <w:lvl w:ilvl="0">
      <w:start w:val="10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DD69DC4B"/>
    <w:multiLevelType w:val="multilevel"/>
    <w:tmpl w:val="DD69DC4B"/>
    <w:lvl w:ilvl="0">
      <w:start w:val="6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F1A9D693"/>
    <w:multiLevelType w:val="multilevel"/>
    <w:tmpl w:val="F1A9D693"/>
    <w:lvl w:ilvl="0">
      <w:start w:val="1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06789061"/>
    <w:multiLevelType w:val="multilevel"/>
    <w:tmpl w:val="06789061"/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0BFB4021"/>
    <w:multiLevelType w:val="hybridMultilevel"/>
    <w:tmpl w:val="E2E8A4D8"/>
    <w:lvl w:ilvl="0" w:tplc="C12EA646">
      <w:start w:val="1"/>
      <w:numFmt w:val="bullet"/>
      <w:lvlText w:val=""/>
      <w:lvlJc w:val="left"/>
      <w:pPr>
        <w:ind w:left="15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2" w15:restartNumberingAfterBreak="0">
    <w:nsid w:val="0DA04008"/>
    <w:multiLevelType w:val="multilevel"/>
    <w:tmpl w:val="0DA04008"/>
    <w:lvl w:ilvl="0">
      <w:start w:val="8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107D9ACC"/>
    <w:multiLevelType w:val="multilevel"/>
    <w:tmpl w:val="107D9ACC"/>
    <w:lvl w:ilvl="0">
      <w:start w:val="7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347D26B2"/>
    <w:multiLevelType w:val="multilevel"/>
    <w:tmpl w:val="347D26B2"/>
    <w:lvl w:ilvl="0">
      <w:start w:val="1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B881C20"/>
    <w:multiLevelType w:val="hybridMultilevel"/>
    <w:tmpl w:val="5994FCEE"/>
    <w:lvl w:ilvl="0" w:tplc="C12EA646">
      <w:start w:val="1"/>
      <w:numFmt w:val="bullet"/>
      <w:lvlText w:val=""/>
      <w:lvlJc w:val="left"/>
      <w:pPr>
        <w:ind w:left="15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6" w15:restartNumberingAfterBreak="0">
    <w:nsid w:val="3F270DF0"/>
    <w:multiLevelType w:val="hybridMultilevel"/>
    <w:tmpl w:val="D56C1AB2"/>
    <w:lvl w:ilvl="0" w:tplc="C12EA6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2652277"/>
    <w:multiLevelType w:val="hybridMultilevel"/>
    <w:tmpl w:val="DBB6730A"/>
    <w:lvl w:ilvl="0" w:tplc="0419000F">
      <w:start w:val="1"/>
      <w:numFmt w:val="decimal"/>
      <w:lvlText w:val="%1."/>
      <w:lvlJc w:val="left"/>
      <w:pPr>
        <w:ind w:left="1570" w:hanging="360"/>
      </w:p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8" w15:restartNumberingAfterBreak="0">
    <w:nsid w:val="65746BEC"/>
    <w:multiLevelType w:val="hybridMultilevel"/>
    <w:tmpl w:val="89B2F0D0"/>
    <w:lvl w:ilvl="0" w:tplc="C12EA646">
      <w:start w:val="1"/>
      <w:numFmt w:val="bullet"/>
      <w:lvlText w:val=""/>
      <w:lvlJc w:val="left"/>
      <w:pPr>
        <w:ind w:left="157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9" w15:restartNumberingAfterBreak="0">
    <w:nsid w:val="6C7B8A10"/>
    <w:multiLevelType w:val="multilevel"/>
    <w:tmpl w:val="6C7B8A10"/>
    <w:lvl w:ilvl="0">
      <w:start w:val="1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76D48421"/>
    <w:multiLevelType w:val="multilevel"/>
    <w:tmpl w:val="76D48421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20"/>
  </w:num>
  <w:num w:numId="4">
    <w:abstractNumId w:val="10"/>
  </w:num>
  <w:num w:numId="5">
    <w:abstractNumId w:val="6"/>
  </w:num>
  <w:num w:numId="6">
    <w:abstractNumId w:val="1"/>
  </w:num>
  <w:num w:numId="7">
    <w:abstractNumId w:val="8"/>
  </w:num>
  <w:num w:numId="8">
    <w:abstractNumId w:val="13"/>
  </w:num>
  <w:num w:numId="9">
    <w:abstractNumId w:val="12"/>
  </w:num>
  <w:num w:numId="10">
    <w:abstractNumId w:val="4"/>
  </w:num>
  <w:num w:numId="11">
    <w:abstractNumId w:val="7"/>
  </w:num>
  <w:num w:numId="12">
    <w:abstractNumId w:val="19"/>
  </w:num>
  <w:num w:numId="13">
    <w:abstractNumId w:val="3"/>
  </w:num>
  <w:num w:numId="14">
    <w:abstractNumId w:val="9"/>
  </w:num>
  <w:num w:numId="15">
    <w:abstractNumId w:val="5"/>
  </w:num>
  <w:num w:numId="16">
    <w:abstractNumId w:val="14"/>
  </w:num>
  <w:num w:numId="17">
    <w:abstractNumId w:val="16"/>
  </w:num>
  <w:num w:numId="18">
    <w:abstractNumId w:val="11"/>
  </w:num>
  <w:num w:numId="19">
    <w:abstractNumId w:val="15"/>
  </w:num>
  <w:num w:numId="20">
    <w:abstractNumId w:val="17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1DF"/>
    <w:rsid w:val="000801DF"/>
    <w:rsid w:val="0020579B"/>
    <w:rsid w:val="003B3044"/>
    <w:rsid w:val="7126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0771B"/>
  <w15:docId w15:val="{8025D114-40E3-4310-B102-94BEACA09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heading 2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line="360" w:lineRule="auto"/>
      <w:ind w:firstLine="850"/>
      <w:jc w:val="both"/>
    </w:pPr>
    <w:rPr>
      <w:sz w:val="28"/>
      <w:szCs w:val="28"/>
      <w:lang w:val="ru"/>
    </w:rPr>
  </w:style>
  <w:style w:type="paragraph" w:styleId="1">
    <w:name w:val="heading 1"/>
    <w:basedOn w:val="a"/>
    <w:next w:val="a"/>
    <w:pPr>
      <w:keepNext/>
      <w:keepLines/>
      <w:spacing w:before="400" w:after="120"/>
      <w:jc w:val="center"/>
      <w:outlineLvl w:val="0"/>
    </w:pPr>
  </w:style>
  <w:style w:type="paragraph" w:styleId="2">
    <w:name w:val="heading 2"/>
    <w:basedOn w:val="a"/>
    <w:next w:val="a"/>
    <w:qFormat/>
    <w:pPr>
      <w:keepNext/>
      <w:keepLines/>
      <w:spacing w:before="360" w:after="120"/>
      <w:outlineLvl w:val="1"/>
    </w:p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6">
    <w:name w:val="heading 6"/>
    <w:basedOn w:val="a"/>
    <w:next w:val="a"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6">
    <w:name w:val="Normal (Web)"/>
    <w:pPr>
      <w:spacing w:beforeAutospacing="1" w:afterAutospacing="1"/>
    </w:pPr>
    <w:rPr>
      <w:sz w:val="24"/>
      <w:szCs w:val="24"/>
      <w:lang w:val="en-US" w:eastAsia="zh-CN"/>
    </w:rPr>
  </w:style>
  <w:style w:type="paragraph" w:styleId="a7">
    <w:name w:val="Subtitle"/>
    <w:basedOn w:val="a"/>
    <w:next w:val="a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WPSOffice1">
    <w:name w:val="WPSOffice手动目录 1"/>
  </w:style>
  <w:style w:type="paragraph" w:styleId="a8">
    <w:name w:val="List Paragraph"/>
    <w:basedOn w:val="a"/>
    <w:uiPriority w:val="99"/>
    <w:rsid w:val="003B30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urait.ru/bcode/477432" TargetMode="External"/><Relationship Id="rId18" Type="http://schemas.openxmlformats.org/officeDocument/2006/relationships/hyperlink" Target="https://urait.ru/bcode/47632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cyberleninka.ru/article/n/korporativnaya-kultura-kak-osnovopolagayuschiy-faktor-uspeshnogo-razvitiya-organizatsii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urait.ru/bcode/488129" TargetMode="External"/><Relationship Id="rId17" Type="http://schemas.openxmlformats.org/officeDocument/2006/relationships/hyperlink" Target="https://urait.ru/bcode/475047" TargetMode="External"/><Relationship Id="rId2" Type="http://schemas.openxmlformats.org/officeDocument/2006/relationships/styles" Target="styles.xml"/><Relationship Id="rId16" Type="http://schemas.openxmlformats.org/officeDocument/2006/relationships/hyperlink" Target="https://urait.ru/bcode/475733" TargetMode="External"/><Relationship Id="rId20" Type="http://schemas.openxmlformats.org/officeDocument/2006/relationships/hyperlink" Target="https://urait.ru/bcode/47538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urait.ru/bcode/476279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hyperlink" Target="https://urait.ru/bcode/475736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urait.ru/bcode/475768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31</Pages>
  <Words>6922</Words>
  <Characters>39458</Characters>
  <Application>Microsoft Office Word</Application>
  <DocSecurity>0</DocSecurity>
  <Lines>328</Lines>
  <Paragraphs>92</Paragraphs>
  <ScaleCrop>false</ScaleCrop>
  <Company/>
  <LinksUpToDate>false</LinksUpToDate>
  <CharactersWithSpaces>46288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dcterms:created xsi:type="dcterms:W3CDTF">2025-05-27T16:00:00Z</dcterms:created>
  <dcterms:modified xsi:type="dcterms:W3CDTF">2025-05-28T07:42:00Z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83D8A900F70F4E85A524DCD35972FF25_12</vt:lpwstr>
  </property>
</Properties>
</file>