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F6E8F" w14:textId="77777777" w:rsidR="00EC7000" w:rsidRDefault="00BF165A" w:rsidP="00BF165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14:paraId="40D14D13" w14:textId="77777777" w:rsidR="00BF165A" w:rsidRPr="00BF165A" w:rsidRDefault="00BF165A" w:rsidP="00BF165A">
      <w:pPr>
        <w:jc w:val="both"/>
        <w:rPr>
          <w:rFonts w:ascii="Times New Roman" w:hAnsi="Times New Roman" w:cs="Times New Roman"/>
          <w:b/>
        </w:rPr>
      </w:pPr>
      <w:r w:rsidRPr="00BF165A">
        <w:rPr>
          <w:rFonts w:ascii="Times New Roman" w:hAnsi="Times New Roman" w:cs="Times New Roman"/>
          <w:b/>
        </w:rPr>
        <w:t>Методические рекомендации по написанию реферата, требования к его оформлению:</w:t>
      </w:r>
    </w:p>
    <w:p w14:paraId="3886A5AC" w14:textId="77777777" w:rsidR="00BF165A" w:rsidRPr="00BF165A" w:rsidRDefault="00BF165A" w:rsidP="00BF165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BF165A">
        <w:rPr>
          <w:rFonts w:ascii="Times New Roman" w:hAnsi="Times New Roman" w:cs="Times New Roman"/>
        </w:rPr>
        <w:t>    Реферат – вид самостоятельной письменной работы, представляющей собой краткое, содержащее основные фактические сведения и выводы, исследование вопроса на основании изучения необходимых нормативно-правовых актов и специальной литературы, а также анализа судебной практики. В реферате должно быть изложено существо вопроса, а также аргументированное мнение студента. Тема для написания реферата избирается произвольно по согласованию с преподавателем. Реферат должен быть написан научным, ясным языком. Содержательно не должен воспроизводить лекционный материал. Реферат должны быть самостоятельным и хорошо оформленным. Студент может подготовить не более одного реферата за весь период обучения по настоящей дисциплине. В учебном процессе в зависимости от конкретных задач и условий могут использоваться различн</w:t>
      </w:r>
      <w:bookmarkStart w:id="0" w:name="_GoBack"/>
      <w:bookmarkEnd w:id="0"/>
      <w:r w:rsidRPr="00BF165A">
        <w:rPr>
          <w:rFonts w:ascii="Times New Roman" w:hAnsi="Times New Roman" w:cs="Times New Roman"/>
        </w:rPr>
        <w:t>ые виды рефератов.</w:t>
      </w:r>
    </w:p>
    <w:p w14:paraId="208E942C" w14:textId="77777777" w:rsidR="00BF165A" w:rsidRPr="00BF165A" w:rsidRDefault="00BF165A" w:rsidP="00BF165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BF165A">
        <w:rPr>
          <w:rFonts w:ascii="Times New Roman" w:hAnsi="Times New Roman" w:cs="Times New Roman"/>
        </w:rPr>
        <w:t>В зависимости от количества источников, подлежащих реферированию, разделяют обзорные (несколько источников) или монографические рефераты (один источник или его часть).</w:t>
      </w:r>
    </w:p>
    <w:p w14:paraId="18D729EA" w14:textId="77777777" w:rsidR="00BF165A" w:rsidRPr="00BF165A" w:rsidRDefault="00BF165A" w:rsidP="00BF165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BF165A">
        <w:rPr>
          <w:rFonts w:ascii="Times New Roman" w:hAnsi="Times New Roman" w:cs="Times New Roman"/>
        </w:rPr>
        <w:t>В зависимости от содержательных характеристик выделяют информативные (компактно излагается содержание первичного источника(</w:t>
      </w:r>
      <w:proofErr w:type="spellStart"/>
      <w:r w:rsidRPr="00BF165A">
        <w:rPr>
          <w:rFonts w:ascii="Times New Roman" w:hAnsi="Times New Roman" w:cs="Times New Roman"/>
        </w:rPr>
        <w:t>ов</w:t>
      </w:r>
      <w:proofErr w:type="spellEnd"/>
      <w:r w:rsidRPr="00BF165A">
        <w:rPr>
          <w:rFonts w:ascii="Times New Roman" w:hAnsi="Times New Roman" w:cs="Times New Roman"/>
        </w:rPr>
        <w:t>)) и индикативные рефераты (фиксируются значимые аспекты первоисточника – новизна, оригинальность, спорные моменты).</w:t>
      </w:r>
    </w:p>
    <w:p w14:paraId="116FA5E4" w14:textId="77777777" w:rsidR="00BF165A" w:rsidRPr="00BF165A" w:rsidRDefault="00BF165A" w:rsidP="00BF165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BF165A">
        <w:rPr>
          <w:rFonts w:ascii="Times New Roman" w:hAnsi="Times New Roman" w:cs="Times New Roman"/>
        </w:rPr>
        <w:t xml:space="preserve">По степени </w:t>
      </w:r>
      <w:proofErr w:type="spellStart"/>
      <w:r w:rsidRPr="00BF165A">
        <w:rPr>
          <w:rFonts w:ascii="Times New Roman" w:hAnsi="Times New Roman" w:cs="Times New Roman"/>
        </w:rPr>
        <w:t>акцентированности</w:t>
      </w:r>
      <w:proofErr w:type="spellEnd"/>
      <w:r w:rsidRPr="00BF165A">
        <w:rPr>
          <w:rFonts w:ascii="Times New Roman" w:hAnsi="Times New Roman" w:cs="Times New Roman"/>
        </w:rPr>
        <w:t xml:space="preserve"> авторской позиции – репродуктивные (воспроизводство содержания первоисточника) и продуктивные (с выраженной авторской позицией) рефераты.</w:t>
      </w:r>
    </w:p>
    <w:p w14:paraId="033BD1EE" w14:textId="77777777" w:rsidR="00BF165A" w:rsidRPr="00BF165A" w:rsidRDefault="00BF165A" w:rsidP="00BF165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BF165A">
        <w:rPr>
          <w:rFonts w:ascii="Times New Roman" w:hAnsi="Times New Roman" w:cs="Times New Roman"/>
        </w:rPr>
        <w:t>В любом случае при согласовании темы студент должен точно уяснить вид реферата, над которым ему предстоит работать.</w:t>
      </w:r>
    </w:p>
    <w:p w14:paraId="28F1507C" w14:textId="77777777" w:rsidR="00BF165A" w:rsidRPr="00BF165A" w:rsidRDefault="00BF165A" w:rsidP="00BF165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BF165A">
        <w:rPr>
          <w:rFonts w:ascii="Times New Roman" w:hAnsi="Times New Roman" w:cs="Times New Roman"/>
        </w:rPr>
        <w:t xml:space="preserve">Реферат структурируется следующим образом: титульный лист, оглавление, введение, основную часть, заключение, список использованной литературы. Титульный лист должен содержать указание учебного заведения, факультета, кафедры, название темы, фамилию, имя отчество автора с указание формы обучения и курса, должность, ученую степень, фамилию и инициалы научного руководителя, место и год написания. Оглавление содержит последовательное перечисление основных разделов работы – введение, номера и заголовки глав и параграфов, заключение, библиография. Во введении показывается актуальность темы, отражается состояние рассматриваемой проблемы, излагаются цель и задачи. В тексте обязательно нужно делать сноски на первоисточники. Обязательным требованием реферата является оформление научного аппарата – сносок и цитат. Все имеющиеся в реферате сноски тщательно выверяются и снабжаются «адресами». Не допустимо включать в свою работу выдержки из работ других авторов без указания на это, пересказывать чужую работу близко к тексту без отсылки к ней, использовать чужие идеи без указания первоисточника. Это касается и источников, найденных в интернете. Необходимо указывать полный адрес сайта. Все случаи плагиата должны быть исключены. В заключении отражаются основные выводы работы. Список литературы составляется согласно правилам </w:t>
      </w:r>
      <w:r w:rsidRPr="00BF165A">
        <w:rPr>
          <w:rFonts w:ascii="Times New Roman" w:hAnsi="Times New Roman" w:cs="Times New Roman"/>
        </w:rPr>
        <w:lastRenderedPageBreak/>
        <w:t>библиографического описания. Группировка литературных источников в списке использованных источников должна проводиться по следующей схеме:  </w:t>
      </w:r>
    </w:p>
    <w:p w14:paraId="4CA9614B" w14:textId="77777777" w:rsidR="00BF165A" w:rsidRPr="00BF165A" w:rsidRDefault="00BF165A" w:rsidP="00BF165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BF165A">
        <w:rPr>
          <w:rFonts w:ascii="Times New Roman" w:hAnsi="Times New Roman" w:cs="Times New Roman"/>
        </w:rPr>
        <w:t>1. Нормативно-правовые акты.</w:t>
      </w:r>
    </w:p>
    <w:p w14:paraId="1906463A" w14:textId="77777777" w:rsidR="00BF165A" w:rsidRPr="00BF165A" w:rsidRDefault="00BF165A" w:rsidP="00BF165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BF165A">
        <w:rPr>
          <w:rFonts w:ascii="Times New Roman" w:hAnsi="Times New Roman" w:cs="Times New Roman"/>
        </w:rPr>
        <w:t>2. Судебная практика.</w:t>
      </w:r>
    </w:p>
    <w:p w14:paraId="20C0D997" w14:textId="77777777" w:rsidR="00BF165A" w:rsidRPr="00BF165A" w:rsidRDefault="00BF165A" w:rsidP="00BF165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BF165A">
        <w:rPr>
          <w:rFonts w:ascii="Times New Roman" w:hAnsi="Times New Roman" w:cs="Times New Roman"/>
        </w:rPr>
        <w:t>3. Статистические материалы (источники).</w:t>
      </w:r>
    </w:p>
    <w:p w14:paraId="21684A60" w14:textId="77777777" w:rsidR="00BF165A" w:rsidRPr="00BF165A" w:rsidRDefault="00BF165A" w:rsidP="00BF165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BF165A">
        <w:rPr>
          <w:rFonts w:ascii="Times New Roman" w:hAnsi="Times New Roman" w:cs="Times New Roman"/>
        </w:rPr>
        <w:t>4. Учебники, учебные пособия, монографии.</w:t>
      </w:r>
    </w:p>
    <w:p w14:paraId="38FA1A85" w14:textId="77777777" w:rsidR="00BF165A" w:rsidRPr="00BF165A" w:rsidRDefault="00BF165A" w:rsidP="00BF165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BF165A">
        <w:rPr>
          <w:rFonts w:ascii="Times New Roman" w:hAnsi="Times New Roman" w:cs="Times New Roman"/>
        </w:rPr>
        <w:t>5. Статьи.</w:t>
      </w:r>
    </w:p>
    <w:p w14:paraId="6DD82B64" w14:textId="77777777" w:rsidR="00BF165A" w:rsidRPr="00BF165A" w:rsidRDefault="00BF165A" w:rsidP="00BF165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BF165A">
        <w:rPr>
          <w:rFonts w:ascii="Times New Roman" w:hAnsi="Times New Roman" w:cs="Times New Roman"/>
        </w:rPr>
        <w:t xml:space="preserve">       Объем реферата как контролируемой самостоятельно и </w:t>
      </w:r>
      <w:proofErr w:type="spellStart"/>
      <w:r w:rsidRPr="00BF165A">
        <w:rPr>
          <w:rFonts w:ascii="Times New Roman" w:hAnsi="Times New Roman" w:cs="Times New Roman"/>
        </w:rPr>
        <w:t>внеаудиторно</w:t>
      </w:r>
      <w:proofErr w:type="spellEnd"/>
      <w:r w:rsidRPr="00BF165A">
        <w:rPr>
          <w:rFonts w:ascii="Times New Roman" w:hAnsi="Times New Roman" w:cs="Times New Roman"/>
        </w:rPr>
        <w:t xml:space="preserve"> </w:t>
      </w:r>
      <w:proofErr w:type="spellStart"/>
      <w:r w:rsidRPr="00BF165A">
        <w:rPr>
          <w:rFonts w:ascii="Times New Roman" w:hAnsi="Times New Roman" w:cs="Times New Roman"/>
        </w:rPr>
        <w:t>выполнемой</w:t>
      </w:r>
      <w:proofErr w:type="spellEnd"/>
      <w:r w:rsidRPr="00BF165A">
        <w:rPr>
          <w:rFonts w:ascii="Times New Roman" w:hAnsi="Times New Roman" w:cs="Times New Roman"/>
        </w:rPr>
        <w:t xml:space="preserve"> работы составляет в среднем до 15 страниц печатного текста вместе с титульным листом, оглавлением и списком литературы.</w:t>
      </w:r>
    </w:p>
    <w:p w14:paraId="19059BAF" w14:textId="77777777" w:rsidR="00BF165A" w:rsidRPr="00BF165A" w:rsidRDefault="00BF165A" w:rsidP="00BF165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BF165A">
        <w:rPr>
          <w:rFonts w:ascii="Times New Roman" w:hAnsi="Times New Roman" w:cs="Times New Roman"/>
        </w:rPr>
        <w:t xml:space="preserve">Объем введения составляет 1,5-2 страницы, заключения – 1-1,5 страницы. Поля стандартные, шрифт </w:t>
      </w:r>
      <w:proofErr w:type="spellStart"/>
      <w:r w:rsidRPr="00BF165A">
        <w:rPr>
          <w:rFonts w:ascii="Times New Roman" w:hAnsi="Times New Roman" w:cs="Times New Roman"/>
        </w:rPr>
        <w:t>Times</w:t>
      </w:r>
      <w:proofErr w:type="spellEnd"/>
      <w:r w:rsidRPr="00BF165A">
        <w:rPr>
          <w:rFonts w:ascii="Times New Roman" w:hAnsi="Times New Roman" w:cs="Times New Roman"/>
        </w:rPr>
        <w:t xml:space="preserve"> </w:t>
      </w:r>
      <w:proofErr w:type="spellStart"/>
      <w:r w:rsidRPr="00BF165A">
        <w:rPr>
          <w:rFonts w:ascii="Times New Roman" w:hAnsi="Times New Roman" w:cs="Times New Roman"/>
        </w:rPr>
        <w:t>New</w:t>
      </w:r>
      <w:proofErr w:type="spellEnd"/>
      <w:r w:rsidRPr="00BF165A">
        <w:rPr>
          <w:rFonts w:ascii="Times New Roman" w:hAnsi="Times New Roman" w:cs="Times New Roman"/>
        </w:rPr>
        <w:t xml:space="preserve"> </w:t>
      </w:r>
      <w:proofErr w:type="spellStart"/>
      <w:r w:rsidRPr="00BF165A">
        <w:rPr>
          <w:rFonts w:ascii="Times New Roman" w:hAnsi="Times New Roman" w:cs="Times New Roman"/>
        </w:rPr>
        <w:t>Roman</w:t>
      </w:r>
      <w:proofErr w:type="spellEnd"/>
      <w:r w:rsidRPr="00BF165A">
        <w:rPr>
          <w:rFonts w:ascii="Times New Roman" w:hAnsi="Times New Roman" w:cs="Times New Roman"/>
        </w:rPr>
        <w:t>, кегль 14, интервал полуторный. Нумерация постраничная, печать односторонняя.  Сноски и список литературы оформляются в соответствии с требованиями Гост</w:t>
      </w:r>
    </w:p>
    <w:sectPr w:rsidR="00BF165A" w:rsidRPr="00BF1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65A"/>
    <w:rsid w:val="00BF165A"/>
    <w:rsid w:val="00EC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F1360"/>
  <w15:chartTrackingRefBased/>
  <w15:docId w15:val="{C21DFA58-F422-4B6F-8117-1CD8E529A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2022-11-24T08:49:00Z</dcterms:created>
  <dcterms:modified xsi:type="dcterms:W3CDTF">2022-11-24T08:50:00Z</dcterms:modified>
</cp:coreProperties>
</file>