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896" w:rsidRDefault="00F95896" w:rsidP="00F95896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 ОБРАЗОВАНИЯ И НАУКИ РОССИЙСКОЙ ФЕДЕРАЦИИ</w:t>
      </w:r>
    </w:p>
    <w:p w:rsidR="00F95896" w:rsidRDefault="00F95896" w:rsidP="00F9589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</w:t>
      </w:r>
    </w:p>
    <w:p w:rsidR="00F95896" w:rsidRDefault="00F95896" w:rsidP="00F9589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УЧРЕЖДЕНИЕ ВЫСШЕГО ОБРАЗОВАНИЯ</w:t>
      </w:r>
    </w:p>
    <w:p w:rsidR="00F95896" w:rsidRDefault="00F95896" w:rsidP="00F9589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«ТУЛЬСКИЙ ГОСУДАРСТВЕННЫЙ УНИВЕРСИТЕТ»</w:t>
      </w:r>
    </w:p>
    <w:p w:rsidR="00F95896" w:rsidRDefault="00F95896" w:rsidP="00F95896">
      <w:pPr>
        <w:widowControl w:val="0"/>
        <w:ind w:firstLine="709"/>
        <w:jc w:val="both"/>
        <w:rPr>
          <w:rFonts w:ascii="Times New Roman" w:hAnsi="Times New Roman" w:cs="Times New Roman"/>
          <w:szCs w:val="20"/>
        </w:rPr>
      </w:pPr>
    </w:p>
    <w:p w:rsidR="00F95896" w:rsidRDefault="00F95896" w:rsidP="00F958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 горного дела и строительства</w:t>
      </w:r>
    </w:p>
    <w:p w:rsidR="00F95896" w:rsidRDefault="00F95896" w:rsidP="00F95896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95896" w:rsidRDefault="00F95896" w:rsidP="00F958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Кафедра «Строительство, строительные материалы и конструкции»</w:t>
      </w: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РАСЧЁТ </w:t>
      </w:r>
      <w:r>
        <w:rPr>
          <w:rFonts w:ascii="Times New Roman" w:hAnsi="Times New Roman"/>
          <w:b/>
          <w:sz w:val="32"/>
          <w:szCs w:val="32"/>
        </w:rPr>
        <w:t>ЛОМАНОГО БРУСА</w:t>
      </w:r>
      <w:bookmarkStart w:id="0" w:name="_GoBack"/>
      <w:bookmarkEnd w:id="0"/>
      <w:r>
        <w:rPr>
          <w:rFonts w:ascii="Times New Roman" w:hAnsi="Times New Roman"/>
          <w:b/>
          <w:sz w:val="32"/>
          <w:szCs w:val="32"/>
        </w:rPr>
        <w:t xml:space="preserve"> В </w:t>
      </w:r>
      <w:r>
        <w:rPr>
          <w:rFonts w:ascii="Times New Roman" w:hAnsi="Times New Roman"/>
          <w:b/>
          <w:sz w:val="32"/>
          <w:szCs w:val="32"/>
          <w:lang w:val="en-US"/>
        </w:rPr>
        <w:t>SCAD</w:t>
      </w:r>
    </w:p>
    <w:p w:rsidR="00F95896" w:rsidRDefault="00F95896" w:rsidP="00F958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Лабораторная работа № 1</w:t>
      </w:r>
    </w:p>
    <w:p w:rsidR="00F95896" w:rsidRDefault="00F95896" w:rsidP="00F958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дисциплине</w:t>
      </w:r>
    </w:p>
    <w:p w:rsidR="00F95896" w:rsidRDefault="00F95896" w:rsidP="00F958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«Системы автоматизированного проектирования строительных конструкций»</w:t>
      </w: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tabs>
          <w:tab w:val="right" w:pos="935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Выполнил: ст. гр. 3208</w:t>
      </w:r>
      <w:r>
        <w:rPr>
          <w:rFonts w:ascii="Times New Roman" w:hAnsi="Times New Roman"/>
          <w:sz w:val="28"/>
          <w:szCs w:val="28"/>
        </w:rPr>
        <w:t>32р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Цветкова</w:t>
      </w:r>
      <w:r>
        <w:rPr>
          <w:rFonts w:ascii="Times New Roman" w:hAnsi="Times New Roman"/>
          <w:sz w:val="28"/>
          <w:szCs w:val="28"/>
        </w:rPr>
        <w:t xml:space="preserve"> А.В.</w:t>
      </w:r>
    </w:p>
    <w:p w:rsidR="00F95896" w:rsidRDefault="00F95896" w:rsidP="00F95896">
      <w:pPr>
        <w:tabs>
          <w:tab w:val="right" w:pos="935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Проверил:</w:t>
      </w:r>
      <w:r>
        <w:rPr>
          <w:rFonts w:ascii="Times New Roman" w:hAnsi="Times New Roman"/>
          <w:sz w:val="28"/>
          <w:szCs w:val="28"/>
        </w:rPr>
        <w:tab/>
        <w:t>канд. техн. наук, доцент Чигинский Д.С.</w:t>
      </w: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rPr>
          <w:rFonts w:ascii="Times New Roman" w:hAnsi="Times New Roman"/>
          <w:sz w:val="28"/>
          <w:szCs w:val="28"/>
        </w:rPr>
      </w:pPr>
    </w:p>
    <w:p w:rsidR="00F95896" w:rsidRDefault="00F95896" w:rsidP="00F958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Тула</w:t>
      </w:r>
    </w:p>
    <w:p w:rsidR="00F95896" w:rsidRDefault="00F95896" w:rsidP="00F958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</w:p>
    <w:p w:rsidR="00F95896" w:rsidRDefault="00F95896" w:rsidP="00744DB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F95896" w:rsidSect="00795E7A">
          <w:headerReference w:type="default" r:id="rId8"/>
          <w:headerReference w:type="first" r:id="rId9"/>
          <w:pgSz w:w="11906" w:h="16838"/>
          <w:pgMar w:top="1134" w:right="850" w:bottom="1134" w:left="1701" w:header="567" w:footer="708" w:gutter="0"/>
          <w:cols w:space="708"/>
          <w:titlePg/>
          <w:docGrid w:linePitch="360"/>
        </w:sectPr>
      </w:pPr>
    </w:p>
    <w:p w:rsidR="00E2721F" w:rsidRDefault="000464ED" w:rsidP="00744DB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 работы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474A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своить методику </w:t>
      </w:r>
      <w:r w:rsidR="0038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определения и </w:t>
      </w:r>
      <w:r w:rsidR="00E474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несущей спос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474AA">
        <w:rPr>
          <w:rFonts w:ascii="Times New Roman" w:eastAsia="Times New Roman" w:hAnsi="Times New Roman" w:cs="Times New Roman"/>
          <w:sz w:val="28"/>
          <w:szCs w:val="28"/>
          <w:lang w:eastAsia="ru-RU"/>
        </w:rPr>
        <w:t>бности элементов балочных систем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74AA" w:rsidRDefault="000464ED" w:rsidP="00E474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1942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Научиться задавать расчетную схему ломаного бруса в SCAD;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Получить значения перемещений в узлах от заданной нагрузки;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Получить эпюры поперечных сил, продольных сил и изгибающих моментов.</w:t>
      </w:r>
    </w:p>
    <w:p w:rsidR="00E474AA" w:rsidRDefault="00E474AA" w:rsidP="00E474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Подобрать значение предельной нагрузки из условия равенства коэффициента использования </w:t>
      </w:r>
      <w:r w:rsidR="0038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несущей способности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</w:t>
      </w:r>
      <w:r w:rsidR="000D586A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74AA" w:rsidRDefault="00E474AA" w:rsidP="00E474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Выполнить </w:t>
      </w:r>
      <w:r w:rsidR="00380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элемента с максимальным коэффициентом использования</w:t>
      </w:r>
      <w:r w:rsid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AC1" w:rsidRP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меньше </w:t>
      </w:r>
      <w:r w:rsidR="004E3AC1" w:rsidRP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4E3AC1" w:rsidRP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несущей способности и по гибкости.</w:t>
      </w:r>
    </w:p>
    <w:p w:rsidR="00744DB6" w:rsidRPr="0019427D" w:rsidRDefault="000464ED" w:rsidP="00744DB6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42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Исходные данные</w:t>
      </w:r>
      <w:r w:rsidRPr="001942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4E3AC1" w:rsidRPr="00E2721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CB863B" wp14:editId="56E971C7">
            <wp:extent cx="3069203" cy="1581281"/>
            <wp:effectExtent l="0" t="0" r="0" b="0"/>
            <wp:docPr id="3" name="Рисунок 1" descr="C:\Users\user\YandexDisk\Скриншоты\2016-09-11_21-18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YandexDisk\Скриншоты\2016-09-11_21-18-4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23" cy="160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63"/>
        <w:gridCol w:w="1411"/>
        <w:gridCol w:w="1356"/>
        <w:gridCol w:w="1356"/>
        <w:gridCol w:w="1359"/>
        <w:gridCol w:w="1361"/>
        <w:gridCol w:w="1365"/>
      </w:tblGrid>
      <w:tr w:rsidR="00744DB6" w:rsidRPr="0019427D" w:rsidTr="00CF395F">
        <w:trPr>
          <w:trHeight w:val="466"/>
        </w:trPr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Вариант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Расчётная</w:t>
            </w:r>
          </w:p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схема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а, м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Р, кН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q, кН/м</w:t>
            </w:r>
          </w:p>
        </w:tc>
        <w:tc>
          <w:tcPr>
            <w:tcW w:w="1366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М, кН*м</w:t>
            </w:r>
            <w:r w:rsidRPr="00CF395F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2</w:t>
            </w:r>
          </w:p>
        </w:tc>
        <w:tc>
          <w:tcPr>
            <w:tcW w:w="1366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Профиль</w:t>
            </w:r>
          </w:p>
        </w:tc>
      </w:tr>
      <w:tr w:rsidR="00744DB6" w:rsidRPr="0019427D" w:rsidTr="00CF395F">
        <w:trPr>
          <w:trHeight w:val="534"/>
        </w:trPr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1,5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1365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1366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366" w:type="dxa"/>
            <w:vAlign w:val="center"/>
          </w:tcPr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Швеллер</w:t>
            </w:r>
          </w:p>
          <w:p w:rsidR="00744DB6" w:rsidRPr="00CF395F" w:rsidRDefault="00744DB6" w:rsidP="00CF39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39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12П</w:t>
            </w:r>
          </w:p>
        </w:tc>
      </w:tr>
    </w:tbl>
    <w:tbl>
      <w:tblPr>
        <w:tblpPr w:leftFromText="180" w:rightFromText="180" w:vertAnchor="text" w:horzAnchor="margin" w:tblpY="369"/>
        <w:tblW w:w="100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E2721F" w:rsidRPr="0019427D" w:rsidTr="00E2721F">
        <w:trPr>
          <w:tblCellSpacing w:w="0" w:type="dxa"/>
        </w:trPr>
        <w:tc>
          <w:tcPr>
            <w:tcW w:w="10064" w:type="dxa"/>
            <w:vAlign w:val="center"/>
            <w:hideMark/>
          </w:tcPr>
          <w:p w:rsidR="00E2721F" w:rsidRPr="0019427D" w:rsidRDefault="00E2721F" w:rsidP="00E2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Выполнение работы.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Запускаю программу SCAD.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Нажимаю на кнопку «Создать новый файл»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3. Выбираю тип схемы 2 «Плоская рама», заполняю графы «Наименование», «Организация» и </w:t>
            </w:r>
          </w:p>
          <w:p w:rsidR="00E2721F" w:rsidRPr="0019427D" w:rsidRDefault="00E2721F" w:rsidP="00E2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«Объект». Нажимаю на кнопку «Единицы измерения» входных данных. </w:t>
            </w:r>
          </w:p>
        </w:tc>
      </w:tr>
      <w:tr w:rsidR="00E2721F" w:rsidRPr="0019427D" w:rsidTr="00E2721F">
        <w:trPr>
          <w:tblCellSpacing w:w="0" w:type="dxa"/>
        </w:trPr>
        <w:tc>
          <w:tcPr>
            <w:tcW w:w="10064" w:type="dxa"/>
            <w:vAlign w:val="center"/>
            <w:hideMark/>
          </w:tcPr>
          <w:p w:rsidR="00E2721F" w:rsidRPr="0019427D" w:rsidRDefault="00E2721F" w:rsidP="00E2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5.Перехожу в режим «Расчетная схема» (Исходные данные\Расчетная схема)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6. Перехожу</w:t>
            </w:r>
            <w:r w:rsidR="004E3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вкладку «Узлы и Элементы/Узлы»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7. Нажимаю на кнопку «Ввод узлов»</w:t>
            </w:r>
          </w:p>
        </w:tc>
      </w:tr>
      <w:tr w:rsidR="00E2721F" w:rsidRPr="0019427D" w:rsidTr="00E2721F">
        <w:trPr>
          <w:tblCellSpacing w:w="0" w:type="dxa"/>
        </w:trPr>
        <w:tc>
          <w:tcPr>
            <w:tcW w:w="10064" w:type="dxa"/>
            <w:vAlign w:val="center"/>
            <w:hideMark/>
          </w:tcPr>
          <w:p w:rsidR="00CF395F" w:rsidRDefault="00E2721F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введения координат узла нажимаю на кнопку добавить.</w:t>
            </w:r>
            <w:r w:rsidR="004E3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748ED" w:rsidRDefault="004E3AC1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748ED" w:rsidRDefault="007748ED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48ED" w:rsidRDefault="007748ED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48ED" w:rsidRDefault="007748ED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48ED" w:rsidRDefault="007748ED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E3AC1" w:rsidRDefault="00E2721F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 Во вкладке «Узлы и Элементы/Элементы» нажимаю на кнопку «Добавление стержней».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Добавляю стержни</w:t>
            </w:r>
            <w:r w:rsidR="004E3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помощью курсора мыши.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9. Перехожу на вкладку «Назначения» и жму на кнопку «Назначения жесткостей стержням».</w:t>
            </w:r>
          </w:p>
          <w:p w:rsidR="004E3AC1" w:rsidRDefault="00E2721F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В появившемся окне в графе способ задания выбираю пункт «Профили металлопроката».</w:t>
            </w:r>
          </w:p>
          <w:p w:rsidR="00E2721F" w:rsidRPr="0019427D" w:rsidRDefault="00E2721F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Перехожу в появившуюся вкладку «Профили металлопроката».</w:t>
            </w:r>
          </w:p>
          <w:p w:rsidR="00E2721F" w:rsidRPr="0019427D" w:rsidRDefault="00E2721F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2721F" w:rsidRPr="0019427D" w:rsidRDefault="00E2721F" w:rsidP="00B84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Назначаю сечение стержней согласно в соответствии с вариантом.</w:t>
            </w:r>
            <w:r w:rsidRPr="001942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6A0190" w:rsidRPr="0019427D" w:rsidRDefault="00CE090C" w:rsidP="00B84AD5">
      <w:pPr>
        <w:spacing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Нажимаю на кнопку «ОК», выделяю все стержни расчетной схемы и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нажимаю на кнопку в верхней панели.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Во вкладке «Назначения» нажимаю на кнопку «Установка связей в узлах».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для связей по двум направлениям нажимаем на кнопки «X» и «Z»;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для связей по горизонтальному направлению «X»;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для связей по вертикальному направлению «Z»;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для заделок нажимаем кнопку «Установить все»;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для горизонтальных ползунов нажимаем «Z» и «Uy», для вертикальных – «X» и «Uy».</w:t>
      </w:r>
      <w:r w:rsidR="006A0190" w:rsidRPr="0019427D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6A0190" w:rsidRPr="0019427D" w:rsidRDefault="006A0190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15. Нажимаю кнопку «ОК» и указателем мыши выделяю тот узел, где необходимо установить связь.</w:t>
      </w:r>
    </w:p>
    <w:p w:rsidR="00CE090C" w:rsidRDefault="007C0A5B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60000" cy="2917919"/>
            <wp:effectExtent l="0" t="0" r="0" b="0"/>
            <wp:docPr id="2" name="Рисунок 2" descr="C:\Users\user\YandexDisk\Скриншоты\2016-09-11_21-35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YandexDisk\Скриншоты\2016-09-11_21-35-3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917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AC1" w:rsidRPr="004E3AC1" w:rsidRDefault="004E3AC1" w:rsidP="004E3A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Рисунок 1 — Размещение связей в узлах</w:t>
      </w:r>
    </w:p>
    <w:p w:rsidR="004E3AC1" w:rsidRDefault="006A0190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Перехожу во вкладку «Загружения». Нажимаю на вкладку «Нагрузки на стержни»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17. В появившемся окне ввожу нагрузки на стержни.</w:t>
      </w:r>
    </w:p>
    <w:p w:rsidR="004E3AC1" w:rsidRDefault="006A0190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 Нажимаю кнопку «ОК» и указателем</w:t>
      </w:r>
      <w:r w:rsid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мыши выделяю те стержни, где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необходимо задать нагрузку.</w:t>
      </w:r>
    </w:p>
    <w:p w:rsidR="006A0190" w:rsidRPr="0019427D" w:rsidRDefault="006A0190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19. Нажимаю</w:t>
      </w:r>
      <w:r w:rsidR="004E3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«Сохранить/добавить загружение».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E1CB4" w:rsidRPr="0019427D" w:rsidRDefault="007C0A5B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648819"/>
            <wp:effectExtent l="19050" t="0" r="3175" b="0"/>
            <wp:docPr id="10" name="Рисунок 3" descr="C:\Users\user\YandexDisk\Скриншоты\2016-09-11_21-46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YandexDisk\Скриншоты\2016-09-11_21-46-5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4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AC1" w:rsidRPr="004E3AC1" w:rsidRDefault="004E3AC1" w:rsidP="004E3A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Расчётная схема ломаного бруса</w:t>
      </w:r>
    </w:p>
    <w:p w:rsidR="001A7EBF" w:rsidRDefault="005E1CB4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Перехожу на вкладку «Управление» и нажимаю на кнопку «Выйти в экран управления проектом».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21. Нажимаю Расчет\Линейный и </w:t>
      </w:r>
      <w:r w:rsidR="00CF395F"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соглашаюсь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сохранить проект.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22. Перехожу в режим графического анализа.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23. Захожу во вкладку «Деформации» и нажимаю на кнопку «Совместное отображение исходной и деформированной схемы»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0A5B" w:rsidRPr="001942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8788"/>
            <wp:effectExtent l="19050" t="0" r="3175" b="0"/>
            <wp:docPr id="11" name="Рисунок 4" descr="C:\Users\user\YandexDisk\Скриншоты\2016-09-11_21-50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YandexDisk\Скриншоты\2016-09-11_21-50-1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8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AC1" w:rsidRPr="004E3AC1" w:rsidRDefault="004E3AC1" w:rsidP="004E3AC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Схема деформирования ломаного бруса</w:t>
      </w:r>
    </w:p>
    <w:p w:rsidR="005E1CB4" w:rsidRPr="0019427D" w:rsidRDefault="001A7EBF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24. Во вкладке «Деформации» нажимаю на кнопку «Вывод значений перемещений в узлах» сначала в качестве вида перемещений выбираю ось «Z», а потом «X».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C517B" w:rsidRDefault="007C0A5B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921024"/>
            <wp:effectExtent l="19050" t="0" r="3175" b="0"/>
            <wp:docPr id="19" name="Рисунок 5" descr="C:\Users\user\YandexDisk\Скриншоты\2016-09-11_21-51-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YandexDisk\Скриншоты\2016-09-11_21-51-26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1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FAD" w:rsidRDefault="00F74FAD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4384" cy="968433"/>
            <wp:effectExtent l="19050" t="0" r="116" b="0"/>
            <wp:docPr id="6" name="Рисунок 6" descr="C:\Users\user\YandexDisk\Скриншоты\2016-09-25_12-28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YandexDisk\Скриншоты\2016-09-25_12-28-1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35" cy="968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4B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49745" cy="933298"/>
            <wp:effectExtent l="19050" t="0" r="2805" b="0"/>
            <wp:docPr id="7" name="Рисунок 7" descr="C:\Users\user\YandexDisk\Скриншоты\2016-09-25_12-28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YandexDisk\Скриншоты\2016-09-25_12-28-2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875" cy="934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4B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5843" cy="923582"/>
            <wp:effectExtent l="19050" t="0" r="3857" b="0"/>
            <wp:docPr id="4" name="Рисунок 8" descr="C:\Users\user\YandexDisk\Скриншоты\2016-09-25_12-28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YandexDisk\Скриншоты\2016-09-25_12-28-3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37" cy="924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AC1" w:rsidRPr="00795E7A" w:rsidRDefault="004E3AC1" w:rsidP="004E3AC1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Значения перемещений</w:t>
      </w:r>
      <w:r w:rsidR="000F76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узлов по оси </w:t>
      </w:r>
      <w:r w:rsidR="000F764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Z</w:t>
      </w:r>
      <w:r w:rsidR="00795E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 заданной нагрузки</w:t>
      </w:r>
    </w:p>
    <w:p w:rsidR="00907193" w:rsidRDefault="001D255C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24271"/>
            <wp:effectExtent l="19050" t="0" r="3175" b="0"/>
            <wp:docPr id="20" name="Рисунок 6" descr="C:\Users\user\YandexDisk\Скриншоты\2016-09-11_21-51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YandexDisk\Скриншоты\2016-09-11_21-51-40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24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94" w:rsidRPr="0019427D" w:rsidRDefault="006D4B94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74700" cy="600250"/>
            <wp:effectExtent l="19050" t="0" r="6350" b="0"/>
            <wp:docPr id="5" name="Рисунок 9" descr="C:\Users\user\YandexDisk\Скриншоты\2016-09-25_12-31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YandexDisk\Скриншоты\2016-09-25_12-31-0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202" cy="600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72486" cy="482765"/>
            <wp:effectExtent l="19050" t="0" r="3814" b="0"/>
            <wp:docPr id="12" name="Рисунок 10" descr="C:\Users\user\YandexDisk\Скриншоты\2016-09-25_12-31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YandexDisk\Скриншоты\2016-09-25_12-31-14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879" cy="48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Pr="000F764B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 w:rsidRPr="000F76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Значения перемещений узлов по оси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X</w:t>
      </w:r>
      <w:r w:rsidR="00795E7A" w:rsidRPr="00795E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95E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заданной нагрузки</w:t>
      </w:r>
    </w:p>
    <w:p w:rsidR="00907193" w:rsidRPr="0019427D" w:rsidRDefault="00907193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Перехожу во вкладку «Эпюры усилий» нажимаю на кнопку «Эпюры усилий». В поле выбора вида усилия выбираю продольное усилие «N», </w:t>
      </w:r>
      <w:r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поперечное усилие «Q» и изгибающий момент «M». В фильтре отображений нажимаю на кнопку «Отображение изополей/изолиний</w:t>
      </w:r>
      <w:r w:rsidR="00CF395F" w:rsidRPr="001942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07193" w:rsidRDefault="001D255C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7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54177" cy="2439558"/>
            <wp:effectExtent l="19050" t="0" r="3623" b="0"/>
            <wp:docPr id="21" name="Рисунок 7" descr="C:\Users\user\YandexDisk\Скриншоты\2016-09-11_21-53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YandexDisk\Скриншоты\2016-09-11_21-53-35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660" cy="2439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94" w:rsidRDefault="006D4B94" w:rsidP="00CE09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6327" cy="828979"/>
            <wp:effectExtent l="19050" t="0" r="0" b="0"/>
            <wp:docPr id="13" name="Рисунок 11" descr="C:\Users\user\YandexDisk\Скриншоты\2016-09-25_12-33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YandexDisk\Скриншоты\2016-09-25_12-33-59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087" cy="829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Pr="000F764B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 w:rsidRPr="000F76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Эпюра продольных сил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кН</w:t>
      </w:r>
      <w:r w:rsidR="00795E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от заданной нагрузки</w:t>
      </w:r>
    </w:p>
    <w:p w:rsidR="006D4B94" w:rsidRPr="0019427D" w:rsidRDefault="001D255C" w:rsidP="00CE090C">
      <w:pPr>
        <w:rPr>
          <w:rFonts w:ascii="Times New Roman" w:hAnsi="Times New Roman" w:cs="Times New Roman"/>
          <w:b/>
          <w:sz w:val="28"/>
          <w:szCs w:val="28"/>
        </w:rPr>
      </w:pPr>
      <w:r w:rsidRPr="001942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38325" cy="1947949"/>
            <wp:effectExtent l="19050" t="0" r="0" b="0"/>
            <wp:docPr id="22" name="Рисунок 8" descr="C:\Users\user\YandexDisk\Скриншоты\2016-09-11_21-53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YandexDisk\Скриншоты\2016-09-11_21-53-5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911" cy="19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193" w:rsidRPr="0019427D" w:rsidRDefault="006D4B94" w:rsidP="00CE09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18766" cy="659315"/>
            <wp:effectExtent l="19050" t="0" r="0" b="0"/>
            <wp:docPr id="14" name="Рисунок 12" descr="C:\Users\user\YandexDisk\Скриншоты\2016-09-25_12-35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YandexDisk\Скриншоты\2016-09-25_12-35-16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769" cy="65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46435" cy="869872"/>
            <wp:effectExtent l="19050" t="0" r="6065" b="0"/>
            <wp:docPr id="15" name="Рисунок 13" descr="C:\Users\user\YandexDisk\Скриншоты\2016-09-25_12-35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YandexDisk\Скриншоты\2016-09-25_12-35-51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56" cy="871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52424" cy="679718"/>
            <wp:effectExtent l="19050" t="0" r="0" b="0"/>
            <wp:docPr id="16" name="Рисунок 14" descr="C:\Users\user\YandexDisk\Скриншоты\2016-09-25_12-36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YandexDisk\Скриншоты\2016-09-25_12-36-03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607" cy="680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Pr="000F764B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Эпюра изгибающих моментов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кН∙м</w:t>
      </w:r>
      <w:r w:rsidR="00795E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от заданной нагрузки</w:t>
      </w:r>
    </w:p>
    <w:p w:rsidR="001A7EBF" w:rsidRDefault="001D255C" w:rsidP="00CE090C">
      <w:pPr>
        <w:rPr>
          <w:rFonts w:ascii="Times New Roman" w:hAnsi="Times New Roman" w:cs="Times New Roman"/>
          <w:b/>
          <w:sz w:val="28"/>
          <w:szCs w:val="28"/>
        </w:rPr>
      </w:pPr>
      <w:r w:rsidRPr="001942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1973827"/>
            <wp:effectExtent l="19050" t="0" r="3175" b="0"/>
            <wp:docPr id="23" name="Рисунок 9" descr="C:\Users\user\YandexDisk\Скриншоты\2016-09-11_21-54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YandexDisk\Скриншоты\2016-09-11_21-54-04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73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94" w:rsidRDefault="006D4B94" w:rsidP="00CE09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00960" cy="505250"/>
            <wp:effectExtent l="19050" t="0" r="0" b="0"/>
            <wp:docPr id="17" name="Рисунок 15" descr="C:\Users\user\YandexDisk\Скриншоты\2016-09-25_12-37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YandexDisk\Скриншоты\2016-09-25_12-37-50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856" cy="50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3152" cy="452882"/>
            <wp:effectExtent l="19050" t="0" r="0" b="0"/>
            <wp:docPr id="18" name="Рисунок 16" descr="C:\Users\user\YandexDisk\Скриншоты\2016-09-25_12-38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YandexDisk\Скриншоты\2016-09-25_12-38-02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07" cy="452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1B4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57374" cy="692667"/>
            <wp:effectExtent l="19050" t="0" r="0" b="0"/>
            <wp:docPr id="25" name="Рисунок 17" descr="C:\Users\user\YandexDisk\Скриншоты\2016-09-25_12-38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YandexDisk\Скриншоты\2016-09-25_12-38-14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782" cy="693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Pr="000F764B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Эпюра поперечных сил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кН</w:t>
      </w:r>
      <w:r w:rsidR="00795E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от заданной нагрузки</w:t>
      </w:r>
    </w:p>
    <w:p w:rsidR="00B84AD5" w:rsidRPr="009E1384" w:rsidRDefault="009E1384" w:rsidP="009E1384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9E13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AD5" w:rsidRPr="009E1384">
        <w:rPr>
          <w:rFonts w:ascii="Times New Roman" w:hAnsi="Times New Roman" w:cs="Times New Roman"/>
          <w:sz w:val="28"/>
          <w:szCs w:val="28"/>
        </w:rPr>
        <w:t>Перехожу на вкладку «Управление» и нажимаю на кнопку «Выйти в экран управления проектом».</w:t>
      </w:r>
    </w:p>
    <w:p w:rsidR="00B84AD5" w:rsidRPr="009E1384" w:rsidRDefault="00B84AD5" w:rsidP="009E1384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1384">
        <w:rPr>
          <w:rFonts w:ascii="Times New Roman" w:hAnsi="Times New Roman" w:cs="Times New Roman"/>
          <w:sz w:val="28"/>
          <w:szCs w:val="28"/>
        </w:rPr>
        <w:t xml:space="preserve">Перехожу в раздел «Специальные исходные данные». Во вкладке </w:t>
      </w:r>
      <w:r w:rsidR="004E3AC1">
        <w:rPr>
          <w:rFonts w:ascii="Times New Roman" w:hAnsi="Times New Roman" w:cs="Times New Roman"/>
          <w:sz w:val="28"/>
          <w:szCs w:val="28"/>
        </w:rPr>
        <w:t>«</w:t>
      </w:r>
      <w:r w:rsidRPr="009E1384">
        <w:rPr>
          <w:rFonts w:ascii="Times New Roman" w:hAnsi="Times New Roman" w:cs="Times New Roman"/>
          <w:sz w:val="28"/>
          <w:szCs w:val="28"/>
        </w:rPr>
        <w:t>Расчетные сочетания усилий» меняю значение коэффициента на значение 1,0.</w:t>
      </w:r>
    </w:p>
    <w:p w:rsidR="009E1384" w:rsidRPr="009E1384" w:rsidRDefault="009E1384" w:rsidP="009E1384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1384">
        <w:rPr>
          <w:rFonts w:ascii="Times New Roman" w:hAnsi="Times New Roman" w:cs="Times New Roman"/>
          <w:sz w:val="28"/>
          <w:szCs w:val="28"/>
        </w:rPr>
        <w:t>Жму Расчет\Линейный и соглашаюсь сохранить проект.</w:t>
      </w:r>
    </w:p>
    <w:p w:rsidR="00B84AD5" w:rsidRPr="009E1384" w:rsidRDefault="009E1384" w:rsidP="009E1384">
      <w:pPr>
        <w:pStyle w:val="ac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9E1384">
        <w:rPr>
          <w:rFonts w:ascii="Times New Roman" w:hAnsi="Times New Roman" w:cs="Times New Roman"/>
          <w:sz w:val="28"/>
          <w:szCs w:val="28"/>
        </w:rPr>
        <w:t xml:space="preserve"> Захожу в Графический анализ, далее во вкладку Постпроцессоры, далее Назначение групп конструктивных </w:t>
      </w:r>
      <w:r w:rsidR="00CF395F" w:rsidRPr="009E1384">
        <w:rPr>
          <w:rFonts w:ascii="Times New Roman" w:hAnsi="Times New Roman" w:cs="Times New Roman"/>
          <w:sz w:val="28"/>
          <w:szCs w:val="28"/>
        </w:rPr>
        <w:t>элементов</w:t>
      </w:r>
      <w:r w:rsidRPr="009E1384">
        <w:rPr>
          <w:rFonts w:ascii="Times New Roman" w:hAnsi="Times New Roman" w:cs="Times New Roman"/>
          <w:sz w:val="28"/>
          <w:szCs w:val="28"/>
        </w:rPr>
        <w:t xml:space="preserve">. </w:t>
      </w:r>
      <w:r w:rsidR="00CF395F" w:rsidRPr="009E1384">
        <w:rPr>
          <w:rFonts w:ascii="Times New Roman" w:hAnsi="Times New Roman" w:cs="Times New Roman"/>
          <w:sz w:val="28"/>
          <w:szCs w:val="28"/>
        </w:rPr>
        <w:t>Выбираю</w:t>
      </w:r>
      <w:r w:rsidRPr="009E1384">
        <w:rPr>
          <w:rFonts w:ascii="Times New Roman" w:hAnsi="Times New Roman" w:cs="Times New Roman"/>
          <w:sz w:val="28"/>
          <w:szCs w:val="28"/>
        </w:rPr>
        <w:t xml:space="preserve"> все элементы. Ввожу марку стали, предельную гибкость, коэффициент расчетной длинны, нажимаю добавить</w:t>
      </w:r>
    </w:p>
    <w:p w:rsidR="009E1384" w:rsidRPr="009E1384" w:rsidRDefault="004E3AC1" w:rsidP="009E1384">
      <w:pPr>
        <w:pStyle w:val="ac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1384">
        <w:rPr>
          <w:rFonts w:ascii="Times New Roman" w:hAnsi="Times New Roman" w:cs="Times New Roman"/>
          <w:sz w:val="28"/>
          <w:szCs w:val="28"/>
        </w:rPr>
        <w:t>Далее нажимаю</w:t>
      </w:r>
      <w:r w:rsidR="009E1384" w:rsidRPr="009E1384">
        <w:rPr>
          <w:rFonts w:ascii="Times New Roman" w:hAnsi="Times New Roman" w:cs="Times New Roman"/>
          <w:sz w:val="28"/>
          <w:szCs w:val="28"/>
        </w:rPr>
        <w:t xml:space="preserve"> расчет. Захожу в состав групп конструктивных элементов, </w:t>
      </w:r>
      <w:r w:rsidR="009E1384">
        <w:rPr>
          <w:rFonts w:ascii="Times New Roman" w:hAnsi="Times New Roman" w:cs="Times New Roman"/>
          <w:sz w:val="28"/>
          <w:szCs w:val="28"/>
        </w:rPr>
        <w:t>выбираю диаграмму</w:t>
      </w:r>
      <w:r w:rsidR="009E1384" w:rsidRPr="009E1384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B76537" w:rsidRPr="0019427D" w:rsidRDefault="00B76537" w:rsidP="0055767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255C" w:rsidRPr="0019427D" w:rsidRDefault="001D255C" w:rsidP="00CE090C">
      <w:pPr>
        <w:rPr>
          <w:rFonts w:ascii="Times New Roman" w:hAnsi="Times New Roman" w:cs="Times New Roman"/>
          <w:b/>
          <w:sz w:val="28"/>
          <w:szCs w:val="28"/>
        </w:rPr>
      </w:pPr>
      <w:r w:rsidRPr="0019427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83240" cy="3409950"/>
            <wp:effectExtent l="19050" t="0" r="8010" b="0"/>
            <wp:docPr id="24" name="Рисунок 10" descr="C:\Users\user\YandexDisk\Скриншоты\2016-09-12_15-00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YandexDisk\Скриншоты\2016-09-12_15-00-51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24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Pr="00F95896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 w:rsidRPr="000F76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— Диаграмма факторов</w:t>
      </w:r>
    </w:p>
    <w:p w:rsidR="00B76537" w:rsidRDefault="00A11B08" w:rsidP="00A11B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="00CF395F" w:rsidRPr="0019427D">
        <w:rPr>
          <w:rFonts w:ascii="Times New Roman" w:hAnsi="Times New Roman" w:cs="Times New Roman"/>
          <w:sz w:val="28"/>
          <w:szCs w:val="28"/>
        </w:rPr>
        <w:t>Так как</w:t>
      </w:r>
      <w:r w:rsidR="00B76537" w:rsidRPr="0019427D">
        <w:rPr>
          <w:rFonts w:ascii="Times New Roman" w:hAnsi="Times New Roman" w:cs="Times New Roman"/>
          <w:sz w:val="28"/>
          <w:szCs w:val="28"/>
        </w:rPr>
        <w:t xml:space="preserve"> коэффициенты </w:t>
      </w:r>
      <w:r w:rsidR="000E6E06" w:rsidRPr="0019427D">
        <w:rPr>
          <w:rFonts w:ascii="Times New Roman" w:hAnsi="Times New Roman" w:cs="Times New Roman"/>
          <w:sz w:val="28"/>
          <w:szCs w:val="28"/>
        </w:rPr>
        <w:t xml:space="preserve">по прочности при действии изгибающего момента, по прочности при действии продольной </w:t>
      </w:r>
      <w:r w:rsidR="00CF395F" w:rsidRPr="0019427D">
        <w:rPr>
          <w:rFonts w:ascii="Times New Roman" w:hAnsi="Times New Roman" w:cs="Times New Roman"/>
          <w:sz w:val="28"/>
          <w:szCs w:val="28"/>
        </w:rPr>
        <w:t>силы,</w:t>
      </w:r>
      <w:r w:rsidR="000E6E06" w:rsidRPr="0019427D">
        <w:rPr>
          <w:rFonts w:ascii="Times New Roman" w:hAnsi="Times New Roman" w:cs="Times New Roman"/>
          <w:sz w:val="28"/>
          <w:szCs w:val="28"/>
        </w:rPr>
        <w:t xml:space="preserve"> по устойчивости плоской </w:t>
      </w:r>
      <w:r w:rsidR="00464797">
        <w:rPr>
          <w:rFonts w:ascii="Times New Roman" w:hAnsi="Times New Roman" w:cs="Times New Roman"/>
          <w:sz w:val="28"/>
          <w:szCs w:val="28"/>
        </w:rPr>
        <w:t>формы изгиба и т.д. больше нуля, п</w:t>
      </w:r>
      <w:r w:rsidR="000E6E06" w:rsidRPr="0019427D">
        <w:rPr>
          <w:rFonts w:ascii="Times New Roman" w:hAnsi="Times New Roman" w:cs="Times New Roman"/>
          <w:sz w:val="28"/>
          <w:szCs w:val="28"/>
        </w:rPr>
        <w:t xml:space="preserve">ринимаем </w:t>
      </w:r>
      <w:r w:rsidR="00464797">
        <w:rPr>
          <w:rFonts w:ascii="Times New Roman" w:hAnsi="Times New Roman" w:cs="Times New Roman"/>
          <w:sz w:val="28"/>
          <w:szCs w:val="28"/>
        </w:rPr>
        <w:t xml:space="preserve">коэффициент изменения нагрузки </w:t>
      </w:r>
      <w:r w:rsidR="00CF395F">
        <w:rPr>
          <w:rFonts w:ascii="Times New Roman" w:hAnsi="Times New Roman" w:cs="Times New Roman"/>
          <w:sz w:val="28"/>
          <w:szCs w:val="28"/>
        </w:rPr>
        <w:t>равным 5</w:t>
      </w:r>
      <w:r w:rsidR="00280240">
        <w:rPr>
          <w:rFonts w:ascii="Times New Roman" w:hAnsi="Times New Roman" w:cs="Times New Roman"/>
          <w:sz w:val="28"/>
          <w:szCs w:val="28"/>
        </w:rPr>
        <w:t>,89317</w:t>
      </w:r>
      <w:r w:rsidR="009E1384">
        <w:rPr>
          <w:rFonts w:ascii="Times New Roman" w:hAnsi="Times New Roman" w:cs="Times New Roman"/>
          <w:sz w:val="28"/>
          <w:szCs w:val="28"/>
        </w:rPr>
        <w:t>.</w:t>
      </w:r>
      <w:r w:rsidR="004E3AC1">
        <w:rPr>
          <w:rFonts w:ascii="Times New Roman" w:hAnsi="Times New Roman" w:cs="Times New Roman"/>
          <w:sz w:val="28"/>
          <w:szCs w:val="28"/>
        </w:rPr>
        <w:t xml:space="preserve"> </w:t>
      </w:r>
      <w:r w:rsidR="000E6E06" w:rsidRPr="0019427D">
        <w:rPr>
          <w:rFonts w:ascii="Times New Roman" w:hAnsi="Times New Roman" w:cs="Times New Roman"/>
          <w:sz w:val="28"/>
          <w:szCs w:val="28"/>
        </w:rPr>
        <w:t>1/КИ</w:t>
      </w:r>
      <w:r w:rsidR="00464797">
        <w:rPr>
          <w:rFonts w:ascii="Times New Roman" w:hAnsi="Times New Roman" w:cs="Times New Roman"/>
          <w:sz w:val="28"/>
          <w:szCs w:val="28"/>
        </w:rPr>
        <w:t xml:space="preserve"> </w:t>
      </w:r>
      <w:r w:rsidR="000E6E06" w:rsidRPr="0019427D">
        <w:rPr>
          <w:rFonts w:ascii="Times New Roman" w:hAnsi="Times New Roman" w:cs="Times New Roman"/>
          <w:sz w:val="28"/>
          <w:szCs w:val="28"/>
        </w:rPr>
        <w:t xml:space="preserve">= </w:t>
      </w:r>
      <w:r w:rsidR="00280240">
        <w:rPr>
          <w:rFonts w:ascii="Times New Roman" w:hAnsi="Times New Roman" w:cs="Times New Roman"/>
          <w:sz w:val="28"/>
          <w:szCs w:val="28"/>
        </w:rPr>
        <w:t>1/5,89317=0,16968796</w:t>
      </w:r>
      <w:r w:rsidR="000F764B">
        <w:rPr>
          <w:rFonts w:ascii="Times New Roman" w:hAnsi="Times New Roman" w:cs="Times New Roman"/>
          <w:sz w:val="28"/>
          <w:szCs w:val="28"/>
        </w:rPr>
        <w:t xml:space="preserve"> </w:t>
      </w:r>
      <w:r w:rsidR="000E6E06" w:rsidRPr="0019427D">
        <w:rPr>
          <w:rFonts w:ascii="Times New Roman" w:hAnsi="Times New Roman" w:cs="Times New Roman"/>
          <w:sz w:val="28"/>
          <w:szCs w:val="28"/>
        </w:rPr>
        <w:t>коэффициент комбинации.</w:t>
      </w:r>
    </w:p>
    <w:p w:rsidR="00A11B08" w:rsidRDefault="00280240" w:rsidP="000F764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4883" cy="2061434"/>
            <wp:effectExtent l="19050" t="0" r="0" b="0"/>
            <wp:docPr id="1" name="Рисунок 8" descr="C:\Users\user\YandexDisk\Скриншоты\2016-10-10_20-30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YandexDisk\Скриншоты\2016-10-10_20-30-17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709" cy="2061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9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— Окно формирования загружения из группы нагрузок </w:t>
      </w:r>
    </w:p>
    <w:p w:rsidR="000F764B" w:rsidRDefault="000F764B" w:rsidP="000F764B">
      <w:pPr>
        <w:pStyle w:val="ac"/>
        <w:spacing w:after="160" w:line="240" w:lineRule="auto"/>
        <w:ind w:left="195"/>
        <w:rPr>
          <w:rFonts w:ascii="Times New Roman" w:hAnsi="Times New Roman" w:cs="Times New Roman"/>
          <w:sz w:val="28"/>
          <w:szCs w:val="28"/>
        </w:rPr>
      </w:pPr>
    </w:p>
    <w:p w:rsidR="00A11B08" w:rsidRDefault="00A11B08" w:rsidP="00A11B08">
      <w:pPr>
        <w:pStyle w:val="ac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A11B08">
        <w:rPr>
          <w:rFonts w:ascii="Times New Roman" w:hAnsi="Times New Roman" w:cs="Times New Roman"/>
          <w:sz w:val="28"/>
          <w:szCs w:val="28"/>
        </w:rPr>
        <w:t>Выхожу в экран управления. Выбираю</w:t>
      </w:r>
      <w:r w:rsidR="004E3AC1">
        <w:rPr>
          <w:rFonts w:ascii="Times New Roman" w:hAnsi="Times New Roman" w:cs="Times New Roman"/>
          <w:sz w:val="28"/>
          <w:szCs w:val="28"/>
        </w:rPr>
        <w:t xml:space="preserve"> </w:t>
      </w:r>
      <w:r w:rsidRPr="00A11B08">
        <w:rPr>
          <w:rFonts w:ascii="Times New Roman" w:hAnsi="Times New Roman" w:cs="Times New Roman"/>
          <w:sz w:val="28"/>
          <w:szCs w:val="28"/>
        </w:rPr>
        <w:t>расчетную схему, далее нажимаю загружения, далее добавить группу нагрузок, далее сборка загружений</w:t>
      </w:r>
      <w:r w:rsidR="004E3AC1">
        <w:rPr>
          <w:rFonts w:ascii="Times New Roman" w:hAnsi="Times New Roman" w:cs="Times New Roman"/>
          <w:sz w:val="28"/>
          <w:szCs w:val="28"/>
        </w:rPr>
        <w:t xml:space="preserve"> </w:t>
      </w:r>
      <w:r w:rsidRPr="00A11B08">
        <w:rPr>
          <w:rFonts w:ascii="Times New Roman" w:hAnsi="Times New Roman" w:cs="Times New Roman"/>
          <w:sz w:val="28"/>
          <w:szCs w:val="28"/>
        </w:rPr>
        <w:t xml:space="preserve">из групп нагрузок. В формировании загружения из групп принимаем коэффициент загружения групп равный КИ, сохраняю загружение. </w:t>
      </w:r>
    </w:p>
    <w:p w:rsidR="00A11B08" w:rsidRPr="00A11B08" w:rsidRDefault="00A11B08" w:rsidP="00A11B08">
      <w:pPr>
        <w:pStyle w:val="ac"/>
        <w:numPr>
          <w:ilvl w:val="0"/>
          <w:numId w:val="4"/>
        </w:num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A11B08">
        <w:rPr>
          <w:rFonts w:ascii="Times New Roman" w:hAnsi="Times New Roman" w:cs="Times New Roman"/>
          <w:sz w:val="28"/>
          <w:szCs w:val="28"/>
        </w:rPr>
        <w:t>Нажимаю линейный расчет и получаю новую диаграмму факторов.</w:t>
      </w:r>
    </w:p>
    <w:p w:rsidR="00907193" w:rsidRDefault="003856A4" w:rsidP="00CE09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30355"/>
            <wp:effectExtent l="19050" t="0" r="3175" b="0"/>
            <wp:docPr id="8" name="Рисунок 8" descr="C:\Users\user\YandexDisk\Скриншоты\2016-09-19_15-42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YandexDisk\Скриншоты\2016-09-19_15-42-07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Pr="000F764B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— Диаграмма факторов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с коэффициентами использования по несущей способности меньше 1,0</w:t>
      </w:r>
    </w:p>
    <w:p w:rsidR="00A252EA" w:rsidRDefault="00A252EA" w:rsidP="00A252EA">
      <w:pPr>
        <w:spacing w:after="16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34.</w:t>
      </w:r>
      <w:r w:rsidRPr="00A252E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Перехожу во вкладку «Эпюры усилий» нажимаю на кнопку «Эпюры усилий». В поле выбора вида усилия выбираю продольное усилие «N</w:t>
      </w:r>
      <w:r w:rsidR="00E474AA" w:rsidRPr="00A252EA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изгибающий</w:t>
      </w:r>
      <w:r w:rsidRPr="00A252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«M». В фильтре отображений нажимаю на кнопку «Отображение изополей/изолиний</w:t>
      </w:r>
      <w:r w:rsidR="00CF395F" w:rsidRPr="00A252E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252EA" w:rsidRDefault="00A252EA" w:rsidP="00A252EA">
      <w:pPr>
        <w:spacing w:after="16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12548"/>
            <wp:effectExtent l="19050" t="0" r="3175" b="0"/>
            <wp:docPr id="27" name="Рисунок 19" descr="C:\Users\user\YandexDisk\Скриншоты\2016-09-25_13-09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YandexDisk\Скриншоты\2016-09-25_13-09-18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12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64B" w:rsidRPr="000F764B" w:rsidRDefault="000F764B" w:rsidP="000F764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 w:rsidR="003801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Эпюра продольных сил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кН</w:t>
      </w:r>
      <w:r w:rsidR="00795E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от подобранной нагрузки</w:t>
      </w:r>
    </w:p>
    <w:p w:rsidR="00A252EA" w:rsidRDefault="00A252EA" w:rsidP="00A252EA">
      <w:pPr>
        <w:spacing w:after="16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762733"/>
            <wp:effectExtent l="19050" t="0" r="3175" b="0"/>
            <wp:docPr id="28" name="Рисунок 20" descr="C:\Users\user\YandexDisk\Скриншоты\2016-09-25_13-09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YandexDisk\Скриншоты\2016-09-25_13-09-31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2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7A" w:rsidRPr="000F764B" w:rsidRDefault="00795E7A" w:rsidP="00795E7A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 w:rsidR="003801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Эпюра изгибающих моментов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кН∙м,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  <w:t>от подобранной нагрузки</w:t>
      </w:r>
    </w:p>
    <w:p w:rsidR="00A252EA" w:rsidRDefault="00A252EA" w:rsidP="00A252EA">
      <w:pPr>
        <w:spacing w:after="160" w:line="240" w:lineRule="auto"/>
        <w:ind w:left="-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24411"/>
            <wp:effectExtent l="19050" t="0" r="3175" b="0"/>
            <wp:docPr id="29" name="Рисунок 21" descr="C:\Users\user\YandexDisk\Скриншоты\2016-09-25_13-13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YandexDisk\Скриншоты\2016-09-25_13-13-50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24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7A" w:rsidRPr="000F764B" w:rsidRDefault="00795E7A" w:rsidP="00795E7A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 w:rsidR="003801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13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Эпюра поперечных сил 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кН, от подобранной нагрузки</w:t>
      </w:r>
    </w:p>
    <w:p w:rsidR="00795E7A" w:rsidRDefault="00795E7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07193" w:rsidRPr="00795E7A" w:rsidRDefault="00795E7A" w:rsidP="00A252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E7A">
        <w:rPr>
          <w:rFonts w:ascii="Times New Roman" w:hAnsi="Times New Roman" w:cs="Times New Roman"/>
          <w:b/>
          <w:sz w:val="28"/>
          <w:szCs w:val="28"/>
        </w:rPr>
        <w:lastRenderedPageBreak/>
        <w:t>Проверка несущей способности</w:t>
      </w:r>
    </w:p>
    <w:p w:rsidR="0019427D" w:rsidRPr="00A252EA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A252EA">
        <w:rPr>
          <w:rFonts w:ascii="Times New Roman" w:hAnsi="Times New Roman" w:cs="Times New Roman"/>
          <w:sz w:val="28"/>
          <w:szCs w:val="28"/>
        </w:rPr>
        <w:t xml:space="preserve">Расчет изгибаемых элементов </w:t>
      </w:r>
    </w:p>
    <w:p w:rsidR="0019427D" w:rsidRPr="009A3A12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>Исходные данные:</w:t>
      </w:r>
    </w:p>
    <w:p w:rsidR="0019427D" w:rsidRDefault="00795E7A" w:rsidP="00194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коэффициент использования в конечном </w:t>
      </w:r>
      <w:r w:rsidR="00676A70">
        <w:rPr>
          <w:rFonts w:ascii="Times New Roman" w:hAnsi="Times New Roman" w:cs="Times New Roman"/>
          <w:sz w:val="28"/>
          <w:szCs w:val="28"/>
        </w:rPr>
        <w:t>элемент</w:t>
      </w:r>
      <w:r>
        <w:rPr>
          <w:rFonts w:ascii="Times New Roman" w:hAnsi="Times New Roman" w:cs="Times New Roman"/>
          <w:sz w:val="28"/>
          <w:szCs w:val="28"/>
        </w:rPr>
        <w:t>е №3.</w:t>
      </w:r>
    </w:p>
    <w:p w:rsidR="003856A4" w:rsidRDefault="003856A4" w:rsidP="00194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0276" cy="2563153"/>
            <wp:effectExtent l="19050" t="0" r="4674" b="0"/>
            <wp:docPr id="9" name="Рисунок 9" descr="C:\Users\user\YandexDisk\Скриншоты\2016-09-19_15-44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YandexDisk\Скриншоты\2016-09-19_15-44-30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565" cy="256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159" w:rsidRPr="000F764B" w:rsidRDefault="00380159" w:rsidP="00380159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14</w:t>
      </w:r>
      <w:r w:rsidRPr="004E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Эпюра усилий в выбранном конечном элементе</w:t>
      </w:r>
    </w:p>
    <w:p w:rsidR="00864CE4" w:rsidRDefault="00A252EA" w:rsidP="00194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5265D" w:rsidRPr="0019427D">
        <w:rPr>
          <w:rFonts w:ascii="Times New Roman" w:hAnsi="Times New Roman" w:cs="Times New Roman"/>
          <w:sz w:val="28"/>
          <w:szCs w:val="28"/>
        </w:rPr>
        <w:t>згибающий</w:t>
      </w:r>
      <w:r w:rsidR="0019427D" w:rsidRPr="0019427D">
        <w:rPr>
          <w:rFonts w:ascii="Times New Roman" w:hAnsi="Times New Roman" w:cs="Times New Roman"/>
          <w:sz w:val="28"/>
          <w:szCs w:val="28"/>
        </w:rPr>
        <w:t xml:space="preserve"> момент М</w:t>
      </w:r>
      <w:r w:rsidR="0019427D" w:rsidRPr="0019427D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r w:rsidR="0019427D" w:rsidRPr="0019427D">
        <w:rPr>
          <w:rFonts w:ascii="Times New Roman" w:hAnsi="Times New Roman" w:cs="Times New Roman"/>
          <w:sz w:val="28"/>
          <w:szCs w:val="28"/>
        </w:rPr>
        <w:t>=7,93 кН*м</w:t>
      </w:r>
      <w:r w:rsidR="00864CE4">
        <w:rPr>
          <w:rFonts w:ascii="Times New Roman" w:hAnsi="Times New Roman" w:cs="Times New Roman"/>
          <w:sz w:val="28"/>
          <w:szCs w:val="28"/>
        </w:rPr>
        <w:t>.</w:t>
      </w:r>
    </w:p>
    <w:p w:rsidR="00565DA4" w:rsidRDefault="00864CE4" w:rsidP="0019427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Продольные усилия отсутствуют. </w:t>
      </w:r>
    </w:p>
    <w:p w:rsidR="00565DA4" w:rsidRDefault="00565DA4" w:rsidP="0019427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..</w:t>
      </w:r>
    </w:p>
    <w:p w:rsidR="00A65BEB" w:rsidRDefault="00565DA4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 xml:space="preserve"> </w:t>
      </w:r>
      <w:r w:rsidR="0019427D" w:rsidRPr="0019427D">
        <w:rPr>
          <w:rFonts w:ascii="Times New Roman" w:hAnsi="Times New Roman" w:cs="Times New Roman"/>
          <w:sz w:val="28"/>
          <w:szCs w:val="28"/>
        </w:rPr>
        <w:t xml:space="preserve">(вид металла – Фасонный </w:t>
      </w:r>
      <w:r w:rsidR="00CF395F" w:rsidRPr="0019427D">
        <w:rPr>
          <w:rFonts w:ascii="Times New Roman" w:hAnsi="Times New Roman" w:cs="Times New Roman"/>
          <w:sz w:val="28"/>
          <w:szCs w:val="28"/>
        </w:rPr>
        <w:t>прокат,</w:t>
      </w:r>
      <w:r w:rsidR="0019427D" w:rsidRPr="0019427D">
        <w:rPr>
          <w:rFonts w:ascii="Times New Roman" w:hAnsi="Times New Roman" w:cs="Times New Roman"/>
          <w:sz w:val="28"/>
          <w:szCs w:val="28"/>
        </w:rPr>
        <w:t xml:space="preserve"> Сталь С</w:t>
      </w:r>
      <w:r w:rsidR="00CF395F" w:rsidRPr="0019427D">
        <w:rPr>
          <w:rFonts w:ascii="Times New Roman" w:hAnsi="Times New Roman" w:cs="Times New Roman"/>
          <w:sz w:val="28"/>
          <w:szCs w:val="28"/>
        </w:rPr>
        <w:t>245)</w:t>
      </w:r>
    </w:p>
    <w:p w:rsidR="0019427D" w:rsidRPr="0019427D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 xml:space="preserve">-Предел текучести стали </w:t>
      </w:r>
      <w:r w:rsidRPr="001942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942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yn</w:t>
      </w:r>
      <w:r w:rsidRPr="0019427D">
        <w:rPr>
          <w:rFonts w:ascii="Times New Roman" w:hAnsi="Times New Roman" w:cs="Times New Roman"/>
          <w:sz w:val="28"/>
          <w:szCs w:val="28"/>
        </w:rPr>
        <w:t>=245 МПа</w:t>
      </w:r>
    </w:p>
    <w:p w:rsidR="0019427D" w:rsidRPr="0019427D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 xml:space="preserve">-Временное сопротивление стали разрыву </w:t>
      </w:r>
      <w:r w:rsidRPr="001942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942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un</w:t>
      </w:r>
      <w:r w:rsidRPr="0019427D">
        <w:rPr>
          <w:rFonts w:ascii="Times New Roman" w:hAnsi="Times New Roman" w:cs="Times New Roman"/>
          <w:sz w:val="28"/>
          <w:szCs w:val="28"/>
        </w:rPr>
        <w:t>=370 МПа</w:t>
      </w:r>
    </w:p>
    <w:p w:rsidR="0019427D" w:rsidRPr="0019427D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 xml:space="preserve">-Расчетное сопротивление растяжению, сжатию, изгибу по пределу текучести </w:t>
      </w:r>
      <w:r w:rsidRPr="001942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942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y</w:t>
      </w:r>
      <w:r w:rsidRPr="0019427D">
        <w:rPr>
          <w:rFonts w:ascii="Times New Roman" w:hAnsi="Times New Roman" w:cs="Times New Roman"/>
          <w:sz w:val="28"/>
          <w:szCs w:val="28"/>
        </w:rPr>
        <w:t>=240 МПа</w:t>
      </w:r>
    </w:p>
    <w:p w:rsidR="0019427D" w:rsidRPr="0019427D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 xml:space="preserve">-Расчетное сопротивление </w:t>
      </w:r>
      <w:r w:rsidR="00CF395F" w:rsidRPr="0019427D">
        <w:rPr>
          <w:rFonts w:ascii="Times New Roman" w:hAnsi="Times New Roman" w:cs="Times New Roman"/>
          <w:sz w:val="28"/>
          <w:szCs w:val="28"/>
        </w:rPr>
        <w:t>растяжению,</w:t>
      </w:r>
      <w:r w:rsidRPr="0019427D">
        <w:rPr>
          <w:rFonts w:ascii="Times New Roman" w:hAnsi="Times New Roman" w:cs="Times New Roman"/>
          <w:sz w:val="28"/>
          <w:szCs w:val="28"/>
        </w:rPr>
        <w:t xml:space="preserve"> сжатию, изгибу по временному сопротивлению </w:t>
      </w:r>
      <w:r w:rsidRPr="0019427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942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u</w:t>
      </w:r>
      <w:r w:rsidRPr="0019427D">
        <w:rPr>
          <w:rFonts w:ascii="Times New Roman" w:hAnsi="Times New Roman" w:cs="Times New Roman"/>
          <w:sz w:val="28"/>
          <w:szCs w:val="28"/>
        </w:rPr>
        <w:t>=330 МПа</w:t>
      </w:r>
    </w:p>
    <w:p w:rsidR="0019427D" w:rsidRPr="0019427D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>Коэффициент условия работы</w:t>
      </w:r>
      <w:r w:rsidRPr="0019427D">
        <w:rPr>
          <w:rFonts w:ascii="Times New Roman" w:hAnsi="Times New Roman" w:cs="Times New Roman"/>
          <w:position w:val="-10"/>
          <w:sz w:val="28"/>
          <w:szCs w:val="28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3.5pt" o:ole="">
            <v:imagedata r:id="rId38" o:title=""/>
          </v:shape>
          <o:OLEObject Type="Embed" ProgID="Equation.DSMT4" ShapeID="_x0000_i1025" DrawAspect="Content" ObjectID="_1579879844" r:id="rId39"/>
        </w:object>
      </w:r>
      <w:r w:rsidRPr="0019427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c</w:t>
      </w:r>
      <w:r w:rsidRPr="0019427D">
        <w:rPr>
          <w:rFonts w:ascii="Times New Roman" w:hAnsi="Times New Roman" w:cs="Times New Roman"/>
          <w:sz w:val="28"/>
          <w:szCs w:val="28"/>
        </w:rPr>
        <w:t>=1</w:t>
      </w:r>
    </w:p>
    <w:p w:rsidR="0019427D" w:rsidRPr="0019427D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 xml:space="preserve">Основные характеристики сечений: </w:t>
      </w:r>
    </w:p>
    <w:p w:rsidR="00E474AA" w:rsidRDefault="0019427D" w:rsidP="0019427D">
      <w:pPr>
        <w:rPr>
          <w:rFonts w:ascii="Times New Roman" w:hAnsi="Times New Roman" w:cs="Times New Roman"/>
          <w:sz w:val="28"/>
          <w:szCs w:val="28"/>
        </w:rPr>
      </w:pPr>
      <w:r w:rsidRPr="0019427D">
        <w:rPr>
          <w:rFonts w:ascii="Times New Roman" w:hAnsi="Times New Roman" w:cs="Times New Roman"/>
          <w:sz w:val="28"/>
          <w:szCs w:val="28"/>
        </w:rPr>
        <w:t>Швеллер 12</w:t>
      </w:r>
      <w:r w:rsidR="00E474AA" w:rsidRPr="0019427D">
        <w:rPr>
          <w:rFonts w:ascii="Times New Roman" w:hAnsi="Times New Roman" w:cs="Times New Roman"/>
          <w:sz w:val="28"/>
          <w:szCs w:val="28"/>
        </w:rPr>
        <w:t>П</w:t>
      </w:r>
      <w:r w:rsidR="00E474AA">
        <w:rPr>
          <w:rFonts w:ascii="Times New Roman" w:hAnsi="Times New Roman" w:cs="Times New Roman"/>
          <w:sz w:val="28"/>
          <w:szCs w:val="28"/>
        </w:rPr>
        <w:t>; А</w:t>
      </w:r>
      <w:r w:rsidR="00F66253">
        <w:rPr>
          <w:rFonts w:ascii="Times New Roman" w:hAnsi="Times New Roman" w:cs="Times New Roman"/>
          <w:sz w:val="28"/>
          <w:szCs w:val="28"/>
        </w:rPr>
        <w:t>=13,3 см</w:t>
      </w:r>
      <w:r w:rsidR="00F6625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66253">
        <w:rPr>
          <w:rFonts w:ascii="Times New Roman" w:hAnsi="Times New Roman" w:cs="Times New Roman"/>
          <w:sz w:val="28"/>
          <w:szCs w:val="28"/>
        </w:rPr>
        <w:t xml:space="preserve">, </w:t>
      </w:r>
      <w:r w:rsidR="00F66253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F66253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="00F66253" w:rsidRPr="00F66253">
        <w:rPr>
          <w:rFonts w:ascii="Times New Roman" w:hAnsi="Times New Roman" w:cs="Times New Roman"/>
          <w:sz w:val="28"/>
          <w:szCs w:val="28"/>
        </w:rPr>
        <w:t>=50.8</w:t>
      </w:r>
      <w:r w:rsidR="00F6625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66253">
        <w:rPr>
          <w:rFonts w:ascii="Times New Roman" w:hAnsi="Times New Roman" w:cs="Times New Roman"/>
          <w:sz w:val="28"/>
          <w:szCs w:val="28"/>
        </w:rPr>
        <w:t>м</w:t>
      </w:r>
      <w:r w:rsidR="00F66253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66253">
        <w:rPr>
          <w:rFonts w:ascii="Times New Roman" w:hAnsi="Times New Roman" w:cs="Times New Roman"/>
          <w:sz w:val="28"/>
          <w:szCs w:val="28"/>
        </w:rPr>
        <w:t>.</w:t>
      </w:r>
    </w:p>
    <w:p w:rsidR="00E474AA" w:rsidRDefault="00E474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F4801" w:rsidRPr="006F4801" w:rsidRDefault="006F4801" w:rsidP="00194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Проверка изгибающего момента:</w:t>
      </w:r>
    </w:p>
    <w:p w:rsidR="00F66253" w:rsidRDefault="003856A4" w:rsidP="0019427D">
      <w:pPr>
        <w:rPr>
          <w:rFonts w:ascii="Times New Roman" w:hAnsi="Times New Roman" w:cs="Times New Roman"/>
          <w:sz w:val="28"/>
          <w:szCs w:val="28"/>
        </w:rPr>
      </w:pPr>
      <w:r w:rsidRPr="00F66253">
        <w:rPr>
          <w:rFonts w:ascii="Times New Roman" w:hAnsi="Times New Roman" w:cs="Times New Roman"/>
          <w:position w:val="-32"/>
          <w:sz w:val="28"/>
          <w:szCs w:val="28"/>
        </w:rPr>
        <w:object w:dxaOrig="3400" w:dyaOrig="740">
          <v:shape id="_x0000_i1026" type="#_x0000_t75" style="width:171pt;height:36pt" o:ole="">
            <v:imagedata r:id="rId40" o:title=""/>
          </v:shape>
          <o:OLEObject Type="Embed" ProgID="Equation.DSMT4" ShapeID="_x0000_i1026" DrawAspect="Content" ObjectID="_1579879845" r:id="rId41"/>
        </w:object>
      </w:r>
      <w:r w:rsidR="006F4801">
        <w:rPr>
          <w:rFonts w:ascii="Times New Roman" w:hAnsi="Times New Roman" w:cs="Times New Roman"/>
          <w:sz w:val="28"/>
          <w:szCs w:val="28"/>
        </w:rPr>
        <w:t xml:space="preserve"> -</w:t>
      </w:r>
      <w:r w:rsidR="004E3AC1">
        <w:rPr>
          <w:rFonts w:ascii="Times New Roman" w:hAnsi="Times New Roman" w:cs="Times New Roman"/>
          <w:sz w:val="28"/>
          <w:szCs w:val="28"/>
        </w:rPr>
        <w:t xml:space="preserve"> </w:t>
      </w:r>
      <w:r w:rsidR="006F4801">
        <w:rPr>
          <w:rFonts w:ascii="Times New Roman" w:hAnsi="Times New Roman" w:cs="Times New Roman"/>
          <w:sz w:val="28"/>
          <w:szCs w:val="28"/>
        </w:rPr>
        <w:t>у</w:t>
      </w:r>
      <w:r w:rsidR="00F66253">
        <w:rPr>
          <w:rFonts w:ascii="Times New Roman" w:hAnsi="Times New Roman" w:cs="Times New Roman"/>
          <w:sz w:val="28"/>
          <w:szCs w:val="28"/>
        </w:rPr>
        <w:t xml:space="preserve">словие </w:t>
      </w:r>
      <w:r w:rsidR="00CF395F">
        <w:rPr>
          <w:rFonts w:ascii="Times New Roman" w:hAnsi="Times New Roman" w:cs="Times New Roman"/>
          <w:sz w:val="28"/>
          <w:szCs w:val="28"/>
        </w:rPr>
        <w:t>выполнено.</w:t>
      </w:r>
    </w:p>
    <w:p w:rsidR="00F66253" w:rsidRPr="00F66253" w:rsidRDefault="006F4801" w:rsidP="001942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прочности при совместном действии продольной силы:</w:t>
      </w:r>
    </w:p>
    <w:p w:rsidR="00DC7FB9" w:rsidRDefault="003856A4" w:rsidP="00CE090C">
      <w:pPr>
        <w:rPr>
          <w:rFonts w:ascii="Times New Roman" w:hAnsi="Times New Roman" w:cs="Times New Roman"/>
          <w:sz w:val="28"/>
          <w:szCs w:val="28"/>
        </w:rPr>
      </w:pPr>
      <w:r w:rsidRPr="00F66253">
        <w:rPr>
          <w:rFonts w:ascii="Times New Roman" w:hAnsi="Times New Roman" w:cs="Times New Roman"/>
          <w:position w:val="-32"/>
          <w:sz w:val="28"/>
          <w:szCs w:val="28"/>
        </w:rPr>
        <w:object w:dxaOrig="5780" w:dyaOrig="740">
          <v:shape id="_x0000_i1027" type="#_x0000_t75" style="width:289.5pt;height:36pt" o:ole="">
            <v:imagedata r:id="rId42" o:title=""/>
          </v:shape>
          <o:OLEObject Type="Embed" ProgID="Equation.DSMT4" ShapeID="_x0000_i1027" DrawAspect="Content" ObjectID="_1579879846" r:id="rId43"/>
        </w:object>
      </w:r>
      <w:r w:rsidR="006F4801">
        <w:rPr>
          <w:rFonts w:ascii="Times New Roman" w:hAnsi="Times New Roman" w:cs="Times New Roman"/>
          <w:sz w:val="28"/>
          <w:szCs w:val="28"/>
        </w:rPr>
        <w:t>-</w:t>
      </w:r>
      <w:r w:rsidR="004E3AC1">
        <w:rPr>
          <w:rFonts w:ascii="Times New Roman" w:hAnsi="Times New Roman" w:cs="Times New Roman"/>
          <w:sz w:val="28"/>
          <w:szCs w:val="28"/>
        </w:rPr>
        <w:t xml:space="preserve"> </w:t>
      </w:r>
      <w:r w:rsidR="006F4801">
        <w:rPr>
          <w:rFonts w:ascii="Times New Roman" w:hAnsi="Times New Roman" w:cs="Times New Roman"/>
          <w:sz w:val="28"/>
          <w:szCs w:val="28"/>
        </w:rPr>
        <w:t>условие выполнено.</w:t>
      </w:r>
    </w:p>
    <w:p w:rsidR="00864CE4" w:rsidRPr="003C365D" w:rsidRDefault="00864CE4" w:rsidP="00864CE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365D">
        <w:rPr>
          <w:rFonts w:ascii="Times New Roman" w:hAnsi="Times New Roman" w:cs="Times New Roman"/>
          <w:sz w:val="28"/>
          <w:szCs w:val="28"/>
        </w:rPr>
        <w:t>Проверка по предельной гибкости:</w:t>
      </w:r>
    </w:p>
    <w:p w:rsidR="00864CE4" w:rsidRDefault="00864CE4" w:rsidP="00864CE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365D">
        <w:rPr>
          <w:rFonts w:ascii="Times New Roman" w:hAnsi="Times New Roman" w:cs="Times New Roman"/>
          <w:sz w:val="28"/>
          <w:szCs w:val="28"/>
        </w:rPr>
        <w:t xml:space="preserve">В плоскости </w:t>
      </w:r>
      <w:r w:rsidRPr="003C365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C365D">
        <w:rPr>
          <w:rFonts w:ascii="Times New Roman" w:hAnsi="Times New Roman" w:cs="Times New Roman"/>
          <w:sz w:val="28"/>
          <w:szCs w:val="28"/>
        </w:rPr>
        <w:t>0</w:t>
      </w:r>
      <w:r w:rsidRPr="003C365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3C365D">
        <w:rPr>
          <w:rFonts w:ascii="Times New Roman" w:hAnsi="Times New Roman" w:cs="Times New Roman"/>
          <w:sz w:val="28"/>
          <w:szCs w:val="28"/>
        </w:rPr>
        <w:t>:</w:t>
      </w:r>
    </w:p>
    <w:p w:rsidR="00864CE4" w:rsidRPr="007748ED" w:rsidRDefault="00864CE4" w:rsidP="00864CE4">
      <w:pPr>
        <w:rPr>
          <w:rFonts w:ascii="Times New Roman" w:hAnsi="Times New Roman" w:cs="Times New Roman"/>
          <w:sz w:val="28"/>
          <w:szCs w:val="28"/>
        </w:rPr>
      </w:pPr>
      <w:r w:rsidRPr="003856A4">
        <w:rPr>
          <w:rFonts w:ascii="Times New Roman" w:hAnsi="Times New Roman" w:cs="Times New Roman"/>
          <w:position w:val="-32"/>
          <w:sz w:val="28"/>
          <w:szCs w:val="28"/>
        </w:rPr>
        <w:object w:dxaOrig="2180" w:dyaOrig="740">
          <v:shape id="_x0000_i1028" type="#_x0000_t75" style="width:108pt;height:36pt" o:ole="">
            <v:imagedata r:id="rId44" o:title=""/>
          </v:shape>
          <o:OLEObject Type="Embed" ProgID="Equation.DSMT4" ShapeID="_x0000_i1028" DrawAspect="Content" ObjectID="_1579879847" r:id="rId45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CE4" w:rsidRDefault="00864CE4" w:rsidP="00864CE4">
      <w:pPr>
        <w:rPr>
          <w:rFonts w:ascii="Times New Roman" w:hAnsi="Times New Roman" w:cs="Times New Roman"/>
          <w:sz w:val="28"/>
          <w:szCs w:val="28"/>
        </w:rPr>
      </w:pPr>
      <w:r w:rsidRPr="003856A4">
        <w:rPr>
          <w:rFonts w:ascii="Times New Roman" w:hAnsi="Times New Roman" w:cs="Times New Roman"/>
          <w:position w:val="-32"/>
          <w:sz w:val="28"/>
          <w:szCs w:val="28"/>
          <w:lang w:val="en-US"/>
        </w:rPr>
        <w:object w:dxaOrig="2000" w:dyaOrig="700">
          <v:shape id="_x0000_i1029" type="#_x0000_t75" style="width:100.5pt;height:36pt" o:ole="">
            <v:imagedata r:id="rId46" o:title=""/>
          </v:shape>
          <o:OLEObject Type="Embed" ProgID="Equation.DSMT4" ShapeID="_x0000_i1029" DrawAspect="Content" ObjectID="_1579879848" r:id="rId47"/>
        </w:object>
      </w:r>
      <w:r w:rsidRPr="007748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CE4" w:rsidRPr="003C365D" w:rsidRDefault="00864CE4" w:rsidP="00864CE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365D">
        <w:rPr>
          <w:rFonts w:ascii="Times New Roman" w:hAnsi="Times New Roman" w:cs="Times New Roman"/>
          <w:sz w:val="28"/>
          <w:szCs w:val="28"/>
        </w:rPr>
        <w:t xml:space="preserve">В плоскости </w:t>
      </w:r>
      <w:r w:rsidRPr="003C365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748ED">
        <w:rPr>
          <w:rFonts w:ascii="Times New Roman" w:hAnsi="Times New Roman" w:cs="Times New Roman"/>
          <w:sz w:val="28"/>
          <w:szCs w:val="28"/>
        </w:rPr>
        <w:t>0</w:t>
      </w:r>
      <w:r w:rsidRPr="003C365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3C365D">
        <w:rPr>
          <w:rFonts w:ascii="Times New Roman" w:hAnsi="Times New Roman" w:cs="Times New Roman"/>
          <w:sz w:val="28"/>
          <w:szCs w:val="28"/>
        </w:rPr>
        <w:t>:</w:t>
      </w:r>
    </w:p>
    <w:p w:rsidR="00864CE4" w:rsidRPr="003C365D" w:rsidRDefault="00864CE4" w:rsidP="00864CE4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65D">
        <w:rPr>
          <w:rFonts w:ascii="Times New Roman" w:hAnsi="Times New Roman" w:cs="Times New Roman"/>
          <w:position w:val="-30"/>
          <w:sz w:val="28"/>
          <w:szCs w:val="28"/>
        </w:rPr>
        <w:object w:dxaOrig="2260" w:dyaOrig="720">
          <v:shape id="_x0000_i1030" type="#_x0000_t75" style="width:113.25pt;height:36pt" o:ole="">
            <v:imagedata r:id="rId48" o:title=""/>
          </v:shape>
          <o:OLEObject Type="Embed" ProgID="Equation.DSMT4" ShapeID="_x0000_i1030" DrawAspect="Content" ObjectID="_1579879849" r:id="rId49"/>
        </w:object>
      </w:r>
    </w:p>
    <w:p w:rsidR="00864CE4" w:rsidRDefault="00864CE4" w:rsidP="00864C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365D">
        <w:rPr>
          <w:rFonts w:ascii="Times New Roman" w:hAnsi="Times New Roman" w:cs="Times New Roman"/>
          <w:position w:val="-28"/>
          <w:sz w:val="28"/>
          <w:szCs w:val="28"/>
        </w:rPr>
        <w:object w:dxaOrig="1939" w:dyaOrig="660">
          <v:shape id="_x0000_i1031" type="#_x0000_t75" style="width:97.5pt;height:33pt" o:ole="">
            <v:imagedata r:id="rId50" o:title=""/>
          </v:shape>
          <o:OLEObject Type="Embed" ProgID="Equation.DSMT4" ShapeID="_x0000_i1031" DrawAspect="Content" ObjectID="_1579879850" r:id="rId51"/>
        </w:object>
      </w:r>
    </w:p>
    <w:p w:rsidR="00864CE4" w:rsidRDefault="00864CE4" w:rsidP="00864C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D47" w:rsidRPr="00C81D47" w:rsidRDefault="00864CE4" w:rsidP="00C81D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0159">
        <w:rPr>
          <w:rFonts w:ascii="Times New Roman" w:hAnsi="Times New Roman" w:cs="Times New Roman"/>
          <w:b/>
          <w:sz w:val="28"/>
          <w:szCs w:val="28"/>
        </w:rPr>
        <w:t>Вывод</w:t>
      </w:r>
      <w:r w:rsidRPr="0012007C">
        <w:rPr>
          <w:rFonts w:ascii="Times New Roman" w:hAnsi="Times New Roman" w:cs="Times New Roman"/>
          <w:sz w:val="28"/>
          <w:szCs w:val="28"/>
        </w:rPr>
        <w:t xml:space="preserve">: </w:t>
      </w:r>
      <w:r w:rsidR="00C81D47" w:rsidRPr="00C81D47">
        <w:rPr>
          <w:rFonts w:ascii="Times New Roman" w:hAnsi="Times New Roman" w:cs="Times New Roman"/>
          <w:sz w:val="28"/>
          <w:szCs w:val="28"/>
        </w:rPr>
        <w:t xml:space="preserve">Освоена методика определения предельной (разрушающей) нагрузки и проверка несущей способности элементов балочных систем посредством программного комплекса SCAD и ручным способом. </w:t>
      </w:r>
    </w:p>
    <w:p w:rsidR="00982152" w:rsidRPr="0012007C" w:rsidRDefault="00C81D47" w:rsidP="00C81D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1D47">
        <w:rPr>
          <w:rFonts w:ascii="Times New Roman" w:hAnsi="Times New Roman" w:cs="Times New Roman"/>
          <w:sz w:val="28"/>
          <w:szCs w:val="28"/>
        </w:rPr>
        <w:t>Результат проверки в программном комплексе SCAD соответствует результатам ручного расчёта.</w:t>
      </w:r>
    </w:p>
    <w:sectPr w:rsidR="00982152" w:rsidRPr="0012007C" w:rsidSect="00795E7A">
      <w:headerReference w:type="first" r:id="rId52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AFF" w:rsidRDefault="00105AFF" w:rsidP="004C6BDC">
      <w:pPr>
        <w:spacing w:after="0" w:line="240" w:lineRule="auto"/>
      </w:pPr>
      <w:r>
        <w:separator/>
      </w:r>
    </w:p>
  </w:endnote>
  <w:endnote w:type="continuationSeparator" w:id="0">
    <w:p w:rsidR="00105AFF" w:rsidRDefault="00105AFF" w:rsidP="004C6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AFF" w:rsidRDefault="00105AFF" w:rsidP="004C6BDC">
      <w:pPr>
        <w:spacing w:after="0" w:line="240" w:lineRule="auto"/>
      </w:pPr>
      <w:r>
        <w:separator/>
      </w:r>
    </w:p>
  </w:footnote>
  <w:footnote w:type="continuationSeparator" w:id="0">
    <w:p w:rsidR="00105AFF" w:rsidRDefault="00105AFF" w:rsidP="004C6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BDC" w:rsidRDefault="00105AFF" w:rsidP="00795E7A">
    <w:pPr>
      <w:pStyle w:val="TNR1415"/>
    </w:pPr>
    <w:r>
      <w:rPr>
        <w:noProof/>
      </w:rPr>
      <w:pict>
        <v:rect id="_x0000_s2098" style="position:absolute;left:0;text-align:left;margin-left:11.35pt;margin-top:541.45pt;width:71pt;height:19.8pt;rotation:270;z-index:-251682304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8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  <w:lang w:val="en-US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97" style="position:absolute;left:0;text-align:left;margin-left:11.35pt;margin-top:612.3pt;width:71pt;height:19.8pt;rotation:270;z-index:-251681280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7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  <w:lang w:val="en-US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96" style="position:absolute;left:0;text-align:left;margin-left:-2.9pt;margin-top:697.5pt;width:99.35pt;height:19.8pt;rotation:270;z-index:-251680256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6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  <w:lang w:val="en-US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95" style="position:absolute;left:0;text-align:left;margin-left:11.35pt;margin-top:782.45pt;width:70.9pt;height:19.8pt;rotation:270;z-index:-251679232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5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  <w:lang w:val="en-US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94" style="position:absolute;left:0;text-align:left;margin-left:-19.85pt;margin-top:700.55pt;width:99.2pt;height:14.1pt;rotation:270;z-index:-251678208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4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Подп. и дата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93" style="position:absolute;left:0;text-align:left;margin-left:-5.7pt;margin-top:785.25pt;width:70.9pt;height:14.1pt;rotation:270;z-index:-251677184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3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Инв. № подл.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92" style="position:absolute;left:0;text-align:left;margin-left:-5.6pt;margin-top:615.25pt;width:70.85pt;height:14.1pt;rotation:270;z-index:-251676160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2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Взаим. инв. №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91" style="position:absolute;left:0;text-align:left;margin-left:-5.7pt;margin-top:544.35pt;width:70.9pt;height:14.1pt;rotation:270;z-index:-251675136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1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Инв. № дубл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90" style="position:absolute;left:0;text-align:left;margin-left:-19.75pt;margin-top:459.3pt;width:99.2pt;height:14.1pt;rotation:270;z-index:-251674112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90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Подп. и дата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89" style="position:absolute;left:0;text-align:left;margin-left:-2.9pt;margin-top:456.55pt;width:99.35pt;height:19.8pt;rotation:270;z-index:-251673088;mso-position-horizontal-relative:page;mso-position-vertical-relative:page;v-text-anchor:middle" filled="f" stroked="f" strokecolor="white [3212]" strokeweight="0">
          <v:fill opacity="0"/>
          <v:textbox style="layout-flow:vertical;mso-layout-flow-alt:bottom-to-top;mso-next-textbox:#_x0000_s2089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  <w:lang w:val="en-US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88" type="#_x0000_t32" style="position:absolute;left:0;text-align:left;margin-left:36.85pt;margin-top:416.65pt;width:.05pt;height:411.1pt;z-index:251644416;mso-position-horizontal-relative:page;mso-position-vertical-relative:page" o:connectortype="straight" strokeweight="2pt">
          <v:stroke startarrowwidth="narrow" startarrowlength="short"/>
          <w10:wrap anchorx="page" anchory="page"/>
        </v:shape>
      </w:pict>
    </w:r>
    <w:r>
      <w:rPr>
        <w:noProof/>
      </w:rPr>
      <w:pict>
        <v:shape id="_x0000_s2087" type="#_x0000_t32" style="position:absolute;left:0;text-align:left;margin-left:22.75pt;margin-top:415.9pt;width:.05pt;height:412.7pt;z-index:251645440;mso-position-horizontal-relative:page;mso-position-vertical-relative:page" o:connectortype="straight" strokeweight="2pt">
          <v:stroke startarrowwidth="narrow" startarrowlength="short"/>
          <w10:wrap anchorx="page" anchory="page"/>
        </v:shape>
      </w:pict>
    </w:r>
    <w:r>
      <w:rPr>
        <w:noProof/>
      </w:rPr>
      <w:pict>
        <v:shape id="_x0000_s2086" type="#_x0000_t32" style="position:absolute;left:0;text-align:left;margin-left:21.85pt;margin-top:416.75pt;width:35.7pt;height:0;flip:x;z-index:251646464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85" type="#_x0000_t32" style="position:absolute;left:0;text-align:left;margin-left:22.7pt;margin-top:515.95pt;width:34pt;height:0;flip:x;z-index:251647488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84" type="#_x0000_t32" style="position:absolute;left:0;text-align:left;margin-left:22.7pt;margin-top:586.85pt;width:34pt;height:0;flip:x;z-index:251648512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83" type="#_x0000_t32" style="position:absolute;left:0;text-align:left;margin-left:22.7pt;margin-top:657.7pt;width:34pt;height:0;flip:x;z-index:251649536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82" type="#_x0000_t32" style="position:absolute;left:0;text-align:left;margin-left:22.7pt;margin-top:756.95pt;width:34pt;height:0;flip:x;z-index:251650560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81" type="#_x0000_t32" style="position:absolute;left:0;text-align:left;margin-left:21.85pt;margin-top:827.85pt;width:35.7pt;height:0;flip:x;z-index:251651584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rect id="_x0000_s2080" style="position:absolute;left:0;text-align:left;margin-left:56.7pt;margin-top:14.2pt;width:524.4pt;height:813.55pt;z-index:-251663872;mso-position-horizontal-relative:page;mso-position-vertical-relative:page" filled="f" strokeweight="2pt">
          <v:fill opacity="0"/>
          <w10:wrap anchorx="page" anchory="page"/>
        </v:rect>
      </w:pict>
    </w:r>
    <w:r>
      <w:rPr>
        <w:noProof/>
      </w:rPr>
      <w:pict>
        <v:rect id="_x0000_s2079" style="position:absolute;left:0;text-align:left;margin-left:553.6pt;margin-top:805.2pt;width:28.35pt;height:22.45pt;z-index:-251662848;mso-position-horizontal-relative:page;mso-position-vertical-relative:page;v-text-anchor:middle" filled="f" stroked="f" strokecolor="white [3212]" strokeweight="0">
          <v:textbox style="mso-next-textbox:#_x0000_s2079" inset="0,0,0,0">
            <w:txbxContent>
              <w:p w:rsidR="004C6BDC" w:rsidRPr="00A41794" w:rsidRDefault="00FF7456" w:rsidP="004C6BDC">
                <w:pPr>
                  <w:pStyle w:val="ISOCPEUR11K"/>
                  <w:jc w:val="center"/>
                  <w:rPr>
                    <w:sz w:val="24"/>
                    <w:szCs w:val="24"/>
                  </w:rPr>
                </w:pPr>
                <w:r w:rsidRPr="00864CE4">
                  <w:rPr>
                    <w:sz w:val="24"/>
                    <w:szCs w:val="24"/>
                  </w:rPr>
                  <w:fldChar w:fldCharType="begin"/>
                </w:r>
                <w:r w:rsidR="00864CE4" w:rsidRPr="00864CE4">
                  <w:rPr>
                    <w:sz w:val="24"/>
                    <w:szCs w:val="24"/>
                  </w:rPr>
                  <w:instrText xml:space="preserve"> PAGE   \* MERGEFORMAT </w:instrText>
                </w:r>
                <w:r w:rsidRPr="00864CE4">
                  <w:rPr>
                    <w:sz w:val="24"/>
                    <w:szCs w:val="24"/>
                  </w:rPr>
                  <w:fldChar w:fldCharType="separate"/>
                </w:r>
                <w:r w:rsidR="00F95896">
                  <w:rPr>
                    <w:noProof/>
                    <w:sz w:val="24"/>
                    <w:szCs w:val="24"/>
                  </w:rPr>
                  <w:t>6</w:t>
                </w:r>
                <w:r w:rsidRPr="00864CE4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65" style="position:absolute;left:0;text-align:left;margin-left:552.8pt;margin-top:785.4pt;width:28.35pt;height:19.75pt;z-index:-251661824;mso-position-horizontal-relative:page;mso-position-vertical-relative:page;v-text-anchor:middle" filled="f" stroked="f" strokecolor="white [3212]" strokeweight="0">
          <v:textbox style="mso-next-textbox:#_x0000_s2065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Лист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shape id="_x0000_s2078" type="#_x0000_t32" style="position:absolute;left:0;text-align:left;margin-left:552.8pt;margin-top:805.15pt;width:28.35pt;height:.05pt;z-index:251655680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77" type="#_x0000_t32" style="position:absolute;left:0;text-align:left;margin-left:552.8pt;margin-top:785.4pt;width:.05pt;height:42.5pt;z-index:251656704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rect id="_x0000_s2066" style="position:absolute;left:0;text-align:left;margin-left:241pt;margin-top:785.6pt;width:311.8pt;height:42.5pt;z-index:-251658752;mso-position-horizontal-relative:page;mso-position-vertical-relative:page;v-text-anchor:middle" filled="f" stroked="f" strokecolor="white [3212]" strokeweight="0">
          <v:textbox style="mso-next-textbox:#_x0000_s2066" inset="1mm,1mm,1mm,1mm">
            <w:txbxContent>
              <w:p w:rsidR="004C6BDC" w:rsidRPr="00D2562D" w:rsidRDefault="007748ED" w:rsidP="004C6BDC">
                <w:pPr>
                  <w:pStyle w:val="ISOCPEUR11K"/>
                  <w:jc w:val="center"/>
                  <w:rPr>
                    <w:sz w:val="32"/>
                    <w:szCs w:val="32"/>
                  </w:rPr>
                </w:pPr>
                <w:r>
                  <w:rPr>
                    <w:sz w:val="32"/>
                    <w:szCs w:val="32"/>
                  </w:rPr>
                  <w:t xml:space="preserve">Лабораторная работа № 1 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75" style="position:absolute;left:0;text-align:left;margin-left:212.65pt;margin-top:785.25pt;width:28.35pt;height:14.15pt;z-index:-251657728;mso-position-horizontal-relative:page;mso-position-vertical-relative:page;v-text-anchor:middle" filled="f" stroked="f" strokecolor="white [3212]" strokeweight="0">
          <v:textbox style="mso-next-textbox:#_x0000_s2075" inset="1mm,0,1mm,0">
            <w:txbxContent>
              <w:p w:rsidR="004C6BDC" w:rsidRPr="005A556A" w:rsidRDefault="004C6BDC" w:rsidP="004C6BDC">
                <w:pPr>
                  <w:pStyle w:val="a5"/>
                  <w:rPr>
                    <w:rFonts w:ascii="ISOCPEUR" w:hAnsi="ISOCPEUR"/>
                    <w:i/>
                    <w:sz w:val="20"/>
                  </w:rPr>
                </w:pPr>
              </w:p>
              <w:p w:rsidR="004C6BDC" w:rsidRPr="007007E9" w:rsidRDefault="004C6BDC" w:rsidP="004C6BDC">
                <w:pPr>
                  <w:rPr>
                    <w:rFonts w:ascii="ISOCPEUR" w:hAnsi="ISOCPEUR"/>
                    <w:i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76" style="position:absolute;left:0;text-align:left;margin-left:212.65pt;margin-top:799.4pt;width:28.35pt;height:14.15pt;z-index:-251656704;mso-position-horizontal-relative:page;mso-position-vertical-relative:page;v-text-anchor:middle" filled="f" stroked="f" strokecolor="white [3212]" strokeweight="0">
          <v:textbox style="mso-next-textbox:#_x0000_s2076" inset="1mm,0,1mm,0">
            <w:txbxContent>
              <w:p w:rsidR="004C6BDC" w:rsidRPr="005A556A" w:rsidRDefault="004C6BDC" w:rsidP="004C6BDC">
                <w:pPr>
                  <w:pStyle w:val="a5"/>
                  <w:rPr>
                    <w:rFonts w:ascii="ISOCPEUR" w:hAnsi="ISOCPEUR"/>
                    <w:i/>
                    <w:sz w:val="20"/>
                  </w:rPr>
                </w:pPr>
              </w:p>
              <w:p w:rsidR="004C6BDC" w:rsidRPr="007007E9" w:rsidRDefault="004C6BDC" w:rsidP="004C6BDC">
                <w:pPr>
                  <w:rPr>
                    <w:rFonts w:ascii="ISOCPEUR" w:hAnsi="ISOCPEUR"/>
                    <w:i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64" style="position:absolute;left:0;text-align:left;margin-left:212.7pt;margin-top:813.65pt;width:28.35pt;height:14.1pt;z-index:-251655680;mso-position-horizontal-relative:page;mso-position-vertical-relative:page;v-text-anchor:middle" filled="f" stroked="f" strokecolor="white [3212]" strokeweight="0">
          <v:textbox style="mso-next-textbox:#_x0000_s2064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Дата.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74" style="position:absolute;left:0;text-align:left;margin-left:170.15pt;margin-top:785.4pt;width:42.55pt;height:14.15pt;z-index:-251654656;mso-position-horizontal-relative:page;mso-position-vertical-relative:page;v-text-anchor:middle" filled="f" stroked="f" strokecolor="white [3212]" strokeweight="0">
          <v:textbox style="mso-next-textbox:#_x0000_s2074" inset="1mm,0,1mm,0">
            <w:txbxContent>
              <w:p w:rsidR="004C6BDC" w:rsidRPr="005A556A" w:rsidRDefault="004C6BDC" w:rsidP="004C6BDC">
                <w:pPr>
                  <w:pStyle w:val="a5"/>
                  <w:rPr>
                    <w:rFonts w:ascii="ISOCPEUR" w:hAnsi="ISOCPEUR"/>
                    <w:i/>
                    <w:sz w:val="20"/>
                  </w:rPr>
                </w:pPr>
                <w:r>
                  <w:rPr>
                    <w:rFonts w:ascii="ISOCPEUR" w:hAnsi="ISOCPEUR"/>
                    <w:i/>
                  </w:rPr>
                  <w:t xml:space="preserve"> 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73" style="position:absolute;left:0;text-align:left;margin-left:170.1pt;margin-top:799.55pt;width:42.55pt;height:14.15pt;z-index:-251653632;mso-position-horizontal-relative:page;mso-position-vertical-relative:page;v-text-anchor:middle" filled="f" stroked="f" strokecolor="white [3212]" strokeweight="0">
          <v:textbox style="mso-next-textbox:#_x0000_s2073" inset="1mm,0,1mm,0">
            <w:txbxContent>
              <w:p w:rsidR="004C6BDC" w:rsidRPr="005A556A" w:rsidRDefault="004C6BDC" w:rsidP="004C6BDC">
                <w:pPr>
                  <w:pStyle w:val="a5"/>
                  <w:rPr>
                    <w:rFonts w:ascii="ISOCPEUR" w:hAnsi="ISOCPEUR"/>
                    <w:i/>
                    <w:sz w:val="20"/>
                  </w:rPr>
                </w:pPr>
                <w:r>
                  <w:rPr>
                    <w:rFonts w:ascii="ISOCPEUR" w:hAnsi="ISOCPEUR"/>
                    <w:i/>
                  </w:rPr>
                  <w:t xml:space="preserve"> 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63" style="position:absolute;left:0;text-align:left;margin-left:170.1pt;margin-top:813.55pt;width:42.55pt;height:14.1pt;z-index:-251652608;mso-position-horizontal-relative:page;mso-position-vertical-relative:page;v-text-anchor:middle" filled="f" stroked="f" strokecolor="white [3212]" strokeweight="0">
          <v:textbox style="mso-next-textbox:#_x0000_s2063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Подп.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72" style="position:absolute;left:0;text-align:left;margin-left:104.9pt;margin-top:785.25pt;width:65.2pt;height:14.15pt;z-index:-251651584;mso-position-horizontal-relative:page;mso-position-vertical-relative:page;v-text-anchor:middle" filled="f" stroked="f" strokecolor="white [3212]" strokeweight="0">
          <v:textbox style="mso-next-textbox:#_x0000_s2072" inset="1mm,0,1mm,0">
            <w:txbxContent>
              <w:p w:rsidR="004C6BDC" w:rsidRPr="005A556A" w:rsidRDefault="004C6BDC" w:rsidP="004C6BDC">
                <w:pPr>
                  <w:pStyle w:val="a5"/>
                  <w:rPr>
                    <w:rFonts w:ascii="ISOCPEUR" w:hAnsi="ISOCPEUR"/>
                    <w:i/>
                    <w:sz w:val="20"/>
                  </w:rPr>
                </w:pPr>
              </w:p>
              <w:p w:rsidR="004C6BDC" w:rsidRPr="007007E9" w:rsidRDefault="004C6BDC" w:rsidP="004C6BDC">
                <w:pPr>
                  <w:rPr>
                    <w:rFonts w:ascii="ISOCPEUR" w:hAnsi="ISOCPEUR"/>
                    <w:i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71" style="position:absolute;left:0;text-align:left;margin-left:104.95pt;margin-top:799.4pt;width:65.2pt;height:14.15pt;z-index:-251650560;mso-position-horizontal-relative:page;mso-position-vertical-relative:page;v-text-anchor:middle" filled="f" stroked="f" strokecolor="white [3212]" strokeweight="0">
          <v:textbox style="mso-next-textbox:#_x0000_s2071" inset="1mm,0,1mm,0">
            <w:txbxContent>
              <w:p w:rsidR="004C6BDC" w:rsidRPr="005A556A" w:rsidRDefault="004C6BDC" w:rsidP="004C6BDC">
                <w:pPr>
                  <w:pStyle w:val="a5"/>
                  <w:rPr>
                    <w:rFonts w:ascii="ISOCPEUR" w:hAnsi="ISOCPEUR"/>
                    <w:i/>
                    <w:sz w:val="20"/>
                  </w:rPr>
                </w:pPr>
              </w:p>
              <w:p w:rsidR="004C6BDC" w:rsidRPr="007007E9" w:rsidRDefault="004C6BDC" w:rsidP="004C6BDC">
                <w:pPr>
                  <w:rPr>
                    <w:rFonts w:ascii="ISOCPEUR" w:hAnsi="ISOCPEUR"/>
                    <w:i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62" style="position:absolute;left:0;text-align:left;margin-left:104.9pt;margin-top:813.55pt;width:65.2pt;height:14.1pt;z-index:-251649536;mso-position-horizontal-relative:page;mso-position-vertical-relative:page;v-text-anchor:middle" filled="f" stroked="f" strokecolor="white [3212]" strokeweight="0">
          <v:textbox style="mso-next-textbox:#_x0000_s2062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№ докум.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69" style="position:absolute;left:0;text-align:left;margin-left:56.6pt;margin-top:799.45pt;width:19.85pt;height:14.1pt;z-index:-251648512;mso-position-horizontal-relative:page;mso-position-vertical-relative:page;v-text-anchor:middle" filled="f" stroked="f" strokecolor="white [3212]" strokeweight="0">
          <v:textbox style="mso-next-textbox:#_x0000_s2069" inset="0,0,0,0">
            <w:txbxContent>
              <w:p w:rsidR="004C6BDC" w:rsidRPr="005A556A" w:rsidRDefault="004C6BDC" w:rsidP="004C6BDC">
                <w:pPr>
                  <w:pStyle w:val="a5"/>
                  <w:jc w:val="center"/>
                  <w:rPr>
                    <w:rFonts w:ascii="ISOCPEUR" w:hAnsi="ISOCPEUR"/>
                    <w:i/>
                    <w:sz w:val="20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70" style="position:absolute;left:0;text-align:left;margin-left:56.6pt;margin-top:785.35pt;width:19.85pt;height:14.1pt;z-index:-251647488;mso-position-horizontal-relative:page;mso-position-vertical-relative:page;v-text-anchor:middle" filled="f" stroked="f" strokecolor="white [3212]" strokeweight="0">
          <v:textbox style="mso-next-textbox:#_x0000_s2070" inset="0,0,0,0">
            <w:txbxContent>
              <w:p w:rsidR="004C6BDC" w:rsidRPr="005A556A" w:rsidRDefault="004C6BDC" w:rsidP="004C6BDC">
                <w:pPr>
                  <w:pStyle w:val="a5"/>
                  <w:jc w:val="center"/>
                  <w:rPr>
                    <w:rFonts w:ascii="ISOCPEUR" w:hAnsi="ISOCPEUR"/>
                    <w:i/>
                    <w:sz w:val="20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68" style="position:absolute;left:0;text-align:left;margin-left:76.6pt;margin-top:785.35pt;width:28.35pt;height:14.1pt;z-index:-251646464;mso-position-horizontal-relative:page;mso-position-vertical-relative:page;v-text-anchor:middle" filled="f" stroked="f" strokecolor="white [3212]" strokeweight="0">
          <v:textbox style="mso-next-textbox:#_x0000_s2068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rect id="_x0000_s2067" style="position:absolute;left:0;text-align:left;margin-left:76.55pt;margin-top:799.55pt;width:28.35pt;height:14.1pt;z-index:-251645440;mso-position-horizontal-relative:page;mso-position-vertical-relative:page;v-text-anchor:middle" filled="f" stroked="f" strokecolor="white [3212]" strokeweight="0">
          <v:textbox style="mso-next-textbox:#_x0000_s2067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</w:p>
            </w:txbxContent>
          </v:textbox>
          <w10:wrap anchorx="page" anchory="page"/>
        </v:rect>
      </w:pict>
    </w:r>
    <w:r>
      <w:rPr>
        <w:noProof/>
      </w:rPr>
      <w:pict>
        <v:shape id="_x0000_s2056" type="#_x0000_t32" style="position:absolute;left:0;text-align:left;margin-left:241pt;margin-top:785.45pt;width:.05pt;height:42.4pt;z-index:251672064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55" type="#_x0000_t32" style="position:absolute;left:0;text-align:left;margin-left:212.65pt;margin-top:785.6pt;width:.05pt;height:42.5pt;z-index:251673088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54" type="#_x0000_t32" style="position:absolute;left:0;text-align:left;margin-left:170.1pt;margin-top:785.6pt;width:.05pt;height:42.5pt;z-index:251674112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53" type="#_x0000_t32" style="position:absolute;left:0;text-align:left;margin-left:104.9pt;margin-top:785.4pt;width:.05pt;height:42.4pt;z-index:251675136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52" type="#_x0000_t32" style="position:absolute;left:0;text-align:left;margin-left:57.55pt;margin-top:785.4pt;width:524.4pt;height:.05pt;z-index:251676160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shape id="_x0000_s2059" type="#_x0000_t32" style="position:absolute;left:0;text-align:left;margin-left:76.55pt;margin-top:785.4pt;width:0;height:42.55pt;z-index:251677184;mso-position-horizontal-relative:page;mso-position-vertical-relative:page" o:connectortype="straight" strokeweight="2pt">
          <w10:wrap anchorx="page" anchory="page"/>
        </v:shape>
      </w:pict>
    </w:r>
    <w:r>
      <w:rPr>
        <w:noProof/>
      </w:rPr>
      <w:pict>
        <v:rect id="_x0000_s2061" style="position:absolute;left:0;text-align:left;margin-left:76.55pt;margin-top:813.65pt;width:28.35pt;height:14.1pt;z-index:-251638272;mso-position-horizontal-relative:page;mso-position-vertical-relative:page;v-text-anchor:middle" filled="f" stroked="f" strokecolor="white [3212]" strokeweight="0">
          <v:textbox style="mso-next-textbox:#_x0000_s2061" inset="0,0,0,0">
            <w:txbxContent>
              <w:p w:rsidR="004C6BDC" w:rsidRPr="005A556A" w:rsidRDefault="004C6BDC" w:rsidP="004C6BDC">
                <w:pPr>
                  <w:pStyle w:val="ISOCPEUR11K"/>
                  <w:jc w:val="center"/>
                  <w:rPr>
                    <w:sz w:val="20"/>
                  </w:rPr>
                </w:pPr>
                <w:r w:rsidRPr="005A556A">
                  <w:rPr>
                    <w:sz w:val="20"/>
                  </w:rPr>
                  <w:t>Лист.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rect id="_x0000_s2060" style="position:absolute;left:0;text-align:left;margin-left:56.7pt;margin-top:813.65pt;width:19.85pt;height:14.1pt;z-index:-251637248;mso-position-horizontal-relative:page;mso-position-vertical-relative:page;v-text-anchor:middle" filled="f" stroked="f" strokecolor="white [3212]" strokeweight="0">
          <v:textbox style="mso-next-textbox:#_x0000_s2060" inset="0,0,0,0">
            <w:txbxContent>
              <w:p w:rsidR="004C6BDC" w:rsidRPr="005A556A" w:rsidRDefault="004C6BDC" w:rsidP="004C6BDC">
                <w:pPr>
                  <w:pStyle w:val="a5"/>
                  <w:jc w:val="center"/>
                  <w:rPr>
                    <w:rFonts w:ascii="ISOCPEUR" w:hAnsi="ISOCPEUR"/>
                    <w:i/>
                    <w:sz w:val="20"/>
                  </w:rPr>
                </w:pPr>
                <w:r w:rsidRPr="005A556A">
                  <w:rPr>
                    <w:rFonts w:ascii="ISOCPEUR" w:hAnsi="ISOCPEUR"/>
                    <w:i/>
                    <w:sz w:val="20"/>
                  </w:rPr>
                  <w:t>Изм.</w:t>
                </w:r>
              </w:p>
            </w:txbxContent>
          </v:textbox>
          <w10:wrap anchorx="page" anchory="page"/>
        </v:rect>
      </w:pict>
    </w:r>
    <w:r>
      <w:rPr>
        <w:noProof/>
      </w:rPr>
      <w:pict>
        <v:shape id="_x0000_s2058" type="#_x0000_t32" style="position:absolute;left:0;text-align:left;margin-left:56.7pt;margin-top:799.45pt;width:184.3pt;height:0;z-index:251680256;mso-position-horizontal-relative:page;mso-position-vertical-relative:page" o:connectortype="straight">
          <w10:wrap anchorx="page" anchory="page"/>
        </v:shape>
      </w:pict>
    </w:r>
    <w:r>
      <w:rPr>
        <w:noProof/>
      </w:rPr>
      <w:pict>
        <v:shape id="_x0000_s2057" type="#_x0000_t32" style="position:absolute;left:0;text-align:left;margin-left:56.7pt;margin-top:813.65pt;width:184.3pt;height:0;z-index:251681280;mso-position-horizontal-relative:page;mso-position-vertical-relative:page" o:connectortype="straight" strokeweight="2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8ED" w:rsidRDefault="007748ED" w:rsidP="007748ED">
    <w:pPr>
      <w:pStyle w:val="a8"/>
    </w:pPr>
  </w:p>
  <w:p w:rsidR="007748ED" w:rsidRDefault="007748E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896" w:rsidRDefault="00F95896" w:rsidP="007748ED">
    <w:pPr>
      <w:pStyle w:val="a8"/>
    </w:pPr>
    <w:r>
      <w:rPr>
        <w:noProof/>
        <w:lang w:eastAsia="ru-RU"/>
      </w:rPr>
      <w:pict>
        <v:group id="_x0000_s2146" style="position:absolute;margin-left:-19.8pt;margin-top:-14.7pt;width:519.25pt;height:802.6pt;z-index:251685376" coordorigin="1152,364" coordsize="10385,16052">
          <v:rect id="_x0000_s2147" style="position:absolute;left:1161;top:364;width:10376;height:16046" filled="f" strokeweight="1.75pt"/>
          <v:line id="_x0000_s2148" style="position:absolute" from="1728,14112" to="1729,14946" strokeweight="1.75pt"/>
          <v:line id="_x0000_s2149" style="position:absolute" from="8640,15552" to="11525,15561" strokeweight="1.75pt"/>
          <v:line id="_x0000_s2150" style="position:absolute" from="8638,15567" to="8640,16401" strokeweight="1.75pt"/>
          <v:line id="_x0000_s2151" style="position:absolute;flip:y" from="1166,15840" to="5184,15843" strokeweight="1.75pt"/>
          <v:line id="_x0000_s2152" style="position:absolute" from="1166,16126" to="5184,16128" strokeweight="1.75pt"/>
          <v:line id="_x0000_s2153" style="position:absolute" from="10976,15551" to="11532,15552" strokeweight="1.75pt"/>
          <v:rect id="_x0000_s2154" style="position:absolute;left:1296;top:15552;width:864;height:288" filled="f" stroked="f" strokeweight="1.75pt">
            <v:textbox style="mso-next-textbox:#_x0000_s2154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 xml:space="preserve">Н.контр. </w:t>
                  </w:r>
                </w:p>
              </w:txbxContent>
            </v:textbox>
          </v:rect>
          <v:rect id="_x0000_s2155" style="position:absolute;left:1440;top:15264;width:519;height:248" filled="f" stroked="f" strokeweight="1.75pt">
            <v:textbox style="mso-next-textbox:#_x0000_s2155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Пров.</w:t>
                  </w:r>
                </w:p>
              </w:txbxContent>
            </v:textbox>
          </v:rect>
          <v:rect id="_x0000_s2156" style="position:absolute;left:2304;top:14728;width:1335;height:248" filled="f" stroked="f" strokeweight="1.75pt">
            <v:textbox style="mso-next-textbox:#_x0000_s2156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№ докум.</w:t>
                  </w:r>
                </w:p>
              </w:txbxContent>
            </v:textbox>
          </v:rect>
          <v:rect id="_x0000_s2157" style="position:absolute;left:1296;top:15016;width:796;height:248" filled="f" stroked="f" strokeweight="1.75pt">
            <v:textbox style="mso-next-textbox:#_x0000_s2157" inset="1pt,1pt,1pt,1pt">
              <w:txbxContent>
                <w:p w:rsidR="00F95896" w:rsidRDefault="00F95896" w:rsidP="007748ED">
                  <w:pPr>
                    <w:pStyle w:val="ad"/>
                    <w:rPr>
                      <w:sz w:val="18"/>
                      <w:lang w:val="ru-RU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  <w:lang w:val="ru-RU"/>
                    </w:rPr>
                    <w:t xml:space="preserve"> Разраб</w:t>
                  </w:r>
                  <w:r>
                    <w:rPr>
                      <w:sz w:val="18"/>
                      <w:lang w:val="ru-RU"/>
                    </w:rPr>
                    <w:t>.</w:t>
                  </w:r>
                </w:p>
              </w:txbxContent>
            </v:textbox>
          </v:rect>
          <v:rect id="_x0000_s2158" style="position:absolute;left:10656;top:14976;width:720;height:288" filled="f" stroked="f" strokeweight="1.75pt">
            <v:textbox style="mso-next-textbox:#_x0000_s2158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Листов</w:t>
                  </w:r>
                </w:p>
              </w:txbxContent>
            </v:textbox>
          </v:rect>
          <v:rect id="_x0000_s2159" style="position:absolute;left:9936;top:15264;width:519;height:339" filled="f" stroked="f" strokeweight="1.75pt">
            <v:textbox style="mso-next-textbox:#_x0000_s2159" inset="1pt,1pt,1pt,1pt">
              <w:txbxContent>
                <w:p w:rsidR="00F95896" w:rsidRPr="007748ED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i w:val="0"/>
                      <w:sz w:val="24"/>
                      <w:lang w:val="ru-RU"/>
                    </w:rPr>
                    <w:t>1</w:t>
                  </w:r>
                </w:p>
              </w:txbxContent>
            </v:textbox>
          </v:rect>
          <v:rect id="_x0000_s2160" style="position:absolute;left:6048;top:14305;width:4032;height:383" filled="f" stroked="f" strokeweight="1.75pt">
            <v:textbox style="mso-next-textbox:#_x0000_s2160" inset="1pt,1pt,1pt,1pt">
              <w:txbxContent>
                <w:p w:rsidR="00F95896" w:rsidRDefault="00F95896" w:rsidP="007748ED">
                  <w:r>
                    <w:t>Лабораторная работа №1</w:t>
                  </w:r>
                </w:p>
              </w:txbxContent>
            </v:textbox>
          </v:rect>
          <v:line id="_x0000_s2161" style="position:absolute" from="1157,14975" to="11516,14976" strokeweight="1.75pt"/>
          <v:line id="_x0000_s2162" style="position:absolute" from="9648,14976" to="9648,15552" strokeweight="1.75pt"/>
          <v:line id="_x0000_s2163" style="position:absolute" from="4608,14688" to="4609,16416" strokeweight="1.75pt"/>
          <v:line id="_x0000_s2164" style="position:absolute" from="10656,14976" to="10658,15552" strokeweight="1.75pt"/>
          <v:line id="_x0000_s2165" style="position:absolute;flip:y" from="1152,15264" to="5184,15277" strokeweight="1.75pt"/>
          <v:line id="_x0000_s2166" style="position:absolute" from="8640,15264" to="11523,15264" strokeweight="1.75pt"/>
          <v:rect id="_x0000_s2167" style="position:absolute;left:1152;top:14688;width:519;height:248" filled="f" stroked="f" strokeweight="1.75pt">
            <v:textbox style="mso-next-textbox:#_x0000_s2167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Изм.</w:t>
                  </w:r>
                </w:p>
              </w:txbxContent>
            </v:textbox>
          </v:rect>
          <v:rect id="_x0000_s2168" style="position:absolute;left:1728;top:14688;width:519;height:248" filled="f" stroked="f" strokeweight="1.75pt">
            <v:textbox style="mso-next-textbox:#_x0000_s2168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Лист</w:t>
                  </w:r>
                </w:p>
              </w:txbxContent>
            </v:textbox>
          </v:rect>
          <v:rect id="_x0000_s2169" style="position:absolute;left:3744;top:14765;width:796;height:248" filled="f" stroked="f" strokeweight="1.75pt">
            <v:textbox style="mso-next-textbox:#_x0000_s2169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Подпись</w:t>
                  </w:r>
                </w:p>
              </w:txbxContent>
            </v:textbox>
          </v:rect>
          <v:rect id="_x0000_s2170" style="position:absolute;left:4608;top:14765;width:519;height:248" filled="f" stroked="f" strokeweight="1.75pt">
            <v:textbox style="mso-next-textbox:#_x0000_s2170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Дата</w:t>
                  </w:r>
                </w:p>
              </w:txbxContent>
            </v:textbox>
          </v:rect>
          <v:rect id="_x0000_s2171" style="position:absolute;left:9936;top:14976;width:519;height:248" filled="f" stroked="f" strokeweight="1.75pt">
            <v:textbox style="mso-next-textbox:#_x0000_s2171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Лист</w:t>
                  </w:r>
                </w:p>
              </w:txbxContent>
            </v:textbox>
          </v:rect>
          <v:rect id="_x0000_s2172" style="position:absolute;left:6048;top:15264;width:2160;height:1008" filled="f" stroked="f" strokeweight="1.75pt">
            <v:textbox style="mso-next-textbox:#_x0000_s2172" inset="1pt,1pt,1pt,1pt">
              <w:txbxContent>
                <w:p w:rsidR="00F95896" w:rsidRPr="0081665C" w:rsidRDefault="00F95896" w:rsidP="007748ED">
                  <w:pPr>
                    <w:pStyle w:val="ad"/>
                    <w:jc w:val="center"/>
                    <w:rPr>
                      <w:rFonts w:ascii="Arial" w:hAnsi="Arial"/>
                      <w:iCs/>
                      <w:sz w:val="20"/>
                      <w:lang w:val="ru-RU"/>
                    </w:rPr>
                  </w:pPr>
                  <w:r>
                    <w:rPr>
                      <w:rFonts w:ascii="Arial" w:hAnsi="Arial"/>
                      <w:iCs/>
                      <w:sz w:val="20"/>
                      <w:lang w:val="ru-RU"/>
                    </w:rPr>
                    <w:t xml:space="preserve">Ломаный брус </w:t>
                  </w:r>
                </w:p>
              </w:txbxContent>
            </v:textbox>
          </v:rect>
          <v:line id="_x0000_s2173" style="position:absolute" from="4607,14150" to="4608,14976" strokeweight="1.75pt"/>
          <v:line id="_x0000_s2174" style="position:absolute;flip:y" from="1154,14112" to="11520,14130" strokeweight="1.75pt"/>
          <v:line id="_x0000_s2175" style="position:absolute;flip:y" from="1154,14400" to="5184,14413" strokeweight="1.75pt"/>
          <v:rect id="_x0000_s2176" style="position:absolute;left:1296;top:16128;width:519;height:248" filled="f" stroked="f" strokeweight="1.75pt">
            <v:textbox style="mso-next-textbox:#_x0000_s2176" inset="1pt,1pt,1pt,1pt">
              <w:txbxContent>
                <w:p w:rsidR="00F95896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>
                    <w:rPr>
                      <w:rFonts w:ascii="Times New Roman" w:hAnsi="Times New Roman"/>
                      <w:i w:val="0"/>
                      <w:sz w:val="18"/>
                    </w:rPr>
                    <w:t>Утв.</w:t>
                  </w:r>
                </w:p>
              </w:txbxContent>
            </v:textbox>
          </v:rect>
          <v:rect id="_x0000_s2177" style="position:absolute;left:2304;top:15016;width:1335;height:248" filled="f" stroked="f" strokeweight="1.75pt">
            <v:textbox style="mso-next-textbox:#_x0000_s2177" inset="1pt,1pt,1pt,1pt">
              <w:txbxContent>
                <w:p w:rsidR="00F95896" w:rsidRPr="007748ED" w:rsidRDefault="00F95896" w:rsidP="007748ED">
                  <w:pPr>
                    <w:pStyle w:val="ad"/>
                    <w:jc w:val="center"/>
                    <w:rPr>
                      <w:rFonts w:ascii="Times New Roman" w:hAnsi="Times New Roman"/>
                      <w:i w:val="0"/>
                      <w:sz w:val="16"/>
                      <w:szCs w:val="16"/>
                      <w:lang w:val="ru-RU"/>
                    </w:rPr>
                  </w:pPr>
                  <w:r w:rsidRPr="007748ED">
                    <w:rPr>
                      <w:rFonts w:ascii="Times New Roman" w:hAnsi="Times New Roman"/>
                      <w:i w:val="0"/>
                      <w:sz w:val="16"/>
                      <w:szCs w:val="16"/>
                      <w:lang w:val="ru-RU"/>
                    </w:rPr>
                    <w:t xml:space="preserve">Цветкова </w:t>
                  </w:r>
                </w:p>
              </w:txbxContent>
            </v:textbox>
          </v:rect>
          <v:rect id="_x0000_s2178" style="position:absolute;left:2736;top:15264;width:796;height:248" filled="f" stroked="f" strokeweight="1.75pt">
            <v:textbox style="mso-next-textbox:#_x0000_s2178" inset="1pt,1pt,1pt,1pt">
              <w:txbxContent>
                <w:p w:rsidR="00F95896" w:rsidRDefault="00F95896">
                  <w:r w:rsidRPr="007748ED">
                    <w:rPr>
                      <w:sz w:val="16"/>
                      <w:szCs w:val="16"/>
                    </w:rPr>
                    <w:t>Чигинский</w:t>
                  </w:r>
                </w:p>
              </w:txbxContent>
            </v:textbox>
          </v:rect>
          <v:rect id="_x0000_s2179" style="position:absolute;left:8928;top:14976;width:519;height:183" filled="f" stroked="f" strokeweight="1.75pt">
            <v:textbox style="mso-next-textbox:#_x0000_s2179" inset="1pt,1pt,1pt,1pt">
              <w:txbxContent>
                <w:p w:rsidR="00F95896" w:rsidRDefault="00F95896" w:rsidP="007748ED">
                  <w:pPr>
                    <w:pStyle w:val="ad"/>
                    <w:rPr>
                      <w:rFonts w:ascii="Times New Roman" w:hAnsi="Times New Roman"/>
                      <w:i w:val="0"/>
                      <w:sz w:val="16"/>
                    </w:rPr>
                  </w:pPr>
                  <w:r>
                    <w:rPr>
                      <w:rFonts w:ascii="Times New Roman" w:hAnsi="Times New Roman"/>
                      <w:i w:val="0"/>
                      <w:sz w:val="16"/>
                    </w:rPr>
                    <w:t>Лит</w:t>
                  </w:r>
                </w:p>
              </w:txbxContent>
            </v:textbox>
          </v:rect>
          <v:rect id="_x0000_s2180" style="position:absolute;left:10944;top:15264;width:519;height:391" filled="f" stroked="f" strokeweight="1.75pt">
            <v:textbox style="mso-next-textbox:#_x0000_s2180" inset="1pt,1pt,1pt,1pt">
              <w:txbxContent>
                <w:p w:rsidR="00F95896" w:rsidRDefault="00F95896" w:rsidP="007748ED">
                  <w:pPr>
                    <w:pStyle w:val="ad"/>
                    <w:jc w:val="left"/>
                    <w:rPr>
                      <w:sz w:val="24"/>
                      <w:lang w:val="ru-RU"/>
                    </w:rPr>
                  </w:pPr>
                  <w:r>
                    <w:rPr>
                      <w:sz w:val="24"/>
                      <w:lang w:val="ru-RU"/>
                    </w:rPr>
                    <w:t>11</w:t>
                  </w:r>
                </w:p>
              </w:txbxContent>
            </v:textbox>
          </v:rect>
          <v:rect id="_x0000_s2181" style="position:absolute;left:8784;top:15552;width:2501;height:851" filled="f" stroked="f" strokeweight="1.75pt">
            <v:textbox style="mso-next-textbox:#_x0000_s2181" inset="1pt,1pt,1pt,1pt">
              <w:txbxContent>
                <w:p w:rsidR="00F95896" w:rsidRDefault="00F95896" w:rsidP="007748ED"/>
                <w:p w:rsidR="00F95896" w:rsidRPr="00396B45" w:rsidRDefault="00F95896" w:rsidP="007748ED">
                  <w:r>
                    <w:t>Гр. 320832р</w:t>
                  </w:r>
                </w:p>
              </w:txbxContent>
            </v:textbox>
          </v:rect>
          <v:line id="_x0000_s2182" style="position:absolute;flip:y" from="3744,14112" to="3744,16416" strokeweight="1.25pt"/>
          <v:line id="_x0000_s2183" style="position:absolute;flip:y" from="2304,14112" to="2304,16416" strokeweight="1.25pt"/>
          <v:line id="_x0000_s2184" style="position:absolute;flip:y" from="5184,14112" to="5184,16416" strokeweight="1.5pt"/>
          <v:line id="_x0000_s2185" style="position:absolute;flip:y" from="1152,14688" to="5184,14701" strokeweight="1.75pt"/>
          <v:line id="_x0000_s2186" style="position:absolute;flip:y" from="1152,15539" to="5184,15552" strokeweight="1.75pt"/>
          <v:line id="_x0000_s2187" style="position:absolute" from="9360,15264" to="9360,15552"/>
          <v:line id="_x0000_s2188" style="position:absolute" from="8928,15264" to="8928,15552"/>
          <v:line id="_x0000_s2189" style="position:absolute" from="8640,14976" to="8640,15552" strokeweight="1.75pt"/>
        </v:group>
      </w:pict>
    </w:r>
  </w:p>
  <w:p w:rsidR="00F95896" w:rsidRDefault="00F9589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468DD"/>
    <w:multiLevelType w:val="hybridMultilevel"/>
    <w:tmpl w:val="117AE82E"/>
    <w:lvl w:ilvl="0" w:tplc="B0CAD844">
      <w:start w:val="27"/>
      <w:numFmt w:val="decimal"/>
      <w:lvlText w:val="%1."/>
      <w:lvlJc w:val="left"/>
      <w:pPr>
        <w:ind w:left="19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551C5936"/>
    <w:multiLevelType w:val="hybridMultilevel"/>
    <w:tmpl w:val="9EFA523C"/>
    <w:lvl w:ilvl="0" w:tplc="4992CBB6">
      <w:start w:val="1"/>
      <w:numFmt w:val="decimal"/>
      <w:lvlText w:val="%1."/>
      <w:lvlJc w:val="left"/>
      <w:pPr>
        <w:ind w:left="101" w:hanging="281"/>
        <w:jc w:val="right"/>
      </w:pPr>
      <w:rPr>
        <w:rFonts w:ascii="Times New Roman" w:eastAsia="Times New Roman" w:hAnsi="Times New Roman" w:hint="default"/>
        <w:w w:val="100"/>
        <w:sz w:val="22"/>
        <w:szCs w:val="28"/>
      </w:rPr>
    </w:lvl>
    <w:lvl w:ilvl="1" w:tplc="66AADF1C">
      <w:start w:val="1"/>
      <w:numFmt w:val="bullet"/>
      <w:lvlText w:val="•"/>
      <w:lvlJc w:val="left"/>
      <w:pPr>
        <w:ind w:left="1060" w:hanging="281"/>
      </w:pPr>
      <w:rPr>
        <w:rFonts w:hint="default"/>
      </w:rPr>
    </w:lvl>
    <w:lvl w:ilvl="2" w:tplc="BE86BC7C">
      <w:start w:val="1"/>
      <w:numFmt w:val="bullet"/>
      <w:lvlText w:val="•"/>
      <w:lvlJc w:val="left"/>
      <w:pPr>
        <w:ind w:left="2021" w:hanging="281"/>
      </w:pPr>
      <w:rPr>
        <w:rFonts w:hint="default"/>
      </w:rPr>
    </w:lvl>
    <w:lvl w:ilvl="3" w:tplc="6C42AC84">
      <w:start w:val="1"/>
      <w:numFmt w:val="bullet"/>
      <w:lvlText w:val="•"/>
      <w:lvlJc w:val="left"/>
      <w:pPr>
        <w:ind w:left="2981" w:hanging="281"/>
      </w:pPr>
      <w:rPr>
        <w:rFonts w:hint="default"/>
      </w:rPr>
    </w:lvl>
    <w:lvl w:ilvl="4" w:tplc="DDCEE0DC">
      <w:start w:val="1"/>
      <w:numFmt w:val="bullet"/>
      <w:lvlText w:val="•"/>
      <w:lvlJc w:val="left"/>
      <w:pPr>
        <w:ind w:left="3942" w:hanging="281"/>
      </w:pPr>
      <w:rPr>
        <w:rFonts w:hint="default"/>
      </w:rPr>
    </w:lvl>
    <w:lvl w:ilvl="5" w:tplc="03BED830">
      <w:start w:val="1"/>
      <w:numFmt w:val="bullet"/>
      <w:lvlText w:val="•"/>
      <w:lvlJc w:val="left"/>
      <w:pPr>
        <w:ind w:left="4903" w:hanging="281"/>
      </w:pPr>
      <w:rPr>
        <w:rFonts w:hint="default"/>
      </w:rPr>
    </w:lvl>
    <w:lvl w:ilvl="6" w:tplc="254C5AAE">
      <w:start w:val="1"/>
      <w:numFmt w:val="bullet"/>
      <w:lvlText w:val="•"/>
      <w:lvlJc w:val="left"/>
      <w:pPr>
        <w:ind w:left="5863" w:hanging="281"/>
      </w:pPr>
      <w:rPr>
        <w:rFonts w:hint="default"/>
      </w:rPr>
    </w:lvl>
    <w:lvl w:ilvl="7" w:tplc="2AA20C74">
      <w:start w:val="1"/>
      <w:numFmt w:val="bullet"/>
      <w:lvlText w:val="•"/>
      <w:lvlJc w:val="left"/>
      <w:pPr>
        <w:ind w:left="6824" w:hanging="281"/>
      </w:pPr>
      <w:rPr>
        <w:rFonts w:hint="default"/>
      </w:rPr>
    </w:lvl>
    <w:lvl w:ilvl="8" w:tplc="3894F1B8">
      <w:start w:val="1"/>
      <w:numFmt w:val="bullet"/>
      <w:lvlText w:val="•"/>
      <w:lvlJc w:val="left"/>
      <w:pPr>
        <w:ind w:left="7785" w:hanging="281"/>
      </w:pPr>
      <w:rPr>
        <w:rFonts w:hint="default"/>
      </w:rPr>
    </w:lvl>
  </w:abstractNum>
  <w:abstractNum w:abstractNumId="2" w15:restartNumberingAfterBreak="0">
    <w:nsid w:val="65BA69D5"/>
    <w:multiLevelType w:val="hybridMultilevel"/>
    <w:tmpl w:val="B6BE22CA"/>
    <w:lvl w:ilvl="0" w:tplc="9D02D1E2">
      <w:start w:val="18"/>
      <w:numFmt w:val="decimal"/>
      <w:lvlText w:val="%1."/>
      <w:lvlJc w:val="left"/>
      <w:pPr>
        <w:ind w:left="1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7F331F08"/>
    <w:multiLevelType w:val="hybridMultilevel"/>
    <w:tmpl w:val="94E6BB3C"/>
    <w:lvl w:ilvl="0" w:tplc="4AE822F6">
      <w:start w:val="32"/>
      <w:numFmt w:val="decimal"/>
      <w:lvlText w:val="%1."/>
      <w:lvlJc w:val="left"/>
      <w:pPr>
        <w:ind w:left="1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190"/>
    <o:shapelayout v:ext="edit">
      <o:idmap v:ext="edit" data="2"/>
      <o:rules v:ext="edit">
        <o:r id="V:Rule1" type="connector" idref="#_x0000_s2052"/>
        <o:r id="V:Rule2" type="connector" idref="#_x0000_s2056"/>
        <o:r id="V:Rule3" type="connector" idref="#_x0000_s2084"/>
        <o:r id="V:Rule4" type="connector" idref="#_x0000_s2087"/>
        <o:r id="V:Rule5" type="connector" idref="#_x0000_s2085"/>
        <o:r id="V:Rule6" type="connector" idref="#_x0000_s2088"/>
        <o:r id="V:Rule7" type="connector" idref="#_x0000_s2081"/>
        <o:r id="V:Rule8" type="connector" idref="#_x0000_s2059"/>
        <o:r id="V:Rule9" type="connector" idref="#_x0000_s2054"/>
        <o:r id="V:Rule10" type="connector" idref="#_x0000_s2055"/>
        <o:r id="V:Rule11" type="connector" idref="#_x0000_s2058"/>
        <o:r id="V:Rule12" type="connector" idref="#_x0000_s2082"/>
        <o:r id="V:Rule13" type="connector" idref="#_x0000_s2078"/>
        <o:r id="V:Rule14" type="connector" idref="#_x0000_s2057"/>
        <o:r id="V:Rule15" type="connector" idref="#_x0000_s2053"/>
        <o:r id="V:Rule16" type="connector" idref="#_x0000_s2083"/>
        <o:r id="V:Rule17" type="connector" idref="#_x0000_s2077"/>
        <o:r id="V:Rule18" type="connector" idref="#_x0000_s208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4ED"/>
    <w:rsid w:val="000464ED"/>
    <w:rsid w:val="000B726F"/>
    <w:rsid w:val="000D586A"/>
    <w:rsid w:val="000E6E06"/>
    <w:rsid w:val="000F764B"/>
    <w:rsid w:val="00105AFF"/>
    <w:rsid w:val="0012007C"/>
    <w:rsid w:val="0019427D"/>
    <w:rsid w:val="001A7EBF"/>
    <w:rsid w:val="001D255C"/>
    <w:rsid w:val="00280240"/>
    <w:rsid w:val="002A7AA4"/>
    <w:rsid w:val="002E39B1"/>
    <w:rsid w:val="00374728"/>
    <w:rsid w:val="00380159"/>
    <w:rsid w:val="003856A4"/>
    <w:rsid w:val="00390E44"/>
    <w:rsid w:val="003A4B31"/>
    <w:rsid w:val="00416FA9"/>
    <w:rsid w:val="0045265D"/>
    <w:rsid w:val="00464797"/>
    <w:rsid w:val="004C6BDC"/>
    <w:rsid w:val="004E3AC1"/>
    <w:rsid w:val="004F526F"/>
    <w:rsid w:val="0055024B"/>
    <w:rsid w:val="00557674"/>
    <w:rsid w:val="00565DA4"/>
    <w:rsid w:val="005E1CB4"/>
    <w:rsid w:val="00676A70"/>
    <w:rsid w:val="006A0190"/>
    <w:rsid w:val="006C00C7"/>
    <w:rsid w:val="006D4B94"/>
    <w:rsid w:val="006F4801"/>
    <w:rsid w:val="00744DB6"/>
    <w:rsid w:val="007748ED"/>
    <w:rsid w:val="00795E7A"/>
    <w:rsid w:val="007C0A5B"/>
    <w:rsid w:val="007E77F8"/>
    <w:rsid w:val="00864CE4"/>
    <w:rsid w:val="008B75A4"/>
    <w:rsid w:val="008C02A6"/>
    <w:rsid w:val="008F231E"/>
    <w:rsid w:val="00907193"/>
    <w:rsid w:val="00982152"/>
    <w:rsid w:val="009A3A12"/>
    <w:rsid w:val="009C517B"/>
    <w:rsid w:val="009D558B"/>
    <w:rsid w:val="009E1384"/>
    <w:rsid w:val="00A11B08"/>
    <w:rsid w:val="00A252EA"/>
    <w:rsid w:val="00A65BEB"/>
    <w:rsid w:val="00A86EA2"/>
    <w:rsid w:val="00AF1C0C"/>
    <w:rsid w:val="00B7594B"/>
    <w:rsid w:val="00B76537"/>
    <w:rsid w:val="00B84AD5"/>
    <w:rsid w:val="00C81D47"/>
    <w:rsid w:val="00C84687"/>
    <w:rsid w:val="00CB7DBE"/>
    <w:rsid w:val="00CD1B39"/>
    <w:rsid w:val="00CE090C"/>
    <w:rsid w:val="00CF0AB5"/>
    <w:rsid w:val="00CF395F"/>
    <w:rsid w:val="00D01B46"/>
    <w:rsid w:val="00DC7AA9"/>
    <w:rsid w:val="00DC7FB9"/>
    <w:rsid w:val="00E2721F"/>
    <w:rsid w:val="00E474AA"/>
    <w:rsid w:val="00F66253"/>
    <w:rsid w:val="00F74FAD"/>
    <w:rsid w:val="00F95896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0"/>
    <o:shapelayout v:ext="edit">
      <o:idmap v:ext="edit" data="1"/>
    </o:shapelayout>
  </w:shapeDefaults>
  <w:decimalSymbol w:val=","/>
  <w:listSeparator w:val=";"/>
  <w14:docId w14:val="297EEB29"/>
  <w15:docId w15:val="{377D3CCC-D853-4D25-9DD1-8B5EA654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4ED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86EA2"/>
    <w:pPr>
      <w:spacing w:after="0" w:line="240" w:lineRule="auto"/>
    </w:pPr>
  </w:style>
  <w:style w:type="table" w:styleId="a7">
    <w:name w:val="Table Grid"/>
    <w:basedOn w:val="a1"/>
    <w:uiPriority w:val="59"/>
    <w:rsid w:val="00744DB6"/>
    <w:pPr>
      <w:spacing w:after="0" w:line="240" w:lineRule="auto"/>
    </w:pPr>
    <w:rPr>
      <w:rFonts w:eastAsiaTheme="minorEastAsia"/>
      <w:szCs w:val="36"/>
      <w:lang w:val="en-US" w:eastAsia="zh-CN" w:bidi="km-KH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4C6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6BDC"/>
  </w:style>
  <w:style w:type="paragraph" w:styleId="aa">
    <w:name w:val="footer"/>
    <w:basedOn w:val="a"/>
    <w:link w:val="ab"/>
    <w:uiPriority w:val="99"/>
    <w:unhideWhenUsed/>
    <w:rsid w:val="004C6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6BDC"/>
  </w:style>
  <w:style w:type="paragraph" w:customStyle="1" w:styleId="TNR1415">
    <w:name w:val="TNR_14_1.5"/>
    <w:basedOn w:val="a5"/>
    <w:link w:val="TNR14150"/>
    <w:qFormat/>
    <w:rsid w:val="004C6BDC"/>
    <w:pPr>
      <w:spacing w:line="360" w:lineRule="auto"/>
      <w:ind w:firstLine="709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TNR14150">
    <w:name w:val="TNR_14_1.5 Знак"/>
    <w:basedOn w:val="a0"/>
    <w:link w:val="TNR1415"/>
    <w:rsid w:val="004C6BDC"/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ISOCPEUR11K">
    <w:name w:val="ISOCPEUR 11 K"/>
    <w:basedOn w:val="a5"/>
    <w:link w:val="ISOCPEUR11K0"/>
    <w:qFormat/>
    <w:rsid w:val="004C6BDC"/>
    <w:rPr>
      <w:rFonts w:ascii="ISOCPEUR" w:eastAsiaTheme="minorEastAsia" w:hAnsi="ISOCPEUR"/>
      <w:i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C6BDC"/>
  </w:style>
  <w:style w:type="character" w:customStyle="1" w:styleId="ISOCPEUR11K0">
    <w:name w:val="ISOCPEUR 11 K Знак"/>
    <w:basedOn w:val="a6"/>
    <w:link w:val="ISOCPEUR11K"/>
    <w:rsid w:val="004C6BDC"/>
    <w:rPr>
      <w:rFonts w:ascii="ISOCPEUR" w:eastAsiaTheme="minorEastAsia" w:hAnsi="ISOCPEUR"/>
      <w:i/>
      <w:lang w:eastAsia="ru-RU"/>
    </w:rPr>
  </w:style>
  <w:style w:type="paragraph" w:styleId="ac">
    <w:name w:val="List Paragraph"/>
    <w:basedOn w:val="a"/>
    <w:uiPriority w:val="34"/>
    <w:qFormat/>
    <w:rsid w:val="009E1384"/>
    <w:pPr>
      <w:ind w:left="720"/>
      <w:contextualSpacing/>
    </w:pPr>
  </w:style>
  <w:style w:type="paragraph" w:customStyle="1" w:styleId="ad">
    <w:name w:val="Чертежный"/>
    <w:rsid w:val="007748E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oleObject" Target="embeddings/oleObject1.bin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1.wmf"/><Relationship Id="rId47" Type="http://schemas.openxmlformats.org/officeDocument/2006/relationships/oleObject" Target="embeddings/oleObject5.bin"/><Relationship Id="rId50" Type="http://schemas.openxmlformats.org/officeDocument/2006/relationships/image" Target="media/image35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0.wmf"/><Relationship Id="rId45" Type="http://schemas.openxmlformats.org/officeDocument/2006/relationships/oleObject" Target="embeddings/oleObject4.bin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2.wmf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oleObject" Target="embeddings/oleObject3.bin"/><Relationship Id="rId48" Type="http://schemas.openxmlformats.org/officeDocument/2006/relationships/image" Target="media/image34.wmf"/><Relationship Id="rId8" Type="http://schemas.openxmlformats.org/officeDocument/2006/relationships/header" Target="header1.xml"/><Relationship Id="rId51" Type="http://schemas.openxmlformats.org/officeDocument/2006/relationships/oleObject" Target="embeddings/oleObject7.bin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wmf"/><Relationship Id="rId46" Type="http://schemas.openxmlformats.org/officeDocument/2006/relationships/image" Target="media/image33.wmf"/><Relationship Id="rId20" Type="http://schemas.openxmlformats.org/officeDocument/2006/relationships/image" Target="media/image11.png"/><Relationship Id="rId41" Type="http://schemas.openxmlformats.org/officeDocument/2006/relationships/oleObject" Target="embeddings/oleObject2.bin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2E397-978B-4EE1-89EA-FB89AF80F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12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Дмитрий Чигинский</cp:lastModifiedBy>
  <cp:revision>26</cp:revision>
  <cp:lastPrinted>2015-09-23T15:43:00Z</cp:lastPrinted>
  <dcterms:created xsi:type="dcterms:W3CDTF">2015-09-23T13:56:00Z</dcterms:created>
  <dcterms:modified xsi:type="dcterms:W3CDTF">2018-02-11T15:44:00Z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