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9C" w:rsidRPr="004E1783" w:rsidRDefault="0044409C" w:rsidP="0044409C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 xml:space="preserve">Лабораторная работа </w:t>
      </w:r>
      <w:r>
        <w:rPr>
          <w:color w:val="365F91" w:themeColor="accent1" w:themeShade="BF"/>
          <w:sz w:val="28"/>
          <w:szCs w:val="28"/>
        </w:rPr>
        <w:t>2</w:t>
      </w:r>
    </w:p>
    <w:p w:rsidR="0044409C" w:rsidRPr="004E1783" w:rsidRDefault="0044409C" w:rsidP="0044409C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«</w:t>
      </w:r>
      <w:r w:rsidRPr="0044409C">
        <w:rPr>
          <w:color w:val="365F91" w:themeColor="accent1" w:themeShade="BF"/>
          <w:sz w:val="28"/>
          <w:szCs w:val="28"/>
        </w:rPr>
        <w:t>Определение предела прочности клеевых соединений на срез при склеивании алюминиевого сплава клеем ЭДП</w:t>
      </w:r>
      <w:r w:rsidRPr="004E1783">
        <w:rPr>
          <w:color w:val="365F91" w:themeColor="accent1" w:themeShade="BF"/>
          <w:sz w:val="28"/>
          <w:szCs w:val="28"/>
        </w:rPr>
        <w:t>»</w:t>
      </w:r>
    </w:p>
    <w:p w:rsidR="0044409C" w:rsidRDefault="0044409C" w:rsidP="0044409C">
      <w:pPr>
        <w:pStyle w:val="1"/>
        <w:spacing w:line="360" w:lineRule="auto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по курсу «</w:t>
      </w:r>
      <w:r w:rsidRPr="00A4239F">
        <w:rPr>
          <w:color w:val="365F91" w:themeColor="accent1" w:themeShade="BF"/>
          <w:sz w:val="28"/>
          <w:szCs w:val="28"/>
        </w:rPr>
        <w:t>Сварка пластмасс и склеивание материалов</w:t>
      </w:r>
      <w:r w:rsidRPr="004E1783">
        <w:rPr>
          <w:color w:val="365F91" w:themeColor="accent1" w:themeShade="BF"/>
          <w:sz w:val="28"/>
          <w:szCs w:val="28"/>
        </w:rPr>
        <w:t>»</w:t>
      </w:r>
    </w:p>
    <w:p w:rsidR="0044409C" w:rsidRPr="004E1783" w:rsidRDefault="0044409C" w:rsidP="0044409C"/>
    <w:p w:rsidR="0044409C" w:rsidRPr="0044409C" w:rsidRDefault="0044409C" w:rsidP="004B5F4F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E1783">
        <w:rPr>
          <w:b/>
          <w:sz w:val="28"/>
          <w:szCs w:val="28"/>
        </w:rPr>
        <w:t>Цель работы</w:t>
      </w:r>
      <w:r w:rsidR="00993CDA" w:rsidRPr="004E1783">
        <w:rPr>
          <w:b/>
          <w:sz w:val="28"/>
          <w:szCs w:val="28"/>
        </w:rPr>
        <w:t>:</w:t>
      </w:r>
      <w:r w:rsidR="00993CDA">
        <w:rPr>
          <w:b/>
          <w:bCs/>
          <w:sz w:val="28"/>
          <w:szCs w:val="28"/>
        </w:rPr>
        <w:t xml:space="preserve"> </w:t>
      </w:r>
      <w:r w:rsidRPr="0044409C">
        <w:rPr>
          <w:sz w:val="28"/>
          <w:szCs w:val="28"/>
        </w:rPr>
        <w:t>изучить технологические особенности склеивания металлов</w:t>
      </w:r>
      <w:r w:rsidRPr="0044409C">
        <w:rPr>
          <w:color w:val="000000"/>
          <w:sz w:val="28"/>
          <w:szCs w:val="28"/>
        </w:rPr>
        <w:t>.</w:t>
      </w:r>
      <w:r w:rsidRPr="0044409C">
        <w:rPr>
          <w:sz w:val="28"/>
          <w:szCs w:val="28"/>
        </w:rPr>
        <w:t xml:space="preserve"> </w:t>
      </w:r>
    </w:p>
    <w:p w:rsidR="0044409C" w:rsidRPr="0044409C" w:rsidRDefault="0044409C" w:rsidP="004B5F4F">
      <w:pPr>
        <w:pStyle w:val="a8"/>
        <w:spacing w:before="18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4409C">
        <w:rPr>
          <w:b/>
          <w:bCs/>
          <w:color w:val="000000"/>
          <w:sz w:val="28"/>
          <w:szCs w:val="28"/>
        </w:rPr>
        <w:t>Задачи</w:t>
      </w:r>
      <w:r w:rsidRPr="0044409C">
        <w:rPr>
          <w:sz w:val="28"/>
          <w:szCs w:val="28"/>
        </w:rPr>
        <w:t xml:space="preserve"> </w:t>
      </w:r>
    </w:p>
    <w:p w:rsidR="0044409C" w:rsidRPr="0044409C" w:rsidRDefault="0044409C" w:rsidP="004B5F4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Изучить особенности </w:t>
      </w:r>
      <w:r w:rsidRPr="0044409C">
        <w:rPr>
          <w:rFonts w:ascii="Times New Roman" w:hAnsi="Times New Roman"/>
          <w:color w:val="000000"/>
          <w:sz w:val="28"/>
          <w:szCs w:val="28"/>
        </w:rPr>
        <w:t xml:space="preserve">склеивания листовых </w:t>
      </w:r>
      <w:proofErr w:type="spellStart"/>
      <w:r w:rsidRPr="0044409C">
        <w:rPr>
          <w:rFonts w:ascii="Times New Roman" w:hAnsi="Times New Roman"/>
          <w:color w:val="000000"/>
          <w:sz w:val="28"/>
          <w:szCs w:val="28"/>
        </w:rPr>
        <w:t>нахлесточных</w:t>
      </w:r>
      <w:proofErr w:type="spellEnd"/>
      <w:r w:rsidRPr="0044409C">
        <w:rPr>
          <w:rFonts w:ascii="Times New Roman" w:hAnsi="Times New Roman"/>
          <w:color w:val="000000"/>
          <w:sz w:val="28"/>
          <w:szCs w:val="28"/>
        </w:rPr>
        <w:t xml:space="preserve"> образцов из алюминиевого сплава</w:t>
      </w:r>
      <w:r w:rsidR="00993CDA">
        <w:rPr>
          <w:rFonts w:ascii="Times New Roman" w:hAnsi="Times New Roman"/>
          <w:sz w:val="28"/>
          <w:szCs w:val="28"/>
        </w:rPr>
        <w:t>.</w:t>
      </w:r>
      <w:r w:rsidR="00993CDA" w:rsidRPr="0044409C">
        <w:rPr>
          <w:rFonts w:ascii="Times New Roman" w:hAnsi="Times New Roman"/>
          <w:sz w:val="28"/>
          <w:szCs w:val="28"/>
        </w:rPr>
        <w:t xml:space="preserve"> </w:t>
      </w:r>
    </w:p>
    <w:p w:rsidR="0044409C" w:rsidRPr="0044409C" w:rsidRDefault="0044409C" w:rsidP="004B5F4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>Приготовить клеевой состав</w:t>
      </w:r>
      <w:r w:rsidR="00993CDA">
        <w:rPr>
          <w:rFonts w:ascii="Times New Roman" w:hAnsi="Times New Roman"/>
          <w:sz w:val="28"/>
          <w:szCs w:val="28"/>
        </w:rPr>
        <w:t>.</w:t>
      </w:r>
      <w:r w:rsidR="00993CDA" w:rsidRPr="0044409C">
        <w:rPr>
          <w:rFonts w:ascii="Times New Roman" w:hAnsi="Times New Roman"/>
          <w:sz w:val="28"/>
          <w:szCs w:val="28"/>
        </w:rPr>
        <w:t xml:space="preserve"> </w:t>
      </w:r>
    </w:p>
    <w:p w:rsidR="0044409C" w:rsidRDefault="0044409C" w:rsidP="004B5F4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>Склеить детали из алюминиевого сплава</w:t>
      </w:r>
      <w:r w:rsidR="00993CDA">
        <w:rPr>
          <w:rFonts w:ascii="Times New Roman" w:hAnsi="Times New Roman"/>
          <w:sz w:val="28"/>
          <w:szCs w:val="28"/>
        </w:rPr>
        <w:t>.</w:t>
      </w:r>
    </w:p>
    <w:p w:rsidR="0044409C" w:rsidRPr="0044409C" w:rsidRDefault="0044409C" w:rsidP="004B5F4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>Оценить качество формирования сварного соединения и его механические характеристики.</w:t>
      </w:r>
    </w:p>
    <w:p w:rsidR="0044409C" w:rsidRPr="005C0944" w:rsidRDefault="0044409C" w:rsidP="0044409C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44409C" w:rsidRPr="00DF4C27" w:rsidRDefault="0044409C" w:rsidP="0044409C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E1783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:rsidR="0044409C" w:rsidRPr="00DF4C27" w:rsidRDefault="0044409C" w:rsidP="0044409C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:rsidR="0044409C" w:rsidRPr="00DF4C27" w:rsidRDefault="0044409C" w:rsidP="0044409C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742C55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:rsidR="0044409C" w:rsidRDefault="0044409C" w:rsidP="0044409C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1.3. Одинарным щелчком выберите </w:t>
      </w:r>
      <w:r w:rsidRPr="004E1783">
        <w:rPr>
          <w:rFonts w:ascii="Times New Roman" w:eastAsiaTheme="minorEastAsia" w:hAnsi="Times New Roman"/>
          <w:sz w:val="28"/>
          <w:szCs w:val="28"/>
        </w:rPr>
        <w:t xml:space="preserve">группу </w:t>
      </w:r>
      <w:r w:rsidRPr="00A4239F">
        <w:rPr>
          <w:rFonts w:ascii="Times New Roman" w:eastAsiaTheme="minorEastAsia" w:hAnsi="Times New Roman"/>
          <w:sz w:val="28"/>
          <w:szCs w:val="28"/>
        </w:rPr>
        <w:t>«Сварочное производство».</w:t>
      </w:r>
    </w:p>
    <w:p w:rsidR="0044409C" w:rsidRPr="00DF4C27" w:rsidRDefault="0044409C" w:rsidP="0044409C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1.4. Из развернувшегося перечня выберите одинарным щелчком лабораторную работу </w:t>
      </w:r>
      <w:r w:rsidRPr="00A4239F">
        <w:rPr>
          <w:rFonts w:ascii="Times New Roman" w:eastAsiaTheme="minorEastAsia" w:hAnsi="Times New Roman"/>
          <w:sz w:val="28"/>
          <w:szCs w:val="28"/>
        </w:rPr>
        <w:t>«</w:t>
      </w:r>
      <w:r w:rsidRPr="0044409C">
        <w:rPr>
          <w:rFonts w:ascii="Times New Roman" w:eastAsiaTheme="minorEastAsia" w:hAnsi="Times New Roman"/>
          <w:sz w:val="28"/>
          <w:szCs w:val="28"/>
        </w:rPr>
        <w:t>Определение предела прочности клеевых соединений на срез при склеивании алюминиевого сплава клеем ЭДП</w:t>
      </w:r>
      <w:r w:rsidRPr="004E1783">
        <w:rPr>
          <w:rFonts w:ascii="Times New Roman" w:eastAsiaTheme="minorEastAsia" w:hAnsi="Times New Roman"/>
          <w:sz w:val="28"/>
          <w:szCs w:val="28"/>
        </w:rPr>
        <w:t>».</w:t>
      </w:r>
    </w:p>
    <w:p w:rsidR="0044409C" w:rsidRPr="00DF4C27" w:rsidRDefault="0044409C" w:rsidP="0044409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1.5. По одинарному щелчку </w:t>
      </w:r>
      <w:r w:rsidR="00993CDA">
        <w:rPr>
          <w:rFonts w:ascii="Times New Roman" w:eastAsia="Calibri" w:hAnsi="Times New Roman"/>
          <w:sz w:val="28"/>
          <w:szCs w:val="28"/>
        </w:rPr>
        <w:t>в</w:t>
      </w:r>
      <w:r w:rsidR="00993CDA" w:rsidRPr="00DF4C27">
        <w:rPr>
          <w:rFonts w:ascii="Times New Roman" w:eastAsia="Calibri" w:hAnsi="Times New Roman"/>
          <w:sz w:val="28"/>
          <w:szCs w:val="28"/>
        </w:rPr>
        <w:t xml:space="preserve">ам </w:t>
      </w:r>
      <w:r w:rsidRPr="00DF4C27">
        <w:rPr>
          <w:rFonts w:ascii="Times New Roman" w:eastAsia="Calibri" w:hAnsi="Times New Roman"/>
          <w:sz w:val="28"/>
          <w:szCs w:val="28"/>
        </w:rPr>
        <w:t>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:rsidR="0044409C" w:rsidRPr="00DF4C27" w:rsidRDefault="0044409C" w:rsidP="0044409C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inline distT="0" distB="0" distL="0" distR="0" wp14:anchorId="2246B9FF" wp14:editId="0E5A36DE">
            <wp:extent cx="3115310" cy="141414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09C" w:rsidRPr="00DF4C27" w:rsidRDefault="0044409C" w:rsidP="0044409C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:rsidR="0044409C" w:rsidRPr="00DF4C27" w:rsidRDefault="0044409C" w:rsidP="0044409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35F7A436" wp14:editId="786382FB">
            <wp:extent cx="333375" cy="361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:rsidR="0044409C" w:rsidRPr="00DF4C27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</w:t>
      </w:r>
      <w:proofErr w:type="spellEnd"/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+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Alt</w:t>
      </w:r>
      <w:proofErr w:type="spellEnd"/>
      <w:r w:rsidRPr="00742C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:rsidR="0044409C" w:rsidRPr="00DF4C27" w:rsidRDefault="0044409C" w:rsidP="0044409C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1CA4CF72" wp14:editId="79B7106B">
            <wp:extent cx="5940425" cy="32766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09C" w:rsidRPr="00DF4C27" w:rsidRDefault="0044409C" w:rsidP="0044409C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/>
          <w:color w:val="000000"/>
          <w:sz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2. Личный рабочий стол и виртуальный</w:t>
      </w:r>
    </w:p>
    <w:p w:rsidR="0044409C" w:rsidRPr="00DF4C27" w:rsidRDefault="0044409C" w:rsidP="0044409C">
      <w:pPr>
        <w:rPr>
          <w:rFonts w:ascii="Times New Roman" w:eastAsia="Calibri" w:hAnsi="Times New Roman"/>
          <w:color w:val="000000"/>
          <w:sz w:val="28"/>
          <w:lang w:eastAsia="en-US"/>
        </w:rPr>
      </w:pPr>
    </w:p>
    <w:p w:rsidR="0044409C" w:rsidRPr="00C31C1D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44409C" w:rsidRPr="00C31C1D" w:rsidRDefault="0044409C" w:rsidP="0044409C">
      <w:pPr>
        <w:pStyle w:val="1"/>
        <w:spacing w:before="240" w:line="360" w:lineRule="auto"/>
        <w:ind w:left="0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  <w:r w:rsidRPr="00C31C1D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Материалы и оборудование</w:t>
      </w:r>
    </w:p>
    <w:p w:rsidR="0044409C" w:rsidRPr="00C31C1D" w:rsidRDefault="0044409C" w:rsidP="0044409C">
      <w:pPr>
        <w:pStyle w:val="2"/>
        <w:spacing w:after="0" w:line="360" w:lineRule="auto"/>
        <w:ind w:left="0" w:firstLine="709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152496">
        <w:rPr>
          <w:rFonts w:eastAsia="Calibri"/>
          <w:sz w:val="28"/>
          <w:szCs w:val="28"/>
          <w:lang w:eastAsia="en-US"/>
        </w:rPr>
        <w:t xml:space="preserve">.1. </w:t>
      </w:r>
      <w:r w:rsidRPr="00C31C1D">
        <w:rPr>
          <w:rFonts w:eastAsia="Calibri"/>
          <w:sz w:val="28"/>
          <w:szCs w:val="28"/>
          <w:lang w:eastAsia="en-US"/>
        </w:rPr>
        <w:t>Активные клавиши</w:t>
      </w:r>
    </w:p>
    <w:p w:rsidR="0044409C" w:rsidRPr="00C31C1D" w:rsidRDefault="0044409C" w:rsidP="0044409C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):</w:t>
      </w:r>
    </w:p>
    <w:p w:rsidR="0044409C" w:rsidRPr="00C31C1D" w:rsidRDefault="0044409C" w:rsidP="0044409C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W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– для перемещения в пространстве; </w:t>
      </w:r>
    </w:p>
    <w:p w:rsidR="0044409C" w:rsidRPr="00C31C1D" w:rsidRDefault="0044409C" w:rsidP="0044409C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Z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визуальное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приближение;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44409C" w:rsidRPr="00C31C1D" w:rsidRDefault="0044409C" w:rsidP="0044409C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– присесть;</w:t>
      </w:r>
    </w:p>
    <w:p w:rsidR="0044409C" w:rsidRPr="00C31C1D" w:rsidRDefault="0044409C" w:rsidP="0044409C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10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выход из программы.</w:t>
      </w:r>
    </w:p>
    <w:p w:rsidR="0044409C" w:rsidRPr="00C31C1D" w:rsidRDefault="0044409C" w:rsidP="0044409C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object w:dxaOrig="9474" w:dyaOrig="33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55.25pt;height:165pt" o:ole="">
            <v:imagedata r:id="rId9" o:title=""/>
          </v:shape>
          <o:OLEObject Type="Embed" ProgID="Word.Picture.8" ShapeID="_x0000_i1041" DrawAspect="Content" ObjectID="_1700892908" r:id="rId10"/>
        </w:object>
      </w:r>
    </w:p>
    <w:p w:rsidR="0044409C" w:rsidRPr="00C31C1D" w:rsidRDefault="0044409C" w:rsidP="0044409C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16"/>
          <w:lang w:eastAsia="en-US"/>
        </w:rPr>
        <w:t xml:space="preserve">Рис. </w:t>
      </w:r>
      <w:r>
        <w:rPr>
          <w:rFonts w:ascii="Times New Roman" w:eastAsia="Calibri" w:hAnsi="Times New Roman"/>
          <w:sz w:val="28"/>
          <w:szCs w:val="16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:rsidR="0044409C" w:rsidRPr="00C31C1D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409C" w:rsidRPr="00C31C1D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Левая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мыши (1) при нажатии и удерживании обрабатывает (поворачивает, переключает) тот или иной объект.</w:t>
      </w:r>
    </w:p>
    <w:p w:rsidR="0044409C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Средняя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(2) при первом нажатии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без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прокрутк</w:t>
      </w: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) берет объект, при последующем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 (прикрепляет). </w:t>
      </w:r>
    </w:p>
    <w:p w:rsidR="0044409C" w:rsidRPr="00C31C1D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</w:t>
      </w:r>
      <w:r>
        <w:rPr>
          <w:rFonts w:ascii="Times New Roman" w:eastAsia="Calibri" w:hAnsi="Times New Roman"/>
          <w:sz w:val="28"/>
          <w:szCs w:val="28"/>
          <w:lang w:eastAsia="en-US"/>
        </w:rPr>
        <w:t>и нажатии пр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ав</w:t>
      </w:r>
      <w:r>
        <w:rPr>
          <w:rFonts w:ascii="Times New Roman" w:eastAsia="Calibri" w:hAnsi="Times New Roman"/>
          <w:sz w:val="28"/>
          <w:szCs w:val="28"/>
          <w:lang w:eastAsia="en-US"/>
        </w:rPr>
        <w:t>ой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мыши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>
        <w:rPr>
          <w:rFonts w:ascii="Times New Roman" w:eastAsia="Calibri" w:hAnsi="Times New Roman"/>
          <w:sz w:val="28"/>
          <w:szCs w:val="28"/>
          <w:lang w:eastAsia="en-US"/>
        </w:rPr>
        <w:t>нажатии 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исчезает).</w:t>
      </w:r>
    </w:p>
    <w:p w:rsidR="0044409C" w:rsidRDefault="0044409C" w:rsidP="0044409C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:rsidR="0044409C" w:rsidRPr="00260EDF" w:rsidRDefault="0044409C" w:rsidP="0044409C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 w:rsidRPr="00260EDF">
        <w:rPr>
          <w:sz w:val="28"/>
          <w:szCs w:val="28"/>
        </w:rPr>
        <w:t>.2. Необходимые инструменты и материалы</w:t>
      </w:r>
    </w:p>
    <w:p w:rsidR="0044409C" w:rsidRPr="0044409C" w:rsidRDefault="0044409C" w:rsidP="004440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>Материалы</w:t>
      </w:r>
      <w:r w:rsidR="00FE1501">
        <w:rPr>
          <w:rFonts w:ascii="Times New Roman" w:hAnsi="Times New Roman"/>
          <w:sz w:val="28"/>
          <w:szCs w:val="28"/>
        </w:rPr>
        <w:t>: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Образцы из сплава </w:t>
      </w:r>
      <w:proofErr w:type="spellStart"/>
      <w:r w:rsidRPr="0044409C">
        <w:rPr>
          <w:rFonts w:ascii="Times New Roman" w:hAnsi="Times New Roman"/>
          <w:sz w:val="28"/>
          <w:szCs w:val="28"/>
        </w:rPr>
        <w:t>АМг</w:t>
      </w:r>
      <w:proofErr w:type="spellEnd"/>
      <w:r w:rsidRPr="0044409C">
        <w:rPr>
          <w:rFonts w:ascii="Times New Roman" w:hAnsi="Times New Roman"/>
          <w:sz w:val="28"/>
          <w:szCs w:val="28"/>
        </w:rPr>
        <w:t xml:space="preserve">. 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Наждачная бумага 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Смола эпоксидная модифицированная. 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lastRenderedPageBreak/>
        <w:t xml:space="preserve">Отвердитель. 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Ацетон технический или бензин. </w:t>
      </w:r>
    </w:p>
    <w:p w:rsidR="0044409C" w:rsidRPr="0044409C" w:rsidRDefault="0044409C" w:rsidP="0044409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Вата техническая. </w:t>
      </w:r>
    </w:p>
    <w:p w:rsidR="0044409C" w:rsidRPr="0044409C" w:rsidRDefault="00FE1501" w:rsidP="0044409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Оборудование: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Пипетка.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Разновесы.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Лабораторные весы.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Стеклянная палочка.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Емкость для смешивания компонентов клея.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Приспособление для установки образцов в печь.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Муфельная печь МП-2УМ.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Пирометрический милливольтметр с термопарой ХК.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Пинцет. </w:t>
      </w:r>
    </w:p>
    <w:p w:rsidR="0044409C" w:rsidRPr="0044409C" w:rsidRDefault="0044409C" w:rsidP="0044409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09C">
        <w:rPr>
          <w:rFonts w:ascii="Times New Roman" w:hAnsi="Times New Roman"/>
          <w:sz w:val="28"/>
          <w:szCs w:val="28"/>
        </w:rPr>
        <w:t xml:space="preserve">Разрывная машина УММ-5. </w:t>
      </w:r>
    </w:p>
    <w:p w:rsidR="0044409C" w:rsidRDefault="00FE1501" w:rsidP="0044409C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67400" cy="20669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01" w:rsidRDefault="00FE1501" w:rsidP="0044409C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76925" cy="25908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01" w:rsidRDefault="00FE1501" w:rsidP="0044409C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566160" cy="56692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566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09C" w:rsidRDefault="00FE1501" w:rsidP="00FE1501">
      <w:pPr>
        <w:pStyle w:val="a9"/>
        <w:spacing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E1501">
        <w:rPr>
          <w:rFonts w:ascii="Times New Roman" w:hAnsi="Times New Roman"/>
          <w:color w:val="000000"/>
          <w:sz w:val="28"/>
          <w:szCs w:val="28"/>
        </w:rPr>
        <w:t>Рис. 4. Материалы и оборудование</w:t>
      </w:r>
    </w:p>
    <w:p w:rsidR="00FE1501" w:rsidRDefault="00FE1501" w:rsidP="00FE1501">
      <w:pPr>
        <w:pStyle w:val="1"/>
        <w:spacing w:line="360" w:lineRule="auto"/>
        <w:ind w:left="709" w:firstLine="0"/>
        <w:jc w:val="left"/>
        <w:rPr>
          <w:sz w:val="28"/>
          <w:szCs w:val="28"/>
        </w:rPr>
      </w:pPr>
      <w:r>
        <w:rPr>
          <w:sz w:val="28"/>
          <w:szCs w:val="28"/>
        </w:rPr>
        <w:t>3. Краткая теория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Клеи </w:t>
      </w:r>
      <w:r w:rsidR="00993CDA">
        <w:rPr>
          <w:sz w:val="28"/>
          <w:szCs w:val="28"/>
        </w:rPr>
        <w:t>–</w:t>
      </w:r>
      <w:r w:rsidR="00993CDA" w:rsidRPr="00FE1501">
        <w:rPr>
          <w:sz w:val="28"/>
          <w:szCs w:val="28"/>
        </w:rPr>
        <w:t xml:space="preserve"> </w:t>
      </w:r>
      <w:r w:rsidRPr="00FE1501">
        <w:rPr>
          <w:sz w:val="28"/>
          <w:szCs w:val="28"/>
        </w:rPr>
        <w:t>это вещества или смеси веществ органической, элементоорганической или неорганической природы. Сочетание таких свойств</w:t>
      </w:r>
      <w:r w:rsidR="00993CDA">
        <w:rPr>
          <w:sz w:val="28"/>
          <w:szCs w:val="28"/>
        </w:rPr>
        <w:t>,</w:t>
      </w:r>
      <w:r w:rsidRPr="00FE1501">
        <w:rPr>
          <w:sz w:val="28"/>
          <w:szCs w:val="28"/>
        </w:rPr>
        <w:t xml:space="preserve"> как хорошая адгезия, высокая механическая прочность в требуемом интервале температур, минимальная усадка при отверждении, дает возможность применять их для прочного соединения различных материалов. Обычно </w:t>
      </w:r>
      <w:proofErr w:type="gramStart"/>
      <w:r w:rsidRPr="00FE1501">
        <w:rPr>
          <w:sz w:val="28"/>
          <w:szCs w:val="28"/>
        </w:rPr>
        <w:t>адгезия</w:t>
      </w:r>
      <w:proofErr w:type="gramEnd"/>
      <w:r w:rsidRPr="00FE1501">
        <w:rPr>
          <w:sz w:val="28"/>
          <w:szCs w:val="28"/>
        </w:rPr>
        <w:t xml:space="preserve"> клея к склеиваемой поверхности превышает </w:t>
      </w:r>
      <w:proofErr w:type="spellStart"/>
      <w:r w:rsidRPr="00FE1501">
        <w:rPr>
          <w:sz w:val="28"/>
          <w:szCs w:val="28"/>
        </w:rPr>
        <w:t>когезию</w:t>
      </w:r>
      <w:proofErr w:type="spellEnd"/>
      <w:r w:rsidRPr="00FE1501">
        <w:rPr>
          <w:sz w:val="28"/>
          <w:szCs w:val="28"/>
        </w:rPr>
        <w:t xml:space="preserve"> внутри клеевой пленки. Поэтому в клеевых изделиях стремятся получить клеевой шов минимальной толщины.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Клеи классифицируют по назначению, типу, химическому составу, </w:t>
      </w:r>
      <w:r w:rsidRPr="00FE1501">
        <w:rPr>
          <w:sz w:val="28"/>
          <w:szCs w:val="28"/>
        </w:rPr>
        <w:lastRenderedPageBreak/>
        <w:t xml:space="preserve">способу нанесения, условиям отверждения и т. п.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По назначению клеи подразделяются на конструкционные, </w:t>
      </w:r>
      <w:proofErr w:type="spellStart"/>
      <w:r w:rsidRPr="00FE1501">
        <w:rPr>
          <w:sz w:val="28"/>
          <w:szCs w:val="28"/>
        </w:rPr>
        <w:t>неконструкционные</w:t>
      </w:r>
      <w:proofErr w:type="spellEnd"/>
      <w:r w:rsidRPr="00FE1501">
        <w:rPr>
          <w:sz w:val="28"/>
          <w:szCs w:val="28"/>
        </w:rPr>
        <w:t xml:space="preserve"> и специальные. Конструкционные клеи применяются для передачи динамических и статических нагрузок от одной части изделия к другой, с ней сопряженной, посредством клеевой прослойки. </w:t>
      </w:r>
      <w:proofErr w:type="spellStart"/>
      <w:r w:rsidRPr="00FE1501">
        <w:rPr>
          <w:sz w:val="28"/>
          <w:szCs w:val="28"/>
        </w:rPr>
        <w:t>Неконструкционные</w:t>
      </w:r>
      <w:proofErr w:type="spellEnd"/>
      <w:r w:rsidRPr="00FE1501">
        <w:rPr>
          <w:sz w:val="28"/>
          <w:szCs w:val="28"/>
        </w:rPr>
        <w:t xml:space="preserve"> клеи используют для приклеивания декоративных, изоляционных материалов и покрытий, крепления мелких, не испытывающих </w:t>
      </w:r>
      <w:r w:rsidR="00993CDA" w:rsidRPr="00FE1501">
        <w:rPr>
          <w:sz w:val="28"/>
          <w:szCs w:val="28"/>
        </w:rPr>
        <w:t>нагрузк</w:t>
      </w:r>
      <w:r w:rsidR="00993CDA">
        <w:rPr>
          <w:sz w:val="28"/>
          <w:szCs w:val="28"/>
        </w:rPr>
        <w:t>и</w:t>
      </w:r>
      <w:r w:rsidR="00993CDA" w:rsidRPr="00FE1501">
        <w:rPr>
          <w:sz w:val="28"/>
          <w:szCs w:val="28"/>
        </w:rPr>
        <w:t xml:space="preserve"> </w:t>
      </w:r>
      <w:r w:rsidRPr="00FE1501">
        <w:rPr>
          <w:sz w:val="28"/>
          <w:szCs w:val="28"/>
        </w:rPr>
        <w:t xml:space="preserve">деталей. К специальным относят такие специфические клеи, как токопроводящие, оптические, медицинские и др.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>По отношению к температуре склеивания клеи делятся на термореактивные и термопластичные. Термореактивные клеи могут быть однокомпонентными. Они образуют клеевой шов при отверждении под действием повышенных температур. Двух</w:t>
      </w:r>
      <w:r w:rsidR="00993CDA">
        <w:rPr>
          <w:sz w:val="28"/>
          <w:szCs w:val="28"/>
        </w:rPr>
        <w:t>-</w:t>
      </w:r>
      <w:r w:rsidRPr="00FE1501">
        <w:rPr>
          <w:sz w:val="28"/>
          <w:szCs w:val="28"/>
        </w:rPr>
        <w:t xml:space="preserve"> или многокомпонентные термореактивные клеи </w:t>
      </w:r>
      <w:proofErr w:type="spellStart"/>
      <w:r w:rsidRPr="00FE1501">
        <w:rPr>
          <w:sz w:val="28"/>
          <w:szCs w:val="28"/>
        </w:rPr>
        <w:t>отверждаются</w:t>
      </w:r>
      <w:proofErr w:type="spellEnd"/>
      <w:r w:rsidRPr="00FE1501">
        <w:rPr>
          <w:sz w:val="28"/>
          <w:szCs w:val="28"/>
        </w:rPr>
        <w:t xml:space="preserve"> под действием катализатора или отвердителя при нормальной или повышенной температуре. Основой таких клеев являются термореактивные смолы. Они в результате химической реакции </w:t>
      </w:r>
      <w:proofErr w:type="spellStart"/>
      <w:r w:rsidRPr="00FE1501">
        <w:rPr>
          <w:sz w:val="28"/>
          <w:szCs w:val="28"/>
        </w:rPr>
        <w:t>отверждаются</w:t>
      </w:r>
      <w:proofErr w:type="spellEnd"/>
      <w:r w:rsidRPr="00FE1501">
        <w:rPr>
          <w:sz w:val="28"/>
          <w:szCs w:val="28"/>
        </w:rPr>
        <w:t xml:space="preserve">, превращаются в трехмерные твердые вещества. При нагревании они не плавятся, в растворителях не растворяются, а при перегревании разлагаются. К таким смолам относятся эпоксидные, полиэфирные, фенолоформальдегидные, полиуретановые, кремнийорганические и др. Эти смолы являются основой большинства конструкционных клеев. Термопластичные клеи могут быть в виде раствора или дисперсий. Они образуют клеевую пленку вследствие выделения из раствора воды или растворителей. К ним относят также клеи-расплавы, которые склеивают после охлаждения склеиваемых друг с другом деталей до температуры ниже температуры размягчения клея. Термические смолы (поливиниловые, полиакриловые, полиамидные и др.) используются для соединения металлов или пластмасс и обладают хорошей адгезией. Однако обычно их используют в качестве специальных клеев.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По химическому составу конструкционные клеи можно разделить на </w:t>
      </w:r>
      <w:r w:rsidRPr="00FE1501">
        <w:rPr>
          <w:sz w:val="28"/>
          <w:szCs w:val="28"/>
        </w:rPr>
        <w:lastRenderedPageBreak/>
        <w:t>следующие группы</w:t>
      </w:r>
      <w:r w:rsidR="00993CDA">
        <w:rPr>
          <w:sz w:val="28"/>
          <w:szCs w:val="28"/>
        </w:rPr>
        <w:t>.</w:t>
      </w:r>
      <w:r w:rsidR="00993CDA" w:rsidRPr="00FE1501">
        <w:rPr>
          <w:sz w:val="28"/>
          <w:szCs w:val="28"/>
        </w:rPr>
        <w:t xml:space="preserve"> </w:t>
      </w:r>
    </w:p>
    <w:p w:rsidR="00FE1501" w:rsidRPr="00FE1501" w:rsidRDefault="00FE1501" w:rsidP="00FE1501">
      <w:pPr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Фенол</w:t>
      </w:r>
      <w:r w:rsidR="00993CDA">
        <w:rPr>
          <w:rFonts w:ascii="Times New Roman" w:hAnsi="Times New Roman"/>
          <w:sz w:val="28"/>
          <w:szCs w:val="28"/>
        </w:rPr>
        <w:t>ьн</w:t>
      </w:r>
      <w:r w:rsidRPr="00FE1501">
        <w:rPr>
          <w:rFonts w:ascii="Times New Roman" w:hAnsi="Times New Roman"/>
          <w:sz w:val="28"/>
          <w:szCs w:val="28"/>
        </w:rPr>
        <w:t>о-каучуковые (марки ВК-3, ВК-4, ВК-13, ВК-32-200 и др.), дающие прочность при сдвиге 15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25 МПа, теплостойкость 200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300 °С</w:t>
      </w:r>
      <w:r w:rsidR="00993CDA">
        <w:rPr>
          <w:rFonts w:ascii="Times New Roman" w:hAnsi="Times New Roman"/>
          <w:sz w:val="28"/>
          <w:szCs w:val="28"/>
        </w:rPr>
        <w:t>.</w:t>
      </w:r>
      <w:r w:rsidR="00993CDA" w:rsidRPr="00FE1501">
        <w:rPr>
          <w:rFonts w:ascii="Times New Roman" w:hAnsi="Times New Roman"/>
          <w:sz w:val="28"/>
          <w:szCs w:val="28"/>
        </w:rPr>
        <w:t xml:space="preserve"> </w:t>
      </w:r>
    </w:p>
    <w:p w:rsidR="00FE1501" w:rsidRPr="00FE1501" w:rsidRDefault="00993CDA" w:rsidP="00FE1501">
      <w:pPr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E1501">
        <w:rPr>
          <w:rFonts w:ascii="Times New Roman" w:hAnsi="Times New Roman"/>
          <w:sz w:val="28"/>
          <w:szCs w:val="28"/>
        </w:rPr>
        <w:t>Фенолополивинилацета</w:t>
      </w:r>
      <w:r>
        <w:rPr>
          <w:rFonts w:ascii="Times New Roman" w:hAnsi="Times New Roman"/>
          <w:sz w:val="28"/>
          <w:szCs w:val="28"/>
        </w:rPr>
        <w:t>ль</w:t>
      </w:r>
      <w:r w:rsidRPr="00FE1501">
        <w:rPr>
          <w:rFonts w:ascii="Times New Roman" w:hAnsi="Times New Roman"/>
          <w:sz w:val="28"/>
          <w:szCs w:val="28"/>
        </w:rPr>
        <w:t>ные</w:t>
      </w:r>
      <w:proofErr w:type="spellEnd"/>
      <w:r w:rsidRPr="00FE1501">
        <w:rPr>
          <w:rFonts w:ascii="Times New Roman" w:hAnsi="Times New Roman"/>
          <w:sz w:val="28"/>
          <w:szCs w:val="28"/>
        </w:rPr>
        <w:t xml:space="preserve"> </w:t>
      </w:r>
      <w:r w:rsidR="00FE1501" w:rsidRPr="00FE1501">
        <w:rPr>
          <w:rFonts w:ascii="Times New Roman" w:hAnsi="Times New Roman"/>
          <w:sz w:val="28"/>
          <w:szCs w:val="28"/>
        </w:rPr>
        <w:t>(марки БФ-2, БФ-4, БФ-6, ВС-10Т и др.), прочность соединений при сдвиге 15</w:t>
      </w:r>
      <w:r>
        <w:rPr>
          <w:rFonts w:ascii="Times New Roman" w:hAnsi="Times New Roman"/>
          <w:sz w:val="28"/>
          <w:szCs w:val="28"/>
        </w:rPr>
        <w:t>–</w:t>
      </w:r>
      <w:r w:rsidR="00FE1501" w:rsidRPr="00FE1501">
        <w:rPr>
          <w:rFonts w:ascii="Times New Roman" w:hAnsi="Times New Roman"/>
          <w:sz w:val="28"/>
          <w:szCs w:val="28"/>
        </w:rPr>
        <w:t>30 МПа, теплостойкость 85</w:t>
      </w:r>
      <w:r>
        <w:rPr>
          <w:rFonts w:ascii="Times New Roman" w:hAnsi="Times New Roman"/>
          <w:sz w:val="28"/>
          <w:szCs w:val="28"/>
        </w:rPr>
        <w:t>–</w:t>
      </w:r>
      <w:r w:rsidR="00FE1501" w:rsidRPr="00FE1501">
        <w:rPr>
          <w:rFonts w:ascii="Times New Roman" w:hAnsi="Times New Roman"/>
          <w:sz w:val="28"/>
          <w:szCs w:val="28"/>
        </w:rPr>
        <w:t>180 °С, низкая стоимость</w:t>
      </w:r>
      <w:r>
        <w:rPr>
          <w:rFonts w:ascii="Times New Roman" w:hAnsi="Times New Roman"/>
          <w:sz w:val="28"/>
          <w:szCs w:val="28"/>
        </w:rPr>
        <w:t>.</w:t>
      </w:r>
      <w:r w:rsidRPr="00FE1501">
        <w:rPr>
          <w:rFonts w:ascii="Times New Roman" w:hAnsi="Times New Roman"/>
          <w:sz w:val="28"/>
          <w:szCs w:val="28"/>
        </w:rPr>
        <w:t xml:space="preserve"> </w:t>
      </w:r>
    </w:p>
    <w:p w:rsidR="00FE1501" w:rsidRPr="00FE1501" w:rsidRDefault="00FE1501" w:rsidP="00FE1501">
      <w:pPr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Полиуретановые (марки ПУ-2, Вилад-11к и др.), прочность при сдвиге 10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20 МПа, теплостойкость 75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125 °С, высокая ударная вязкость, отверждение водой</w:t>
      </w:r>
      <w:r w:rsidR="00993CDA">
        <w:rPr>
          <w:rFonts w:ascii="Times New Roman" w:hAnsi="Times New Roman"/>
          <w:sz w:val="28"/>
          <w:szCs w:val="28"/>
        </w:rPr>
        <w:t>.</w:t>
      </w:r>
      <w:r w:rsidR="00993CDA" w:rsidRPr="00FE1501">
        <w:rPr>
          <w:rFonts w:ascii="Times New Roman" w:hAnsi="Times New Roman"/>
          <w:sz w:val="28"/>
          <w:szCs w:val="28"/>
        </w:rPr>
        <w:t xml:space="preserve"> </w:t>
      </w:r>
    </w:p>
    <w:p w:rsidR="00FE1501" w:rsidRPr="00FE1501" w:rsidRDefault="00FE1501" w:rsidP="00FE1501">
      <w:pPr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Кремнийорганические (марки ВК-8, ВК-15 и др.), прочность при сдвиге 10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17,5 МПа, теплостойкость 400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600 °С (длительно), 1000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1200 °С (кратковременно</w:t>
      </w:r>
      <w:r w:rsidR="00993CDA" w:rsidRPr="00FE1501">
        <w:rPr>
          <w:rFonts w:ascii="Times New Roman" w:hAnsi="Times New Roman"/>
          <w:sz w:val="28"/>
          <w:szCs w:val="28"/>
        </w:rPr>
        <w:t>)</w:t>
      </w:r>
      <w:r w:rsidR="00993CDA">
        <w:rPr>
          <w:rFonts w:ascii="Times New Roman" w:hAnsi="Times New Roman"/>
          <w:sz w:val="28"/>
          <w:szCs w:val="28"/>
        </w:rPr>
        <w:t>.</w:t>
      </w:r>
      <w:r w:rsidR="00993CDA" w:rsidRPr="00FE1501">
        <w:rPr>
          <w:rFonts w:ascii="Times New Roman" w:hAnsi="Times New Roman"/>
          <w:sz w:val="28"/>
          <w:szCs w:val="28"/>
        </w:rPr>
        <w:t xml:space="preserve"> </w:t>
      </w:r>
    </w:p>
    <w:p w:rsidR="00FE1501" w:rsidRPr="00FE1501" w:rsidRDefault="00FE1501" w:rsidP="00FE1501">
      <w:pPr>
        <w:widowControl w:val="0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Эпоксидные (марки ЭДП, Д-9, ВК-1, ВК-9, </w:t>
      </w:r>
      <w:proofErr w:type="spellStart"/>
      <w:r w:rsidRPr="00FE1501">
        <w:rPr>
          <w:rFonts w:ascii="Times New Roman" w:hAnsi="Times New Roman"/>
          <w:sz w:val="28"/>
          <w:szCs w:val="28"/>
        </w:rPr>
        <w:t>эпоксид</w:t>
      </w:r>
      <w:proofErr w:type="spellEnd"/>
      <w:r w:rsidRPr="00FE1501">
        <w:rPr>
          <w:rFonts w:ascii="Times New Roman" w:hAnsi="Times New Roman"/>
          <w:sz w:val="28"/>
          <w:szCs w:val="28"/>
        </w:rPr>
        <w:t xml:space="preserve"> П и ПР и др.), прочность при сдвиге 5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30 МПа, теплостойкость 60</w:t>
      </w:r>
      <w:r w:rsidR="00993CDA">
        <w:rPr>
          <w:rFonts w:ascii="Times New Roman" w:hAnsi="Times New Roman"/>
          <w:sz w:val="28"/>
          <w:szCs w:val="28"/>
        </w:rPr>
        <w:t>–</w:t>
      </w:r>
      <w:r w:rsidRPr="00FE1501">
        <w:rPr>
          <w:rFonts w:ascii="Times New Roman" w:hAnsi="Times New Roman"/>
          <w:sz w:val="28"/>
          <w:szCs w:val="28"/>
        </w:rPr>
        <w:t>125 °С. Они имеют самое широкое распространение, т.</w:t>
      </w:r>
      <w:r w:rsidR="00993CDA">
        <w:rPr>
          <w:rFonts w:ascii="Times New Roman" w:hAnsi="Times New Roman"/>
          <w:sz w:val="28"/>
          <w:szCs w:val="28"/>
        </w:rPr>
        <w:t xml:space="preserve"> </w:t>
      </w:r>
      <w:r w:rsidRPr="00FE1501">
        <w:rPr>
          <w:rFonts w:ascii="Times New Roman" w:hAnsi="Times New Roman"/>
          <w:sz w:val="28"/>
          <w:szCs w:val="28"/>
        </w:rPr>
        <w:t xml:space="preserve">к. </w:t>
      </w:r>
      <w:proofErr w:type="spellStart"/>
      <w:r w:rsidRPr="00FE1501">
        <w:rPr>
          <w:rFonts w:ascii="Times New Roman" w:hAnsi="Times New Roman"/>
          <w:sz w:val="28"/>
          <w:szCs w:val="28"/>
        </w:rPr>
        <w:t>отверждаются</w:t>
      </w:r>
      <w:proofErr w:type="spellEnd"/>
      <w:r w:rsidRPr="00FE1501">
        <w:rPr>
          <w:rFonts w:ascii="Times New Roman" w:hAnsi="Times New Roman"/>
          <w:sz w:val="28"/>
          <w:szCs w:val="28"/>
        </w:rPr>
        <w:t xml:space="preserve"> без выделения побочных веществ и обладают малой усадкой. Прочность соединения не зависит от толщины клеевого слоя. Они стойки к действию влаги и растворителей, пригодны для склеивания широкого класса веществ.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Эпоксидные смолы могут быть использованы в виде растворов, замазок, прутков, порошков и пленок. В процессе отверждения клеевая композиция из стадии </w:t>
      </w:r>
      <w:proofErr w:type="spellStart"/>
      <w:r w:rsidRPr="00FE1501">
        <w:rPr>
          <w:sz w:val="28"/>
          <w:szCs w:val="28"/>
        </w:rPr>
        <w:t>вязкотекучего</w:t>
      </w:r>
      <w:proofErr w:type="spellEnd"/>
      <w:r w:rsidRPr="00FE1501">
        <w:rPr>
          <w:sz w:val="28"/>
          <w:szCs w:val="28"/>
        </w:rPr>
        <w:t xml:space="preserve"> состояния, когда она хорошо смачивает склеиваемые поверхности и проникает в поры, переходит в желеобразное и затвердевает. Эпоксидные клеи в зависимости от применяемого отвердителя могут быть холодного и горячего отверждения.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К отвердителям холодного отверждения относятся </w:t>
      </w:r>
      <w:proofErr w:type="spellStart"/>
      <w:r w:rsidRPr="00FE1501">
        <w:rPr>
          <w:sz w:val="28"/>
          <w:szCs w:val="28"/>
        </w:rPr>
        <w:t>полиэтиленполиамин</w:t>
      </w:r>
      <w:proofErr w:type="spellEnd"/>
      <w:r w:rsidRPr="00FE1501">
        <w:rPr>
          <w:sz w:val="28"/>
          <w:szCs w:val="28"/>
        </w:rPr>
        <w:t xml:space="preserve"> (ПЭПА), АФ-2, Л-20 и др. Их вводят в количестве 8…16 весовых частей на 100 весовых частей смолы. Отверждение при комнатной температуре происходит за 24 часа. Ускорить отверждение можно путем подогрева склеиваемого соединения (при 60 °</w:t>
      </w:r>
      <w:proofErr w:type="gramStart"/>
      <w:r w:rsidRPr="00FE1501">
        <w:rPr>
          <w:sz w:val="28"/>
          <w:szCs w:val="28"/>
        </w:rPr>
        <w:t>С выдержка</w:t>
      </w:r>
      <w:proofErr w:type="gramEnd"/>
      <w:r w:rsidRPr="00FE1501">
        <w:rPr>
          <w:sz w:val="28"/>
          <w:szCs w:val="28"/>
        </w:rPr>
        <w:t xml:space="preserve"> 5 ч, при 120 °С – 30 минут, дальнейший подогрев </w:t>
      </w:r>
      <w:proofErr w:type="spellStart"/>
      <w:r w:rsidRPr="00FE1501">
        <w:rPr>
          <w:sz w:val="28"/>
          <w:szCs w:val="28"/>
        </w:rPr>
        <w:t>охрупчивает</w:t>
      </w:r>
      <w:proofErr w:type="spellEnd"/>
      <w:r w:rsidRPr="00FE1501">
        <w:rPr>
          <w:sz w:val="28"/>
          <w:szCs w:val="28"/>
        </w:rPr>
        <w:t xml:space="preserve"> склейку). Клеевые соединения на эпоксидных клеях </w:t>
      </w:r>
      <w:r w:rsidRPr="00FE1501">
        <w:rPr>
          <w:sz w:val="28"/>
          <w:szCs w:val="28"/>
        </w:rPr>
        <w:lastRenderedPageBreak/>
        <w:t xml:space="preserve">холодного отверждения проще в изготовлении, однако менее прочны, чем при соединении на клеях горячего отверждения.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>В качестве отвердителей горячего отверждения используют ангидриды некоторых органических кислот (малеиновой, фталевой и др.). Их вводят в смолу в количестве до 70 весовых частей на 100 весовых частей смолы. Отверждение клея начинается при температуре выше 100 °С (при 130 °C выдержка 3 часа, при 260 °</w:t>
      </w:r>
      <w:proofErr w:type="gramStart"/>
      <w:r w:rsidRPr="00FE1501">
        <w:rPr>
          <w:sz w:val="28"/>
          <w:szCs w:val="28"/>
        </w:rPr>
        <w:t>С выдержка</w:t>
      </w:r>
      <w:proofErr w:type="gramEnd"/>
      <w:r w:rsidRPr="00FE1501">
        <w:rPr>
          <w:sz w:val="28"/>
          <w:szCs w:val="28"/>
        </w:rPr>
        <w:t xml:space="preserve"> 20 минут). </w:t>
      </w:r>
    </w:p>
    <w:p w:rsidR="00FE1501" w:rsidRPr="00FE1501" w:rsidRDefault="00FE1501" w:rsidP="00FE1501">
      <w:pPr>
        <w:pStyle w:val="a8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1501">
        <w:rPr>
          <w:sz w:val="28"/>
          <w:szCs w:val="28"/>
        </w:rPr>
        <w:t xml:space="preserve">Ангидриды кислот могут вводиться в клеевые композиции задолго до </w:t>
      </w:r>
      <w:proofErr w:type="spellStart"/>
      <w:r w:rsidRPr="00FE1501">
        <w:rPr>
          <w:sz w:val="28"/>
          <w:szCs w:val="28"/>
        </w:rPr>
        <w:t>иx</w:t>
      </w:r>
      <w:proofErr w:type="spellEnd"/>
      <w:r w:rsidRPr="00FE1501">
        <w:rPr>
          <w:sz w:val="28"/>
          <w:szCs w:val="28"/>
        </w:rPr>
        <w:t xml:space="preserve"> применения без опасности самопроизвольного отверждения при комнатных температурах. </w:t>
      </w:r>
    </w:p>
    <w:p w:rsidR="00FE1501" w:rsidRPr="00FE1501" w:rsidRDefault="00FE1501" w:rsidP="00FE1501">
      <w:pPr>
        <w:pStyle w:val="a9"/>
        <w:widowControl w:val="0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Количество вводимого отвердителя существенно влияет на свойства клеевых соединений, поэтому уточняется опытным путем и тщательно контролируется при приготовлении клея.</w:t>
      </w:r>
    </w:p>
    <w:p w:rsidR="0044409C" w:rsidRDefault="0044409C" w:rsidP="00FE1501">
      <w:pPr>
        <w:pStyle w:val="1"/>
        <w:numPr>
          <w:ilvl w:val="0"/>
          <w:numId w:val="13"/>
        </w:num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Порядок выполнения работы</w:t>
      </w:r>
    </w:p>
    <w:p w:rsidR="00FE1501" w:rsidRPr="00FE1501" w:rsidRDefault="00FE1501" w:rsidP="00FE150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1501">
        <w:rPr>
          <w:sz w:val="28"/>
          <w:szCs w:val="28"/>
          <w:u w:val="single"/>
        </w:rPr>
        <w:t>Задание</w:t>
      </w:r>
      <w:r w:rsidR="00097A8B">
        <w:rPr>
          <w:sz w:val="28"/>
          <w:szCs w:val="28"/>
          <w:u w:val="single"/>
        </w:rPr>
        <w:t>:</w:t>
      </w:r>
      <w:r w:rsidRPr="00FE1501">
        <w:rPr>
          <w:sz w:val="28"/>
          <w:szCs w:val="28"/>
          <w:u w:val="single"/>
        </w:rPr>
        <w:t xml:space="preserve"> </w:t>
      </w:r>
      <w:r w:rsidR="00097A8B">
        <w:rPr>
          <w:sz w:val="28"/>
          <w:szCs w:val="28"/>
          <w:u w:val="single"/>
        </w:rPr>
        <w:t>и</w:t>
      </w:r>
      <w:r w:rsidRPr="00FE1501">
        <w:rPr>
          <w:sz w:val="28"/>
          <w:szCs w:val="28"/>
          <w:u w:val="single"/>
        </w:rPr>
        <w:t xml:space="preserve">змерить геометрические размеры заготовок. </w:t>
      </w:r>
    </w:p>
    <w:p w:rsidR="00FE1501" w:rsidRPr="00FE1501" w:rsidRDefault="00FE1501" w:rsidP="00FE1501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штангенциркуль и применить к заготовкам. </w:t>
      </w:r>
    </w:p>
    <w:p w:rsidR="00FE1501" w:rsidRPr="00FE1501" w:rsidRDefault="00FE1501" w:rsidP="00FE150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1501">
        <w:rPr>
          <w:sz w:val="28"/>
          <w:szCs w:val="28"/>
          <w:u w:val="single"/>
        </w:rPr>
        <w:t xml:space="preserve">Задание: </w:t>
      </w:r>
      <w:r w:rsidR="00097A8B">
        <w:rPr>
          <w:sz w:val="28"/>
          <w:szCs w:val="28"/>
          <w:u w:val="single"/>
        </w:rPr>
        <w:t>п</w:t>
      </w:r>
      <w:r w:rsidRPr="00FE1501">
        <w:rPr>
          <w:sz w:val="28"/>
          <w:szCs w:val="28"/>
          <w:u w:val="single"/>
        </w:rPr>
        <w:t xml:space="preserve">одготовить две пары заготовок для склеивания пластин из алюминиевого сплава </w:t>
      </w:r>
      <w:proofErr w:type="spellStart"/>
      <w:r w:rsidRPr="00FE1501">
        <w:rPr>
          <w:sz w:val="28"/>
          <w:szCs w:val="28"/>
          <w:u w:val="single"/>
        </w:rPr>
        <w:t>АМг</w:t>
      </w:r>
      <w:proofErr w:type="spellEnd"/>
      <w:r w:rsidRPr="00FE1501">
        <w:rPr>
          <w:sz w:val="28"/>
          <w:szCs w:val="28"/>
          <w:u w:val="single"/>
        </w:rPr>
        <w:t xml:space="preserve">. </w:t>
      </w:r>
    </w:p>
    <w:p w:rsidR="00FE1501" w:rsidRPr="00FE1501" w:rsidRDefault="00FE1501" w:rsidP="00FE1501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наждачную бумагу и применить к каждой пластине. </w:t>
      </w:r>
    </w:p>
    <w:p w:rsidR="00FE1501" w:rsidRPr="00FE1501" w:rsidRDefault="00FE1501" w:rsidP="00FE1501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ацетон и ватный тампон и применить ватный тампон к каждой пластине. </w:t>
      </w:r>
      <w:r w:rsidR="00AC2B53">
        <w:rPr>
          <w:rFonts w:ascii="Times New Roman" w:hAnsi="Times New Roman"/>
          <w:sz w:val="28"/>
          <w:szCs w:val="28"/>
        </w:rPr>
        <w:t xml:space="preserve"> </w:t>
      </w:r>
    </w:p>
    <w:p w:rsidR="00FE1501" w:rsidRPr="00FE1501" w:rsidRDefault="00FE1501" w:rsidP="00FE1501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Положить пластины на стол, склеиваемой частью наверх и сушить 10 минут. </w:t>
      </w:r>
    </w:p>
    <w:p w:rsidR="00FE1501" w:rsidRPr="00FE1501" w:rsidRDefault="00FE1501" w:rsidP="00FE1501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1501">
        <w:rPr>
          <w:sz w:val="28"/>
          <w:szCs w:val="28"/>
          <w:u w:val="single"/>
        </w:rPr>
        <w:t xml:space="preserve">Задание: </w:t>
      </w:r>
      <w:r w:rsidR="00097A8B">
        <w:rPr>
          <w:sz w:val="28"/>
          <w:szCs w:val="28"/>
          <w:u w:val="single"/>
        </w:rPr>
        <w:t>п</w:t>
      </w:r>
      <w:r w:rsidRPr="00FE1501">
        <w:rPr>
          <w:sz w:val="28"/>
          <w:szCs w:val="28"/>
          <w:u w:val="single"/>
        </w:rPr>
        <w:t xml:space="preserve">риготовить клей ЭДП.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На весы поставить </w:t>
      </w:r>
      <w:r w:rsidR="00097A8B">
        <w:rPr>
          <w:rFonts w:ascii="Times New Roman" w:hAnsi="Times New Roman"/>
          <w:sz w:val="28"/>
          <w:szCs w:val="28"/>
        </w:rPr>
        <w:t>е</w:t>
      </w:r>
      <w:r w:rsidR="00097A8B" w:rsidRPr="00FE1501">
        <w:rPr>
          <w:rFonts w:ascii="Times New Roman" w:hAnsi="Times New Roman"/>
          <w:sz w:val="28"/>
          <w:szCs w:val="28"/>
        </w:rPr>
        <w:t xml:space="preserve">мкость </w:t>
      </w:r>
      <w:r w:rsidRPr="00FE1501">
        <w:rPr>
          <w:rFonts w:ascii="Times New Roman" w:hAnsi="Times New Roman"/>
          <w:sz w:val="28"/>
          <w:szCs w:val="28"/>
        </w:rPr>
        <w:t xml:space="preserve">для смешивания.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Взять тюбик</w:t>
      </w:r>
      <w:r w:rsidR="00097A8B">
        <w:rPr>
          <w:rFonts w:ascii="Times New Roman" w:hAnsi="Times New Roman"/>
          <w:sz w:val="28"/>
          <w:szCs w:val="28"/>
        </w:rPr>
        <w:t>-</w:t>
      </w:r>
      <w:r w:rsidRPr="00FE1501">
        <w:rPr>
          <w:rFonts w:ascii="Times New Roman" w:hAnsi="Times New Roman"/>
          <w:sz w:val="28"/>
          <w:szCs w:val="28"/>
        </w:rPr>
        <w:t xml:space="preserve">капельницу с эпоксидной смолой и накапать 2,5 г.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тюбик-капельницу с отвердителем и накапать в емкости для смешивания 0,3 г отвердителя.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</w:t>
      </w:r>
      <w:r w:rsidR="00097A8B">
        <w:rPr>
          <w:rFonts w:ascii="Times New Roman" w:hAnsi="Times New Roman"/>
          <w:sz w:val="28"/>
          <w:szCs w:val="28"/>
        </w:rPr>
        <w:t>е</w:t>
      </w:r>
      <w:r w:rsidR="00097A8B" w:rsidRPr="00FE1501">
        <w:rPr>
          <w:rFonts w:ascii="Times New Roman" w:hAnsi="Times New Roman"/>
          <w:sz w:val="28"/>
          <w:szCs w:val="28"/>
        </w:rPr>
        <w:t xml:space="preserve">мкость </w:t>
      </w:r>
      <w:r w:rsidRPr="00FE1501">
        <w:rPr>
          <w:rFonts w:ascii="Times New Roman" w:hAnsi="Times New Roman"/>
          <w:sz w:val="28"/>
          <w:szCs w:val="28"/>
        </w:rPr>
        <w:t xml:space="preserve">для смешивания и поставить на стол.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lastRenderedPageBreak/>
        <w:t xml:space="preserve">Взять стеклянную палочку и тщательно перемешать в течение 7 минут.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Приготовленный клей нанести стеклянной палочкой на зачищенные концы пластин.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Соединить пластины внахлестку.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ватный тампон и применить к каждой паре пластин, удалив лишний клей.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Взять склеенные пластины.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Открыть печь и поставить пластины в печь.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Закрываем дверь печи и нажимаем кнопку </w:t>
      </w:r>
      <w:r w:rsidR="00097A8B">
        <w:rPr>
          <w:rFonts w:ascii="Times New Roman" w:hAnsi="Times New Roman"/>
          <w:sz w:val="28"/>
          <w:szCs w:val="28"/>
        </w:rPr>
        <w:t>«</w:t>
      </w:r>
      <w:r w:rsidRPr="00FE1501">
        <w:rPr>
          <w:rFonts w:ascii="Times New Roman" w:hAnsi="Times New Roman"/>
          <w:sz w:val="28"/>
          <w:szCs w:val="28"/>
        </w:rPr>
        <w:t>ВКЛ</w:t>
      </w:r>
      <w:r w:rsidR="00097A8B">
        <w:rPr>
          <w:rFonts w:ascii="Times New Roman" w:hAnsi="Times New Roman"/>
          <w:sz w:val="28"/>
          <w:szCs w:val="28"/>
        </w:rPr>
        <w:t>»,</w:t>
      </w:r>
      <w:r w:rsidRPr="00FE1501">
        <w:rPr>
          <w:rFonts w:ascii="Times New Roman" w:hAnsi="Times New Roman"/>
          <w:sz w:val="28"/>
          <w:szCs w:val="28"/>
        </w:rPr>
        <w:t xml:space="preserve"> на дисплее отображается температура 65 °С и таймер 12 минут.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Открываем печь и присоединяем термопару к склеиваемой части пластины.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Закрыва</w:t>
      </w:r>
      <w:r>
        <w:rPr>
          <w:rFonts w:ascii="Times New Roman" w:hAnsi="Times New Roman"/>
          <w:sz w:val="28"/>
          <w:szCs w:val="28"/>
        </w:rPr>
        <w:t>ем печь и нагреваем пластины до</w:t>
      </w:r>
      <w:r w:rsidRPr="00FE1501">
        <w:rPr>
          <w:rFonts w:ascii="Times New Roman" w:hAnsi="Times New Roman"/>
          <w:sz w:val="28"/>
          <w:szCs w:val="28"/>
        </w:rPr>
        <w:t xml:space="preserve"> температуры 130 °С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Выдерживаем склеиваемые пластины в печи 30 минут </w:t>
      </w:r>
    </w:p>
    <w:p w:rsidR="00FE1501" w:rsidRPr="00FE1501" w:rsidRDefault="00097A8B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Доста</w:t>
      </w:r>
      <w:r>
        <w:rPr>
          <w:rFonts w:ascii="Times New Roman" w:hAnsi="Times New Roman"/>
          <w:sz w:val="28"/>
          <w:szCs w:val="28"/>
        </w:rPr>
        <w:t>е</w:t>
      </w:r>
      <w:r w:rsidRPr="00FE1501">
        <w:rPr>
          <w:rFonts w:ascii="Times New Roman" w:hAnsi="Times New Roman"/>
          <w:sz w:val="28"/>
          <w:szCs w:val="28"/>
        </w:rPr>
        <w:t xml:space="preserve">м </w:t>
      </w:r>
      <w:r w:rsidR="00FE1501" w:rsidRPr="00FE1501">
        <w:rPr>
          <w:rFonts w:ascii="Times New Roman" w:hAnsi="Times New Roman"/>
          <w:sz w:val="28"/>
          <w:szCs w:val="28"/>
        </w:rPr>
        <w:t xml:space="preserve">пластины из печи и </w:t>
      </w:r>
      <w:r w:rsidRPr="00FE1501">
        <w:rPr>
          <w:rFonts w:ascii="Times New Roman" w:hAnsi="Times New Roman"/>
          <w:sz w:val="28"/>
          <w:szCs w:val="28"/>
        </w:rPr>
        <w:t>клад</w:t>
      </w:r>
      <w:r>
        <w:rPr>
          <w:rFonts w:ascii="Times New Roman" w:hAnsi="Times New Roman"/>
          <w:sz w:val="28"/>
          <w:szCs w:val="28"/>
        </w:rPr>
        <w:t>е</w:t>
      </w:r>
      <w:r w:rsidRPr="00FE1501">
        <w:rPr>
          <w:rFonts w:ascii="Times New Roman" w:hAnsi="Times New Roman"/>
          <w:sz w:val="28"/>
          <w:szCs w:val="28"/>
        </w:rPr>
        <w:t xml:space="preserve">м </w:t>
      </w:r>
      <w:r w:rsidR="00FE1501" w:rsidRPr="00FE1501">
        <w:rPr>
          <w:rFonts w:ascii="Times New Roman" w:hAnsi="Times New Roman"/>
          <w:sz w:val="28"/>
          <w:szCs w:val="28"/>
        </w:rPr>
        <w:t xml:space="preserve">на стол. </w:t>
      </w:r>
    </w:p>
    <w:p w:rsidR="00FE1501" w:rsidRP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Охлаждение до комнатной температуры.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Взять склеенные пластины.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Установить склеенные пластины на разрывную машину и провести испытание на статическое растяжение.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>Включить разрывную машину, нажав на красную кнопку.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Установить передачу, нажав рычаг вправо.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Нажать кнопку «ВНИЗ».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Зафиксировать значение усилия разрыва.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Снимаем испытуемую пластину и кладем на стол.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Берем следующую пластину. </w:t>
      </w:r>
    </w:p>
    <w:p w:rsidR="00FE1501" w:rsidRDefault="00FE1501" w:rsidP="00FE1501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E1501">
        <w:rPr>
          <w:rFonts w:ascii="Times New Roman" w:hAnsi="Times New Roman"/>
          <w:sz w:val="28"/>
          <w:szCs w:val="28"/>
        </w:rPr>
        <w:t xml:space="preserve">Обнулить шкалу разрывной машины, нажав </w:t>
      </w:r>
      <w:proofErr w:type="gramStart"/>
      <w:r w:rsidRPr="00FE1501">
        <w:rPr>
          <w:rFonts w:ascii="Times New Roman" w:hAnsi="Times New Roman"/>
          <w:sz w:val="28"/>
          <w:szCs w:val="28"/>
        </w:rPr>
        <w:t>на барашек</w:t>
      </w:r>
      <w:proofErr w:type="gramEnd"/>
      <w:r w:rsidRPr="00FE1501">
        <w:rPr>
          <w:rFonts w:ascii="Times New Roman" w:hAnsi="Times New Roman"/>
          <w:sz w:val="28"/>
          <w:szCs w:val="28"/>
        </w:rPr>
        <w:t xml:space="preserve"> по центру шкалы. </w:t>
      </w:r>
    </w:p>
    <w:p w:rsidR="00683BF8" w:rsidRDefault="00FE1501" w:rsidP="004A285D">
      <w:pPr>
        <w:numPr>
          <w:ilvl w:val="0"/>
          <w:numId w:val="20"/>
        </w:numPr>
        <w:spacing w:after="0" w:line="360" w:lineRule="auto"/>
        <w:ind w:left="0" w:firstLine="709"/>
        <w:jc w:val="both"/>
      </w:pPr>
      <w:r w:rsidRPr="00683BF8">
        <w:rPr>
          <w:rFonts w:ascii="Times New Roman" w:hAnsi="Times New Roman"/>
          <w:sz w:val="28"/>
          <w:szCs w:val="28"/>
        </w:rPr>
        <w:t>Повторить испытания для остальных пластин и заполнить таблицу</w:t>
      </w:r>
      <w:r w:rsidR="00097A8B">
        <w:rPr>
          <w:rFonts w:ascii="Times New Roman" w:hAnsi="Times New Roman"/>
          <w:sz w:val="28"/>
          <w:szCs w:val="28"/>
        </w:rPr>
        <w:t>.</w:t>
      </w:r>
      <w:r w:rsidR="00683BF8" w:rsidRPr="00683BF8">
        <w:rPr>
          <w:rFonts w:ascii="Times New Roman" w:hAnsi="Times New Roman"/>
          <w:sz w:val="28"/>
          <w:szCs w:val="28"/>
        </w:rPr>
        <w:t xml:space="preserve"> 1.</w:t>
      </w:r>
      <w:r w:rsidRPr="00683BF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683BF8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1BE4"/>
    <w:multiLevelType w:val="hybridMultilevel"/>
    <w:tmpl w:val="85D01AA2"/>
    <w:lvl w:ilvl="0" w:tplc="4B74F9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18B45E7"/>
    <w:multiLevelType w:val="multilevel"/>
    <w:tmpl w:val="E834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3375A"/>
    <w:multiLevelType w:val="multilevel"/>
    <w:tmpl w:val="6E728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E101D7"/>
    <w:multiLevelType w:val="multilevel"/>
    <w:tmpl w:val="7D4A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F66D2"/>
    <w:multiLevelType w:val="multilevel"/>
    <w:tmpl w:val="C362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3669E6"/>
    <w:multiLevelType w:val="hybridMultilevel"/>
    <w:tmpl w:val="A8CE6B9C"/>
    <w:lvl w:ilvl="0" w:tplc="F3F2129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8" w15:restartNumberingAfterBreak="0">
    <w:nsid w:val="30056C8F"/>
    <w:multiLevelType w:val="multilevel"/>
    <w:tmpl w:val="069AA61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C34F4"/>
    <w:multiLevelType w:val="hybridMultilevel"/>
    <w:tmpl w:val="4106CE5A"/>
    <w:lvl w:ilvl="0" w:tplc="F3F21292">
      <w:start w:val="1"/>
      <w:numFmt w:val="decimal"/>
      <w:lvlText w:val="%1."/>
      <w:lvlJc w:val="left"/>
      <w:pPr>
        <w:ind w:left="188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5280033"/>
    <w:multiLevelType w:val="multilevel"/>
    <w:tmpl w:val="B176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12" w15:restartNumberingAfterBreak="0">
    <w:nsid w:val="383F08C0"/>
    <w:multiLevelType w:val="hybridMultilevel"/>
    <w:tmpl w:val="B10EF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DCF438D"/>
    <w:multiLevelType w:val="hybridMultilevel"/>
    <w:tmpl w:val="6F7EA7C0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821E13"/>
    <w:multiLevelType w:val="hybridMultilevel"/>
    <w:tmpl w:val="1AF8EB5E"/>
    <w:lvl w:ilvl="0" w:tplc="22742D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0307B9"/>
    <w:multiLevelType w:val="hybridMultilevel"/>
    <w:tmpl w:val="976E01DE"/>
    <w:lvl w:ilvl="0" w:tplc="C3C4B78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915CA5"/>
    <w:multiLevelType w:val="multilevel"/>
    <w:tmpl w:val="E7265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8408D8"/>
    <w:multiLevelType w:val="multilevel"/>
    <w:tmpl w:val="17F0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BE4A44"/>
    <w:multiLevelType w:val="multilevel"/>
    <w:tmpl w:val="9F9A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2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96B53BB"/>
    <w:multiLevelType w:val="multilevel"/>
    <w:tmpl w:val="C8E0C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1"/>
  </w:num>
  <w:num w:numId="5">
    <w:abstractNumId w:val="15"/>
  </w:num>
  <w:num w:numId="6">
    <w:abstractNumId w:val="22"/>
  </w:num>
  <w:num w:numId="7">
    <w:abstractNumId w:val="13"/>
  </w:num>
  <w:num w:numId="8">
    <w:abstractNumId w:val="8"/>
  </w:num>
  <w:num w:numId="9">
    <w:abstractNumId w:val="12"/>
  </w:num>
  <w:num w:numId="10">
    <w:abstractNumId w:val="6"/>
  </w:num>
  <w:num w:numId="11">
    <w:abstractNumId w:val="9"/>
  </w:num>
  <w:num w:numId="12">
    <w:abstractNumId w:val="0"/>
  </w:num>
  <w:num w:numId="13">
    <w:abstractNumId w:val="17"/>
  </w:num>
  <w:num w:numId="14">
    <w:abstractNumId w:val="5"/>
  </w:num>
  <w:num w:numId="15">
    <w:abstractNumId w:val="4"/>
  </w:num>
  <w:num w:numId="16">
    <w:abstractNumId w:val="10"/>
  </w:num>
  <w:num w:numId="17">
    <w:abstractNumId w:val="23"/>
  </w:num>
  <w:num w:numId="18">
    <w:abstractNumId w:val="2"/>
  </w:num>
  <w:num w:numId="19">
    <w:abstractNumId w:val="20"/>
  </w:num>
  <w:num w:numId="20">
    <w:abstractNumId w:val="19"/>
  </w:num>
  <w:num w:numId="21">
    <w:abstractNumId w:val="18"/>
  </w:num>
  <w:num w:numId="22">
    <w:abstractNumId w:val="3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F16"/>
    <w:rsid w:val="0002605B"/>
    <w:rsid w:val="00043D7F"/>
    <w:rsid w:val="0005709F"/>
    <w:rsid w:val="00097A8B"/>
    <w:rsid w:val="000C06EA"/>
    <w:rsid w:val="0010359A"/>
    <w:rsid w:val="00115579"/>
    <w:rsid w:val="00132091"/>
    <w:rsid w:val="00150D28"/>
    <w:rsid w:val="00152496"/>
    <w:rsid w:val="0015387F"/>
    <w:rsid w:val="00171E52"/>
    <w:rsid w:val="00174F16"/>
    <w:rsid w:val="00180E17"/>
    <w:rsid w:val="001B59FC"/>
    <w:rsid w:val="001D796F"/>
    <w:rsid w:val="002207AB"/>
    <w:rsid w:val="00223DA2"/>
    <w:rsid w:val="002313A3"/>
    <w:rsid w:val="002515C0"/>
    <w:rsid w:val="00255B33"/>
    <w:rsid w:val="00260EDF"/>
    <w:rsid w:val="00264D22"/>
    <w:rsid w:val="00264E92"/>
    <w:rsid w:val="00270D23"/>
    <w:rsid w:val="002B746F"/>
    <w:rsid w:val="0030306E"/>
    <w:rsid w:val="00344D44"/>
    <w:rsid w:val="0035615B"/>
    <w:rsid w:val="00366342"/>
    <w:rsid w:val="003741E9"/>
    <w:rsid w:val="00376C7B"/>
    <w:rsid w:val="0039546A"/>
    <w:rsid w:val="003D204D"/>
    <w:rsid w:val="003D4AEA"/>
    <w:rsid w:val="003E667B"/>
    <w:rsid w:val="003F366C"/>
    <w:rsid w:val="00405635"/>
    <w:rsid w:val="0044409C"/>
    <w:rsid w:val="00466C35"/>
    <w:rsid w:val="00474189"/>
    <w:rsid w:val="00477281"/>
    <w:rsid w:val="00480263"/>
    <w:rsid w:val="00482623"/>
    <w:rsid w:val="00484F94"/>
    <w:rsid w:val="00485B4F"/>
    <w:rsid w:val="004924C5"/>
    <w:rsid w:val="004974CF"/>
    <w:rsid w:val="004A1A6D"/>
    <w:rsid w:val="004B5F4F"/>
    <w:rsid w:val="004D65DA"/>
    <w:rsid w:val="004E0FAC"/>
    <w:rsid w:val="004E1783"/>
    <w:rsid w:val="0053131D"/>
    <w:rsid w:val="00540E67"/>
    <w:rsid w:val="00545993"/>
    <w:rsid w:val="005845D1"/>
    <w:rsid w:val="005C0944"/>
    <w:rsid w:val="005C3E68"/>
    <w:rsid w:val="005D4BEA"/>
    <w:rsid w:val="00604C3D"/>
    <w:rsid w:val="00605A9D"/>
    <w:rsid w:val="0062686C"/>
    <w:rsid w:val="00650824"/>
    <w:rsid w:val="00657DB2"/>
    <w:rsid w:val="00674052"/>
    <w:rsid w:val="00683BF8"/>
    <w:rsid w:val="006B04EA"/>
    <w:rsid w:val="006B7308"/>
    <w:rsid w:val="006F1FEB"/>
    <w:rsid w:val="006F27FF"/>
    <w:rsid w:val="00742C55"/>
    <w:rsid w:val="00751902"/>
    <w:rsid w:val="00756B97"/>
    <w:rsid w:val="0077738A"/>
    <w:rsid w:val="00783365"/>
    <w:rsid w:val="007A0FAA"/>
    <w:rsid w:val="007C0D78"/>
    <w:rsid w:val="007C7C25"/>
    <w:rsid w:val="007F0C7D"/>
    <w:rsid w:val="00807E36"/>
    <w:rsid w:val="008D22A9"/>
    <w:rsid w:val="008E555E"/>
    <w:rsid w:val="00916C67"/>
    <w:rsid w:val="00947303"/>
    <w:rsid w:val="00951EFA"/>
    <w:rsid w:val="00975732"/>
    <w:rsid w:val="00976C80"/>
    <w:rsid w:val="00993CDA"/>
    <w:rsid w:val="00994E8A"/>
    <w:rsid w:val="009B360F"/>
    <w:rsid w:val="009B7323"/>
    <w:rsid w:val="009D3D37"/>
    <w:rsid w:val="009F687F"/>
    <w:rsid w:val="00A13439"/>
    <w:rsid w:val="00A2296C"/>
    <w:rsid w:val="00A4239F"/>
    <w:rsid w:val="00A65E04"/>
    <w:rsid w:val="00AC2B53"/>
    <w:rsid w:val="00AD3A14"/>
    <w:rsid w:val="00AE3B10"/>
    <w:rsid w:val="00AF5808"/>
    <w:rsid w:val="00B3045F"/>
    <w:rsid w:val="00B315D8"/>
    <w:rsid w:val="00B40849"/>
    <w:rsid w:val="00B65BFB"/>
    <w:rsid w:val="00B77886"/>
    <w:rsid w:val="00BA0C28"/>
    <w:rsid w:val="00BF5E85"/>
    <w:rsid w:val="00C0579F"/>
    <w:rsid w:val="00C14075"/>
    <w:rsid w:val="00C31C1D"/>
    <w:rsid w:val="00C35C67"/>
    <w:rsid w:val="00C40B2A"/>
    <w:rsid w:val="00C415BF"/>
    <w:rsid w:val="00C4690C"/>
    <w:rsid w:val="00C55519"/>
    <w:rsid w:val="00C573BD"/>
    <w:rsid w:val="00C636C7"/>
    <w:rsid w:val="00C761E6"/>
    <w:rsid w:val="00C8768B"/>
    <w:rsid w:val="00C90124"/>
    <w:rsid w:val="00C91740"/>
    <w:rsid w:val="00C94BDE"/>
    <w:rsid w:val="00C951EC"/>
    <w:rsid w:val="00CA34E7"/>
    <w:rsid w:val="00CD3FB0"/>
    <w:rsid w:val="00CF484D"/>
    <w:rsid w:val="00D06B2B"/>
    <w:rsid w:val="00D3364A"/>
    <w:rsid w:val="00D55C5D"/>
    <w:rsid w:val="00D70EBE"/>
    <w:rsid w:val="00DA3BBC"/>
    <w:rsid w:val="00DE2B7E"/>
    <w:rsid w:val="00DF4C27"/>
    <w:rsid w:val="00E10864"/>
    <w:rsid w:val="00E41893"/>
    <w:rsid w:val="00E52DDB"/>
    <w:rsid w:val="00E56C8B"/>
    <w:rsid w:val="00E617DE"/>
    <w:rsid w:val="00E625D0"/>
    <w:rsid w:val="00E65758"/>
    <w:rsid w:val="00E70266"/>
    <w:rsid w:val="00E85950"/>
    <w:rsid w:val="00EA45B3"/>
    <w:rsid w:val="00EB5E52"/>
    <w:rsid w:val="00F0377D"/>
    <w:rsid w:val="00F16829"/>
    <w:rsid w:val="00F223BC"/>
    <w:rsid w:val="00F40FF4"/>
    <w:rsid w:val="00F440B2"/>
    <w:rsid w:val="00F55530"/>
    <w:rsid w:val="00F71A75"/>
    <w:rsid w:val="00F8025E"/>
    <w:rsid w:val="00F8409E"/>
    <w:rsid w:val="00F933D3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9007C"/>
  <w15:docId w15:val="{427CED8A-463B-4502-A86A-D1235828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5E04"/>
    <w:rPr>
      <w:color w:val="808080"/>
    </w:rPr>
  </w:style>
  <w:style w:type="paragraph" w:styleId="a8">
    <w:name w:val="Normal (Web)"/>
    <w:basedOn w:val="a"/>
    <w:uiPriority w:val="99"/>
    <w:unhideWhenUsed/>
    <w:rsid w:val="00C140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No Spacing"/>
    <w:uiPriority w:val="1"/>
    <w:qFormat/>
    <w:rsid w:val="00DE2B7E"/>
    <w:rPr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4B5F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Hyperlink"/>
    <w:basedOn w:val="a0"/>
    <w:uiPriority w:val="99"/>
    <w:unhideWhenUsed/>
    <w:rsid w:val="004B5F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0E952-4780-4E6D-8B55-97A8C017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1»</vt:lpstr>
    </vt:vector>
  </TitlesOfParts>
  <Company>tltsu</Company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1»</dc:title>
  <dc:creator>user</dc:creator>
  <cp:lastModifiedBy>Мария Манжос</cp:lastModifiedBy>
  <cp:revision>2</cp:revision>
  <cp:lastPrinted>2018-10-02T05:57:00Z</cp:lastPrinted>
  <dcterms:created xsi:type="dcterms:W3CDTF">2021-12-13T05:29:00Z</dcterms:created>
  <dcterms:modified xsi:type="dcterms:W3CDTF">2021-12-13T05:29:00Z</dcterms:modified>
</cp:coreProperties>
</file>