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2BC0" w:rsidRPr="00372BC0" w:rsidRDefault="00372BC0" w:rsidP="00372BC0">
      <w:pPr>
        <w:shd w:val="clear" w:color="auto" w:fill="FFFFFF"/>
        <w:spacing w:after="375" w:line="390" w:lineRule="atLeast"/>
        <w:ind w:left="-690" w:right="-690"/>
        <w:outlineLvl w:val="1"/>
        <w:rPr>
          <w:rFonts w:ascii="Arial" w:eastAsia="Times New Roman" w:hAnsi="Arial" w:cs="Arial"/>
          <w:color w:val="3B3B3B"/>
          <w:sz w:val="38"/>
          <w:szCs w:val="38"/>
          <w:lang w:eastAsia="ru-RU"/>
        </w:rPr>
      </w:pPr>
      <w:r w:rsidRPr="00372BC0">
        <w:rPr>
          <w:rFonts w:ascii="Arial" w:eastAsia="Times New Roman" w:hAnsi="Arial" w:cs="Arial"/>
          <w:color w:val="3B3B3B"/>
          <w:sz w:val="38"/>
          <w:szCs w:val="38"/>
          <w:lang w:eastAsia="ru-RU"/>
        </w:rPr>
        <w:t>Лабораторная работа №2. Основы защиты личной информации</w:t>
      </w:r>
    </w:p>
    <w:p w:rsidR="00372BC0" w:rsidRPr="00372BC0" w:rsidRDefault="00372BC0" w:rsidP="00372BC0">
      <w:pPr>
        <w:shd w:val="clear" w:color="auto" w:fill="FFFFFF"/>
        <w:spacing w:after="150" w:line="306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 наше время, когда компьютер встречается в квартирах чаще, чем телевизор, смартфон стал доступен практически любому, а слово «Интернет» знакомо даже бабушкам, остро встают вопросы защиты персональных данных. Использование облачных технологий, социальные сети и простой серфинг по глобальной сети могут привести к тому, что личные данные станут доступны сторонним лицам или будут просто уничтожены. В этой связи актуальными становятся вопросы защиты этой информации. Для выбора адекватных методов защиты требуется провести тщательную оценку возможных угроз.</w:t>
      </w:r>
    </w:p>
    <w:p w:rsidR="00372BC0" w:rsidRPr="00372BC0" w:rsidRDefault="00372BC0" w:rsidP="00372BC0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Задание.</w:t>
      </w:r>
    </w:p>
    <w:p w:rsidR="00372BC0" w:rsidRPr="00372BC0" w:rsidRDefault="00372BC0" w:rsidP="00372B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288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Опишите все электронные устройства, которые Вы используете в работе и быту. Необходимо не просто перечислить устройства, но и описать, для каких целей они используются (хранение данных, серфинг по сети, электронная почта и т. п.).</w:t>
      </w:r>
    </w:p>
    <w:p w:rsidR="00372BC0" w:rsidRPr="00372BC0" w:rsidRDefault="00372BC0" w:rsidP="00372B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288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Оцените и опишите все возможные угрозы, которым подвергаются Ваши персональные данные на каждом устройстве (несанкционированный доступ, вирусная атака и т. п.).</w:t>
      </w:r>
    </w:p>
    <w:p w:rsidR="00372BC0" w:rsidRPr="00372BC0" w:rsidRDefault="00372BC0" w:rsidP="00372B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288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Для каждой угрозы найдите и опишите методы защиты своих данных.</w:t>
      </w:r>
    </w:p>
    <w:p w:rsidR="00372BC0" w:rsidRPr="00372BC0" w:rsidRDefault="00372BC0" w:rsidP="00372B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288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Сделайте выводы о степени защищенности Ваших данных.</w:t>
      </w:r>
    </w:p>
    <w:p w:rsidR="00372BC0" w:rsidRPr="00372BC0" w:rsidRDefault="00372BC0" w:rsidP="00372B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288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Зашифруйте выводы с помощью шифра </w:t>
      </w:r>
      <w:proofErr w:type="spellStart"/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Виженера</w:t>
      </w:r>
      <w:proofErr w:type="spellEnd"/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В качестве кодового слова используйте свою фамилию. Формирование квадрата </w:t>
      </w:r>
      <w:proofErr w:type="spellStart"/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Виженера</w:t>
      </w:r>
      <w:proofErr w:type="spellEnd"/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начинайте со сдвигом </w:t>
      </w:r>
      <w:r w:rsidRPr="00372BC0">
        <w:rPr>
          <w:rFonts w:ascii="Arial" w:eastAsia="Times New Roman" w:hAnsi="Arial" w:cs="Arial"/>
          <w:i/>
          <w:iCs/>
          <w:color w:val="333333"/>
          <w:sz w:val="21"/>
          <w:szCs w:val="21"/>
          <w:lang w:eastAsia="ru-RU"/>
        </w:rPr>
        <w:t xml:space="preserve">N </w:t>
      </w:r>
      <w:proofErr w:type="spellStart"/>
      <w:r w:rsidRPr="00372BC0">
        <w:rPr>
          <w:rFonts w:ascii="Arial" w:eastAsia="Times New Roman" w:hAnsi="Arial" w:cs="Arial"/>
          <w:i/>
          <w:iCs/>
          <w:color w:val="333333"/>
          <w:sz w:val="21"/>
          <w:szCs w:val="21"/>
          <w:lang w:eastAsia="ru-RU"/>
        </w:rPr>
        <w:t>div</w:t>
      </w:r>
      <w:proofErr w:type="spellEnd"/>
      <w:r w:rsidRPr="00372BC0">
        <w:rPr>
          <w:rFonts w:ascii="Arial" w:eastAsia="Times New Roman" w:hAnsi="Arial" w:cs="Arial"/>
          <w:i/>
          <w:iCs/>
          <w:color w:val="333333"/>
          <w:sz w:val="21"/>
          <w:szCs w:val="21"/>
          <w:lang w:eastAsia="ru-RU"/>
        </w:rPr>
        <w:t xml:space="preserve"> 3</w:t>
      </w: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где </w:t>
      </w:r>
      <w:r w:rsidRPr="00372BC0">
        <w:rPr>
          <w:rFonts w:ascii="Arial" w:eastAsia="Times New Roman" w:hAnsi="Arial" w:cs="Arial"/>
          <w:i/>
          <w:iCs/>
          <w:color w:val="333333"/>
          <w:sz w:val="21"/>
          <w:szCs w:val="21"/>
          <w:lang w:eastAsia="ru-RU"/>
        </w:rPr>
        <w:t>N</w:t>
      </w: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– код варианта (можно посмотреть в личном кабинете); </w:t>
      </w:r>
      <w:proofErr w:type="spellStart"/>
      <w:r w:rsidRPr="00372BC0">
        <w:rPr>
          <w:rFonts w:ascii="Arial" w:eastAsia="Times New Roman" w:hAnsi="Arial" w:cs="Arial"/>
          <w:i/>
          <w:iCs/>
          <w:color w:val="333333"/>
          <w:sz w:val="21"/>
          <w:szCs w:val="21"/>
          <w:lang w:eastAsia="ru-RU"/>
        </w:rPr>
        <w:t>div</w:t>
      </w:r>
      <w:proofErr w:type="spellEnd"/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– целочисленное деление.</w:t>
      </w:r>
    </w:p>
    <w:p w:rsidR="00372BC0" w:rsidRPr="00372BC0" w:rsidRDefault="00372BC0" w:rsidP="00372BC0">
      <w:pPr>
        <w:shd w:val="clear" w:color="auto" w:fill="FFFFFF"/>
        <w:spacing w:before="225" w:after="150" w:line="330" w:lineRule="atLeast"/>
        <w:ind w:left="288"/>
        <w:jc w:val="right"/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</w:pPr>
      <w:r w:rsidRPr="00372BC0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Таблица 1 – Пример квадрата </w:t>
      </w:r>
      <w:proofErr w:type="spellStart"/>
      <w:r w:rsidRPr="00372BC0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Виженера</w:t>
      </w:r>
      <w:proofErr w:type="spellEnd"/>
      <w:r w:rsidRPr="00372BC0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 с начальным сдвигом 5</w:t>
      </w:r>
    </w:p>
    <w:tbl>
      <w:tblPr>
        <w:tblW w:w="0" w:type="auto"/>
        <w:tblInd w:w="288" w:type="dxa"/>
        <w:tblBorders>
          <w:top w:val="single" w:sz="6" w:space="0" w:color="CCCCE3"/>
          <w:left w:val="single" w:sz="6" w:space="0" w:color="CCCCE3"/>
          <w:bottom w:val="single" w:sz="6" w:space="0" w:color="CCCCE3"/>
          <w:right w:val="single" w:sz="6" w:space="0" w:color="CCCCE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"/>
        <w:gridCol w:w="135"/>
        <w:gridCol w:w="263"/>
        <w:gridCol w:w="263"/>
        <w:gridCol w:w="263"/>
        <w:gridCol w:w="263"/>
        <w:gridCol w:w="263"/>
        <w:gridCol w:w="263"/>
        <w:gridCol w:w="263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372BC0" w:rsidRPr="00372BC0" w:rsidTr="00372BC0"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ё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й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ч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щ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ъ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ы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ь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я</w:t>
            </w:r>
          </w:p>
        </w:tc>
      </w:tr>
      <w:tr w:rsidR="00372BC0" w:rsidRPr="00372BC0" w:rsidTr="00372BC0"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ё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й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ч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щ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ъ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ы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ь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</w:t>
            </w:r>
          </w:p>
        </w:tc>
      </w:tr>
      <w:tr w:rsidR="00372BC0" w:rsidRPr="00372BC0" w:rsidTr="00372BC0"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ё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й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ч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щ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ъ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ы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ь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</w:t>
            </w:r>
          </w:p>
        </w:tc>
      </w:tr>
      <w:tr w:rsidR="00372BC0" w:rsidRPr="00372BC0" w:rsidTr="00372BC0"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…</w:t>
            </w:r>
          </w:p>
        </w:tc>
      </w:tr>
      <w:tr w:rsidR="00372BC0" w:rsidRPr="00372BC0" w:rsidTr="00372BC0"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ё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й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ч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щ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ъ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ы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ь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</w:t>
            </w:r>
          </w:p>
        </w:tc>
      </w:tr>
      <w:tr w:rsidR="00372BC0" w:rsidRPr="00372BC0" w:rsidTr="00372BC0"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ё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й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ч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щ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ъ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ы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ь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</w:t>
            </w:r>
          </w:p>
        </w:tc>
      </w:tr>
      <w:tr w:rsidR="00372BC0" w:rsidRPr="00372BC0" w:rsidTr="00372BC0"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ё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й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ч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щ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ъ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ы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ь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CCCCE3"/>
              <w:left w:val="single" w:sz="6" w:space="0" w:color="CCCCE3"/>
              <w:bottom w:val="single" w:sz="6" w:space="0" w:color="CCCCE3"/>
              <w:right w:val="single" w:sz="6" w:space="0" w:color="CCCCE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2BC0" w:rsidRPr="00372BC0" w:rsidRDefault="00372BC0" w:rsidP="00372BC0">
            <w:pPr>
              <w:spacing w:before="75" w:after="225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72BC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</w:t>
            </w:r>
          </w:p>
        </w:tc>
      </w:tr>
    </w:tbl>
    <w:p w:rsidR="00372BC0" w:rsidRPr="00372BC0" w:rsidRDefault="00372BC0" w:rsidP="00372B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288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Напишите отчет по лабораторной работе. Перед загрузкой обязательно подпишите отчет своей цифровой подписью (можно скачать в личном кабинете).</w:t>
      </w:r>
    </w:p>
    <w:p w:rsidR="00372BC0" w:rsidRPr="00372BC0" w:rsidRDefault="00372BC0" w:rsidP="00372B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288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Загрузите отчет по лабораторной работе:</w:t>
      </w:r>
    </w:p>
    <w:p w:rsidR="00372BC0" w:rsidRPr="00372BC0" w:rsidRDefault="00372BC0" w:rsidP="00372BC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75" w:lineRule="atLeast"/>
        <w:ind w:left="543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Нажмите кнопку «Добавить ответ на задание».</w:t>
      </w:r>
    </w:p>
    <w:p w:rsidR="00372BC0" w:rsidRPr="00372BC0" w:rsidRDefault="00372BC0" w:rsidP="00372BC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75" w:lineRule="atLeast"/>
        <w:ind w:left="543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 появившейся форме выберите файл для загрузки, используя кнопки в левом верхнем углу или нажав на саму форму, или перетащите файл с помощью мыши в соответствующее поле.</w:t>
      </w:r>
    </w:p>
    <w:p w:rsidR="00372BC0" w:rsidRPr="00372BC0" w:rsidRDefault="00372BC0" w:rsidP="00372BC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75" w:lineRule="atLeast"/>
        <w:ind w:left="543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Нажмите кнопку «Сохранить». После этого Вы сможете редактировать свой ответ (например, заменить файл с отчетом или его название), нажав на кнопку «Редактировать ответ».</w:t>
      </w:r>
    </w:p>
    <w:p w:rsidR="00372BC0" w:rsidRPr="00372BC0" w:rsidRDefault="00372BC0" w:rsidP="00372B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288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Отправьте отчет на проверку преподавателю. Для этого нажмите кнопку «Отправка задания».</w:t>
      </w:r>
    </w:p>
    <w:p w:rsidR="00372BC0" w:rsidRPr="00372BC0" w:rsidRDefault="00372BC0" w:rsidP="00372BC0">
      <w:pPr>
        <w:shd w:val="clear" w:color="auto" w:fill="FFFFFF"/>
        <w:spacing w:after="150" w:line="330" w:lineRule="atLeast"/>
        <w:ind w:left="288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b/>
          <w:bCs/>
          <w:color w:val="FF0000"/>
          <w:sz w:val="21"/>
          <w:szCs w:val="21"/>
          <w:lang w:eastAsia="ru-RU"/>
        </w:rPr>
        <w:t>Внимание!</w:t>
      </w: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Отчет по лабораторной работе проверяется только в электронном курсе. Отправлять его больше никуда не нужно.</w:t>
      </w:r>
    </w:p>
    <w:p w:rsidR="00372BC0" w:rsidRPr="00372BC0" w:rsidRDefault="00372BC0" w:rsidP="00372BC0">
      <w:pPr>
        <w:shd w:val="clear" w:color="auto" w:fill="FFFFFF"/>
        <w:spacing w:after="150" w:line="330" w:lineRule="atLeast"/>
        <w:ind w:left="288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72BC0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Результаты оценивания работы преподавателем и рецензии будут находиться на данной странице ниже.</w:t>
      </w:r>
    </w:p>
    <w:p w:rsidR="000A23AA" w:rsidRDefault="00372BC0">
      <w:bookmarkStart w:id="0" w:name="_GoBack"/>
      <w:bookmarkEnd w:id="0"/>
    </w:p>
    <w:sectPr w:rsidR="000A2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751331"/>
    <w:multiLevelType w:val="multilevel"/>
    <w:tmpl w:val="D298C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BC0"/>
    <w:rsid w:val="00372BC0"/>
    <w:rsid w:val="005121DE"/>
    <w:rsid w:val="0058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1B929-5955-488F-97EE-3D7E89407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32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Люба</cp:lastModifiedBy>
  <cp:revision>1</cp:revision>
  <dcterms:created xsi:type="dcterms:W3CDTF">2022-06-29T09:29:00Z</dcterms:created>
  <dcterms:modified xsi:type="dcterms:W3CDTF">2022-06-29T09:31:00Z</dcterms:modified>
</cp:coreProperties>
</file>