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32" w:rsidRDefault="00650432" w:rsidP="00650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контрольной работы выбирается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первой букве фамилии:</w:t>
      </w:r>
    </w:p>
    <w:p w:rsidR="00650432" w:rsidRDefault="00650432" w:rsidP="00650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675"/>
        <w:gridCol w:w="2835"/>
        <w:gridCol w:w="3119"/>
      </w:tblGrid>
      <w:tr w:rsidR="00650432" w:rsidTr="00AF5BF0">
        <w:trPr>
          <w:trHeight w:val="956"/>
          <w:jc w:val="center"/>
        </w:trPr>
        <w:tc>
          <w:tcPr>
            <w:tcW w:w="675" w:type="dxa"/>
          </w:tcPr>
          <w:p w:rsidR="00650432" w:rsidRPr="00BA7EA0" w:rsidRDefault="00650432" w:rsidP="00AF5B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A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650432" w:rsidRPr="00BA7EA0" w:rsidRDefault="00650432" w:rsidP="00AF5B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A0">
              <w:rPr>
                <w:rFonts w:ascii="Times New Roman" w:hAnsi="Times New Roman" w:cs="Times New Roman"/>
                <w:b/>
                <w:sz w:val="28"/>
                <w:szCs w:val="28"/>
              </w:rPr>
              <w:t>№ варианты работы</w:t>
            </w:r>
          </w:p>
        </w:tc>
        <w:tc>
          <w:tcPr>
            <w:tcW w:w="3119" w:type="dxa"/>
          </w:tcPr>
          <w:p w:rsidR="00650432" w:rsidRPr="00BA7EA0" w:rsidRDefault="00650432" w:rsidP="00AF5B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E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Первая буква фамилии </w:t>
            </w:r>
            <w:proofErr w:type="gramStart"/>
            <w:r w:rsidRPr="00BA7EA0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обучающегося</w:t>
            </w:r>
            <w:proofErr w:type="gramEnd"/>
          </w:p>
        </w:tc>
      </w:tr>
      <w:tr w:rsidR="00650432" w:rsidTr="00AF5BF0">
        <w:trPr>
          <w:trHeight w:val="308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1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А, Л, Х</w:t>
            </w:r>
          </w:p>
        </w:tc>
      </w:tr>
      <w:tr w:rsidR="00650432" w:rsidTr="00AF5BF0">
        <w:trPr>
          <w:trHeight w:val="325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650432" w:rsidRDefault="00650432" w:rsidP="00AF5BF0">
            <w:r w:rsidRPr="0061075B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Б, М,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</w:tr>
      <w:tr w:rsidR="00650432" w:rsidTr="00AF5BF0">
        <w:trPr>
          <w:trHeight w:val="308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650432" w:rsidRDefault="00650432" w:rsidP="00AF5BF0">
            <w:r w:rsidRPr="0061075B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В, Н, Ч</w:t>
            </w:r>
          </w:p>
        </w:tc>
      </w:tr>
      <w:tr w:rsidR="00650432" w:rsidTr="00AF5BF0">
        <w:trPr>
          <w:trHeight w:val="308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650432" w:rsidRDefault="00650432" w:rsidP="00AF5BF0">
            <w:r w:rsidRPr="0061075B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Г, О,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</w:tr>
      <w:tr w:rsidR="00650432" w:rsidTr="00AF5BF0">
        <w:trPr>
          <w:trHeight w:val="325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650432" w:rsidRDefault="00650432" w:rsidP="00AF5BF0">
            <w:r w:rsidRPr="0061075B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Щ</w:t>
            </w:r>
          </w:p>
        </w:tc>
      </w:tr>
      <w:tr w:rsidR="00650432" w:rsidTr="00AF5BF0">
        <w:trPr>
          <w:trHeight w:val="308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650432" w:rsidRDefault="00650432" w:rsidP="00AF5BF0">
            <w:r w:rsidRPr="0061075B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Э</w:t>
            </w:r>
          </w:p>
        </w:tc>
      </w:tr>
      <w:tr w:rsidR="00650432" w:rsidTr="00AF5BF0">
        <w:trPr>
          <w:trHeight w:val="308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650432" w:rsidRDefault="00650432" w:rsidP="00AF5BF0">
            <w:r w:rsidRPr="0061075B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Ж, С,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</w:tr>
      <w:tr w:rsidR="00650432" w:rsidTr="00AF5BF0">
        <w:trPr>
          <w:trHeight w:val="325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650432" w:rsidRDefault="00650432" w:rsidP="00AF5BF0">
            <w:r w:rsidRPr="0066093F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Т, Я</w:t>
            </w:r>
          </w:p>
        </w:tc>
      </w:tr>
      <w:tr w:rsidR="00650432" w:rsidTr="00AF5BF0">
        <w:trPr>
          <w:trHeight w:val="308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650432" w:rsidRDefault="00650432" w:rsidP="00AF5BF0">
            <w:r w:rsidRPr="0066093F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И, У</w:t>
            </w:r>
          </w:p>
        </w:tc>
      </w:tr>
      <w:tr w:rsidR="00650432" w:rsidTr="00AF5BF0">
        <w:trPr>
          <w:trHeight w:val="325"/>
          <w:jc w:val="center"/>
        </w:trPr>
        <w:tc>
          <w:tcPr>
            <w:tcW w:w="675" w:type="dxa"/>
          </w:tcPr>
          <w:p w:rsidR="00650432" w:rsidRDefault="00650432" w:rsidP="00AF5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650432" w:rsidRDefault="00650432" w:rsidP="00AF5BF0">
            <w:r w:rsidRPr="0066093F">
              <w:rPr>
                <w:rFonts w:ascii="Times New Roman" w:hAnsi="Times New Roman" w:cs="Times New Roman"/>
                <w:sz w:val="28"/>
                <w:szCs w:val="28"/>
              </w:rPr>
              <w:t>Вариант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650432" w:rsidRDefault="00650432" w:rsidP="00AF5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К, Ф</w:t>
            </w:r>
          </w:p>
        </w:tc>
      </w:tr>
    </w:tbl>
    <w:p w:rsidR="00650432" w:rsidRPr="00D1241D" w:rsidRDefault="00650432" w:rsidP="00650432">
      <w:pPr>
        <w:ind w:firstLine="697"/>
        <w:rPr>
          <w:rFonts w:ascii="Times New Roman" w:hAnsi="Times New Roman" w:cs="Times New Roman"/>
          <w:sz w:val="28"/>
          <w:szCs w:val="28"/>
        </w:rPr>
      </w:pPr>
    </w:p>
    <w:p w:rsidR="00650432" w:rsidRPr="00500995" w:rsidRDefault="00650432" w:rsidP="00650432">
      <w:pPr>
        <w:tabs>
          <w:tab w:val="left" w:pos="1134"/>
        </w:tabs>
        <w:ind w:firstLine="697"/>
        <w:jc w:val="center"/>
        <w:rPr>
          <w:rFonts w:ascii="Times New Roman" w:hAnsi="Times New Roman" w:cs="Times New Roman"/>
          <w:sz w:val="28"/>
          <w:szCs w:val="28"/>
        </w:rPr>
      </w:pPr>
      <w:r w:rsidRPr="00500995">
        <w:rPr>
          <w:rFonts w:ascii="Times New Roman" w:hAnsi="Times New Roman" w:cs="Times New Roman"/>
          <w:sz w:val="28"/>
          <w:szCs w:val="28"/>
        </w:rPr>
        <w:t>Варианты контрольной работы</w:t>
      </w:r>
    </w:p>
    <w:p w:rsidR="00650432" w:rsidRPr="00203CCE" w:rsidRDefault="00650432" w:rsidP="00650432">
      <w:pPr>
        <w:tabs>
          <w:tab w:val="left" w:pos="1134"/>
        </w:tabs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Вариант </w:t>
      </w:r>
      <w:r w:rsidRPr="00203CCE">
        <w:rPr>
          <w:rFonts w:ascii="Times New Roman" w:eastAsia="Times" w:hAnsi="Times New Roman" w:cs="Times New Roman"/>
          <w:b/>
          <w:bCs/>
          <w:sz w:val="28"/>
          <w:szCs w:val="28"/>
        </w:rPr>
        <w:t>1</w:t>
      </w:r>
    </w:p>
    <w:p w:rsidR="00650432" w:rsidRPr="00500995" w:rsidRDefault="00650432" w:rsidP="00650432">
      <w:pPr>
        <w:numPr>
          <w:ilvl w:val="0"/>
          <w:numId w:val="1"/>
        </w:numPr>
        <w:tabs>
          <w:tab w:val="left" w:pos="550"/>
          <w:tab w:val="left" w:pos="1134"/>
        </w:tabs>
        <w:spacing w:after="0" w:line="240" w:lineRule="auto"/>
        <w:ind w:left="260" w:firstLine="2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500995">
        <w:rPr>
          <w:rFonts w:ascii="Times New Roman" w:eastAsia="Times New Roman" w:hAnsi="Times New Roman" w:cs="Times New Roman"/>
          <w:sz w:val="28"/>
          <w:szCs w:val="28"/>
        </w:rPr>
        <w:t>Теоретические основы системного подхода</w:t>
      </w:r>
      <w:r w:rsidRPr="00500995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Pr="00500995" w:rsidRDefault="00650432" w:rsidP="00650432">
      <w:pPr>
        <w:numPr>
          <w:ilvl w:val="0"/>
          <w:numId w:val="1"/>
        </w:numPr>
        <w:tabs>
          <w:tab w:val="left" w:pos="500"/>
          <w:tab w:val="left" w:pos="1134"/>
        </w:tabs>
        <w:spacing w:after="0" w:line="240" w:lineRule="auto"/>
        <w:ind w:left="500" w:hanging="238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500995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системного подхода в решении различных проблем</w:t>
      </w:r>
      <w:r w:rsidRPr="00500995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Default="00650432" w:rsidP="00650432">
      <w:pPr>
        <w:numPr>
          <w:ilvl w:val="0"/>
          <w:numId w:val="1"/>
        </w:numPr>
        <w:tabs>
          <w:tab w:val="left" w:pos="512"/>
          <w:tab w:val="left" w:pos="1134"/>
        </w:tabs>
        <w:spacing w:after="0" w:line="240" w:lineRule="auto"/>
        <w:ind w:left="260" w:firstLine="2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500995">
        <w:rPr>
          <w:rFonts w:ascii="Times New Roman" w:eastAsia="Times New Roman" w:hAnsi="Times New Roman" w:cs="Times New Roman"/>
          <w:sz w:val="28"/>
          <w:szCs w:val="28"/>
        </w:rPr>
        <w:t>В чем заключается отличие системного мышлен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аналитического? Задание: </w:t>
      </w:r>
      <w:r>
        <w:rPr>
          <w:szCs w:val="28"/>
        </w:rPr>
        <w:t>р</w:t>
      </w:r>
      <w:r w:rsidRPr="00500995">
        <w:rPr>
          <w:szCs w:val="28"/>
        </w:rPr>
        <w:t>аскройте эти различи</w:t>
      </w:r>
      <w:r>
        <w:rPr>
          <w:szCs w:val="28"/>
        </w:rPr>
        <w:t>я на основе конкретных примеров</w:t>
      </w:r>
      <w:r w:rsidRPr="005009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0432" w:rsidRPr="00203CCE" w:rsidRDefault="00650432" w:rsidP="00650432">
      <w:pPr>
        <w:tabs>
          <w:tab w:val="left" w:pos="512"/>
          <w:tab w:val="left" w:pos="1134"/>
        </w:tabs>
        <w:spacing w:after="0" w:line="240" w:lineRule="auto"/>
        <w:ind w:left="262"/>
        <w:jc w:val="both"/>
        <w:rPr>
          <w:rFonts w:ascii="Times New Roman" w:eastAsia="Times" w:hAnsi="Times New Roman" w:cs="Times New Roman"/>
          <w:sz w:val="28"/>
          <w:szCs w:val="28"/>
        </w:rPr>
      </w:pPr>
    </w:p>
    <w:p w:rsidR="00650432" w:rsidRPr="00203CCE" w:rsidRDefault="00650432" w:rsidP="00650432">
      <w:pPr>
        <w:tabs>
          <w:tab w:val="left" w:pos="1134"/>
        </w:tabs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Вариант </w:t>
      </w:r>
      <w:r w:rsidRPr="00203CCE">
        <w:rPr>
          <w:rFonts w:ascii="Times New Roman" w:eastAsia="Times" w:hAnsi="Times New Roman" w:cs="Times New Roman"/>
          <w:b/>
          <w:bCs/>
          <w:sz w:val="28"/>
          <w:szCs w:val="28"/>
        </w:rPr>
        <w:t>2</w:t>
      </w:r>
    </w:p>
    <w:p w:rsidR="00650432" w:rsidRPr="00500995" w:rsidRDefault="00650432" w:rsidP="00650432">
      <w:pPr>
        <w:numPr>
          <w:ilvl w:val="0"/>
          <w:numId w:val="2"/>
        </w:numPr>
        <w:tabs>
          <w:tab w:val="left" w:pos="706"/>
          <w:tab w:val="left" w:pos="1134"/>
        </w:tabs>
        <w:spacing w:after="0" w:line="240" w:lineRule="auto"/>
        <w:ind w:left="260" w:firstLine="2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500995">
        <w:rPr>
          <w:rFonts w:ascii="Times New Roman" w:eastAsia="Times" w:hAnsi="Times New Roman" w:cs="Times New Roman"/>
          <w:sz w:val="28"/>
          <w:szCs w:val="28"/>
        </w:rPr>
        <w:t>Основы системного анализа (Богданов А.А.).</w:t>
      </w:r>
    </w:p>
    <w:p w:rsidR="00650432" w:rsidRPr="00500995" w:rsidRDefault="00650432" w:rsidP="00650432">
      <w:pPr>
        <w:pStyle w:val="a3"/>
        <w:numPr>
          <w:ilvl w:val="0"/>
          <w:numId w:val="2"/>
        </w:numPr>
        <w:tabs>
          <w:tab w:val="left" w:pos="709"/>
          <w:tab w:val="left" w:pos="1134"/>
        </w:tabs>
        <w:ind w:left="0" w:firstLine="284"/>
        <w:rPr>
          <w:rFonts w:eastAsia="Times"/>
          <w:w w:val="100"/>
          <w:szCs w:val="28"/>
        </w:rPr>
      </w:pPr>
      <w:r w:rsidRPr="00500995">
        <w:rPr>
          <w:rFonts w:eastAsia="Times"/>
          <w:w w:val="100"/>
          <w:szCs w:val="28"/>
        </w:rPr>
        <w:t>Понятие системного мышления.</w:t>
      </w:r>
    </w:p>
    <w:p w:rsidR="00650432" w:rsidRPr="00203CCE" w:rsidRDefault="00650432" w:rsidP="00650432">
      <w:pPr>
        <w:pStyle w:val="a3"/>
        <w:numPr>
          <w:ilvl w:val="0"/>
          <w:numId w:val="2"/>
        </w:numPr>
        <w:tabs>
          <w:tab w:val="left" w:pos="709"/>
          <w:tab w:val="left" w:pos="1134"/>
        </w:tabs>
        <w:ind w:left="0" w:firstLine="284"/>
        <w:rPr>
          <w:rFonts w:eastAsia="Times"/>
          <w:w w:val="100"/>
          <w:szCs w:val="28"/>
        </w:rPr>
      </w:pPr>
      <w:r w:rsidRPr="00500995">
        <w:rPr>
          <w:w w:val="100"/>
          <w:szCs w:val="28"/>
        </w:rPr>
        <w:t>Определите следующие понятия</w:t>
      </w:r>
      <w:r w:rsidRPr="00500995">
        <w:rPr>
          <w:rFonts w:eastAsia="Times"/>
          <w:w w:val="100"/>
          <w:szCs w:val="28"/>
        </w:rPr>
        <w:t xml:space="preserve">: </w:t>
      </w:r>
      <w:r w:rsidRPr="00500995">
        <w:rPr>
          <w:w w:val="100"/>
          <w:szCs w:val="28"/>
        </w:rPr>
        <w:t xml:space="preserve">системное мышления, дивергентное мышление, конвергентное мышления. </w:t>
      </w:r>
      <w:r>
        <w:rPr>
          <w:szCs w:val="28"/>
        </w:rPr>
        <w:t>Задание:</w:t>
      </w:r>
      <w:r w:rsidRPr="00500995">
        <w:rPr>
          <w:szCs w:val="28"/>
        </w:rPr>
        <w:t xml:space="preserve"> </w:t>
      </w:r>
      <w:r>
        <w:rPr>
          <w:w w:val="100"/>
          <w:szCs w:val="28"/>
        </w:rPr>
        <w:t>р</w:t>
      </w:r>
      <w:r w:rsidRPr="00500995">
        <w:rPr>
          <w:w w:val="100"/>
          <w:szCs w:val="28"/>
        </w:rPr>
        <w:t>аскройте эти различия на основе конкретных примеров.</w:t>
      </w:r>
    </w:p>
    <w:p w:rsidR="00650432" w:rsidRPr="00203CCE" w:rsidRDefault="00650432" w:rsidP="00650432">
      <w:pPr>
        <w:pStyle w:val="a3"/>
        <w:tabs>
          <w:tab w:val="left" w:pos="709"/>
          <w:tab w:val="left" w:pos="1134"/>
        </w:tabs>
        <w:ind w:left="284"/>
        <w:rPr>
          <w:rFonts w:eastAsia="Times"/>
          <w:w w:val="100"/>
          <w:szCs w:val="28"/>
        </w:rPr>
      </w:pPr>
    </w:p>
    <w:p w:rsidR="00650432" w:rsidRPr="00203CCE" w:rsidRDefault="00650432" w:rsidP="00650432">
      <w:pPr>
        <w:tabs>
          <w:tab w:val="left" w:pos="1134"/>
        </w:tabs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Вариант </w:t>
      </w:r>
      <w:r w:rsidRPr="00203CCE">
        <w:rPr>
          <w:rFonts w:ascii="Times New Roman" w:eastAsia="Times" w:hAnsi="Times New Roman" w:cs="Times New Roman"/>
          <w:b/>
          <w:bCs/>
          <w:sz w:val="28"/>
          <w:szCs w:val="28"/>
        </w:rPr>
        <w:t>3</w:t>
      </w:r>
    </w:p>
    <w:p w:rsidR="00650432" w:rsidRPr="00203CCE" w:rsidRDefault="00650432" w:rsidP="00650432">
      <w:pPr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Понятие системы.</w:t>
      </w:r>
    </w:p>
    <w:p w:rsidR="00650432" w:rsidRPr="00203CCE" w:rsidRDefault="00650432" w:rsidP="00650432">
      <w:pPr>
        <w:spacing w:after="0" w:line="240" w:lineRule="auto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Характеристики системы</w:t>
      </w:r>
      <w:r w:rsidRPr="00203CCE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Pr="00203CCE" w:rsidRDefault="00650432" w:rsidP="00650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203CCE">
        <w:rPr>
          <w:rFonts w:ascii="Times New Roman" w:eastAsia="Times New Roman" w:hAnsi="Times New Roman" w:cs="Times New Roman"/>
          <w:sz w:val="28"/>
          <w:szCs w:val="28"/>
        </w:rPr>
        <w:t>пределите следующие понятия</w:t>
      </w:r>
      <w:r w:rsidRPr="00203CCE">
        <w:rPr>
          <w:rFonts w:ascii="Times New Roman" w:eastAsia="Times" w:hAnsi="Times New Roman" w:cs="Times New Roman"/>
          <w:sz w:val="28"/>
          <w:szCs w:val="28"/>
        </w:rPr>
        <w:t>: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 xml:space="preserve"> система, подсистема, надсистема, </w:t>
      </w:r>
      <w:proofErr w:type="spellStart"/>
      <w:r w:rsidRPr="00203CCE">
        <w:rPr>
          <w:rFonts w:ascii="Times New Roman" w:eastAsia="Times New Roman" w:hAnsi="Times New Roman" w:cs="Times New Roman"/>
          <w:sz w:val="28"/>
          <w:szCs w:val="28"/>
        </w:rPr>
        <w:t>наднадсистема</w:t>
      </w:r>
      <w:proofErr w:type="spellEnd"/>
      <w:r w:rsidRPr="00203CCE">
        <w:rPr>
          <w:rFonts w:ascii="Times New Roman" w:eastAsia="Times" w:hAnsi="Times New Roman" w:cs="Times New Roman"/>
          <w:sz w:val="28"/>
          <w:szCs w:val="28"/>
        </w:rPr>
        <w:t xml:space="preserve"> (приведите примеры).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Задание: с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оставьте иерархию  надсистем (НННС-ННС-НС-С) для данной системы – Земля и ее НС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(надсистема)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0432" w:rsidRPr="00500995" w:rsidRDefault="00650432" w:rsidP="00650432">
      <w:pPr>
        <w:tabs>
          <w:tab w:val="left" w:pos="1134"/>
        </w:tabs>
        <w:ind w:firstLine="69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b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b/>
          <w:sz w:val="28"/>
          <w:szCs w:val="28"/>
        </w:rPr>
        <w:t xml:space="preserve">Вариант </w:t>
      </w:r>
      <w:r w:rsidRPr="00203CCE">
        <w:rPr>
          <w:rFonts w:ascii="Times New Roman" w:eastAsia="Times" w:hAnsi="Times New Roman" w:cs="Times New Roman"/>
          <w:b/>
          <w:sz w:val="28"/>
          <w:szCs w:val="28"/>
        </w:rPr>
        <w:t>4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hAnsi="Times New Roman" w:cs="Times New Roman"/>
          <w:sz w:val="28"/>
          <w:szCs w:val="28"/>
        </w:rPr>
        <w:t>Свойства системы.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Иерархия системы</w:t>
      </w:r>
      <w:r w:rsidRPr="0020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определенный порядок расположения элементов в системе, например, от высшего к </w:t>
      </w:r>
      <w:proofErr w:type="gramStart"/>
      <w:r w:rsidRPr="0020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низшему</w:t>
      </w:r>
      <w:proofErr w:type="gramEnd"/>
      <w:r w:rsidRPr="0020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в порядке подчинения (приведите пример иерархичной системы с разбором всех ее элементов).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Задание: д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ана одна ПС (подсистема). Найдите Систему. Подсистемы: лист бумаги, политическая партия, социальный институт, Горно-обогатительный комбинат (ГОК). Всегда ли по ПС можно угадать Систему?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b/>
          <w:sz w:val="28"/>
          <w:szCs w:val="28"/>
        </w:rPr>
        <w:t xml:space="preserve">Вариант </w:t>
      </w:r>
      <w:r w:rsidRPr="00203CCE">
        <w:rPr>
          <w:rFonts w:ascii="Times New Roman" w:eastAsia="Times" w:hAnsi="Times New Roman" w:cs="Times New Roman"/>
          <w:b/>
          <w:sz w:val="28"/>
          <w:szCs w:val="28"/>
        </w:rPr>
        <w:t>5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hAnsi="Times New Roman" w:cs="Times New Roman"/>
          <w:sz w:val="28"/>
          <w:szCs w:val="28"/>
        </w:rPr>
        <w:t xml:space="preserve">Системный эффект (положительный, отрицательный). </w:t>
      </w:r>
      <w:proofErr w:type="spellStart"/>
      <w:r w:rsidRPr="00203CCE">
        <w:rPr>
          <w:rFonts w:ascii="Times New Roman" w:hAnsi="Times New Roman" w:cs="Times New Roman"/>
          <w:sz w:val="28"/>
          <w:szCs w:val="28"/>
        </w:rPr>
        <w:t>Сверхэффекты</w:t>
      </w:r>
      <w:proofErr w:type="spellEnd"/>
      <w:r w:rsidRPr="00203CC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03CCE">
        <w:rPr>
          <w:rFonts w:ascii="Times New Roman" w:hAnsi="Times New Roman" w:cs="Times New Roman"/>
          <w:sz w:val="28"/>
          <w:szCs w:val="28"/>
        </w:rPr>
        <w:t>положительные</w:t>
      </w:r>
      <w:proofErr w:type="gramEnd"/>
      <w:r w:rsidRPr="00203CCE">
        <w:rPr>
          <w:rFonts w:ascii="Times New Roman" w:hAnsi="Times New Roman" w:cs="Times New Roman"/>
          <w:sz w:val="28"/>
          <w:szCs w:val="28"/>
        </w:rPr>
        <w:t>, отрицательные) в системе. П</w:t>
      </w:r>
      <w:r>
        <w:rPr>
          <w:rFonts w:ascii="Times New Roman" w:hAnsi="Times New Roman" w:cs="Times New Roman"/>
          <w:sz w:val="28"/>
          <w:szCs w:val="28"/>
        </w:rPr>
        <w:t>риведите п</w:t>
      </w:r>
      <w:r w:rsidRPr="00203CCE">
        <w:rPr>
          <w:rFonts w:ascii="Times New Roman" w:hAnsi="Times New Roman" w:cs="Times New Roman"/>
          <w:sz w:val="28"/>
          <w:szCs w:val="28"/>
        </w:rPr>
        <w:t>римеры.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sz w:val="28"/>
          <w:szCs w:val="28"/>
        </w:rPr>
        <w:t>2. Моделирование как основная процедура системного анализа</w:t>
      </w:r>
      <w:r w:rsidRPr="00203CCE">
        <w:rPr>
          <w:rFonts w:ascii="Times New Roman" w:eastAsia="Times" w:hAnsi="Times New Roman" w:cs="Times New Roman"/>
          <w:sz w:val="28"/>
          <w:szCs w:val="28"/>
        </w:rPr>
        <w:t>. Моделирование как основной метод познания.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sz w:val="28"/>
          <w:szCs w:val="28"/>
        </w:rPr>
        <w:t>3. Определите следующие понятия</w:t>
      </w:r>
      <w:r w:rsidRPr="00203CCE">
        <w:rPr>
          <w:rFonts w:ascii="Times New Roman" w:eastAsia="Times" w:hAnsi="Times New Roman" w:cs="Times New Roman"/>
          <w:sz w:val="28"/>
          <w:szCs w:val="28"/>
        </w:rPr>
        <w:t>: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 xml:space="preserve"> система, подсистема, надсистема, </w:t>
      </w:r>
      <w:proofErr w:type="spellStart"/>
      <w:r w:rsidRPr="00203CCE">
        <w:rPr>
          <w:rFonts w:ascii="Times New Roman" w:eastAsia="Times New Roman" w:hAnsi="Times New Roman" w:cs="Times New Roman"/>
          <w:sz w:val="28"/>
          <w:szCs w:val="28"/>
        </w:rPr>
        <w:t>наднадсистема</w:t>
      </w:r>
      <w:proofErr w:type="spellEnd"/>
      <w:r w:rsidRPr="00203CCE">
        <w:rPr>
          <w:rFonts w:ascii="Times New Roman" w:eastAsia="Times" w:hAnsi="Times New Roman" w:cs="Times New Roman"/>
          <w:sz w:val="28"/>
          <w:szCs w:val="28"/>
        </w:rPr>
        <w:t xml:space="preserve"> (приведите примеры).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Задание: с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оставьте иерархию  подсистем (ПППС-ППС-ПС-С) для данной системы – Земля.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hAnsi="Times New Roman" w:cs="Times New Roman"/>
          <w:b/>
          <w:sz w:val="28"/>
          <w:szCs w:val="28"/>
        </w:rPr>
        <w:t>Вариант 6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203CCE"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 w:rsidRPr="00203CCE">
        <w:rPr>
          <w:rFonts w:ascii="Times New Roman" w:hAnsi="Times New Roman" w:cs="Times New Roman"/>
          <w:sz w:val="28"/>
          <w:szCs w:val="28"/>
        </w:rPr>
        <w:t xml:space="preserve"> в системном анализе и системном мышлении.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Характеристики системы</w:t>
      </w:r>
      <w:r w:rsidRPr="001F7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привести примеры)</w:t>
      </w:r>
      <w:r w:rsidRPr="00203CCE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3CC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03CCE">
        <w:rPr>
          <w:rFonts w:ascii="Times New Roman" w:hAnsi="Times New Roman" w:cs="Times New Roman"/>
          <w:sz w:val="28"/>
          <w:szCs w:val="28"/>
        </w:rPr>
        <w:t>пределите следующие понятия</w:t>
      </w:r>
      <w:r w:rsidRPr="00203CCE">
        <w:rPr>
          <w:rFonts w:ascii="Times New Roman" w:eastAsia="Times" w:hAnsi="Times New Roman" w:cs="Times New Roman"/>
          <w:sz w:val="28"/>
          <w:szCs w:val="28"/>
        </w:rPr>
        <w:t>:</w:t>
      </w:r>
      <w:r w:rsidRPr="00203CCE">
        <w:rPr>
          <w:rFonts w:ascii="Times New Roman" w:hAnsi="Times New Roman" w:cs="Times New Roman"/>
          <w:sz w:val="28"/>
          <w:szCs w:val="28"/>
        </w:rPr>
        <w:t xml:space="preserve"> система, подсистема, надсистема, </w:t>
      </w:r>
      <w:proofErr w:type="spellStart"/>
      <w:r w:rsidRPr="00203CCE">
        <w:rPr>
          <w:rFonts w:ascii="Times New Roman" w:hAnsi="Times New Roman" w:cs="Times New Roman"/>
          <w:sz w:val="28"/>
          <w:szCs w:val="28"/>
        </w:rPr>
        <w:t>наднадсистема</w:t>
      </w:r>
      <w:proofErr w:type="spellEnd"/>
      <w:r w:rsidRPr="00203CCE">
        <w:rPr>
          <w:rFonts w:ascii="Times New Roman" w:eastAsia="Times" w:hAnsi="Times New Roman" w:cs="Times New Roman"/>
          <w:sz w:val="28"/>
          <w:szCs w:val="28"/>
        </w:rPr>
        <w:t xml:space="preserve"> (приведите примеры).</w:t>
      </w:r>
      <w:r>
        <w:rPr>
          <w:rFonts w:ascii="Times New Roman" w:hAnsi="Times New Roman" w:cs="Times New Roman"/>
          <w:sz w:val="28"/>
          <w:szCs w:val="28"/>
        </w:rPr>
        <w:t xml:space="preserve"> Задание: с</w:t>
      </w:r>
      <w:r w:rsidRPr="00203CCE">
        <w:rPr>
          <w:rFonts w:ascii="Times New Roman" w:hAnsi="Times New Roman" w:cs="Times New Roman"/>
          <w:sz w:val="28"/>
          <w:szCs w:val="28"/>
        </w:rPr>
        <w:t>оставьте иерархию  подсистем и надсистем в сторону увеличения и уменьшения их размеров (ПППС-ППС-ПС-С-НС-ННС-НННС). За основу можно взять любую систему.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hAnsi="Times New Roman" w:cs="Times New Roman"/>
          <w:b/>
          <w:sz w:val="28"/>
          <w:szCs w:val="28"/>
        </w:rPr>
        <w:t>Вариант 7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Виды систем (на каждый вид систем привести примеры)</w:t>
      </w:r>
      <w:r w:rsidRPr="00203CCE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203CCE">
        <w:rPr>
          <w:rFonts w:ascii="Times New Roman" w:hAnsi="Times New Roman" w:cs="Times New Roman"/>
          <w:sz w:val="28"/>
          <w:szCs w:val="28"/>
        </w:rPr>
        <w:t>Свойства системного мышления.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203CCE">
        <w:rPr>
          <w:rFonts w:ascii="Times New Roman" w:hAnsi="Times New Roman" w:cs="Times New Roman"/>
          <w:sz w:val="28"/>
          <w:szCs w:val="28"/>
        </w:rPr>
        <w:t>Вопросы на понимание системного эффекта: зачем люди селятся деревнями, строят города? Какой эффект в животном мире имеет общественный образ жизни животных? Ради какого системного эффекта создаются системы: железобетон, государство, семья, геофизика, сложносоставные синергетические к</w:t>
      </w:r>
      <w:r>
        <w:rPr>
          <w:rFonts w:ascii="Times New Roman" w:hAnsi="Times New Roman" w:cs="Times New Roman"/>
          <w:sz w:val="28"/>
          <w:szCs w:val="28"/>
        </w:rPr>
        <w:t>омплексы (аргументируйте ответ)?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hAnsi="Times New Roman" w:cs="Times New Roman"/>
          <w:b/>
          <w:sz w:val="28"/>
          <w:szCs w:val="28"/>
        </w:rPr>
        <w:t>Вариант 8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hAnsi="Times New Roman" w:cs="Times New Roman"/>
          <w:sz w:val="28"/>
          <w:szCs w:val="28"/>
        </w:rPr>
        <w:t>Методы развития системного мышления.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203CCE">
        <w:rPr>
          <w:rFonts w:ascii="Times New Roman" w:hAnsi="Times New Roman" w:cs="Times New Roman"/>
          <w:sz w:val="28"/>
          <w:szCs w:val="28"/>
        </w:rPr>
        <w:t xml:space="preserve"> </w:t>
      </w:r>
      <w:r w:rsidRPr="00203CC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03CCE">
        <w:rPr>
          <w:rFonts w:ascii="Times New Roman" w:eastAsia="Times New Roman" w:hAnsi="Times New Roman" w:cs="Times New Roman"/>
          <w:sz w:val="28"/>
          <w:szCs w:val="28"/>
        </w:rPr>
        <w:t xml:space="preserve"> чем заключается отличие системного мышления от синергетического? Разобрать на основе конкретного примера.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 </w:t>
      </w: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Задание. Дана система – </w:t>
      </w:r>
      <w:r w:rsidRPr="00203CCE">
        <w:rPr>
          <w:rFonts w:ascii="Times New Roman" w:hAnsi="Times New Roman" w:cs="Times New Roman"/>
          <w:color w:val="000000"/>
          <w:sz w:val="28"/>
          <w:szCs w:val="28"/>
        </w:rPr>
        <w:t>производственный комплекс предприятия (на выбор: система регулирование уличного движения, операционная система ЭВМ, социальный институт образования, Солнечная система, человеческий организм, тропические леса)</w:t>
      </w: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Использую данный алгоритм, определите </w:t>
      </w:r>
      <w:r w:rsidRPr="00EF4F6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главные части</w:t>
      </w: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EF4F65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связи</w:t>
      </w: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системе: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>а) определить</w:t>
      </w:r>
      <w:r w:rsidRPr="00203C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главную функцию</w:t>
      </w: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> системы, ответив на вопрос: зачем сделана система?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Понять работу системы и определить части (подсистемы), участвующие в выполнении </w:t>
      </w:r>
      <w:r w:rsidRPr="00203CC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главной функции.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CCE">
        <w:rPr>
          <w:rFonts w:ascii="Times New Roman" w:eastAsia="Times New Roman" w:hAnsi="Times New Roman" w:cs="Times New Roman"/>
          <w:color w:val="000000"/>
          <w:sz w:val="28"/>
          <w:szCs w:val="28"/>
        </w:rPr>
        <w:t>в) Определить связи между этими частями.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hAnsi="Times New Roman" w:cs="Times New Roman"/>
          <w:b/>
          <w:sz w:val="28"/>
          <w:szCs w:val="28"/>
        </w:rPr>
        <w:t>Вариант 9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hAnsi="Times New Roman" w:cs="Times New Roman"/>
          <w:sz w:val="28"/>
          <w:szCs w:val="28"/>
        </w:rPr>
        <w:t>Структура системного мышления: понятие объекта и предмета, понятие свойств и признаков, функций предметов и элементов.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203CCE">
        <w:rPr>
          <w:rFonts w:ascii="Times New Roman" w:hAnsi="Times New Roman" w:cs="Times New Roman"/>
          <w:sz w:val="28"/>
          <w:szCs w:val="28"/>
        </w:rPr>
        <w:t>Сферы применения системного мышления.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203CCE">
        <w:rPr>
          <w:rFonts w:ascii="Times New Roman" w:hAnsi="Times New Roman" w:cs="Times New Roman"/>
          <w:sz w:val="28"/>
          <w:szCs w:val="28"/>
        </w:rPr>
        <w:t xml:space="preserve">Способы работы с информацией и данными при использовании системного мышления: индукция, дедукция, аналогия, абстрагирование, конкретизация. </w:t>
      </w:r>
      <w:r>
        <w:rPr>
          <w:rFonts w:ascii="Times New Roman" w:eastAsia="Times New Roman" w:hAnsi="Times New Roman" w:cs="Times New Roman"/>
          <w:sz w:val="28"/>
          <w:szCs w:val="28"/>
        </w:rPr>
        <w:t>Задание: п</w:t>
      </w:r>
      <w:r w:rsidRPr="00203CCE">
        <w:rPr>
          <w:rFonts w:ascii="Times New Roman" w:hAnsi="Times New Roman" w:cs="Times New Roman"/>
          <w:sz w:val="28"/>
          <w:szCs w:val="28"/>
        </w:rPr>
        <w:t xml:space="preserve">ривести примеры на основе анализа статистической информации, таблиц, графиков и диаграмм </w:t>
      </w:r>
      <w:r>
        <w:rPr>
          <w:rFonts w:ascii="Times New Roman" w:hAnsi="Times New Roman" w:cs="Times New Roman"/>
          <w:sz w:val="28"/>
          <w:szCs w:val="28"/>
        </w:rPr>
        <w:t xml:space="preserve">по любой проблеме </w:t>
      </w:r>
      <w:r w:rsidRPr="00203CCE">
        <w:rPr>
          <w:rFonts w:ascii="Times New Roman" w:hAnsi="Times New Roman" w:cs="Times New Roman"/>
          <w:sz w:val="28"/>
          <w:szCs w:val="28"/>
        </w:rPr>
        <w:t>(https://irkutskstat.gks.ru/)</w:t>
      </w:r>
      <w:r w:rsidRPr="00203CCE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CCE">
        <w:rPr>
          <w:rFonts w:ascii="Times New Roman" w:hAnsi="Times New Roman" w:cs="Times New Roman"/>
          <w:b/>
          <w:sz w:val="28"/>
          <w:szCs w:val="28"/>
        </w:rPr>
        <w:t>Вариант 10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203CCE">
        <w:rPr>
          <w:rFonts w:ascii="Times New Roman" w:hAnsi="Times New Roman" w:cs="Times New Roman"/>
          <w:sz w:val="28"/>
          <w:szCs w:val="28"/>
        </w:rPr>
        <w:t>Теоретические основы системного анализа.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203CCE">
        <w:rPr>
          <w:rFonts w:ascii="Times New Roman" w:hAnsi="Times New Roman" w:cs="Times New Roman"/>
          <w:sz w:val="28"/>
          <w:szCs w:val="28"/>
        </w:rPr>
        <w:t>Практика применения системного мышления. Примеры.</w:t>
      </w:r>
    </w:p>
    <w:p w:rsidR="00650432" w:rsidRPr="00203CCE" w:rsidRDefault="00650432" w:rsidP="006504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203CCE">
        <w:rPr>
          <w:rFonts w:ascii="Times New Roman" w:hAnsi="Times New Roman" w:cs="Times New Roman"/>
          <w:sz w:val="28"/>
          <w:szCs w:val="28"/>
        </w:rPr>
        <w:t xml:space="preserve">Способы работы с информацией и данными при использовании системного мышления: анализ, синтез, обобщение, классификация. </w:t>
      </w:r>
      <w:r>
        <w:rPr>
          <w:rFonts w:ascii="Times New Roman" w:eastAsia="Times New Roman" w:hAnsi="Times New Roman" w:cs="Times New Roman"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03CCE">
        <w:rPr>
          <w:rFonts w:ascii="Times New Roman" w:hAnsi="Times New Roman" w:cs="Times New Roman"/>
          <w:sz w:val="28"/>
          <w:szCs w:val="28"/>
        </w:rPr>
        <w:t xml:space="preserve">ривести примеры на основе анализа статистической информации, таблиц, графиков и диаграмм </w:t>
      </w:r>
      <w:r>
        <w:rPr>
          <w:rFonts w:ascii="Times New Roman" w:hAnsi="Times New Roman" w:cs="Times New Roman"/>
          <w:sz w:val="28"/>
          <w:szCs w:val="28"/>
        </w:rPr>
        <w:t xml:space="preserve">по любой проблеме </w:t>
      </w:r>
      <w:r w:rsidRPr="00203CCE">
        <w:rPr>
          <w:rFonts w:ascii="Times New Roman" w:hAnsi="Times New Roman" w:cs="Times New Roman"/>
          <w:sz w:val="28"/>
          <w:szCs w:val="28"/>
        </w:rPr>
        <w:t>(https://irkutskstat.gks.ru/)</w:t>
      </w:r>
      <w:r w:rsidRPr="00203CCE">
        <w:rPr>
          <w:rFonts w:ascii="Times New Roman" w:eastAsia="Times" w:hAnsi="Times New Roman" w:cs="Times New Roman"/>
          <w:sz w:val="28"/>
          <w:szCs w:val="28"/>
        </w:rPr>
        <w:t>.</w:t>
      </w:r>
    </w:p>
    <w:p w:rsidR="00650432" w:rsidRPr="00203CCE" w:rsidRDefault="00650432" w:rsidP="00650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40081" w:rsidRDefault="00650432"/>
    <w:sectPr w:rsidR="00340081" w:rsidSect="00742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DED42480"/>
    <w:lvl w:ilvl="0" w:tplc="9C503ECA">
      <w:start w:val="1"/>
      <w:numFmt w:val="decimal"/>
      <w:lvlText w:val="%1."/>
      <w:lvlJc w:val="left"/>
    </w:lvl>
    <w:lvl w:ilvl="1" w:tplc="49603F92">
      <w:numFmt w:val="decimal"/>
      <w:lvlText w:val=""/>
      <w:lvlJc w:val="left"/>
    </w:lvl>
    <w:lvl w:ilvl="2" w:tplc="46B85C2C">
      <w:numFmt w:val="decimal"/>
      <w:lvlText w:val=""/>
      <w:lvlJc w:val="left"/>
    </w:lvl>
    <w:lvl w:ilvl="3" w:tplc="8C1CB942">
      <w:numFmt w:val="decimal"/>
      <w:lvlText w:val=""/>
      <w:lvlJc w:val="left"/>
    </w:lvl>
    <w:lvl w:ilvl="4" w:tplc="9C48E1BE">
      <w:numFmt w:val="decimal"/>
      <w:lvlText w:val=""/>
      <w:lvlJc w:val="left"/>
    </w:lvl>
    <w:lvl w:ilvl="5" w:tplc="C2583718">
      <w:numFmt w:val="decimal"/>
      <w:lvlText w:val=""/>
      <w:lvlJc w:val="left"/>
    </w:lvl>
    <w:lvl w:ilvl="6" w:tplc="E274213C">
      <w:numFmt w:val="decimal"/>
      <w:lvlText w:val=""/>
      <w:lvlJc w:val="left"/>
    </w:lvl>
    <w:lvl w:ilvl="7" w:tplc="7812BDC0">
      <w:numFmt w:val="decimal"/>
      <w:lvlText w:val=""/>
      <w:lvlJc w:val="left"/>
    </w:lvl>
    <w:lvl w:ilvl="8" w:tplc="EB7C9696">
      <w:numFmt w:val="decimal"/>
      <w:lvlText w:val=""/>
      <w:lvlJc w:val="left"/>
    </w:lvl>
  </w:abstractNum>
  <w:abstractNum w:abstractNumId="1">
    <w:nsid w:val="00006E5D"/>
    <w:multiLevelType w:val="hybridMultilevel"/>
    <w:tmpl w:val="E9448CEC"/>
    <w:lvl w:ilvl="0" w:tplc="D94CF25A">
      <w:start w:val="1"/>
      <w:numFmt w:val="decimal"/>
      <w:lvlText w:val="%1."/>
      <w:lvlJc w:val="left"/>
    </w:lvl>
    <w:lvl w:ilvl="1" w:tplc="31AE328E">
      <w:numFmt w:val="decimal"/>
      <w:lvlText w:val=""/>
      <w:lvlJc w:val="left"/>
    </w:lvl>
    <w:lvl w:ilvl="2" w:tplc="DC3C8FB8">
      <w:numFmt w:val="decimal"/>
      <w:lvlText w:val=""/>
      <w:lvlJc w:val="left"/>
    </w:lvl>
    <w:lvl w:ilvl="3" w:tplc="164E1708">
      <w:numFmt w:val="decimal"/>
      <w:lvlText w:val=""/>
      <w:lvlJc w:val="left"/>
    </w:lvl>
    <w:lvl w:ilvl="4" w:tplc="DFD6D62A">
      <w:numFmt w:val="decimal"/>
      <w:lvlText w:val=""/>
      <w:lvlJc w:val="left"/>
    </w:lvl>
    <w:lvl w:ilvl="5" w:tplc="8ACC5312">
      <w:numFmt w:val="decimal"/>
      <w:lvlText w:val=""/>
      <w:lvlJc w:val="left"/>
    </w:lvl>
    <w:lvl w:ilvl="6" w:tplc="5FB065FC">
      <w:numFmt w:val="decimal"/>
      <w:lvlText w:val=""/>
      <w:lvlJc w:val="left"/>
    </w:lvl>
    <w:lvl w:ilvl="7" w:tplc="CDD8934C">
      <w:numFmt w:val="decimal"/>
      <w:lvlText w:val=""/>
      <w:lvlJc w:val="left"/>
    </w:lvl>
    <w:lvl w:ilvl="8" w:tplc="43801B62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0432"/>
    <w:rsid w:val="000D1232"/>
    <w:rsid w:val="003559EE"/>
    <w:rsid w:val="00650432"/>
    <w:rsid w:val="00AC3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4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43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w w:val="90"/>
      <w:sz w:val="28"/>
      <w:szCs w:val="20"/>
    </w:rPr>
  </w:style>
  <w:style w:type="table" w:styleId="a4">
    <w:name w:val="Table Grid"/>
    <w:basedOn w:val="a1"/>
    <w:uiPriority w:val="59"/>
    <w:rsid w:val="0065043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5043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2020-11-08T12:08:00Z</dcterms:created>
  <dcterms:modified xsi:type="dcterms:W3CDTF">2020-11-08T12:08:00Z</dcterms:modified>
</cp:coreProperties>
</file>