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05F" w:rsidRDefault="009B505F" w:rsidP="009B505F">
      <w:pPr>
        <w:pStyle w:val="msolistparagraphcxspfirstmrcssattr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 xml:space="preserve">Комплект тем контрольных работ </w:t>
      </w:r>
    </w:p>
    <w:p w:rsidR="007C14D9" w:rsidRDefault="007C14D9" w:rsidP="007C1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(тема выбирается по последнему номеру зачетки, </w:t>
      </w:r>
    </w:p>
    <w:p w:rsidR="007C14D9" w:rsidRPr="00095DEC" w:rsidRDefault="00FE2FE0" w:rsidP="007C14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</w:t>
      </w:r>
      <w:r w:rsidR="007C14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цифра 4, то можно выбрать 4, 14, 24)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color w:val="000000"/>
        </w:rPr>
      </w:pP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1. Россия как страна и государство.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2. Природно-географические, социально-политические характеристики современной России.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3. Федеративное и </w:t>
      </w:r>
      <w:proofErr w:type="spellStart"/>
      <w:r>
        <w:rPr>
          <w:color w:val="000000"/>
        </w:rPr>
        <w:t>этнонациональное</w:t>
      </w:r>
      <w:proofErr w:type="spellEnd"/>
      <w:r>
        <w:rPr>
          <w:color w:val="000000"/>
        </w:rPr>
        <w:t xml:space="preserve"> разнообразие России.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4. Испытания и победы российского народа.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5. Социально-экономическое развитие страны, хозяйственная специализация российских регионов.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6. Формирование единой российской культуры.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7. Российская культура в глобальном мире, ее роль и значение.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8. Цивилизация: определение, разновидности, плюсы и минусы цивилизационного подхода.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9. Цивилизационный подход и его базовые категории (цивилизация, прогресс, стадии развития, цикличность, «столкновение цивилизаций», многополярность, детерминизм, релятивизм глобализация, «</w:t>
      </w:r>
      <w:proofErr w:type="spellStart"/>
      <w:r>
        <w:rPr>
          <w:color w:val="000000"/>
        </w:rPr>
        <w:t>евразийство</w:t>
      </w:r>
      <w:proofErr w:type="spellEnd"/>
      <w:r>
        <w:rPr>
          <w:color w:val="000000"/>
        </w:rPr>
        <w:t>»).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10. Идейное и культурное наследие российской цивилизации.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11. А.С. Хомяков, Н.Я. Данилевский, К.Н. Леонтьев, В.И. Ламанский, Н.Н. Савицкий, Л.Н. Гумилев, А.В. </w:t>
      </w:r>
      <w:proofErr w:type="spellStart"/>
      <w:r>
        <w:rPr>
          <w:color w:val="000000"/>
        </w:rPr>
        <w:t>Коротаев</w:t>
      </w:r>
      <w:proofErr w:type="spellEnd"/>
      <w:r>
        <w:rPr>
          <w:color w:val="000000"/>
        </w:rPr>
        <w:t xml:space="preserve">, Ф. </w:t>
      </w:r>
      <w:proofErr w:type="spellStart"/>
      <w:r>
        <w:rPr>
          <w:color w:val="000000"/>
        </w:rPr>
        <w:t>Гизо</w:t>
      </w:r>
      <w:proofErr w:type="spellEnd"/>
      <w:r>
        <w:rPr>
          <w:color w:val="000000"/>
        </w:rPr>
        <w:t xml:space="preserve">, А. Тойнби, О. Шпенглер, Ф. Конечный, С </w:t>
      </w:r>
      <w:proofErr w:type="spellStart"/>
      <w:r>
        <w:rPr>
          <w:color w:val="000000"/>
        </w:rPr>
        <w:t>Хантингтон</w:t>
      </w:r>
      <w:proofErr w:type="spellEnd"/>
      <w:r>
        <w:rPr>
          <w:color w:val="000000"/>
        </w:rPr>
        <w:t xml:space="preserve">, У. </w:t>
      </w:r>
      <w:proofErr w:type="spellStart"/>
      <w:r>
        <w:rPr>
          <w:color w:val="000000"/>
        </w:rPr>
        <w:t>Макнил</w:t>
      </w:r>
      <w:proofErr w:type="spellEnd"/>
      <w:r>
        <w:rPr>
          <w:color w:val="000000"/>
        </w:rPr>
        <w:t xml:space="preserve"> и их представления о цивилизации.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12. «Национальное государство», «государство-нация», «государство-цивилизация»: соотношение и характерные черты.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13. Российская цивилизация и другие цивилизационные сообщества.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14. Ценностные константы российского общества.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15. Историко-политические основания российской цивилизации с позиций консерватизма </w:t>
      </w:r>
      <w:proofErr w:type="spellStart"/>
      <w:r>
        <w:rPr>
          <w:color w:val="000000"/>
        </w:rPr>
        <w:t>коммунитаризма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солидаризма</w:t>
      </w:r>
      <w:proofErr w:type="spellEnd"/>
      <w:r>
        <w:rPr>
          <w:color w:val="000000"/>
        </w:rPr>
        <w:t xml:space="preserve"> и космизма.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16. Мировоззрение через концепты «культура», «культурный код», «традиция», «ментальность» («менталитет»), «идеология», «идентичность».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17. Современные концепции мировоззрения в трудах отечественных и зарубежных ученых.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18. Компоненты мировоззрения: онтологический, гносеологический, антропологический, телеологический, аксиологический.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19. Государственная система России, ее структура публичной власти, история и современное состояние.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20. Основы конституционного строя России.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21. Генеалогия ведущих политических институтов, их история, причины и следствия их трансформации.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22. Уровни организации власти в РФ.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23. Государственные национальные проекты и их значение (ключевые отрасли, кадры, социальная сфера).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24. Гражданское общество: основные характеристики.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25. Современные вызовы и проблемы развития российской государственности.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26. Россия в </w:t>
      </w:r>
      <w:proofErr w:type="spellStart"/>
      <w:r>
        <w:rPr>
          <w:color w:val="000000"/>
        </w:rPr>
        <w:t>глобализирующемся</w:t>
      </w:r>
      <w:proofErr w:type="spellEnd"/>
      <w:r>
        <w:rPr>
          <w:color w:val="000000"/>
        </w:rPr>
        <w:t xml:space="preserve"> мире.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27. Россия и мировые технологические вызовы.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28. Внутренние вызовы общественного развития.</w:t>
      </w:r>
    </w:p>
    <w:p w:rsidR="009B505F" w:rsidRDefault="009B505F" w:rsidP="009B505F">
      <w:pPr>
        <w:pStyle w:val="msolistparagraphcxspmiddle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>29. Политические вызовы современности.</w:t>
      </w:r>
    </w:p>
    <w:p w:rsidR="009B505F" w:rsidRDefault="009B505F" w:rsidP="009B505F">
      <w:pPr>
        <w:pStyle w:val="msolistparagraphcxsplastmrcssattr"/>
        <w:shd w:val="clear" w:color="auto" w:fill="FFFFFF"/>
        <w:spacing w:before="0" w:beforeAutospacing="0" w:after="0" w:afterAutospacing="0"/>
        <w:ind w:left="-426" w:firstLine="852"/>
        <w:jc w:val="both"/>
        <w:rPr>
          <w:rFonts w:ascii="Arial" w:hAnsi="Arial" w:cs="Arial"/>
          <w:color w:val="000000"/>
        </w:rPr>
      </w:pPr>
      <w:r>
        <w:rPr>
          <w:color w:val="000000"/>
        </w:rPr>
        <w:t xml:space="preserve">30. Вызовы </w:t>
      </w:r>
      <w:bookmarkStart w:id="0" w:name="_GoBack"/>
      <w:bookmarkEnd w:id="0"/>
      <w:r w:rsidR="00FE2FE0">
        <w:rPr>
          <w:color w:val="000000"/>
        </w:rPr>
        <w:t>будущего и</w:t>
      </w:r>
      <w:r>
        <w:rPr>
          <w:color w:val="000000"/>
        </w:rPr>
        <w:t xml:space="preserve"> развитие страны: сценарии развития.</w:t>
      </w:r>
    </w:p>
    <w:p w:rsidR="00D65D9D" w:rsidRDefault="00D65D9D" w:rsidP="009B505F">
      <w:pPr>
        <w:ind w:left="-426" w:firstLine="852"/>
      </w:pPr>
    </w:p>
    <w:sectPr w:rsidR="00D65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5F"/>
    <w:rsid w:val="00015855"/>
    <w:rsid w:val="000E0A79"/>
    <w:rsid w:val="001335EC"/>
    <w:rsid w:val="00162E06"/>
    <w:rsid w:val="001C03FC"/>
    <w:rsid w:val="002956C4"/>
    <w:rsid w:val="002D0675"/>
    <w:rsid w:val="00327520"/>
    <w:rsid w:val="0033567C"/>
    <w:rsid w:val="003705D5"/>
    <w:rsid w:val="003B3731"/>
    <w:rsid w:val="003E34FB"/>
    <w:rsid w:val="00485AE6"/>
    <w:rsid w:val="004F21ED"/>
    <w:rsid w:val="00551F7C"/>
    <w:rsid w:val="00572405"/>
    <w:rsid w:val="005B2E8E"/>
    <w:rsid w:val="00612AEF"/>
    <w:rsid w:val="00616B16"/>
    <w:rsid w:val="0062327D"/>
    <w:rsid w:val="006416E6"/>
    <w:rsid w:val="006A5E3D"/>
    <w:rsid w:val="0078280B"/>
    <w:rsid w:val="007C14D9"/>
    <w:rsid w:val="00930DEE"/>
    <w:rsid w:val="00982C28"/>
    <w:rsid w:val="009B505F"/>
    <w:rsid w:val="00A42623"/>
    <w:rsid w:val="00A760A4"/>
    <w:rsid w:val="00B82A29"/>
    <w:rsid w:val="00C173AC"/>
    <w:rsid w:val="00C24CBB"/>
    <w:rsid w:val="00D65D9D"/>
    <w:rsid w:val="00DC33BA"/>
    <w:rsid w:val="00E3428C"/>
    <w:rsid w:val="00E41B5A"/>
    <w:rsid w:val="00E63737"/>
    <w:rsid w:val="00FC17DE"/>
    <w:rsid w:val="00FE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26FB"/>
  <w15:chartTrackingRefBased/>
  <w15:docId w15:val="{8F4D5BFE-7625-4343-BD83-D7B652CC8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cxspfirstmrcssattr">
    <w:name w:val="msolistparagraphcxspfirst_mr_css_attr"/>
    <w:basedOn w:val="a"/>
    <w:rsid w:val="009B5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rcssattr">
    <w:name w:val="msolistparagraphcxspmiddle_mr_css_attr"/>
    <w:basedOn w:val="a"/>
    <w:rsid w:val="009B5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lastmrcssattr">
    <w:name w:val="msolistparagraphcxsplast_mr_css_attr"/>
    <w:basedOn w:val="a"/>
    <w:rsid w:val="009B5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2023-08-31T05:35:00Z</dcterms:created>
  <dcterms:modified xsi:type="dcterms:W3CDTF">2023-08-31T05:50:00Z</dcterms:modified>
</cp:coreProperties>
</file>