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D9D" w:rsidRDefault="00EF16DC" w:rsidP="00F46DF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16DC">
        <w:rPr>
          <w:rFonts w:ascii="Times New Roman" w:hAnsi="Times New Roman" w:cs="Times New Roman"/>
          <w:b/>
          <w:sz w:val="28"/>
          <w:szCs w:val="28"/>
        </w:rPr>
        <w:t xml:space="preserve">Общие требования к структуре </w:t>
      </w:r>
      <w:r w:rsidR="001178D8">
        <w:rPr>
          <w:rFonts w:ascii="Times New Roman" w:hAnsi="Times New Roman" w:cs="Times New Roman"/>
          <w:b/>
          <w:sz w:val="28"/>
          <w:szCs w:val="28"/>
        </w:rPr>
        <w:t>и содержанию контрольной работы</w:t>
      </w:r>
    </w:p>
    <w:p w:rsidR="001178D8" w:rsidRPr="00EF16DC" w:rsidRDefault="001178D8" w:rsidP="00F46DF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16DC" w:rsidRDefault="00EF16DC" w:rsidP="00F46D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6DC">
        <w:rPr>
          <w:rFonts w:ascii="Times New Roman" w:hAnsi="Times New Roman" w:cs="Times New Roman"/>
          <w:sz w:val="28"/>
          <w:szCs w:val="28"/>
        </w:rPr>
        <w:t>Работа по написанию контрольной начинается с выявления и изучения источников и литературы по теме. По окончании сбора и изучения литературы и источников следует продумать план контрольной работы. Составления плана – важная часть работы над темой. План представляет собой перечень вопросов, отражающих содержание исследования. От того, насколько четко он продуман и построен, во многом зависит качество контрольной работы.</w:t>
      </w:r>
    </w:p>
    <w:p w:rsidR="00EF16DC" w:rsidRDefault="00EF16DC" w:rsidP="00F46D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6DC">
        <w:rPr>
          <w:rFonts w:ascii="Times New Roman" w:hAnsi="Times New Roman" w:cs="Times New Roman"/>
          <w:sz w:val="28"/>
          <w:szCs w:val="28"/>
        </w:rPr>
        <w:t xml:space="preserve"> В план целесообразно включить наиболее важные теоретические и практические вопросы темы, которые при необходимости могут быть детализированы. Как правило, рабочий вариант плана должен быть развернутым, что облегчает работу над темой. В окончательном варианте план может быть дан в сокращенном виде, но обязательным условием при этом является отражение в нем основных вопросов, рассматриваемых в контрольной работе. Составленный план должен найти отражение в оглавлении к контрольной работе. </w:t>
      </w:r>
    </w:p>
    <w:p w:rsidR="00EF16DC" w:rsidRDefault="00EF16DC" w:rsidP="00F46D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6DC">
        <w:rPr>
          <w:rFonts w:ascii="Times New Roman" w:hAnsi="Times New Roman" w:cs="Times New Roman"/>
          <w:sz w:val="28"/>
          <w:szCs w:val="28"/>
        </w:rPr>
        <w:t>Работа должна включать титульный лист, оглавление, введение, основную часть, состоящую из нескольких разделов или параграфов</w:t>
      </w:r>
      <w:r>
        <w:rPr>
          <w:rFonts w:ascii="Times New Roman" w:hAnsi="Times New Roman" w:cs="Times New Roman"/>
          <w:sz w:val="28"/>
          <w:szCs w:val="28"/>
        </w:rPr>
        <w:t xml:space="preserve"> (2-3)</w:t>
      </w:r>
      <w:r w:rsidRPr="00EF16DC">
        <w:rPr>
          <w:rFonts w:ascii="Times New Roman" w:hAnsi="Times New Roman" w:cs="Times New Roman"/>
          <w:sz w:val="28"/>
          <w:szCs w:val="28"/>
        </w:rPr>
        <w:t xml:space="preserve">, заключение, список источников и литературы. </w:t>
      </w:r>
    </w:p>
    <w:p w:rsidR="00EF16DC" w:rsidRDefault="00EF16DC" w:rsidP="00F46D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6DC">
        <w:rPr>
          <w:rFonts w:ascii="Times New Roman" w:hAnsi="Times New Roman" w:cs="Times New Roman"/>
          <w:sz w:val="28"/>
          <w:szCs w:val="28"/>
        </w:rPr>
        <w:t xml:space="preserve">Во </w:t>
      </w:r>
      <w:r w:rsidRPr="00EF16DC">
        <w:rPr>
          <w:rFonts w:ascii="Times New Roman" w:hAnsi="Times New Roman" w:cs="Times New Roman"/>
          <w:sz w:val="28"/>
          <w:szCs w:val="28"/>
          <w:u w:val="single"/>
        </w:rPr>
        <w:t>«введении»</w:t>
      </w:r>
      <w:r w:rsidRPr="00EF16DC">
        <w:rPr>
          <w:rFonts w:ascii="Times New Roman" w:hAnsi="Times New Roman" w:cs="Times New Roman"/>
          <w:sz w:val="28"/>
          <w:szCs w:val="28"/>
        </w:rPr>
        <w:t xml:space="preserve"> необходимо кратко раскрыть значение и актуальность изучаемого вопроса (темы), </w:t>
      </w:r>
      <w:r>
        <w:rPr>
          <w:rFonts w:ascii="Times New Roman" w:hAnsi="Times New Roman" w:cs="Times New Roman"/>
          <w:sz w:val="28"/>
          <w:szCs w:val="28"/>
        </w:rPr>
        <w:t xml:space="preserve">назвать основные задачи работы. </w:t>
      </w:r>
    </w:p>
    <w:p w:rsidR="00EF16DC" w:rsidRDefault="00EF16DC" w:rsidP="00F46D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6DC">
        <w:rPr>
          <w:rFonts w:ascii="Times New Roman" w:hAnsi="Times New Roman" w:cs="Times New Roman"/>
          <w:sz w:val="28"/>
          <w:szCs w:val="28"/>
          <w:u w:val="single"/>
        </w:rPr>
        <w:t>Основная часть</w:t>
      </w:r>
      <w:r w:rsidRPr="00EF16DC">
        <w:rPr>
          <w:rFonts w:ascii="Times New Roman" w:hAnsi="Times New Roman" w:cs="Times New Roman"/>
          <w:sz w:val="28"/>
          <w:szCs w:val="28"/>
        </w:rPr>
        <w:t xml:space="preserve"> контрольной работы должна быть изложена в соответствии с планом, освещать состояние и содержать анализ рассматриваемых вопросов с учетом современного уровня развития теоретических зна</w:t>
      </w:r>
      <w:r>
        <w:rPr>
          <w:rFonts w:ascii="Times New Roman" w:hAnsi="Times New Roman" w:cs="Times New Roman"/>
          <w:sz w:val="28"/>
          <w:szCs w:val="28"/>
        </w:rPr>
        <w:t xml:space="preserve">ний и опыта практической работы. </w:t>
      </w:r>
    </w:p>
    <w:p w:rsidR="00EF16DC" w:rsidRPr="00EF16DC" w:rsidRDefault="00EF16DC" w:rsidP="00F46D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6DC">
        <w:rPr>
          <w:rFonts w:ascii="Times New Roman" w:hAnsi="Times New Roman" w:cs="Times New Roman"/>
          <w:sz w:val="28"/>
          <w:szCs w:val="28"/>
        </w:rPr>
        <w:t xml:space="preserve">В </w:t>
      </w:r>
      <w:r w:rsidRPr="00EF16DC">
        <w:rPr>
          <w:rFonts w:ascii="Times New Roman" w:hAnsi="Times New Roman" w:cs="Times New Roman"/>
          <w:sz w:val="28"/>
          <w:szCs w:val="28"/>
          <w:u w:val="single"/>
        </w:rPr>
        <w:t>заключении</w:t>
      </w:r>
      <w:r w:rsidRPr="00EF16DC">
        <w:rPr>
          <w:rFonts w:ascii="Times New Roman" w:hAnsi="Times New Roman" w:cs="Times New Roman"/>
          <w:sz w:val="28"/>
          <w:szCs w:val="28"/>
        </w:rPr>
        <w:t xml:space="preserve"> контрольной работы необходимо подвести итоги теоретической и практической разработки вопросов.</w:t>
      </w:r>
    </w:p>
    <w:p w:rsidR="00EF16DC" w:rsidRDefault="00EF16DC" w:rsidP="00F46D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6DC">
        <w:rPr>
          <w:rFonts w:ascii="Times New Roman" w:hAnsi="Times New Roman" w:cs="Times New Roman"/>
          <w:sz w:val="28"/>
          <w:szCs w:val="28"/>
        </w:rPr>
        <w:t>Список источников и литературы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4" w:history="1">
        <w:r w:rsidRPr="008C4C4B">
          <w:rPr>
            <w:rStyle w:val="a3"/>
            <w:rFonts w:ascii="Times New Roman" w:hAnsi="Times New Roman" w:cs="Times New Roman"/>
            <w:sz w:val="28"/>
            <w:szCs w:val="28"/>
          </w:rPr>
          <w:t>https://www.tyuiu.ru/wp-content/uploads/2015/08/Primery-bibliograficheskogo-opisaniya.pptx</w:t>
        </w:r>
      </w:hyperlink>
    </w:p>
    <w:p w:rsidR="00F46DF4" w:rsidRDefault="00EF16DC" w:rsidP="00F46D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6DC">
        <w:rPr>
          <w:rFonts w:ascii="Times New Roman" w:hAnsi="Times New Roman" w:cs="Times New Roman"/>
          <w:sz w:val="28"/>
          <w:szCs w:val="28"/>
        </w:rPr>
        <w:t>Объем контрольной работы 12-</w:t>
      </w:r>
      <w:r w:rsidR="001178D8">
        <w:rPr>
          <w:rFonts w:ascii="Times New Roman" w:hAnsi="Times New Roman" w:cs="Times New Roman"/>
          <w:sz w:val="28"/>
          <w:szCs w:val="28"/>
        </w:rPr>
        <w:t>15</w:t>
      </w:r>
      <w:r w:rsidRPr="00EF16DC">
        <w:rPr>
          <w:rFonts w:ascii="Times New Roman" w:hAnsi="Times New Roman" w:cs="Times New Roman"/>
          <w:sz w:val="28"/>
          <w:szCs w:val="28"/>
        </w:rPr>
        <w:t xml:space="preserve"> страниц, напечатанного на одной стороне листа формата А4 (210х297). </w:t>
      </w:r>
    </w:p>
    <w:p w:rsidR="00EF16DC" w:rsidRDefault="00EF16DC" w:rsidP="00F46D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6DC">
        <w:rPr>
          <w:rFonts w:ascii="Times New Roman" w:hAnsi="Times New Roman" w:cs="Times New Roman"/>
          <w:sz w:val="28"/>
          <w:szCs w:val="28"/>
        </w:rPr>
        <w:t>Текст работы следует печатать, соблюдая следующие парамет</w:t>
      </w:r>
      <w:r w:rsidR="00F46DF4">
        <w:rPr>
          <w:rFonts w:ascii="Times New Roman" w:hAnsi="Times New Roman" w:cs="Times New Roman"/>
          <w:sz w:val="28"/>
          <w:szCs w:val="28"/>
        </w:rPr>
        <w:t>ры страницы: верхнее поле – 2,5 см, нижнее поле – 2,5 см, левое поле – 3,0</w:t>
      </w:r>
      <w:r w:rsidRPr="00EF16DC">
        <w:rPr>
          <w:rFonts w:ascii="Times New Roman" w:hAnsi="Times New Roman" w:cs="Times New Roman"/>
          <w:sz w:val="28"/>
          <w:szCs w:val="28"/>
        </w:rPr>
        <w:t xml:space="preserve"> см, правое поле – 2,0 см, переплет – 0 см, междустрочный интервал – полуторный. Формат основного текста: </w:t>
      </w:r>
      <w:r w:rsidRPr="001178D8">
        <w:rPr>
          <w:rFonts w:ascii="Times New Roman" w:hAnsi="Times New Roman" w:cs="Times New Roman"/>
          <w:b/>
          <w:sz w:val="28"/>
          <w:szCs w:val="28"/>
        </w:rPr>
        <w:t>выравнивание по ширине</w:t>
      </w:r>
      <w:r w:rsidRPr="00EF16DC">
        <w:rPr>
          <w:rFonts w:ascii="Times New Roman" w:hAnsi="Times New Roman" w:cs="Times New Roman"/>
          <w:sz w:val="28"/>
          <w:szCs w:val="28"/>
        </w:rPr>
        <w:t xml:space="preserve">. Первая строка – отступ 1,25 см. (Формат → Абзац → первая строка → отступ на 1,25 см). Шрифт </w:t>
      </w:r>
      <w:proofErr w:type="spellStart"/>
      <w:r w:rsidRPr="00EF16DC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EF16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6DC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EF16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6DC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EF16DC">
        <w:rPr>
          <w:rFonts w:ascii="Times New Roman" w:hAnsi="Times New Roman" w:cs="Times New Roman"/>
          <w:sz w:val="28"/>
          <w:szCs w:val="28"/>
        </w:rPr>
        <w:t xml:space="preserve"> – 14 кегль. Страницы работы следует пронумеровать арабскими цифрами, соблюдая сквозную нумерацию по всему тексту. Номер страницы проставляют в </w:t>
      </w:r>
      <w:r w:rsidR="00F46DF4">
        <w:rPr>
          <w:rFonts w:ascii="Times New Roman" w:hAnsi="Times New Roman" w:cs="Times New Roman"/>
          <w:sz w:val="28"/>
          <w:szCs w:val="28"/>
        </w:rPr>
        <w:t>внизу</w:t>
      </w:r>
      <w:r w:rsidRPr="00EF16DC">
        <w:rPr>
          <w:rFonts w:ascii="Times New Roman" w:hAnsi="Times New Roman" w:cs="Times New Roman"/>
          <w:sz w:val="28"/>
          <w:szCs w:val="28"/>
        </w:rPr>
        <w:t xml:space="preserve"> страницы. Титульный лист включают в общую нумерацию страниц работы, но номер страницы на нем не проставляют.</w:t>
      </w:r>
    </w:p>
    <w:p w:rsidR="001178D8" w:rsidRDefault="001178D8" w:rsidP="00F46D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78D8" w:rsidRDefault="001178D8" w:rsidP="00F46D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78D8" w:rsidRDefault="001178D8" w:rsidP="00F46D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78D8" w:rsidRDefault="001178D8" w:rsidP="00F46D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78D8" w:rsidRPr="00BE6674" w:rsidRDefault="001178D8" w:rsidP="001178D8">
      <w:pPr>
        <w:jc w:val="center"/>
        <w:rPr>
          <w:rFonts w:ascii="Times New Roman" w:hAnsi="Times New Roman" w:cs="Times New Roman"/>
          <w:b/>
        </w:rPr>
      </w:pPr>
      <w:bookmarkStart w:id="0" w:name="_Toc127112286"/>
      <w:r>
        <w:rPr>
          <w:rFonts w:ascii="Times New Roman" w:hAnsi="Times New Roman" w:cs="Times New Roman"/>
          <w:b/>
        </w:rPr>
        <w:t>МИ</w:t>
      </w:r>
      <w:r w:rsidRPr="00BE6674">
        <w:rPr>
          <w:rFonts w:ascii="Times New Roman" w:hAnsi="Times New Roman" w:cs="Times New Roman"/>
          <w:b/>
        </w:rPr>
        <w:t>НИСТЕРСТВО НАУКИ И ВЫСШЕГО ОБРАЗОВАНИЯ РОССИЙСКОЙ ФЕДЕРАЦИИ</w:t>
      </w:r>
      <w:bookmarkEnd w:id="0"/>
    </w:p>
    <w:p w:rsidR="001178D8" w:rsidRPr="001178D8" w:rsidRDefault="001178D8" w:rsidP="001178D8">
      <w:pPr>
        <w:spacing w:after="0" w:line="240" w:lineRule="auto"/>
        <w:jc w:val="center"/>
        <w:rPr>
          <w:rFonts w:ascii="Times New Roman" w:hAnsi="Times New Roman"/>
          <w:bCs/>
          <w:caps/>
          <w:color w:val="000000"/>
          <w:sz w:val="20"/>
          <w:szCs w:val="20"/>
        </w:rPr>
      </w:pPr>
      <w:r w:rsidRPr="001178D8">
        <w:rPr>
          <w:rFonts w:ascii="Times New Roman" w:hAnsi="Times New Roman"/>
          <w:bCs/>
          <w:caps/>
          <w:color w:val="000000"/>
          <w:sz w:val="20"/>
          <w:szCs w:val="20"/>
        </w:rPr>
        <w:t xml:space="preserve">Федеральное государственное бюджетное </w:t>
      </w:r>
    </w:p>
    <w:p w:rsidR="001178D8" w:rsidRPr="001178D8" w:rsidRDefault="001178D8" w:rsidP="001178D8">
      <w:pPr>
        <w:spacing w:after="0" w:line="240" w:lineRule="auto"/>
        <w:jc w:val="center"/>
        <w:rPr>
          <w:rFonts w:ascii="Times New Roman" w:hAnsi="Times New Roman"/>
          <w:bCs/>
          <w:caps/>
          <w:sz w:val="20"/>
          <w:szCs w:val="20"/>
        </w:rPr>
      </w:pPr>
      <w:r w:rsidRPr="001178D8">
        <w:rPr>
          <w:rFonts w:ascii="Times New Roman" w:hAnsi="Times New Roman"/>
          <w:bCs/>
          <w:caps/>
          <w:color w:val="000000"/>
          <w:sz w:val="20"/>
          <w:szCs w:val="20"/>
        </w:rPr>
        <w:t>образовательное учреждение высшего образования</w:t>
      </w:r>
    </w:p>
    <w:p w:rsidR="001178D8" w:rsidRPr="001178D8" w:rsidRDefault="001178D8" w:rsidP="001178D8">
      <w:pPr>
        <w:spacing w:after="0" w:line="240" w:lineRule="auto"/>
        <w:jc w:val="center"/>
        <w:rPr>
          <w:rFonts w:ascii="Times New Roman" w:hAnsi="Times New Roman"/>
          <w:bCs/>
          <w:caps/>
          <w:sz w:val="20"/>
          <w:szCs w:val="24"/>
        </w:rPr>
      </w:pPr>
      <w:r w:rsidRPr="001178D8">
        <w:rPr>
          <w:rFonts w:ascii="Times New Roman" w:hAnsi="Times New Roman"/>
          <w:bCs/>
          <w:caps/>
          <w:sz w:val="20"/>
          <w:szCs w:val="24"/>
        </w:rPr>
        <w:t>«тюменский индустриальный университет»</w:t>
      </w:r>
    </w:p>
    <w:p w:rsidR="001178D8" w:rsidRPr="00493163" w:rsidRDefault="001178D8" w:rsidP="001178D8">
      <w:pPr>
        <w:spacing w:after="0" w:line="240" w:lineRule="auto"/>
        <w:jc w:val="center"/>
        <w:rPr>
          <w:rFonts w:ascii="Times New Roman" w:hAnsi="Times New Roman"/>
          <w:bCs/>
          <w:caps/>
          <w:sz w:val="20"/>
          <w:szCs w:val="24"/>
        </w:rPr>
      </w:pPr>
      <w:r w:rsidRPr="00493163">
        <w:rPr>
          <w:rFonts w:ascii="Times New Roman" w:hAnsi="Times New Roman"/>
          <w:bCs/>
          <w:caps/>
          <w:sz w:val="20"/>
          <w:szCs w:val="24"/>
        </w:rPr>
        <w:t>Институт дополнительного и дистанционного образования</w:t>
      </w:r>
    </w:p>
    <w:p w:rsidR="001178D8" w:rsidRPr="00E81E39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8D8" w:rsidRPr="00E81E39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8D8" w:rsidRPr="00E81E39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8D8" w:rsidRPr="00E81E39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8D8" w:rsidRPr="00E81E39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8D8" w:rsidRPr="00E81E39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8D8" w:rsidRPr="00E81E39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8D8" w:rsidRPr="00E81E39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8D8" w:rsidRPr="00E81E39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8D8" w:rsidRPr="005D219B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КОНТРОЛЬНАЯ РАБОТА</w:t>
      </w:r>
    </w:p>
    <w:p w:rsidR="001178D8" w:rsidRPr="002F4AF2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4AF2">
        <w:rPr>
          <w:rFonts w:ascii="Times New Roman" w:hAnsi="Times New Roman" w:cs="Times New Roman"/>
          <w:sz w:val="28"/>
          <w:szCs w:val="28"/>
        </w:rPr>
        <w:t>по дисциплине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22E">
        <w:rPr>
          <w:rFonts w:ascii="Times New Roman" w:hAnsi="Times New Roman" w:cs="Times New Roman"/>
          <w:sz w:val="28"/>
          <w:szCs w:val="28"/>
        </w:rPr>
        <w:t>«</w:t>
      </w:r>
      <w:r w:rsidR="00601257">
        <w:rPr>
          <w:rFonts w:ascii="Times New Roman" w:hAnsi="Times New Roman" w:cs="Times New Roman"/>
          <w:sz w:val="28"/>
          <w:szCs w:val="28"/>
        </w:rPr>
        <w:t>Основы российской государственности</w:t>
      </w:r>
      <w:r w:rsidRPr="00C7622E">
        <w:rPr>
          <w:rFonts w:ascii="Times New Roman" w:hAnsi="Times New Roman" w:cs="Times New Roman"/>
          <w:sz w:val="28"/>
          <w:szCs w:val="28"/>
        </w:rPr>
        <w:t>»</w:t>
      </w:r>
    </w:p>
    <w:p w:rsidR="001178D8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78D8" w:rsidRPr="00601257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1257">
        <w:rPr>
          <w:rFonts w:ascii="Times New Roman" w:hAnsi="Times New Roman" w:cs="Times New Roman"/>
          <w:sz w:val="28"/>
          <w:szCs w:val="28"/>
        </w:rPr>
        <w:t xml:space="preserve"> «</w:t>
      </w:r>
      <w:r w:rsidR="00601257" w:rsidRPr="00601257">
        <w:rPr>
          <w:rFonts w:ascii="Times New Roman" w:hAnsi="Times New Roman" w:cs="Times New Roman"/>
          <w:sz w:val="28"/>
          <w:szCs w:val="28"/>
        </w:rPr>
        <w:t>Меценаты всероссийского и регионального масштаба: династия Морозовых</w:t>
      </w:r>
      <w:r w:rsidRPr="00601257">
        <w:rPr>
          <w:rFonts w:ascii="Times New Roman" w:hAnsi="Times New Roman" w:cs="Times New Roman"/>
          <w:sz w:val="28"/>
          <w:szCs w:val="28"/>
        </w:rPr>
        <w:t>»</w:t>
      </w:r>
    </w:p>
    <w:p w:rsidR="001178D8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78D8" w:rsidRPr="00C7622E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1651">
        <w:rPr>
          <w:rFonts w:ascii="Times New Roman" w:hAnsi="Times New Roman" w:cs="Times New Roman"/>
          <w:sz w:val="28"/>
          <w:szCs w:val="28"/>
        </w:rPr>
        <w:t>Вариант № 2</w:t>
      </w:r>
    </w:p>
    <w:p w:rsidR="001178D8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78D8" w:rsidRDefault="001178D8" w:rsidP="001178D8">
      <w:pPr>
        <w:spacing w:after="0" w:line="240" w:lineRule="auto"/>
        <w:ind w:left="4395"/>
        <w:rPr>
          <w:rFonts w:ascii="Times New Roman" w:hAnsi="Times New Roman" w:cs="Times New Roman"/>
          <w:b/>
          <w:sz w:val="28"/>
          <w:szCs w:val="28"/>
        </w:rPr>
      </w:pPr>
    </w:p>
    <w:p w:rsidR="001178D8" w:rsidRDefault="001178D8" w:rsidP="001178D8">
      <w:pPr>
        <w:spacing w:after="0" w:line="240" w:lineRule="auto"/>
        <w:ind w:left="4395"/>
        <w:rPr>
          <w:rFonts w:ascii="Times New Roman" w:hAnsi="Times New Roman" w:cs="Times New Roman"/>
          <w:b/>
          <w:sz w:val="28"/>
          <w:szCs w:val="28"/>
        </w:rPr>
      </w:pPr>
    </w:p>
    <w:p w:rsidR="001178D8" w:rsidRDefault="001178D8" w:rsidP="001178D8">
      <w:pPr>
        <w:spacing w:after="0" w:line="240" w:lineRule="auto"/>
        <w:ind w:left="4395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25"/>
      </w:tblGrid>
      <w:tr w:rsidR="001178D8" w:rsidTr="00E44C7E">
        <w:tc>
          <w:tcPr>
            <w:tcW w:w="4536" w:type="dxa"/>
          </w:tcPr>
          <w:p w:rsidR="001178D8" w:rsidRDefault="001178D8" w:rsidP="00E44C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06BE">
              <w:rPr>
                <w:rFonts w:ascii="Times New Roman" w:hAnsi="Times New Roman" w:cs="Times New Roman"/>
                <w:sz w:val="28"/>
                <w:szCs w:val="28"/>
              </w:rPr>
              <w:t>Выполнил:</w:t>
            </w:r>
          </w:p>
        </w:tc>
        <w:tc>
          <w:tcPr>
            <w:tcW w:w="4525" w:type="dxa"/>
          </w:tcPr>
          <w:p w:rsidR="001178D8" w:rsidRDefault="001178D8" w:rsidP="00E44C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06BE">
              <w:rPr>
                <w:rFonts w:ascii="Times New Roman" w:hAnsi="Times New Roman" w:cs="Times New Roman"/>
                <w:sz w:val="28"/>
                <w:szCs w:val="28"/>
              </w:rPr>
              <w:t>обучающийся группы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C31651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БТПб</w:t>
            </w:r>
            <w:proofErr w:type="spellEnd"/>
            <w:r w:rsidRPr="00C31651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(до)з-22-1</w:t>
            </w:r>
          </w:p>
          <w:p w:rsidR="001178D8" w:rsidRDefault="001178D8" w:rsidP="0011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 Иван Иванович </w:t>
            </w:r>
          </w:p>
        </w:tc>
      </w:tr>
      <w:tr w:rsidR="001178D8" w:rsidTr="00E44C7E">
        <w:tc>
          <w:tcPr>
            <w:tcW w:w="4536" w:type="dxa"/>
          </w:tcPr>
          <w:p w:rsidR="001178D8" w:rsidRPr="006606BE" w:rsidRDefault="001178D8" w:rsidP="00E44C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5" w:type="dxa"/>
          </w:tcPr>
          <w:p w:rsidR="001178D8" w:rsidRPr="006606BE" w:rsidRDefault="001178D8" w:rsidP="0011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зачетной книжки </w:t>
            </w:r>
            <w:r w:rsidRPr="00C31651">
              <w:rPr>
                <w:rFonts w:ascii="Times New Roman" w:hAnsi="Times New Roman" w:cs="Times New Roman"/>
                <w:sz w:val="28"/>
                <w:szCs w:val="28"/>
              </w:rPr>
              <w:t>22-10-00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C3165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178D8" w:rsidTr="00E44C7E">
        <w:tc>
          <w:tcPr>
            <w:tcW w:w="4536" w:type="dxa"/>
          </w:tcPr>
          <w:p w:rsidR="001178D8" w:rsidRPr="006606BE" w:rsidRDefault="001178D8" w:rsidP="00E44C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5" w:type="dxa"/>
          </w:tcPr>
          <w:p w:rsidR="001178D8" w:rsidRPr="006606BE" w:rsidRDefault="001178D8" w:rsidP="00E44C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78D8" w:rsidTr="00E44C7E">
        <w:tc>
          <w:tcPr>
            <w:tcW w:w="4536" w:type="dxa"/>
          </w:tcPr>
          <w:p w:rsidR="001178D8" w:rsidRDefault="001178D8" w:rsidP="00E44C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78D8" w:rsidRPr="00BE6674" w:rsidRDefault="001178D8" w:rsidP="00E44C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Проверил: </w:t>
            </w:r>
          </w:p>
        </w:tc>
        <w:tc>
          <w:tcPr>
            <w:tcW w:w="4525" w:type="dxa"/>
          </w:tcPr>
          <w:p w:rsidR="001178D8" w:rsidRDefault="001178D8" w:rsidP="00E44C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78D8" w:rsidRPr="006606BE" w:rsidRDefault="001178D8" w:rsidP="00E44C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554B0">
              <w:rPr>
                <w:rFonts w:ascii="Times New Roman" w:hAnsi="Times New Roman" w:cs="Times New Roman"/>
                <w:sz w:val="28"/>
                <w:szCs w:val="28"/>
              </w:rPr>
              <w:t xml:space="preserve">анд. </w:t>
            </w:r>
            <w:proofErr w:type="spellStart"/>
            <w:r w:rsidRPr="008554B0">
              <w:rPr>
                <w:rFonts w:ascii="Times New Roman" w:hAnsi="Times New Roman" w:cs="Times New Roman"/>
                <w:sz w:val="28"/>
                <w:szCs w:val="28"/>
              </w:rPr>
              <w:t>пед</w:t>
            </w:r>
            <w:proofErr w:type="spellEnd"/>
            <w:r w:rsidRPr="008554B0">
              <w:rPr>
                <w:rFonts w:ascii="Times New Roman" w:hAnsi="Times New Roman" w:cs="Times New Roman"/>
                <w:sz w:val="28"/>
                <w:szCs w:val="28"/>
              </w:rPr>
              <w:t>, доцент, доцент кафедры гуманитарных наук и технологий</w:t>
            </w:r>
          </w:p>
        </w:tc>
      </w:tr>
      <w:tr w:rsidR="001178D8" w:rsidTr="00E44C7E">
        <w:tc>
          <w:tcPr>
            <w:tcW w:w="4536" w:type="dxa"/>
          </w:tcPr>
          <w:p w:rsidR="001178D8" w:rsidRDefault="001178D8" w:rsidP="00E44C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5" w:type="dxa"/>
          </w:tcPr>
          <w:p w:rsidR="001178D8" w:rsidRDefault="001178D8" w:rsidP="00E44C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Толстоухова Ирина Васильевна </w:t>
            </w:r>
          </w:p>
        </w:tc>
      </w:tr>
    </w:tbl>
    <w:p w:rsidR="001178D8" w:rsidRDefault="001178D8" w:rsidP="001178D8">
      <w:pPr>
        <w:spacing w:after="0" w:line="240" w:lineRule="auto"/>
        <w:ind w:left="4395"/>
        <w:rPr>
          <w:rFonts w:ascii="Times New Roman" w:hAnsi="Times New Roman" w:cs="Times New Roman"/>
          <w:b/>
          <w:sz w:val="28"/>
          <w:szCs w:val="28"/>
        </w:rPr>
      </w:pPr>
    </w:p>
    <w:p w:rsidR="001178D8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78D8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78D8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78D8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78D8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78D8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78D8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78D8" w:rsidRPr="002F4AF2" w:rsidRDefault="001178D8" w:rsidP="001178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Тюмень, </w:t>
      </w:r>
      <w:r w:rsidRPr="00C31651">
        <w:rPr>
          <w:rFonts w:ascii="Times New Roman" w:hAnsi="Times New Roman" w:cs="Times New Roman"/>
          <w:sz w:val="28"/>
          <w:szCs w:val="28"/>
        </w:rPr>
        <w:t>2023 г.</w:t>
      </w:r>
    </w:p>
    <w:p w:rsidR="001178D8" w:rsidRDefault="001178D8" w:rsidP="00F46D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78D8" w:rsidRDefault="001178D8" w:rsidP="00F46D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78D8" w:rsidRDefault="001178D8" w:rsidP="00F46D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78D8" w:rsidRDefault="001178D8" w:rsidP="00F46D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78D8" w:rsidRDefault="001178D8" w:rsidP="00F46D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95211332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Cs/>
          <w:sz w:val="28"/>
          <w:szCs w:val="28"/>
        </w:rPr>
      </w:sdtEndPr>
      <w:sdtContent>
        <w:p w:rsidR="001178D8" w:rsidRPr="00223843" w:rsidRDefault="001178D8" w:rsidP="001178D8">
          <w:pPr>
            <w:pStyle w:val="a6"/>
            <w:jc w:val="center"/>
            <w:rPr>
              <w:rFonts w:ascii="Times New Roman" w:hAnsi="Times New Roman" w:cs="Times New Roman"/>
              <w:b/>
              <w:color w:val="auto"/>
              <w:sz w:val="28"/>
            </w:rPr>
          </w:pPr>
          <w:r w:rsidRPr="00223843">
            <w:rPr>
              <w:rFonts w:ascii="Times New Roman" w:hAnsi="Times New Roman" w:cs="Times New Roman"/>
              <w:b/>
              <w:color w:val="auto"/>
              <w:sz w:val="28"/>
            </w:rPr>
            <w:t>СОДЕРЖАНИЕ</w:t>
          </w:r>
        </w:p>
        <w:p w:rsidR="001178D8" w:rsidRPr="00223843" w:rsidRDefault="001178D8" w:rsidP="001178D8">
          <w:pPr>
            <w:spacing w:after="0" w:line="360" w:lineRule="auto"/>
            <w:ind w:firstLine="709"/>
            <w:contextualSpacing/>
            <w:jc w:val="both"/>
            <w:rPr>
              <w:lang w:eastAsia="ru-RU"/>
            </w:rPr>
          </w:pPr>
        </w:p>
        <w:p w:rsidR="001178D8" w:rsidRPr="003B77F2" w:rsidRDefault="001178D8" w:rsidP="001178D8">
          <w:pPr>
            <w:pStyle w:val="11"/>
            <w:tabs>
              <w:tab w:val="right" w:leader="dot" w:pos="9061"/>
            </w:tabs>
            <w:spacing w:after="0" w:line="360" w:lineRule="auto"/>
            <w:ind w:firstLine="709"/>
            <w:contextualSpacing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A45467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A45467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A45467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29270825" w:history="1">
            <w:r w:rsidRPr="003B77F2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Pr="003B77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B77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3B77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_Toc129270825 \h </w:instrText>
            </w:r>
            <w:r w:rsidRPr="003B77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B77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3B77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3B77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178D8" w:rsidRPr="003B77F2" w:rsidRDefault="003B77F2" w:rsidP="001178D8">
          <w:pPr>
            <w:pStyle w:val="11"/>
            <w:tabs>
              <w:tab w:val="right" w:leader="dot" w:pos="9061"/>
            </w:tabs>
            <w:spacing w:after="0" w:line="360" w:lineRule="auto"/>
            <w:ind w:firstLine="709"/>
            <w:contextualSpacing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9270826" w:history="1">
            <w:r w:rsidR="001178D8" w:rsidRPr="003B77F2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 xml:space="preserve">1 </w:t>
            </w:r>
            <w:r w:rsidRPr="003B77F2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</w:rPr>
              <w:t>Вклад династии купцов Морозовых в историю российского меценатства</w:t>
            </w:r>
            <w:r w:rsidR="001178D8" w:rsidRPr="003B77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178D8" w:rsidRPr="003B77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178D8" w:rsidRPr="003B77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_Toc129270826 \h </w:instrText>
            </w:r>
            <w:r w:rsidR="001178D8" w:rsidRPr="003B77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178D8" w:rsidRPr="003B77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178D8" w:rsidRPr="003B77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1178D8" w:rsidRPr="003B77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178D8" w:rsidRPr="003B77F2" w:rsidRDefault="003B77F2" w:rsidP="001178D8">
          <w:pPr>
            <w:pStyle w:val="11"/>
            <w:tabs>
              <w:tab w:val="right" w:leader="dot" w:pos="9061"/>
            </w:tabs>
            <w:spacing w:after="0" w:line="360" w:lineRule="auto"/>
            <w:ind w:firstLine="709"/>
            <w:contextualSpacing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9270827" w:history="1">
            <w:r w:rsidR="001178D8" w:rsidRPr="003B77F2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 xml:space="preserve">2 </w:t>
            </w:r>
            <w:r w:rsidRPr="003B77F2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</w:rPr>
              <w:t>Меценатство Морозова С.Т., как наиболее выдающегося представителя династии</w:t>
            </w:r>
            <w:r w:rsidR="001178D8" w:rsidRPr="003B77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</w:hyperlink>
        </w:p>
        <w:p w:rsidR="001178D8" w:rsidRPr="00A45467" w:rsidRDefault="003B77F2" w:rsidP="003B77F2">
          <w:pPr>
            <w:pStyle w:val="11"/>
            <w:tabs>
              <w:tab w:val="right" w:leader="dot" w:pos="9061"/>
            </w:tabs>
            <w:spacing w:after="0" w:line="360" w:lineRule="auto"/>
            <w:ind w:firstLine="709"/>
            <w:contextualSpacing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9270828" w:history="1">
            <w:r w:rsidR="001178D8" w:rsidRPr="003B77F2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 xml:space="preserve">3 </w:t>
            </w:r>
            <w:r w:rsidRPr="003B77F2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</w:rPr>
              <w:t>Меценатская деятельность Морозовой В.А</w:t>
            </w:r>
            <w:r w:rsidR="001178D8" w:rsidRPr="003B77F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</w:hyperlink>
        </w:p>
        <w:p w:rsidR="001178D8" w:rsidRPr="00A45467" w:rsidRDefault="003B77F2" w:rsidP="001178D8">
          <w:pPr>
            <w:pStyle w:val="11"/>
            <w:tabs>
              <w:tab w:val="right" w:leader="dot" w:pos="9061"/>
            </w:tabs>
            <w:spacing w:after="0" w:line="360" w:lineRule="auto"/>
            <w:ind w:firstLine="709"/>
            <w:contextualSpacing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9270831" w:history="1">
            <w:r w:rsidR="001178D8" w:rsidRPr="00A45467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1178D8" w:rsidRPr="00A454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178D8" w:rsidRPr="00A454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178D8" w:rsidRPr="00A454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_Toc129270831 \h </w:instrText>
            </w:r>
            <w:r w:rsidR="001178D8" w:rsidRPr="00A454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178D8" w:rsidRPr="00A454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178D8" w:rsidRPr="00A454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1178D8" w:rsidRPr="00A454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178D8" w:rsidRPr="00A45467" w:rsidRDefault="003B77F2" w:rsidP="001178D8">
          <w:pPr>
            <w:pStyle w:val="11"/>
            <w:tabs>
              <w:tab w:val="right" w:leader="dot" w:pos="9061"/>
            </w:tabs>
            <w:spacing w:after="0" w:line="360" w:lineRule="auto"/>
            <w:ind w:firstLine="709"/>
            <w:contextualSpacing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9270832" w:history="1">
            <w:r w:rsidR="001178D8" w:rsidRPr="00A45467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СПИСОК ИСПОЛЬЗОВАННЫХ ИСТОЧНИКОВ</w:t>
            </w:r>
            <w:r w:rsidR="001178D8" w:rsidRPr="00A454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178D8" w:rsidRPr="00A454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178D8" w:rsidRPr="00A454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_Toc129270832 \h </w:instrText>
            </w:r>
            <w:r w:rsidR="001178D8" w:rsidRPr="00A454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178D8" w:rsidRPr="00A454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178D8" w:rsidRPr="00A454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1178D8" w:rsidRPr="00A454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178D8" w:rsidRDefault="001178D8" w:rsidP="001178D8">
          <w:pPr>
            <w:spacing w:after="0" w:line="360" w:lineRule="auto"/>
            <w:ind w:firstLine="709"/>
            <w:contextualSpacing/>
            <w:jc w:val="both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A45467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:rsidR="001178D8" w:rsidRPr="00EF16DC" w:rsidRDefault="001178D8" w:rsidP="00F46D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1178D8" w:rsidRPr="00EF16DC" w:rsidSect="001178D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6DC"/>
    <w:rsid w:val="00015855"/>
    <w:rsid w:val="000E0A79"/>
    <w:rsid w:val="001178D8"/>
    <w:rsid w:val="001335EC"/>
    <w:rsid w:val="00162E06"/>
    <w:rsid w:val="001C03FC"/>
    <w:rsid w:val="002D0675"/>
    <w:rsid w:val="00327520"/>
    <w:rsid w:val="0033567C"/>
    <w:rsid w:val="003B3731"/>
    <w:rsid w:val="003B77F2"/>
    <w:rsid w:val="003E34FB"/>
    <w:rsid w:val="004F21ED"/>
    <w:rsid w:val="00551F7C"/>
    <w:rsid w:val="00572405"/>
    <w:rsid w:val="005B2E8E"/>
    <w:rsid w:val="00601257"/>
    <w:rsid w:val="00616B16"/>
    <w:rsid w:val="0062327D"/>
    <w:rsid w:val="006A5E3D"/>
    <w:rsid w:val="00930DEE"/>
    <w:rsid w:val="00982C28"/>
    <w:rsid w:val="00A42623"/>
    <w:rsid w:val="00A760A4"/>
    <w:rsid w:val="00B82A29"/>
    <w:rsid w:val="00C24CBB"/>
    <w:rsid w:val="00D65D9D"/>
    <w:rsid w:val="00DC33BA"/>
    <w:rsid w:val="00E3428C"/>
    <w:rsid w:val="00E41B5A"/>
    <w:rsid w:val="00E63737"/>
    <w:rsid w:val="00EF16DC"/>
    <w:rsid w:val="00F46DF4"/>
    <w:rsid w:val="00FC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42867"/>
  <w15:chartTrackingRefBased/>
  <w15:docId w15:val="{F5E2E161-64EA-4A3C-BB77-ECC08B5B7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78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16D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178D8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117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178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1178D8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178D8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yuiu.ru/wp-content/uploads/2015/08/Primery-bibliograficheskogo-opisaniya.pp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2022-01-01T12:12:00Z</dcterms:created>
  <dcterms:modified xsi:type="dcterms:W3CDTF">2023-08-29T11:11:00Z</dcterms:modified>
</cp:coreProperties>
</file>