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35B34" w:rsidRPr="00F35B34" w:rsidRDefault="00F35B34" w:rsidP="00F35B34">
      <w:pPr>
        <w:shd w:val="clear" w:color="auto" w:fill="00446D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FFFFFF"/>
          <w:sz w:val="27"/>
          <w:szCs w:val="27"/>
          <w:lang w:eastAsia="ru-RU"/>
        </w:rPr>
      </w:pPr>
      <w:r w:rsidRPr="00F35B34">
        <w:rPr>
          <w:rFonts w:ascii="Times New Roman" w:eastAsia="Times New Roman" w:hAnsi="Times New Roman" w:cs="Times New Roman"/>
          <w:b/>
          <w:bCs/>
          <w:color w:val="FFFFFF"/>
          <w:sz w:val="27"/>
          <w:szCs w:val="27"/>
          <w:lang w:eastAsia="ru-RU"/>
        </w:rPr>
        <w:t>Пояснения к заданию</w:t>
      </w:r>
    </w:p>
    <w:p w:rsidR="00F35B34" w:rsidRPr="00F35B34" w:rsidRDefault="00030F0C" w:rsidP="00F35B3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F35B3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Контрольная работа</w:t>
      </w:r>
      <w:r w:rsidR="00F35B34" w:rsidRPr="00F35B3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по предмету «Организация </w:t>
      </w:r>
      <w:bookmarkStart w:id="0" w:name="_GoBack"/>
      <w:bookmarkEnd w:id="0"/>
      <w:r w:rsidRPr="00F35B3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строительного производства</w:t>
      </w:r>
      <w:r w:rsidR="00F35B34" w:rsidRPr="00F35B3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» выполняются индивидуально по одной из тем (приложение №1). Ваша тема № 22 из списка тем контрольной работы приведенных ниже.</w:t>
      </w:r>
    </w:p>
    <w:p w:rsidR="00F35B34" w:rsidRPr="00F35B34" w:rsidRDefault="00F35B34" w:rsidP="00F35B3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F35B3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При оформлении контрольной работы следует соблюдать следующие стандарты: отступ слева – 3,5 см; отступ справа – 1,0 см; отступ сверху – 2,0 см; отступ снизу – 2,5 см. Работа должна быть напечатана через 1,5 интервал на одной стороне листа А4, нумерация страниц должна быть </w:t>
      </w:r>
      <w:r w:rsidR="00D2674D" w:rsidRPr="00F35B3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сквозной: первой</w:t>
      </w:r>
      <w:r w:rsidRPr="00F35B3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страницей является титульный лист, второй – содержание (оглавление). Номер страницы проставляется арабскими цифрами в правом верхнем углу. Номер </w:t>
      </w:r>
      <w:proofErr w:type="gramStart"/>
      <w:r w:rsidRPr="00F35B3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страницы  (</w:t>
      </w:r>
      <w:proofErr w:type="gramEnd"/>
      <w:r w:rsidRPr="00F35B3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титульный лист, содержание, первый лист введения) номер страницы не ставят.  Работа должна содержать название работы, её цель и порядок выполнения, необходимые расчёты и построения, вывод по итогам проделанной работы.</w:t>
      </w:r>
    </w:p>
    <w:p w:rsidR="00F35B34" w:rsidRPr="00F35B34" w:rsidRDefault="00F35B34" w:rsidP="00F35B3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F35B3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Контрольная работа должна включать следующие составные части:</w:t>
      </w:r>
    </w:p>
    <w:p w:rsidR="00F35B34" w:rsidRPr="00F35B34" w:rsidRDefault="00F35B34" w:rsidP="00F35B3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F35B3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- титульный лист (по определенной форме);</w:t>
      </w:r>
    </w:p>
    <w:p w:rsidR="00F35B34" w:rsidRPr="00F35B34" w:rsidRDefault="00F35B34" w:rsidP="00F35B3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F35B3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- оглавление (</w:t>
      </w:r>
      <w:r w:rsidRPr="00F35B34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Содержание</w:t>
      </w:r>
      <w:r w:rsidRPr="00F35B3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), с указанием страниц;</w:t>
      </w:r>
    </w:p>
    <w:p w:rsidR="00F35B34" w:rsidRPr="00F35B34" w:rsidRDefault="00F35B34" w:rsidP="00F35B3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F35B3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- </w:t>
      </w:r>
      <w:r w:rsidRPr="00F35B34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Введение</w:t>
      </w:r>
      <w:r w:rsidRPr="00F35B3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 (объем не более одной страницы, указывается актуальность темы, цель работы, задачи </w:t>
      </w:r>
      <w:proofErr w:type="gramStart"/>
      <w:r w:rsidRPr="00F35B3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работы )</w:t>
      </w:r>
      <w:proofErr w:type="gramEnd"/>
    </w:p>
    <w:p w:rsidR="00F35B34" w:rsidRPr="00F35B34" w:rsidRDefault="00F35B34" w:rsidP="00F35B3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F35B3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-</w:t>
      </w:r>
      <w:r w:rsidRPr="00F35B34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глава 1 Название главы</w:t>
      </w:r>
    </w:p>
    <w:p w:rsidR="00F35B34" w:rsidRPr="00F35B34" w:rsidRDefault="00F35B34" w:rsidP="00F35B3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F35B3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1.1 Название параграфа</w:t>
      </w:r>
    </w:p>
    <w:p w:rsidR="00F35B34" w:rsidRPr="00F35B34" w:rsidRDefault="00F35B34" w:rsidP="00F35B3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F35B3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1.2 Название параграфа</w:t>
      </w:r>
    </w:p>
    <w:p w:rsidR="00F35B34" w:rsidRPr="00F35B34" w:rsidRDefault="00F35B34" w:rsidP="00F35B3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F35B3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- </w:t>
      </w:r>
      <w:r w:rsidRPr="00F35B34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глава 2 Название главы</w:t>
      </w:r>
    </w:p>
    <w:p w:rsidR="00F35B34" w:rsidRPr="00F35B34" w:rsidRDefault="00F35B34" w:rsidP="00F35B3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F35B3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2.1 Название параграфа</w:t>
      </w:r>
    </w:p>
    <w:p w:rsidR="00F35B34" w:rsidRPr="00F35B34" w:rsidRDefault="00F35B34" w:rsidP="00F35B3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F35B3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2.2 Название параграфа</w:t>
      </w:r>
    </w:p>
    <w:p w:rsidR="00F35B34" w:rsidRPr="00F35B34" w:rsidRDefault="00F35B34" w:rsidP="00F35B3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F35B34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- Заключение</w:t>
      </w:r>
      <w:r w:rsidRPr="00F35B3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(объем не более одной страницы, выводы и заключения по теме работы)</w:t>
      </w:r>
    </w:p>
    <w:p w:rsidR="00F35B34" w:rsidRPr="00F35B34" w:rsidRDefault="00F35B34" w:rsidP="00F35B3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F35B3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- </w:t>
      </w:r>
      <w:r w:rsidRPr="00F35B34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Список литературы</w:t>
      </w:r>
      <w:r w:rsidRPr="00F35B3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(не менее 10 литературных и интернет ресурсов).</w:t>
      </w:r>
    </w:p>
    <w:p w:rsidR="00F35B34" w:rsidRPr="00F35B34" w:rsidRDefault="00F35B34" w:rsidP="00F35B3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F35B3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Общий объем контрольной работы 20-25 страниц.</w:t>
      </w:r>
    </w:p>
    <w:p w:rsidR="00F35B34" w:rsidRPr="00F35B34" w:rsidRDefault="00F35B34" w:rsidP="00F35B3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</w:p>
    <w:p w:rsidR="00F35B34" w:rsidRPr="00F35B34" w:rsidRDefault="00F35B34" w:rsidP="00F35B3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</w:p>
    <w:p w:rsidR="00F35B34" w:rsidRPr="00F35B34" w:rsidRDefault="00F35B34" w:rsidP="00F35B34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F35B3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Темы контрольной работы</w:t>
      </w:r>
    </w:p>
    <w:p w:rsidR="00F35B34" w:rsidRPr="00F35B34" w:rsidRDefault="00F35B34" w:rsidP="00F35B34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F35B3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по предмету «Организация строительного производства» </w:t>
      </w:r>
    </w:p>
    <w:p w:rsidR="00F35B34" w:rsidRPr="00F35B34" w:rsidRDefault="00F35B34" w:rsidP="00F35B3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</w:p>
    <w:p w:rsidR="00F35B34" w:rsidRPr="00F35B34" w:rsidRDefault="00F35B34" w:rsidP="00F35B3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F35B3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Основы организации строительства и строительного производства. Развитие науки об организации и управлении в промышленности и строительстве.</w:t>
      </w:r>
    </w:p>
    <w:p w:rsidR="00F35B34" w:rsidRPr="00F35B34" w:rsidRDefault="00F35B34" w:rsidP="00F35B3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F35B3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Строительные организации и продукция строительства. Особенности организационно-правовых форм предприятий.</w:t>
      </w:r>
    </w:p>
    <w:p w:rsidR="00F35B34" w:rsidRPr="00F35B34" w:rsidRDefault="00F35B34" w:rsidP="00F35B3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F35B3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Производственная структура предприятия. Элементы производственной структуры</w:t>
      </w:r>
    </w:p>
    <w:p w:rsidR="00F35B34" w:rsidRPr="00F35B34" w:rsidRDefault="00F35B34" w:rsidP="00F35B3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F35B3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Типы организации промышленного производства. Производственный цикл, состав и пути сокращения длительности производственного цикла.</w:t>
      </w:r>
    </w:p>
    <w:p w:rsidR="00F35B34" w:rsidRPr="00F35B34" w:rsidRDefault="00F35B34" w:rsidP="00F35B3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F35B3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Организация производственного процесса</w:t>
      </w:r>
    </w:p>
    <w:p w:rsidR="00F35B34" w:rsidRPr="00F35B34" w:rsidRDefault="00F35B34" w:rsidP="00F35B3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F35B3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Организация технической подготовки производства.</w:t>
      </w:r>
    </w:p>
    <w:p w:rsidR="00F35B34" w:rsidRPr="00F35B34" w:rsidRDefault="00F35B34" w:rsidP="00F35B3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F35B3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lastRenderedPageBreak/>
        <w:t>Организация производственной инфраструктуры. Тенденции развития производственной инфраструктуры.</w:t>
      </w:r>
    </w:p>
    <w:p w:rsidR="00F35B34" w:rsidRPr="00F35B34" w:rsidRDefault="00F35B34" w:rsidP="00F35B3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F35B3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Организация ремонтного хозяйства. Виды ремонтных работ.</w:t>
      </w:r>
    </w:p>
    <w:p w:rsidR="00F35B34" w:rsidRPr="00F35B34" w:rsidRDefault="00F35B34" w:rsidP="00F35B3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F35B3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Организация складского хозяйства. Классификация складов. Определение площади склада.</w:t>
      </w:r>
    </w:p>
    <w:p w:rsidR="00F35B34" w:rsidRPr="00F35B34" w:rsidRDefault="00F35B34" w:rsidP="00F35B3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F35B3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Организация транспорта в строительстве. Виды строительных грузов и способы их транспортировки. Виды транспорта.</w:t>
      </w:r>
    </w:p>
    <w:p w:rsidR="00F35B34" w:rsidRPr="00F35B34" w:rsidRDefault="00F35B34" w:rsidP="00F35B3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F35B3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Обеспечение строительного производства материалами, изделиями и конструкциями. Нормирование расхода строительных материалов, изделий и конструкций. Организация поставки материально-технических ресурсов.</w:t>
      </w:r>
    </w:p>
    <w:p w:rsidR="00F35B34" w:rsidRPr="00F35B34" w:rsidRDefault="00F35B34" w:rsidP="00F35B3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F35B3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Система сбыта продукции. Посредники, виды посредников.</w:t>
      </w:r>
    </w:p>
    <w:p w:rsidR="00F35B34" w:rsidRPr="00F35B34" w:rsidRDefault="00F35B34" w:rsidP="00F35B3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F35B3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Управление качеством строительства. Организация контроля качества строительной продукции. Организация приемки в эксплуатацию законченных строительством объектов.</w:t>
      </w:r>
    </w:p>
    <w:p w:rsidR="00F35B34" w:rsidRPr="00F35B34" w:rsidRDefault="00F35B34" w:rsidP="00F35B3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F35B3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Организация труда и его стимулирование.</w:t>
      </w:r>
    </w:p>
    <w:p w:rsidR="00F35B34" w:rsidRPr="00F35B34" w:rsidRDefault="00F35B34" w:rsidP="00F35B3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F35B3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Прогнозирование и планирование деятельности предприятия.</w:t>
      </w:r>
    </w:p>
    <w:p w:rsidR="00F35B34" w:rsidRPr="00F35B34" w:rsidRDefault="00F35B34" w:rsidP="00F35B3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F35B3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Содержание управленческой деятельности. Сущность и задачи управления производством.</w:t>
      </w:r>
    </w:p>
    <w:p w:rsidR="00F35B34" w:rsidRPr="00F35B34" w:rsidRDefault="00F35B34" w:rsidP="00F35B3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F35B3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Основные функции управления производством и их содержание.</w:t>
      </w:r>
    </w:p>
    <w:p w:rsidR="00F35B34" w:rsidRPr="00F35B34" w:rsidRDefault="00F35B34" w:rsidP="00F35B3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F35B3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Организационные структуры управления: линейная, функциональная, линейно-функциональная и матричная. Их достоинства и ограничения по использованию.</w:t>
      </w:r>
    </w:p>
    <w:p w:rsidR="00F35B34" w:rsidRPr="00F35B34" w:rsidRDefault="00F35B34" w:rsidP="00F35B3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F35B3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Основные стили руководства: авторитарный, демократический, либеральный. Их особенности и условия применения.</w:t>
      </w:r>
    </w:p>
    <w:p w:rsidR="00F35B34" w:rsidRPr="00F35B34" w:rsidRDefault="00F35B34" w:rsidP="00F35B3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F35B3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Авторитет руководителя. Условия формирования авторитета руководителя.</w:t>
      </w:r>
    </w:p>
    <w:p w:rsidR="00F35B34" w:rsidRPr="00F35B34" w:rsidRDefault="00F35B34" w:rsidP="00F35B3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F35B3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Управление персоналом.</w:t>
      </w:r>
    </w:p>
    <w:p w:rsidR="00F35B34" w:rsidRPr="00F35B34" w:rsidRDefault="00F35B34" w:rsidP="00F35B3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F35B3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Коллективность в управлении.</w:t>
      </w:r>
    </w:p>
    <w:p w:rsidR="00F35B34" w:rsidRPr="00F35B34" w:rsidRDefault="00F35B34" w:rsidP="00F35B3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F35B3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Социально-психологические аспекты управления.</w:t>
      </w:r>
    </w:p>
    <w:p w:rsidR="00F35B34" w:rsidRPr="00F35B34" w:rsidRDefault="00F35B34" w:rsidP="00F35B3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F35B3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Персональный менеджмент.</w:t>
      </w:r>
    </w:p>
    <w:p w:rsidR="00F35B34" w:rsidRPr="00F35B34" w:rsidRDefault="00F35B34" w:rsidP="00F35B3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F35B3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Маркетинговое управление.</w:t>
      </w:r>
    </w:p>
    <w:p w:rsidR="00F35B34" w:rsidRPr="00F35B34" w:rsidRDefault="00F35B34" w:rsidP="00F35B3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F35B3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Основы учета и отчетности на предприятии.</w:t>
      </w:r>
    </w:p>
    <w:p w:rsidR="00F35B34" w:rsidRPr="00F35B34" w:rsidRDefault="00F35B34" w:rsidP="00F35B3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F35B3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Эффективность управленческой деятельности.</w:t>
      </w:r>
    </w:p>
    <w:p w:rsidR="006C2A85" w:rsidRDefault="006C2A85"/>
    <w:sectPr w:rsidR="006C2A8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6E57911"/>
    <w:multiLevelType w:val="multilevel"/>
    <w:tmpl w:val="CBE6F6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F74D6"/>
    <w:rsid w:val="00030F0C"/>
    <w:rsid w:val="006C2A85"/>
    <w:rsid w:val="008F74D6"/>
    <w:rsid w:val="00D2674D"/>
    <w:rsid w:val="00F35B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3D02904-25BB-4E50-996D-DE41C2E380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19218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7874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547</Words>
  <Characters>3118</Characters>
  <Application>Microsoft Office Word</Application>
  <DocSecurity>0</DocSecurity>
  <Lines>25</Lines>
  <Paragraphs>7</Paragraphs>
  <ScaleCrop>false</ScaleCrop>
  <Company>Reanimator Extreme Edition</Company>
  <LinksUpToDate>false</LinksUpToDate>
  <CharactersWithSpaces>3658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5</cp:revision>
  <dcterms:created xsi:type="dcterms:W3CDTF">2023-03-14T09:51:00Z</dcterms:created>
  <dcterms:modified xsi:type="dcterms:W3CDTF">2023-03-14T09:51:00Z</dcterms:modified>
</cp:coreProperties>
</file>