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05A" w:rsidRPr="002E730B" w:rsidRDefault="00F40788" w:rsidP="002E730B">
      <w:pPr>
        <w:spacing w:after="0" w:line="240" w:lineRule="auto"/>
        <w:ind w:left="10" w:right="852" w:hanging="10"/>
        <w:jc w:val="center"/>
      </w:pPr>
      <w:r w:rsidRPr="002E730B">
        <w:rPr>
          <w:sz w:val="24"/>
        </w:rPr>
        <w:t xml:space="preserve">МИНОБРНАУКИ РОССИИ </w:t>
      </w:r>
    </w:p>
    <w:p w:rsidR="009C605A" w:rsidRPr="002E730B" w:rsidRDefault="00F40788" w:rsidP="002E730B">
      <w:pPr>
        <w:spacing w:after="0" w:line="240" w:lineRule="auto"/>
        <w:ind w:right="777" w:firstLine="0"/>
        <w:jc w:val="center"/>
      </w:pPr>
      <w:r w:rsidRPr="002E730B">
        <w:rPr>
          <w:rFonts w:eastAsia="Cambria"/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288" w:right="831" w:hanging="10"/>
      </w:pPr>
      <w:r w:rsidRPr="002E730B">
        <w:rPr>
          <w:sz w:val="24"/>
        </w:rPr>
        <w:t xml:space="preserve">ФЕДЕРАЛЬНОЕ ГОСУДАРСТВЕННОЕ БЮДЖЕТНОЕ ОБРАЗОВАТЕЛЬНОЕ </w:t>
      </w:r>
    </w:p>
    <w:p w:rsidR="009C605A" w:rsidRPr="002E730B" w:rsidRDefault="00F40788" w:rsidP="002E730B">
      <w:pPr>
        <w:spacing w:after="0" w:line="240" w:lineRule="auto"/>
        <w:ind w:left="10" w:right="847" w:hanging="10"/>
        <w:jc w:val="center"/>
      </w:pPr>
      <w:r w:rsidRPr="002E730B">
        <w:rPr>
          <w:sz w:val="24"/>
        </w:rPr>
        <w:t xml:space="preserve">УЧРЕЖДЕНИЕ ВЫСШЕГО ОБРАЗОВАНИЯ </w:t>
      </w:r>
    </w:p>
    <w:p w:rsidR="009C605A" w:rsidRPr="002E730B" w:rsidRDefault="00F40788" w:rsidP="002E730B">
      <w:pPr>
        <w:spacing w:after="0" w:line="240" w:lineRule="auto"/>
        <w:ind w:left="10" w:right="849" w:hanging="10"/>
        <w:jc w:val="center"/>
      </w:pPr>
      <w:r w:rsidRPr="002E730B">
        <w:rPr>
          <w:sz w:val="24"/>
        </w:rPr>
        <w:t>«ТУЛЬСКИЙ ГОСУДАРСТВЕННЫЙ УНИВЕРСИТЕТ»</w:t>
      </w:r>
      <w:r w:rsidRPr="002E730B">
        <w:rPr>
          <w:sz w:val="24"/>
          <w:vertAlign w:val="superscript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7" w:hanging="10"/>
        <w:jc w:val="center"/>
      </w:pPr>
      <w:r w:rsidRPr="002E730B">
        <w:rPr>
          <w:sz w:val="28"/>
        </w:rPr>
        <w:t>Институт горного дела и строительства</w:t>
      </w: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844" w:firstLine="0"/>
        <w:jc w:val="center"/>
      </w:pPr>
      <w:r w:rsidRPr="002E730B">
        <w:rPr>
          <w:rFonts w:eastAsia="Calibri"/>
          <w:sz w:val="28"/>
        </w:rPr>
        <w:t xml:space="preserve">Кафедра «Охрана труда и окружающей среды»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829" w:right="0" w:hanging="10"/>
        <w:jc w:val="center"/>
      </w:pPr>
      <w:r w:rsidRPr="002E730B">
        <w:rPr>
          <w:sz w:val="28"/>
        </w:rPr>
        <w:t xml:space="preserve">Утверждаю: </w:t>
      </w:r>
    </w:p>
    <w:p w:rsidR="009C605A" w:rsidRPr="002E730B" w:rsidRDefault="00F40788" w:rsidP="002E730B">
      <w:pPr>
        <w:spacing w:after="0" w:line="240" w:lineRule="auto"/>
        <w:ind w:left="5968" w:right="0" w:hanging="530"/>
        <w:jc w:val="left"/>
      </w:pPr>
      <w:r w:rsidRPr="002E730B">
        <w:rPr>
          <w:rFonts w:eastAsia="Calibri"/>
          <w:sz w:val="24"/>
        </w:rPr>
        <w:t xml:space="preserve">Зав. кафедрой </w:t>
      </w:r>
      <w:r w:rsidRPr="002E730B">
        <w:rPr>
          <w:rFonts w:eastAsia="Calibri"/>
          <w:sz w:val="28"/>
        </w:rPr>
        <w:t xml:space="preserve">«Охрана труда и окружающей среды» </w:t>
      </w:r>
    </w:p>
    <w:p w:rsidR="009C605A" w:rsidRPr="002E730B" w:rsidRDefault="00F40788" w:rsidP="002E730B">
      <w:pPr>
        <w:spacing w:after="0" w:line="240" w:lineRule="auto"/>
        <w:ind w:left="5206" w:right="831" w:hanging="10"/>
      </w:pPr>
      <w:r w:rsidRPr="002E730B">
        <w:rPr>
          <w:sz w:val="24"/>
        </w:rPr>
        <w:t>_________________ В.М. Панарин «__</w:t>
      </w:r>
      <w:proofErr w:type="gramStart"/>
      <w:r w:rsidRPr="002E730B">
        <w:rPr>
          <w:sz w:val="24"/>
        </w:rPr>
        <w:t>_»_</w:t>
      </w:r>
      <w:proofErr w:type="gramEnd"/>
      <w:r w:rsidRPr="002E730B">
        <w:rPr>
          <w:sz w:val="24"/>
        </w:rPr>
        <w:t xml:space="preserve">___________ 2019 г. </w:t>
      </w:r>
    </w:p>
    <w:p w:rsidR="009C605A" w:rsidRPr="002E730B" w:rsidRDefault="00F40788" w:rsidP="002E730B">
      <w:pPr>
        <w:spacing w:after="0" w:line="240" w:lineRule="auto"/>
        <w:ind w:left="291" w:right="0" w:firstLine="0"/>
        <w:jc w:val="center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291" w:right="0" w:firstLine="0"/>
        <w:jc w:val="center"/>
      </w:pPr>
      <w:r w:rsidRPr="002E730B">
        <w:rPr>
          <w:sz w:val="24"/>
        </w:rPr>
        <w:t xml:space="preserve"> </w:t>
      </w:r>
    </w:p>
    <w:p w:rsidR="009C605A" w:rsidRPr="002E730B" w:rsidRDefault="009C605A" w:rsidP="002E730B">
      <w:pPr>
        <w:spacing w:after="0" w:line="240" w:lineRule="auto"/>
        <w:ind w:right="73" w:firstLine="0"/>
      </w:pPr>
    </w:p>
    <w:p w:rsidR="009C605A" w:rsidRPr="002E730B" w:rsidRDefault="00F40788" w:rsidP="002E730B">
      <w:pPr>
        <w:pStyle w:val="1"/>
        <w:spacing w:line="240" w:lineRule="auto"/>
      </w:pPr>
      <w:r w:rsidRPr="002E730B">
        <w:t xml:space="preserve">МЕТОДИЧЕСКИЕ УКАЗАНИЯ к контрольной работе заочника </w:t>
      </w:r>
    </w:p>
    <w:p w:rsidR="009C605A" w:rsidRPr="002E730B" w:rsidRDefault="00F40788" w:rsidP="002E730B">
      <w:pPr>
        <w:spacing w:after="0" w:line="240" w:lineRule="auto"/>
        <w:ind w:left="1702" w:right="0" w:firstLine="0"/>
        <w:jc w:val="left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7" w:hanging="10"/>
        <w:jc w:val="center"/>
      </w:pPr>
      <w:r w:rsidRPr="002E730B">
        <w:rPr>
          <w:sz w:val="28"/>
        </w:rPr>
        <w:t xml:space="preserve">учебной дисциплины (модуля) </w:t>
      </w:r>
    </w:p>
    <w:p w:rsidR="009C605A" w:rsidRPr="002E730B" w:rsidRDefault="00F40788" w:rsidP="002E730B">
      <w:pPr>
        <w:spacing w:after="0" w:line="240" w:lineRule="auto"/>
        <w:ind w:left="10" w:hanging="10"/>
        <w:jc w:val="center"/>
      </w:pPr>
      <w:r w:rsidRPr="002E730B">
        <w:rPr>
          <w:sz w:val="28"/>
        </w:rPr>
        <w:t xml:space="preserve">«Мониторинг </w:t>
      </w:r>
      <w:proofErr w:type="spellStart"/>
      <w:r w:rsidRPr="002E730B">
        <w:rPr>
          <w:sz w:val="28"/>
        </w:rPr>
        <w:t>техносферы</w:t>
      </w:r>
      <w:proofErr w:type="spellEnd"/>
      <w:r w:rsidRPr="002E730B">
        <w:rPr>
          <w:sz w:val="28"/>
        </w:rPr>
        <w:t xml:space="preserve"> окружающей среды» </w:t>
      </w:r>
    </w:p>
    <w:p w:rsidR="009C605A" w:rsidRPr="002E730B" w:rsidRDefault="00F40788" w:rsidP="002E730B">
      <w:pPr>
        <w:spacing w:after="0" w:line="240" w:lineRule="auto"/>
        <w:ind w:right="778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667" w:hanging="10"/>
        <w:jc w:val="center"/>
      </w:pPr>
      <w:r w:rsidRPr="002E730B">
        <w:rPr>
          <w:sz w:val="28"/>
        </w:rPr>
        <w:t xml:space="preserve">Уровень профессионального образования: высшее образование – магистратура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proofErr w:type="gramStart"/>
      <w:r w:rsidRPr="002E730B">
        <w:rPr>
          <w:sz w:val="28"/>
        </w:rPr>
        <w:t>Направление  подготовки</w:t>
      </w:r>
      <w:proofErr w:type="gramEnd"/>
      <w:r w:rsidRPr="002E730B">
        <w:rPr>
          <w:sz w:val="28"/>
        </w:rPr>
        <w:t xml:space="preserve">:20.04.01 </w:t>
      </w:r>
      <w:proofErr w:type="spellStart"/>
      <w:r w:rsidRPr="002E730B">
        <w:rPr>
          <w:sz w:val="28"/>
        </w:rPr>
        <w:t>Техносферная</w:t>
      </w:r>
      <w:proofErr w:type="spellEnd"/>
      <w:r w:rsidRPr="002E730B">
        <w:rPr>
          <w:sz w:val="28"/>
        </w:rPr>
        <w:t xml:space="preserve"> безопасность </w:t>
      </w:r>
    </w:p>
    <w:p w:rsidR="009C605A" w:rsidRPr="002E730B" w:rsidRDefault="00F40788" w:rsidP="002E730B">
      <w:pPr>
        <w:spacing w:after="0" w:line="240" w:lineRule="auto"/>
        <w:ind w:left="10" w:hanging="10"/>
        <w:jc w:val="center"/>
      </w:pPr>
      <w:proofErr w:type="gramStart"/>
      <w:r w:rsidRPr="002E730B">
        <w:rPr>
          <w:sz w:val="28"/>
        </w:rPr>
        <w:t>Профиль  подготовки</w:t>
      </w:r>
      <w:proofErr w:type="gramEnd"/>
      <w:r w:rsidRPr="002E730B">
        <w:rPr>
          <w:sz w:val="28"/>
        </w:rPr>
        <w:t xml:space="preserve">: 20.04.01_1 Производственная безопасность </w:t>
      </w:r>
    </w:p>
    <w:p w:rsidR="009C605A" w:rsidRPr="002E730B" w:rsidRDefault="00F40788" w:rsidP="002E730B">
      <w:pPr>
        <w:spacing w:after="0" w:line="240" w:lineRule="auto"/>
        <w:ind w:left="10" w:right="56" w:hanging="10"/>
        <w:jc w:val="center"/>
      </w:pPr>
      <w:proofErr w:type="gramStart"/>
      <w:r w:rsidRPr="002E730B">
        <w:rPr>
          <w:sz w:val="28"/>
        </w:rPr>
        <w:t>Профиль  подготовки</w:t>
      </w:r>
      <w:proofErr w:type="gramEnd"/>
      <w:r w:rsidRPr="002E730B">
        <w:rPr>
          <w:sz w:val="28"/>
        </w:rPr>
        <w:t xml:space="preserve">: 20.04.01_2 Промышленная экология и рациональное использование природных ресурсов </w:t>
      </w:r>
    </w:p>
    <w:p w:rsidR="009C605A" w:rsidRPr="002E730B" w:rsidRDefault="00F40788" w:rsidP="002E730B">
      <w:pPr>
        <w:spacing w:after="0" w:line="240" w:lineRule="auto"/>
        <w:ind w:right="778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7" w:hanging="10"/>
        <w:jc w:val="center"/>
      </w:pPr>
      <w:r w:rsidRPr="002E730B">
        <w:rPr>
          <w:sz w:val="28"/>
        </w:rPr>
        <w:t>Квалификация (степень) выпускника: магистр</w:t>
      </w: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778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</w:pPr>
      <w:r w:rsidRPr="002E730B">
        <w:rPr>
          <w:sz w:val="28"/>
        </w:rPr>
        <w:t xml:space="preserve">Форма обучения: очная </w:t>
      </w:r>
    </w:p>
    <w:p w:rsidR="009C605A" w:rsidRPr="002E730B" w:rsidRDefault="00F40788" w:rsidP="002E730B">
      <w:pPr>
        <w:spacing w:after="0" w:line="240" w:lineRule="auto"/>
        <w:ind w:right="778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9" w:hanging="10"/>
        <w:jc w:val="center"/>
      </w:pPr>
      <w:r w:rsidRPr="002E730B">
        <w:rPr>
          <w:sz w:val="28"/>
        </w:rPr>
        <w:t xml:space="preserve">2019 </w:t>
      </w:r>
    </w:p>
    <w:p w:rsidR="009C605A" w:rsidRPr="002E730B" w:rsidRDefault="00F40788" w:rsidP="002E730B">
      <w:pPr>
        <w:spacing w:after="0" w:line="240" w:lineRule="auto"/>
        <w:ind w:right="789" w:firstLine="0"/>
        <w:jc w:val="center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5" w:right="831" w:hanging="10"/>
      </w:pPr>
      <w:r w:rsidRPr="002E730B">
        <w:rPr>
          <w:sz w:val="24"/>
        </w:rPr>
        <w:t xml:space="preserve"> МУ к контрольной работе заочника учебной дисциплины (модуля) «Мониторинг </w:t>
      </w:r>
      <w:proofErr w:type="spellStart"/>
      <w:r w:rsidRPr="002E730B">
        <w:rPr>
          <w:sz w:val="24"/>
        </w:rPr>
        <w:t>техносферы</w:t>
      </w:r>
      <w:proofErr w:type="spellEnd"/>
      <w:r w:rsidRPr="002E730B">
        <w:rPr>
          <w:sz w:val="24"/>
        </w:rPr>
        <w:t xml:space="preserve"> окружающей среды» разработаны доцентом </w:t>
      </w:r>
      <w:proofErr w:type="spellStart"/>
      <w:r w:rsidRPr="002E730B">
        <w:rPr>
          <w:sz w:val="24"/>
        </w:rPr>
        <w:t>В.Г.Пастушенко</w:t>
      </w:r>
      <w:proofErr w:type="spellEnd"/>
      <w:r w:rsidRPr="002E730B">
        <w:rPr>
          <w:sz w:val="24"/>
        </w:rPr>
        <w:t xml:space="preserve">, обсуждены на заседании кафедры </w:t>
      </w:r>
      <w:proofErr w:type="spellStart"/>
      <w:proofErr w:type="gramStart"/>
      <w:r w:rsidRPr="002E730B">
        <w:rPr>
          <w:sz w:val="24"/>
        </w:rPr>
        <w:t>ОТиОС</w:t>
      </w:r>
      <w:proofErr w:type="spellEnd"/>
      <w:r w:rsidRPr="002E730B">
        <w:rPr>
          <w:sz w:val="24"/>
        </w:rPr>
        <w:t xml:space="preserve">  института</w:t>
      </w:r>
      <w:proofErr w:type="gramEnd"/>
      <w:r w:rsidRPr="002E730B">
        <w:rPr>
          <w:sz w:val="24"/>
        </w:rPr>
        <w:t xml:space="preserve"> горного дела и строительства(протокол заседания кафедры №__6__ от «31»января  2019 г.)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rPr>
          <w:sz w:val="24"/>
        </w:rPr>
        <w:t xml:space="preserve"> </w:t>
      </w:r>
      <w:r w:rsidRPr="002E730B">
        <w:rPr>
          <w:sz w:val="24"/>
        </w:rPr>
        <w:tab/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1" w:firstLine="708"/>
      </w:pPr>
      <w:r w:rsidRPr="002E730B">
        <w:rPr>
          <w:sz w:val="24"/>
        </w:rPr>
        <w:t xml:space="preserve">Разработчик(и) рабочей программы дисциплины (модуля) ____________________________. </w:t>
      </w:r>
    </w:p>
    <w:p w:rsidR="009C605A" w:rsidRPr="002E730B" w:rsidRDefault="00F40788" w:rsidP="002E730B">
      <w:pPr>
        <w:tabs>
          <w:tab w:val="center" w:pos="1980"/>
          <w:tab w:val="center" w:pos="2832"/>
          <w:tab w:val="center" w:pos="3540"/>
          <w:tab w:val="center" w:pos="4248"/>
          <w:tab w:val="center" w:pos="4956"/>
          <w:tab w:val="center" w:pos="7121"/>
        </w:tabs>
        <w:spacing w:after="0" w:line="240" w:lineRule="auto"/>
        <w:ind w:right="0" w:firstLine="0"/>
        <w:jc w:val="left"/>
      </w:pPr>
      <w:r w:rsidRPr="002E730B">
        <w:rPr>
          <w:sz w:val="24"/>
        </w:rPr>
        <w:t xml:space="preserve"> </w:t>
      </w:r>
      <w:r w:rsidRPr="002E730B">
        <w:rPr>
          <w:sz w:val="24"/>
        </w:rPr>
        <w:tab/>
        <w:t xml:space="preserve">  </w:t>
      </w:r>
      <w:r w:rsidRPr="002E730B">
        <w:rPr>
          <w:sz w:val="24"/>
        </w:rPr>
        <w:tab/>
        <w:t xml:space="preserve"> </w:t>
      </w:r>
      <w:r w:rsidRPr="002E730B">
        <w:rPr>
          <w:sz w:val="24"/>
        </w:rPr>
        <w:tab/>
        <w:t xml:space="preserve"> </w:t>
      </w:r>
      <w:r w:rsidRPr="002E730B">
        <w:rPr>
          <w:sz w:val="24"/>
        </w:rPr>
        <w:tab/>
        <w:t xml:space="preserve"> </w:t>
      </w:r>
      <w:r w:rsidRPr="002E730B">
        <w:rPr>
          <w:sz w:val="24"/>
        </w:rPr>
        <w:tab/>
        <w:t xml:space="preserve"> </w:t>
      </w:r>
      <w:r w:rsidRPr="002E730B">
        <w:rPr>
          <w:sz w:val="24"/>
        </w:rPr>
        <w:tab/>
      </w:r>
      <w:r w:rsidRPr="002E730B">
        <w:rPr>
          <w:sz w:val="16"/>
        </w:rPr>
        <w:t xml:space="preserve">                                          личная подпись(и)</w:t>
      </w:r>
      <w:r w:rsidRPr="002E730B">
        <w:rPr>
          <w:sz w:val="25"/>
          <w:vertAlign w:val="subscript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rPr>
          <w:sz w:val="16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rPr>
          <w:sz w:val="24"/>
        </w:rPr>
        <w:t xml:space="preserve"> </w:t>
      </w:r>
      <w:r w:rsidRPr="002E730B">
        <w:rPr>
          <w:sz w:val="24"/>
        </w:rPr>
        <w:tab/>
      </w: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pStyle w:val="1"/>
        <w:spacing w:line="240" w:lineRule="auto"/>
        <w:ind w:left="10" w:right="852"/>
      </w:pPr>
      <w:r w:rsidRPr="002E730B">
        <w:t xml:space="preserve">Расчеты риска поражения здоровья населения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Целью работы является оценка риска нанесения ущерба здоровью человека загрязнителями атмосферного воздуха. </w:t>
      </w:r>
    </w:p>
    <w:p w:rsidR="009C605A" w:rsidRPr="002E730B" w:rsidRDefault="00F40788" w:rsidP="002E730B">
      <w:p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Задачей работы является расчет риска нанесения ущерба здоровью человека, проживающего на территории с загрязненной атмосферой. </w:t>
      </w:r>
    </w:p>
    <w:p w:rsidR="009C605A" w:rsidRPr="002E730B" w:rsidRDefault="00F40788" w:rsidP="002E730B">
      <w:pPr>
        <w:numPr>
          <w:ilvl w:val="0"/>
          <w:numId w:val="1"/>
        </w:numPr>
        <w:spacing w:after="0" w:line="240" w:lineRule="auto"/>
        <w:ind w:right="848" w:hanging="240"/>
        <w:jc w:val="center"/>
      </w:pPr>
      <w:r w:rsidRPr="002E730B">
        <w:rPr>
          <w:sz w:val="28"/>
        </w:rPr>
        <w:lastRenderedPageBreak/>
        <w:t>Теоретическая часть.</w:t>
      </w: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hanging="10"/>
        <w:jc w:val="center"/>
      </w:pPr>
      <w:r w:rsidRPr="002E730B">
        <w:rPr>
          <w:sz w:val="24"/>
        </w:rPr>
        <w:t xml:space="preserve">1.1 Определение риска и его сущности.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Последние 20 лет понятие риска используется очень широко в различных дисциплинах и в международной практике, и у нас в стране. В современной литературе насчитывается более десятка определений риска. </w:t>
      </w:r>
    </w:p>
    <w:p w:rsidR="009C605A" w:rsidRPr="002E730B" w:rsidRDefault="00F40788" w:rsidP="002E730B">
      <w:pPr>
        <w:spacing w:after="0" w:line="240" w:lineRule="auto"/>
        <w:ind w:left="10" w:right="838" w:hanging="10"/>
        <w:jc w:val="right"/>
      </w:pPr>
      <w:r w:rsidRPr="002E730B">
        <w:t xml:space="preserve">Риск- мера для количественного измерения опасности, представляющая собой векторную (т.е.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proofErr w:type="gramStart"/>
      <w:r w:rsidRPr="002E730B">
        <w:t>многокомпонентную)величину</w:t>
      </w:r>
      <w:proofErr w:type="gramEnd"/>
      <w:r w:rsidRPr="002E730B">
        <w:t xml:space="preserve">, </w:t>
      </w:r>
      <w:proofErr w:type="spellStart"/>
      <w:r w:rsidRPr="002E730B">
        <w:t>измеренную,например</w:t>
      </w:r>
      <w:proofErr w:type="spellEnd"/>
      <w:r w:rsidRPr="002E730B">
        <w:t xml:space="preserve">, с помощью статистических данных или рассчитанную с помощью имитационных моделей, включающие количественные показатели: величину ущерба от воздействия того или иного опасного фактора; вероятность возникновения ( частоту возникновения) рассматриваемого опасного фактора; неопределенность в величинах, как ущерба, так и вероятности[1].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   Во многих исследованиях можно встретить различные типы и </w:t>
      </w:r>
      <w:proofErr w:type="gramStart"/>
      <w:r w:rsidRPr="002E730B">
        <w:t>количественные  характеристики</w:t>
      </w:r>
      <w:proofErr w:type="gramEnd"/>
      <w:r w:rsidRPr="002E730B">
        <w:t xml:space="preserve"> риска.           В системе социально-гигиенического мониторинга речь идет о риске (потенциальной опасности) для здоровья отдельной личности, группы лиц, части населения и населения в целом, возникающем или ожидаемом в связи с неблагоприятным воздействием на него отдельных факторов окружающей </w:t>
      </w:r>
      <w:proofErr w:type="gramStart"/>
      <w:r w:rsidRPr="002E730B">
        <w:t>среды[</w:t>
      </w:r>
      <w:proofErr w:type="gramEnd"/>
      <w:r w:rsidRPr="002E730B">
        <w:t xml:space="preserve">2].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   В медико-экологических исследованиях выделяют два типа риска: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  -риск загрязнения, рассматриваемый как вероятность загрязнения окружающей среды в результате плановой или аварийной деятельности промышленных предприятий (экологический риск);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  -риск для здоровья, который характеризует собой вероятность развития у населения неблагоприятных для здоровья эффектов результате реального или потенциального загрязнения окружающей среды.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 В последнем из указанных типов риска различают еще, как минимум, два типа риска – реальный и потенциальный. Реальный риск – это количественное выражение ущерба общественному здоровью, связанного с загрязнением окружающей среды, в величинах дополнительных случаев заболеваний, смерти и др. Потенциальный риск- риск возникновения неблагоприятных для человека эффектов, определяемый как </w:t>
      </w:r>
      <w:proofErr w:type="gramStart"/>
      <w:r w:rsidRPr="002E730B">
        <w:t>вероятность  возникновения</w:t>
      </w:r>
      <w:proofErr w:type="gramEnd"/>
      <w:r w:rsidRPr="002E730B">
        <w:t xml:space="preserve"> этого эффекта при заданных условиях. Может выражаться в процентах, долях единицы или в случаях на 1000, 10000 и </w:t>
      </w:r>
      <w:proofErr w:type="gramStart"/>
      <w:r w:rsidRPr="002E730B">
        <w:t>т.д.[</w:t>
      </w:r>
      <w:proofErr w:type="gramEnd"/>
      <w:r w:rsidRPr="002E730B">
        <w:t xml:space="preserve">2].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Расчет популяционного риска характеризуют следующие его виды. Индивидуальный риск – риск (частота возникновений) поражающих воздействий определенного вида, возникающих при реализации определенных опасностей в определенной точке </w:t>
      </w:r>
      <w:proofErr w:type="gramStart"/>
      <w:r w:rsidRPr="002E730B">
        <w:t>пространства[</w:t>
      </w:r>
      <w:proofErr w:type="gramEnd"/>
      <w:r w:rsidRPr="002E730B">
        <w:t xml:space="preserve">3].Коллективный риск – ожидаемое количество смертельно травмированных в результате возможных аварий за определенный период времени. Популяционный риск – вероятность повреждения здоровья для данной популяции. Профессиональный риск – это вероятность повреждения здоровья или гибели работающего вследствие воздействия на него опасного или (и) вредного производственного фактора при исполнении им своих трудовых обязанностей в пределах определенного промежутка </w:t>
      </w:r>
      <w:proofErr w:type="gramStart"/>
      <w:r w:rsidRPr="002E730B">
        <w:t>времени[</w:t>
      </w:r>
      <w:proofErr w:type="gramEnd"/>
      <w:r w:rsidRPr="002E730B">
        <w:t xml:space="preserve">4].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Приемлемый риск – риск, уровень которого допустим и обоснован в данных социально- экономических условиях (</w:t>
      </w:r>
      <w:proofErr w:type="spellStart"/>
      <w:r w:rsidRPr="002E730B">
        <w:t>Risk</w:t>
      </w:r>
      <w:r w:rsidRPr="002E730B">
        <w:rPr>
          <w:vertAlign w:val="subscript"/>
        </w:rPr>
        <w:t>пр</w:t>
      </w:r>
      <w:proofErr w:type="spellEnd"/>
      <w:r w:rsidRPr="002E730B">
        <w:t>=10</w:t>
      </w:r>
      <w:r w:rsidRPr="002E730B">
        <w:rPr>
          <w:vertAlign w:val="superscript"/>
        </w:rPr>
        <w:t>-6</w:t>
      </w:r>
      <w:r w:rsidRPr="002E730B">
        <w:t xml:space="preserve">).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</w:pPr>
      <w:r w:rsidRPr="002E730B">
        <w:rPr>
          <w:sz w:val="22"/>
        </w:rPr>
        <w:t>1.</w:t>
      </w:r>
      <w:proofErr w:type="gramStart"/>
      <w:r w:rsidRPr="002E730B">
        <w:rPr>
          <w:sz w:val="22"/>
        </w:rPr>
        <w:t>2.Концепция</w:t>
      </w:r>
      <w:proofErr w:type="gramEnd"/>
      <w:r w:rsidRPr="002E730B">
        <w:rPr>
          <w:sz w:val="22"/>
        </w:rPr>
        <w:t xml:space="preserve"> риска.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Концепция риска включает в себя два элемента оценка риска (научный анализ генезиса и масштабов риска в конкретной ситуации) и управление риском (это анализ самой рисковой ситуации, разработка и обоснование управленческого решения, как правило, в форме нормативного акта, направленного на минимизацию риска, поиск путей сокращения риска).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При анализе риска часто используют такие понятия, как факторы риска, агент риска, территория риска, группа риска, время риска.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Факторы риска- это факторы, которые повышают вероятность возникновения различных нарушений здоровья, в частности, развития </w:t>
      </w:r>
      <w:proofErr w:type="gramStart"/>
      <w:r w:rsidRPr="002E730B">
        <w:t>заболеваний[</w:t>
      </w:r>
      <w:proofErr w:type="gramEnd"/>
      <w:r w:rsidRPr="002E730B">
        <w:t xml:space="preserve">5].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</w:t>
      </w:r>
      <w:proofErr w:type="gramStart"/>
      <w:r w:rsidRPr="002E730B">
        <w:t>Агент риска- это</w:t>
      </w:r>
      <w:proofErr w:type="gramEnd"/>
      <w:r w:rsidRPr="002E730B">
        <w:t xml:space="preserve"> физический фактор (шум, радиация, электромагнитные поля, вибрация, инфразвук), химическое вещество, биологический организм, потенциально вредные факторы окружающей среды [5].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Под территорией риска в отношении конкретного заболевания понимают такую территорию, которая характеризуется более высоким по сравнению с другими территориями, показателями заболеваемости, обусловленную действием факторов риска и (или) с тенденциями к росту показателей заболеваемости в многолетней </w:t>
      </w:r>
      <w:proofErr w:type="gramStart"/>
      <w:r w:rsidRPr="002E730B">
        <w:t>динамике  в</w:t>
      </w:r>
      <w:proofErr w:type="gramEnd"/>
      <w:r w:rsidRPr="002E730B">
        <w:t xml:space="preserve"> связи с нарастанием активности действия фактора риска[5].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    Под группой риска понимают группу населения, в которой отмечается повышенная заболеваемость в многолетней динамике по сравнению с другими аналогичными группами населения. Группы формируются по таким признакам, как пол, возраст, профессия, местожительство и </w:t>
      </w:r>
      <w:proofErr w:type="gramStart"/>
      <w:r w:rsidRPr="002E730B">
        <w:t>т.п.[</w:t>
      </w:r>
      <w:proofErr w:type="gramEnd"/>
      <w:r w:rsidRPr="002E730B">
        <w:t xml:space="preserve">5].          Под временем риска в эпидемиологических исследованиях понимаются интервалы времени (годы, месяцы, недели, дни), которые характеризуются высокими показателями заболеваемости, обусловленные предшествующим действием фактора риска. </w:t>
      </w:r>
    </w:p>
    <w:p w:rsidR="009C605A" w:rsidRPr="002E730B" w:rsidRDefault="00F40788" w:rsidP="002E730B">
      <w:pPr>
        <w:spacing w:after="0" w:line="240" w:lineRule="auto"/>
        <w:ind w:left="10" w:right="844" w:hanging="10"/>
        <w:jc w:val="center"/>
      </w:pPr>
      <w:r w:rsidRPr="002E730B">
        <w:rPr>
          <w:sz w:val="22"/>
        </w:rPr>
        <w:t xml:space="preserve">1.3Модели, используемые при оценке риска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Для практического применения системы оценки риска пользуются следующими формулами: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1) Основная модель 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lastRenderedPageBreak/>
        <w:t>Риск (</w:t>
      </w:r>
      <w:proofErr w:type="spellStart"/>
      <w:r w:rsidRPr="002E730B">
        <w:t>Risk</w:t>
      </w:r>
      <w:proofErr w:type="spellEnd"/>
      <w:r w:rsidRPr="002E730B">
        <w:t xml:space="preserve">) – векторная величина, </w:t>
      </w:r>
      <w:proofErr w:type="gramStart"/>
      <w:r w:rsidRPr="002E730B">
        <w:t>т.е.[</w:t>
      </w:r>
      <w:proofErr w:type="gramEnd"/>
      <w:r w:rsidRPr="002E730B">
        <w:t xml:space="preserve">6] </w:t>
      </w:r>
    </w:p>
    <w:p w:rsidR="009C605A" w:rsidRPr="002E730B" w:rsidRDefault="00F40788" w:rsidP="002E730B">
      <w:pPr>
        <w:spacing w:after="0" w:line="240" w:lineRule="auto"/>
        <w:ind w:right="799" w:firstLine="0"/>
        <w:jc w:val="center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</w:pPr>
      <w:proofErr w:type="spellStart"/>
      <w:r w:rsidRPr="002E730B">
        <w:rPr>
          <w:sz w:val="22"/>
        </w:rPr>
        <w:t>Risk</w:t>
      </w:r>
      <w:proofErr w:type="spellEnd"/>
      <w:r w:rsidRPr="002E730B">
        <w:rPr>
          <w:sz w:val="22"/>
        </w:rPr>
        <w:t>= {W*X</w:t>
      </w:r>
      <w:proofErr w:type="gramStart"/>
      <w:r w:rsidRPr="002E730B">
        <w:rPr>
          <w:sz w:val="22"/>
        </w:rPr>
        <w:t xml:space="preserve">},   </w:t>
      </w:r>
      <w:proofErr w:type="gramEnd"/>
      <w:r w:rsidRPr="002E730B">
        <w:rPr>
          <w:sz w:val="22"/>
        </w:rPr>
        <w:t xml:space="preserve">                                            1.3.1.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>где W – вероятность возникновения нежелательного события; X – размер последствий.</w:t>
      </w: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>Однако, для показателя риска применяется скалярная величина- математическое ожидание последствий [6</w:t>
      </w:r>
      <w:proofErr w:type="gramStart"/>
      <w:r w:rsidRPr="002E730B">
        <w:t>] :</w:t>
      </w:r>
      <w:proofErr w:type="gramEnd"/>
      <w:r w:rsidRPr="002E730B">
        <w:t xml:space="preserve"> </w:t>
      </w: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4" w:hanging="10"/>
        <w:jc w:val="center"/>
      </w:pPr>
      <w:proofErr w:type="spellStart"/>
      <w:r w:rsidRPr="002E730B">
        <w:rPr>
          <w:sz w:val="22"/>
        </w:rPr>
        <w:t>Risk</w:t>
      </w:r>
      <w:proofErr w:type="spellEnd"/>
      <w:r w:rsidRPr="002E730B">
        <w:rPr>
          <w:sz w:val="22"/>
        </w:rPr>
        <w:t>=W*</w:t>
      </w:r>
      <w:proofErr w:type="gramStart"/>
      <w:r w:rsidRPr="002E730B">
        <w:rPr>
          <w:sz w:val="22"/>
        </w:rPr>
        <w:t xml:space="preserve">X,   </w:t>
      </w:r>
      <w:proofErr w:type="gramEnd"/>
      <w:r w:rsidRPr="002E730B">
        <w:rPr>
          <w:sz w:val="22"/>
        </w:rPr>
        <w:t xml:space="preserve">                                                  1.3.2.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>2)Линейная или линейно-экспоненциальная модель</w:t>
      </w:r>
      <w:r w:rsidRPr="002E730B">
        <w:rPr>
          <w:sz w:val="22"/>
        </w:rPr>
        <w:t xml:space="preserve">. </w:t>
      </w:r>
    </w:p>
    <w:p w:rsidR="009C605A" w:rsidRPr="002E730B" w:rsidRDefault="00F40788" w:rsidP="002E730B">
      <w:pPr>
        <w:spacing w:after="0" w:line="240" w:lineRule="auto"/>
        <w:ind w:left="10" w:right="849" w:hanging="10"/>
        <w:jc w:val="center"/>
        <w:rPr>
          <w:lang w:val="en-US"/>
        </w:rPr>
      </w:pPr>
      <w:r w:rsidRPr="002E730B">
        <w:rPr>
          <w:sz w:val="22"/>
          <w:lang w:val="en-US"/>
        </w:rPr>
        <w:t xml:space="preserve">Risk=UR*C*t,                                                           .3.3.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  <w:rPr>
          <w:lang w:val="en-US"/>
        </w:rPr>
      </w:pPr>
      <w:r w:rsidRPr="002E730B">
        <w:rPr>
          <w:sz w:val="22"/>
          <w:lang w:val="en-US"/>
        </w:rPr>
        <w:t xml:space="preserve">Risk=1-exp(-UR*C*t)                                       1.3.4.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где </w:t>
      </w:r>
      <w:proofErr w:type="spellStart"/>
      <w:r w:rsidRPr="002E730B">
        <w:t>Risk</w:t>
      </w:r>
      <w:proofErr w:type="spellEnd"/>
      <w:r w:rsidRPr="002E730B">
        <w:t xml:space="preserve"> - риск возникновения неблагоприятного эффекта, определяемый, как вероятность возникновения этого эффекта при заданных условиях; C- реальная концентрация или доза </w:t>
      </w:r>
      <w:proofErr w:type="gramStart"/>
      <w:r w:rsidRPr="002E730B">
        <w:t>вещества ,</w:t>
      </w:r>
      <w:proofErr w:type="gramEnd"/>
      <w:r w:rsidRPr="002E730B">
        <w:t xml:space="preserve"> оказывающая воздействие за время t; 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UR - </w:t>
      </w:r>
      <w:proofErr w:type="spellStart"/>
      <w:r w:rsidRPr="002E730B">
        <w:t>tдиница</w:t>
      </w:r>
      <w:proofErr w:type="spellEnd"/>
      <w:r w:rsidRPr="002E730B">
        <w:t xml:space="preserve"> риска, определяемая как фактор пропорции роста риска в зависимости от величины действующей концентрации(дозы</w:t>
      </w:r>
      <w:proofErr w:type="gramStart"/>
      <w:r w:rsidRPr="002E730B">
        <w:t>)[</w:t>
      </w:r>
      <w:proofErr w:type="gramEnd"/>
      <w:r w:rsidRPr="002E730B">
        <w:t xml:space="preserve">2].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proofErr w:type="gramStart"/>
      <w:r w:rsidRPr="002E730B">
        <w:t>3).Пороговая</w:t>
      </w:r>
      <w:proofErr w:type="gramEnd"/>
      <w:r w:rsidRPr="002E730B">
        <w:t xml:space="preserve"> модель предполагает наличие порога, ниже которого изучаемый фактор практически не действует.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</w:pPr>
      <w:proofErr w:type="spellStart"/>
      <w:r w:rsidRPr="002E730B">
        <w:rPr>
          <w:sz w:val="22"/>
        </w:rPr>
        <w:t>Risk</w:t>
      </w:r>
      <w:proofErr w:type="spellEnd"/>
      <w:r w:rsidRPr="002E730B">
        <w:rPr>
          <w:sz w:val="22"/>
        </w:rPr>
        <w:t>=H(C-C</w:t>
      </w:r>
      <w:r w:rsidRPr="002E730B">
        <w:rPr>
          <w:sz w:val="22"/>
          <w:vertAlign w:val="subscript"/>
        </w:rPr>
        <w:t>T</w:t>
      </w:r>
      <w:proofErr w:type="gramStart"/>
      <w:r w:rsidRPr="002E730B">
        <w:rPr>
          <w:sz w:val="22"/>
        </w:rPr>
        <w:t xml:space="preserve">),   </w:t>
      </w:r>
      <w:proofErr w:type="gramEnd"/>
      <w:r w:rsidRPr="002E730B">
        <w:rPr>
          <w:sz w:val="22"/>
        </w:rPr>
        <w:t xml:space="preserve">                                 1.3.5.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proofErr w:type="gramStart"/>
      <w:r w:rsidRPr="002E730B">
        <w:t>где  H</w:t>
      </w:r>
      <w:proofErr w:type="gramEnd"/>
      <w:r w:rsidRPr="002E730B">
        <w:t xml:space="preserve">- функция </w:t>
      </w:r>
      <w:proofErr w:type="spellStart"/>
      <w:r w:rsidRPr="002E730B">
        <w:t>Хевисанда</w:t>
      </w:r>
      <w:proofErr w:type="spellEnd"/>
      <w:r w:rsidRPr="002E730B">
        <w:t xml:space="preserve">  (H(x)=0 при x&lt;0 и H(x)=1 при x&gt;0);   C- концентрация воздействия; C</w:t>
      </w:r>
      <w:r w:rsidRPr="002E730B">
        <w:rPr>
          <w:vertAlign w:val="subscript"/>
        </w:rPr>
        <w:t>T</w:t>
      </w:r>
      <w:r w:rsidRPr="002E730B">
        <w:t>-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пороговая </w:t>
      </w:r>
      <w:proofErr w:type="gramStart"/>
      <w:r w:rsidRPr="002E730B">
        <w:t>концентрация[</w:t>
      </w:r>
      <w:proofErr w:type="gramEnd"/>
      <w:r w:rsidRPr="002E730B">
        <w:t xml:space="preserve">2]. </w:t>
      </w:r>
    </w:p>
    <w:p w:rsidR="009C605A" w:rsidRPr="002E730B" w:rsidRDefault="00F40788" w:rsidP="002E730B">
      <w:pPr>
        <w:spacing w:after="0" w:line="240" w:lineRule="auto"/>
        <w:ind w:left="-15" w:right="843" w:firstLine="708"/>
        <w:jc w:val="left"/>
      </w:pPr>
      <w:r w:rsidRPr="002E730B">
        <w:t xml:space="preserve">     4) Модель индивидуальных порогов действия (нормально-вероятностное распределение частоты эффектов) впервые использована и с успехом применяется для определения острой токсичности химических веществ. Однако может быть использована и в ряде других случаев. </w:t>
      </w:r>
    </w:p>
    <w:p w:rsidR="009C605A" w:rsidRPr="002E730B" w:rsidRDefault="00F40788" w:rsidP="002E730B">
      <w:pPr>
        <w:tabs>
          <w:tab w:val="center" w:pos="2361"/>
          <w:tab w:val="center" w:pos="2972"/>
          <w:tab w:val="center" w:pos="5266"/>
        </w:tabs>
        <w:spacing w:after="0" w:line="240" w:lineRule="auto"/>
        <w:ind w:right="0" w:firstLine="0"/>
        <w:jc w:val="left"/>
      </w:pPr>
      <w:r w:rsidRPr="002E730B">
        <w:rPr>
          <w:rFonts w:eastAsia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1734333</wp:posOffset>
                </wp:positionH>
                <wp:positionV relativeFrom="paragraph">
                  <wp:posOffset>101875</wp:posOffset>
                </wp:positionV>
                <wp:extent cx="306324" cy="182880"/>
                <wp:effectExtent l="0" t="0" r="0" b="0"/>
                <wp:wrapNone/>
                <wp:docPr id="47122" name="Group 47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" cy="182880"/>
                          <a:chOff x="0" y="0"/>
                          <a:chExt cx="306324" cy="182880"/>
                        </a:xfrm>
                      </wpg:grpSpPr>
                      <wps:wsp>
                        <wps:cNvPr id="537" name="Shape 537"/>
                        <wps:cNvSpPr/>
                        <wps:spPr>
                          <a:xfrm>
                            <a:off x="15240" y="128015"/>
                            <a:ext cx="1981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0668">
                                <a:moveTo>
                                  <a:pt x="0" y="10668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7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35052" y="131063"/>
                            <a:ext cx="27432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51816">
                                <a:moveTo>
                                  <a:pt x="0" y="0"/>
                                </a:moveTo>
                                <a:lnTo>
                                  <a:pt x="27432" y="51816"/>
                                </a:lnTo>
                              </a:path>
                            </a:pathLst>
                          </a:custGeom>
                          <a:ln w="1274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65532" y="27432"/>
                            <a:ext cx="38100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55448">
                                <a:moveTo>
                                  <a:pt x="0" y="155448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637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103632" y="27432"/>
                            <a:ext cx="188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>
                                <a:moveTo>
                                  <a:pt x="0" y="0"/>
                                </a:moveTo>
                                <a:lnTo>
                                  <a:pt x="188976" y="0"/>
                                </a:lnTo>
                              </a:path>
                            </a:pathLst>
                          </a:custGeom>
                          <a:ln w="637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0" y="0"/>
                            <a:ext cx="3063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324">
                                <a:moveTo>
                                  <a:pt x="0" y="0"/>
                                </a:moveTo>
                                <a:lnTo>
                                  <a:pt x="306324" y="0"/>
                                </a:lnTo>
                              </a:path>
                            </a:pathLst>
                          </a:custGeom>
                          <a:ln w="637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122" style="width:24.12pt;height:14.4pt;position:absolute;z-index:-2147483479;mso-position-horizontal-relative:text;mso-position-horizontal:absolute;margin-left:136.562pt;mso-position-vertical-relative:text;margin-top:8.02167pt;" coordsize="3063,1828">
                <v:shape id="Shape 537" style="position:absolute;width:198;height:106;left:152;top:1280;" coordsize="19812,10668" path="m0,10668l19812,0">
                  <v:stroke weight="0.50184pt" endcap="round" joinstyle="round" on="true" color="#000000"/>
                  <v:fill on="false" color="#000000" opacity="0"/>
                </v:shape>
                <v:shape id="Shape 538" style="position:absolute;width:274;height:518;left:350;top:1310;" coordsize="27432,51816" path="m0,0l27432,51816">
                  <v:stroke weight="1.00368pt" endcap="round" joinstyle="round" on="true" color="#000000"/>
                  <v:fill on="false" color="#000000" opacity="0"/>
                </v:shape>
                <v:shape id="Shape 539" style="position:absolute;width:381;height:1554;left:655;top:274;" coordsize="38100,155448" path="m0,155448l38100,0">
                  <v:stroke weight="0.50184pt" endcap="round" joinstyle="round" on="true" color="#000000"/>
                  <v:fill on="false" color="#000000" opacity="0"/>
                </v:shape>
                <v:shape id="Shape 540" style="position:absolute;width:1889;height:0;left:1036;top:274;" coordsize="188976,0" path="m0,0l188976,0">
                  <v:stroke weight="0.50184pt" endcap="round" joinstyle="round" on="true" color="#000000"/>
                  <v:fill on="false" color="#000000" opacity="0"/>
                </v:shape>
                <v:shape id="Shape 541" style="position:absolute;width:3063;height:0;left:0;top:0;" coordsize="306324,0" path="m0,0l306324,0">
                  <v:stroke weight="0.50184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2E730B">
        <w:rPr>
          <w:rFonts w:eastAsia="Calibri"/>
          <w:sz w:val="22"/>
        </w:rPr>
        <w:tab/>
      </w:r>
      <w:proofErr w:type="spellStart"/>
      <w:r w:rsidRPr="002E730B">
        <w:rPr>
          <w:sz w:val="22"/>
        </w:rPr>
        <w:t>Risk</w:t>
      </w:r>
      <w:proofErr w:type="spellEnd"/>
      <w:r w:rsidRPr="002E730B">
        <w:rPr>
          <w:sz w:val="22"/>
        </w:rPr>
        <w:t xml:space="preserve">= </w:t>
      </w:r>
      <w:r w:rsidRPr="002E730B">
        <w:rPr>
          <w:sz w:val="22"/>
        </w:rPr>
        <w:tab/>
      </w:r>
      <w:r w:rsidRPr="002E730B">
        <w:rPr>
          <w:sz w:val="37"/>
          <w:vertAlign w:val="superscript"/>
        </w:rPr>
        <w:t>1</w:t>
      </w:r>
      <w:r w:rsidRPr="002E730B">
        <w:rPr>
          <w:sz w:val="37"/>
          <w:vertAlign w:val="superscript"/>
        </w:rPr>
        <w:tab/>
      </w:r>
      <w:r w:rsidRPr="002E730B">
        <w:rPr>
          <w:sz w:val="14"/>
        </w:rPr>
        <w:t>à</w:t>
      </w:r>
      <w:r w:rsidRPr="002E730B">
        <w:rPr>
          <w:rFonts w:eastAsia="Segoe UI Symbol"/>
          <w:sz w:val="14"/>
        </w:rPr>
        <w:t></w:t>
      </w:r>
      <w:r w:rsidRPr="002E730B">
        <w:rPr>
          <w:sz w:val="14"/>
        </w:rPr>
        <w:t>b</w:t>
      </w:r>
      <w:r w:rsidRPr="002E730B">
        <w:rPr>
          <w:rFonts w:eastAsia="Segoe UI Symbol"/>
          <w:sz w:val="56"/>
          <w:vertAlign w:val="subscript"/>
        </w:rPr>
        <w:t></w:t>
      </w:r>
      <w:r w:rsidRPr="002E730B">
        <w:rPr>
          <w:sz w:val="14"/>
        </w:rPr>
        <w:t>lg</w:t>
      </w:r>
      <w:r w:rsidRPr="002E730B">
        <w:rPr>
          <w:sz w:val="24"/>
        </w:rPr>
        <w:t>e</w:t>
      </w:r>
      <w:r w:rsidRPr="002E730B">
        <w:rPr>
          <w:sz w:val="14"/>
        </w:rPr>
        <w:t>d</w:t>
      </w:r>
      <w:r w:rsidRPr="002E730B">
        <w:rPr>
          <w:rFonts w:eastAsia="Segoe UI Symbol"/>
          <w:sz w:val="22"/>
          <w:vertAlign w:val="superscript"/>
        </w:rPr>
        <w:t></w:t>
      </w:r>
      <w:r w:rsidRPr="002E730B">
        <w:rPr>
          <w:sz w:val="22"/>
          <w:vertAlign w:val="superscript"/>
        </w:rPr>
        <w:t>t</w:t>
      </w:r>
      <w:r w:rsidRPr="002E730B">
        <w:rPr>
          <w:sz w:val="14"/>
          <w:vertAlign w:val="superscript"/>
        </w:rPr>
        <w:t>2</w:t>
      </w:r>
      <w:r w:rsidRPr="002E730B">
        <w:rPr>
          <w:sz w:val="22"/>
          <w:vertAlign w:val="superscript"/>
        </w:rPr>
        <w:t>2</w:t>
      </w:r>
      <w:r w:rsidRPr="002E730B">
        <w:rPr>
          <w:sz w:val="24"/>
        </w:rPr>
        <w:t>dt</w:t>
      </w:r>
      <w:r w:rsidRPr="002E730B">
        <w:rPr>
          <w:sz w:val="22"/>
        </w:rPr>
        <w:t xml:space="preserve">                                              1.3.6. </w:t>
      </w:r>
    </w:p>
    <w:p w:rsidR="009C605A" w:rsidRPr="002E730B" w:rsidRDefault="00F40788" w:rsidP="002E730B">
      <w:pPr>
        <w:spacing w:after="0" w:line="240" w:lineRule="auto"/>
        <w:ind w:left="2909" w:right="0" w:firstLine="0"/>
        <w:jc w:val="left"/>
      </w:pPr>
      <w:r w:rsidRPr="002E730B">
        <w:rPr>
          <w:sz w:val="24"/>
        </w:rPr>
        <w:t>2</w:t>
      </w:r>
      <w:r w:rsidRPr="002E730B">
        <w:rPr>
          <w:rFonts w:eastAsia="Segoe UI Symbol"/>
          <w:sz w:val="26"/>
        </w:rPr>
        <w:t xml:space="preserve"> </w:t>
      </w:r>
      <w:r w:rsidRPr="002E730B">
        <w:rPr>
          <w:rFonts w:eastAsia="Segoe UI Symbol"/>
          <w:sz w:val="14"/>
        </w:rPr>
        <w:t></w:t>
      </w:r>
      <w:r w:rsidRPr="002E730B">
        <w:rPr>
          <w:rFonts w:eastAsia="Segoe UI Symbol"/>
          <w:sz w:val="14"/>
        </w:rPr>
        <w:t>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>где</w:t>
      </w:r>
      <w:proofErr w:type="gramStart"/>
      <w:r w:rsidRPr="002E730B">
        <w:t>π  -</w:t>
      </w:r>
      <w:proofErr w:type="gramEnd"/>
      <w:r w:rsidRPr="002E730B">
        <w:t xml:space="preserve"> число пи (3.14….); d- воздействующая доза; a и b – эмпирические коэффициенты [5].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</w:pPr>
      <w:r w:rsidRPr="002E730B">
        <w:rPr>
          <w:sz w:val="22"/>
        </w:rPr>
        <w:t xml:space="preserve">1.4. Основные подходы к оценке риска.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На территории России применяются следующие подходы к оценке риска.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       1) Система гигиенического регламентирования.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      -Принцип </w:t>
      </w:r>
      <w:proofErr w:type="spellStart"/>
      <w:r w:rsidRPr="002E730B">
        <w:t>пороговости</w:t>
      </w:r>
      <w:proofErr w:type="spellEnd"/>
      <w:r w:rsidRPr="002E730B">
        <w:t xml:space="preserve"> распространяется на все эффекты неблагоприятного воздействия;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-Соблюдение норматива (ПДК и </w:t>
      </w:r>
      <w:proofErr w:type="spellStart"/>
      <w:r w:rsidRPr="002E730B">
        <w:t>д.р</w:t>
      </w:r>
      <w:proofErr w:type="spellEnd"/>
      <w:r w:rsidRPr="002E730B">
        <w:t xml:space="preserve">.) гарантирует отсутствие неблагоприятных для здоровья эффектов;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-Превышение норматива может вызвать неблагоприятные для здоровья эффекты, при этом отсутствует практический механизм определения конкретных форм этих эффектов и их количественного выражения.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Оценка степени суммарного загрязнения атмосферного воздуха по комплексному показателю </w:t>
      </w:r>
      <w:proofErr w:type="gramStart"/>
      <w:r w:rsidRPr="002E730B">
        <w:t>P  проводится</w:t>
      </w:r>
      <w:proofErr w:type="gramEnd"/>
      <w:r w:rsidRPr="002E730B">
        <w:t xml:space="preserve"> по формуле [7]: </w:t>
      </w:r>
    </w:p>
    <w:p w:rsidR="009C605A" w:rsidRPr="002E730B" w:rsidRDefault="00F40788" w:rsidP="002E730B">
      <w:pPr>
        <w:spacing w:after="0" w:line="240" w:lineRule="auto"/>
        <w:ind w:left="10" w:right="138" w:hanging="10"/>
        <w:jc w:val="center"/>
      </w:pPr>
      <w:r w:rsidRPr="002E730B">
        <w:rPr>
          <w:sz w:val="22"/>
        </w:rPr>
        <w:t>P=√ ∑Ki</w:t>
      </w:r>
      <w:r w:rsidRPr="002E730B">
        <w:rPr>
          <w:sz w:val="22"/>
          <w:vertAlign w:val="superscript"/>
        </w:rPr>
        <w:t>2</w:t>
      </w:r>
      <w:r w:rsidRPr="002E730B">
        <w:rPr>
          <w:sz w:val="22"/>
        </w:rPr>
        <w:t xml:space="preserve">                                                      1.4.1.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>где ∑Ki</w:t>
      </w:r>
      <w:r w:rsidRPr="002E730B">
        <w:rPr>
          <w:vertAlign w:val="superscript"/>
        </w:rPr>
        <w:t>2</w:t>
      </w:r>
      <w:r w:rsidRPr="002E730B">
        <w:t xml:space="preserve">- сумма квадратов нормированных по ПДК концентраций, приведенных к таковым концентрациям веществ III класса с использованием следующих коэффициентов </w:t>
      </w:r>
      <w:proofErr w:type="spellStart"/>
      <w:r w:rsidRPr="002E730B">
        <w:t>изоэффективности</w:t>
      </w:r>
      <w:proofErr w:type="spellEnd"/>
      <w:r w:rsidRPr="002E730B">
        <w:t xml:space="preserve">: для I класса 2.3, для II класса 1.3, III класса 1, для IV- 0.87(при величинах нормированных по ПДК  концентраций выше 2.5 для 1 класса, выше 5 для 2, выше 8 для 3 класса и выше 11 для IV  класса «приведение» к III классу осуществляется не возведением в степень, а путем умножения значений нормированных по ПДК концентраций соответственно на 3.2, 1.6, 1, и 0.7.)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  При расчете Р используются фактические и расчетные концентрации и ПДК веществ одинаковых периодов осреднения. Данная модель учитывает эффект суммирования и игнорирует влияние метеорологических факторов.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      Степень медико-экологического </w:t>
      </w:r>
      <w:proofErr w:type="gramStart"/>
      <w:r w:rsidRPr="002E730B">
        <w:t>неблагополучия  оценивается</w:t>
      </w:r>
      <w:proofErr w:type="gramEnd"/>
      <w:r w:rsidRPr="002E730B">
        <w:t xml:space="preserve"> в соответствии с таблицей 1: </w:t>
      </w:r>
    </w:p>
    <w:p w:rsidR="009C605A" w:rsidRPr="002E730B" w:rsidRDefault="00F40788" w:rsidP="002E730B">
      <w:pPr>
        <w:spacing w:after="0" w:line="240" w:lineRule="auto"/>
        <w:ind w:left="10" w:right="838" w:hanging="10"/>
        <w:jc w:val="right"/>
      </w:pPr>
      <w:r w:rsidRPr="002E730B">
        <w:t xml:space="preserve">Таблица 1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</w:pPr>
      <w:r w:rsidRPr="002E730B">
        <w:rPr>
          <w:sz w:val="22"/>
        </w:rPr>
        <w:t xml:space="preserve">Оценка загрязнения атмосферного воздуха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tbl>
      <w:tblPr>
        <w:tblStyle w:val="TableGrid"/>
        <w:tblW w:w="6650" w:type="dxa"/>
        <w:tblInd w:w="1351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76"/>
        <w:gridCol w:w="1015"/>
        <w:gridCol w:w="1152"/>
        <w:gridCol w:w="1152"/>
        <w:gridCol w:w="1155"/>
      </w:tblGrid>
      <w:tr w:rsidR="009C605A" w:rsidRPr="002E730B">
        <w:trPr>
          <w:trHeight w:val="470"/>
        </w:trPr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t xml:space="preserve">Оценка загрязнения воздуха </w:t>
            </w:r>
          </w:p>
        </w:tc>
        <w:tc>
          <w:tcPr>
            <w:tcW w:w="4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t xml:space="preserve">Величина индекса Р при числе веществ, загрязняющих воздух </w:t>
            </w:r>
          </w:p>
        </w:tc>
      </w:tr>
      <w:tr w:rsidR="009C605A" w:rsidRPr="002E730B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6" w:firstLine="0"/>
              <w:jc w:val="center"/>
            </w:pPr>
            <w:r w:rsidRPr="002E730B">
              <w:t xml:space="preserve">2-4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8" w:firstLine="0"/>
              <w:jc w:val="center"/>
            </w:pPr>
            <w:r w:rsidRPr="002E730B">
              <w:t xml:space="preserve">5-9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t xml:space="preserve">10-20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t xml:space="preserve">&gt;20 </w:t>
            </w:r>
          </w:p>
        </w:tc>
      </w:tr>
      <w:tr w:rsidR="009C605A" w:rsidRPr="002E730B">
        <w:trPr>
          <w:trHeight w:val="24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t xml:space="preserve">Допустимая 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9" w:firstLine="0"/>
              <w:jc w:val="center"/>
            </w:pPr>
            <w:r w:rsidRPr="002E730B">
              <w:t xml:space="preserve">&lt;=2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t xml:space="preserve">&lt;=3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t xml:space="preserve">&lt;=4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" w:firstLine="0"/>
              <w:jc w:val="center"/>
            </w:pPr>
            <w:r w:rsidRPr="002E730B">
              <w:t xml:space="preserve">&lt;=5 </w:t>
            </w:r>
          </w:p>
        </w:tc>
      </w:tr>
      <w:tr w:rsidR="009C605A" w:rsidRPr="002E730B">
        <w:trPr>
          <w:trHeight w:val="24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t xml:space="preserve">Слабая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8" w:firstLine="0"/>
              <w:jc w:val="center"/>
            </w:pPr>
            <w:r w:rsidRPr="002E730B">
              <w:t xml:space="preserve">&gt;2-4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6" w:firstLine="0"/>
              <w:jc w:val="center"/>
            </w:pPr>
            <w:r w:rsidRPr="002E730B">
              <w:t xml:space="preserve">&gt;3-6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" w:firstLine="0"/>
              <w:jc w:val="center"/>
            </w:pPr>
            <w:r w:rsidRPr="002E730B">
              <w:t xml:space="preserve">&gt;4-8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t xml:space="preserve">&gt;5-10 </w:t>
            </w:r>
          </w:p>
        </w:tc>
      </w:tr>
      <w:tr w:rsidR="009C605A" w:rsidRPr="002E730B">
        <w:trPr>
          <w:trHeight w:val="24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" w:firstLine="0"/>
              <w:jc w:val="center"/>
            </w:pPr>
            <w:r w:rsidRPr="002E730B">
              <w:lastRenderedPageBreak/>
              <w:t xml:space="preserve">Умеренная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8" w:firstLine="0"/>
              <w:jc w:val="center"/>
            </w:pPr>
            <w:r w:rsidRPr="002E730B">
              <w:t xml:space="preserve">&gt;4-8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t xml:space="preserve">&gt;6-12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t xml:space="preserve">&gt;8-16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t xml:space="preserve">&gt;10-20 </w:t>
            </w:r>
          </w:p>
        </w:tc>
      </w:tr>
      <w:tr w:rsidR="009C605A" w:rsidRPr="002E730B">
        <w:trPr>
          <w:trHeight w:val="24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6" w:firstLine="0"/>
              <w:jc w:val="center"/>
            </w:pPr>
            <w:r w:rsidRPr="002E730B">
              <w:t xml:space="preserve">Сильная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t xml:space="preserve">&gt;8-16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t xml:space="preserve">&gt;12-24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t xml:space="preserve">&gt;16-32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t xml:space="preserve">&gt;20-40 </w:t>
            </w:r>
          </w:p>
        </w:tc>
      </w:tr>
      <w:tr w:rsidR="009C605A" w:rsidRPr="002E730B">
        <w:trPr>
          <w:trHeight w:val="24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t xml:space="preserve">Очень сильная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8" w:firstLine="0"/>
              <w:jc w:val="center"/>
            </w:pPr>
            <w:r w:rsidRPr="002E730B">
              <w:t xml:space="preserve">&gt;16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t xml:space="preserve">&gt;24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t xml:space="preserve">&gt;32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" w:firstLine="0"/>
              <w:jc w:val="center"/>
            </w:pPr>
            <w:r w:rsidRPr="002E730B">
              <w:t xml:space="preserve">&gt;40 </w:t>
            </w:r>
          </w:p>
        </w:tc>
      </w:tr>
    </w:tbl>
    <w:p w:rsidR="009C605A" w:rsidRPr="002E730B" w:rsidRDefault="00F40788" w:rsidP="002E730B">
      <w:pPr>
        <w:spacing w:after="0" w:line="240" w:lineRule="auto"/>
        <w:ind w:right="799" w:firstLine="0"/>
        <w:jc w:val="center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2). Подход USEPA (Американского агентства по охране окружающей среды).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-</w:t>
      </w:r>
      <w:proofErr w:type="gramStart"/>
      <w:r w:rsidRPr="002E730B">
        <w:t>Для  оценки</w:t>
      </w:r>
      <w:proofErr w:type="gramEnd"/>
      <w:r w:rsidRPr="002E730B">
        <w:t xml:space="preserve"> </w:t>
      </w:r>
      <w:proofErr w:type="spellStart"/>
      <w:r w:rsidRPr="002E730B">
        <w:t>неканцерогенов</w:t>
      </w:r>
      <w:proofErr w:type="spellEnd"/>
      <w:r w:rsidRPr="002E730B">
        <w:t xml:space="preserve"> используется пороговая модель, т.е., вводится и определяется допустимая доза, равная средне суточной экспозиционной дозе воздействия </w:t>
      </w:r>
      <w:proofErr w:type="spellStart"/>
      <w:r w:rsidRPr="002E730B">
        <w:t>неканцерогена</w:t>
      </w:r>
      <w:proofErr w:type="spellEnd"/>
      <w:r w:rsidRPr="002E730B">
        <w:t xml:space="preserve"> на организм человека, которая не вызывает вредных последствий в течение всей жизни человека.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- Для канцерогенов, действие которых всегда рассматривается как не имеющие порога, оценка зависимости доза – ответ осуществляется посредством учета 2 количественных параметров: фактор канцерогенного потенциала или фактор наклона </w:t>
      </w:r>
      <w:proofErr w:type="gramStart"/>
      <w:r w:rsidRPr="002E730B">
        <w:t>( CPS</w:t>
      </w:r>
      <w:proofErr w:type="gramEnd"/>
      <w:r w:rsidRPr="002E730B">
        <w:t xml:space="preserve"> или SF), а также единичный риск для атмосферного воздуха(UR) [5].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CPS характеризует угол наклона в нижней линейной части зависимости доза ответ и представляет собой 95% верхний доверительный интервал для вероятности ответа на единицу </w:t>
      </w:r>
      <w:proofErr w:type="spellStart"/>
      <w:r w:rsidRPr="002E730B">
        <w:t>дозыпотенциального</w:t>
      </w:r>
      <w:proofErr w:type="spellEnd"/>
      <w:r w:rsidRPr="002E730B">
        <w:t xml:space="preserve"> канцерогена. Единицей измерения этого показателя служит величина: (мг/кг/</w:t>
      </w:r>
      <w:proofErr w:type="spellStart"/>
      <w:r w:rsidRPr="002E730B">
        <w:t>сут</w:t>
      </w:r>
      <w:proofErr w:type="spellEnd"/>
      <w:r w:rsidRPr="002E730B">
        <w:t>)</w:t>
      </w:r>
      <w:r w:rsidRPr="002E730B">
        <w:rPr>
          <w:vertAlign w:val="superscript"/>
        </w:rPr>
        <w:t>-1</w:t>
      </w:r>
      <w:r w:rsidRPr="002E730B">
        <w:t xml:space="preserve">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Единичный риск (UR) характеризует значение риска для одной единицы концентрации </w:t>
      </w:r>
      <w:proofErr w:type="gramStart"/>
      <w:r w:rsidRPr="002E730B">
        <w:t>вещества  в</w:t>
      </w:r>
      <w:proofErr w:type="gramEnd"/>
      <w:r w:rsidRPr="002E730B">
        <w:t xml:space="preserve"> объекте окружающей среды: 1мкг на 1 м</w:t>
      </w:r>
      <w:r w:rsidRPr="002E730B">
        <w:rPr>
          <w:vertAlign w:val="superscript"/>
        </w:rPr>
        <w:t>3</w:t>
      </w:r>
      <w:r w:rsidRPr="002E730B">
        <w:t xml:space="preserve"> воздуха.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3) </w:t>
      </w:r>
      <w:r w:rsidRPr="002E730B">
        <w:tab/>
        <w:t xml:space="preserve">Методы </w:t>
      </w:r>
      <w:r w:rsidRPr="002E730B">
        <w:tab/>
        <w:t xml:space="preserve">оценки </w:t>
      </w:r>
      <w:r w:rsidRPr="002E730B">
        <w:tab/>
        <w:t xml:space="preserve">риска, </w:t>
      </w:r>
      <w:r w:rsidRPr="002E730B">
        <w:tab/>
        <w:t xml:space="preserve">основанные </w:t>
      </w:r>
      <w:r w:rsidRPr="002E730B">
        <w:tab/>
        <w:t xml:space="preserve">на </w:t>
      </w:r>
      <w:r w:rsidRPr="002E730B">
        <w:tab/>
        <w:t xml:space="preserve">отечественных </w:t>
      </w:r>
      <w:r w:rsidRPr="002E730B">
        <w:tab/>
        <w:t xml:space="preserve">принципах </w:t>
      </w:r>
      <w:r w:rsidRPr="002E730B">
        <w:tab/>
        <w:t xml:space="preserve">гигиенического регламентирования вредных факторов окружающей среды.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-Воздействие неблагоприятных факторов оценивается по </w:t>
      </w:r>
      <w:proofErr w:type="spellStart"/>
      <w:r w:rsidRPr="002E730B">
        <w:t>беспороговому</w:t>
      </w:r>
      <w:proofErr w:type="spellEnd"/>
      <w:r w:rsidRPr="002E730B">
        <w:t xml:space="preserve"> принципу вне зависимости от оцениваемого эффекта и типа воздействия. При этом </w:t>
      </w:r>
      <w:proofErr w:type="gramStart"/>
      <w:r w:rsidRPr="002E730B">
        <w:t>норматив(</w:t>
      </w:r>
      <w:proofErr w:type="gramEnd"/>
      <w:r w:rsidRPr="002E730B">
        <w:t xml:space="preserve">ПДК и пр.) рассматривается как определенный компромисс, связанный с приемлемым риском, когда для большинства людей отсутствует видимая или скрытая опасность для здоровья.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-Риск канцерогенных эффектов оценивается с использованием подходов, аналогичным методам EPSUS.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Определяется риск немедленного воздействия, который оценивается по моделям с использованием максимальных разовых концентраций. </w:t>
      </w:r>
    </w:p>
    <w:p w:rsidR="009C605A" w:rsidRPr="002E730B" w:rsidRDefault="00F40788" w:rsidP="002E730B">
      <w:pPr>
        <w:numPr>
          <w:ilvl w:val="1"/>
          <w:numId w:val="2"/>
        </w:numPr>
        <w:spacing w:after="0" w:line="240" w:lineRule="auto"/>
        <w:ind w:right="847" w:hanging="282"/>
        <w:jc w:val="center"/>
      </w:pPr>
      <w:r w:rsidRPr="002E730B">
        <w:rPr>
          <w:sz w:val="22"/>
        </w:rPr>
        <w:t xml:space="preserve">5.Выбор приоритетных загрязнителей.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rPr>
          <w:sz w:val="22"/>
        </w:rPr>
        <w:t xml:space="preserve">А. </w:t>
      </w:r>
      <w:r w:rsidRPr="002E730B">
        <w:t xml:space="preserve">Превышение по средним концентрациям вредного вещества уровня соответствующей ПДК хотя бы в одном компоненте среды (воздух, вода, почва, продукты питания). Для веществ, загрязняющих атмосферный воздух, учитывается </w:t>
      </w:r>
      <w:proofErr w:type="spellStart"/>
      <w:r w:rsidRPr="002E730B">
        <w:t>ПДК</w:t>
      </w:r>
      <w:r w:rsidRPr="002E730B">
        <w:rPr>
          <w:vertAlign w:val="subscript"/>
        </w:rPr>
        <w:t>с.с</w:t>
      </w:r>
      <w:proofErr w:type="spellEnd"/>
      <w:r w:rsidRPr="002E730B">
        <w:rPr>
          <w:vertAlign w:val="subscript"/>
        </w:rPr>
        <w:t>.</w:t>
      </w:r>
      <w:r w:rsidRPr="002E730B">
        <w:t xml:space="preserve">, причем для веществ остронаправленного действия и раздражающих газов, принимается во внимание также значительный (не менее 10%) процент разовых проб, в которых была превышена </w:t>
      </w:r>
      <w:proofErr w:type="spellStart"/>
      <w:r w:rsidRPr="002E730B">
        <w:t>ПДК</w:t>
      </w:r>
      <w:r w:rsidRPr="002E730B">
        <w:rPr>
          <w:vertAlign w:val="subscript"/>
        </w:rPr>
        <w:t>м.р</w:t>
      </w:r>
      <w:proofErr w:type="spellEnd"/>
      <w:r w:rsidRPr="002E730B">
        <w:rPr>
          <w:vertAlign w:val="subscript"/>
        </w:rPr>
        <w:t xml:space="preserve">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rPr>
          <w:sz w:val="22"/>
        </w:rPr>
        <w:t xml:space="preserve">Б. </w:t>
      </w:r>
      <w:r w:rsidRPr="002E730B">
        <w:t xml:space="preserve">Содержание вредного вещества на уровнях в диапазоне 0,1-1,0 ПДК в более, чем одном компоненте окружающей среды при особом внимании к загрязнению почвы, превышающему фоновое, и к загрязнению продуктов, стабильно занимающих существенное место в рационах питания местного населения.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rPr>
          <w:sz w:val="22"/>
        </w:rPr>
        <w:t xml:space="preserve">В. </w:t>
      </w:r>
      <w:r w:rsidRPr="002E730B">
        <w:t xml:space="preserve">Особо неблагоприятный характер предполагаемого вредного эффекта (доказанная </w:t>
      </w:r>
      <w:proofErr w:type="spellStart"/>
      <w:r w:rsidRPr="002E730B">
        <w:t>канцерогенность</w:t>
      </w:r>
      <w:proofErr w:type="spellEnd"/>
      <w:r w:rsidRPr="002E730B">
        <w:t xml:space="preserve"> для </w:t>
      </w:r>
      <w:proofErr w:type="spellStart"/>
      <w:proofErr w:type="gramStart"/>
      <w:r w:rsidRPr="002E730B">
        <w:t>человека.Повышенная</w:t>
      </w:r>
      <w:proofErr w:type="spellEnd"/>
      <w:proofErr w:type="gramEnd"/>
      <w:r w:rsidRPr="002E730B">
        <w:t xml:space="preserve"> смертность, влияние на потомство, влияние на развитие нервной системы у детей.) </w:t>
      </w:r>
    </w:p>
    <w:p w:rsidR="009C605A" w:rsidRPr="002E730B" w:rsidRDefault="00F40788" w:rsidP="002E730B">
      <w:pPr>
        <w:numPr>
          <w:ilvl w:val="1"/>
          <w:numId w:val="2"/>
        </w:numPr>
        <w:spacing w:after="0" w:line="240" w:lineRule="auto"/>
        <w:ind w:right="847" w:hanging="282"/>
        <w:jc w:val="center"/>
      </w:pPr>
      <w:r w:rsidRPr="002E730B">
        <w:rPr>
          <w:sz w:val="28"/>
        </w:rPr>
        <w:t xml:space="preserve">Методики расчета риска. </w:t>
      </w:r>
    </w:p>
    <w:p w:rsidR="009C605A" w:rsidRPr="002E730B" w:rsidRDefault="00F40788" w:rsidP="002E730B">
      <w:pPr>
        <w:spacing w:after="0" w:line="240" w:lineRule="auto"/>
        <w:ind w:left="10" w:right="848" w:hanging="10"/>
        <w:jc w:val="center"/>
      </w:pPr>
      <w:r w:rsidRPr="002E730B">
        <w:rPr>
          <w:sz w:val="24"/>
        </w:rPr>
        <w:t>2.</w:t>
      </w:r>
      <w:proofErr w:type="gramStart"/>
      <w:r w:rsidRPr="002E730B">
        <w:rPr>
          <w:sz w:val="24"/>
        </w:rPr>
        <w:t>1.Расчет</w:t>
      </w:r>
      <w:proofErr w:type="gramEnd"/>
      <w:r w:rsidRPr="002E730B">
        <w:rPr>
          <w:sz w:val="24"/>
        </w:rPr>
        <w:t xml:space="preserve"> риска возникновения рефлекторных эффектов. </w:t>
      </w:r>
    </w:p>
    <w:p w:rsidR="009C605A" w:rsidRPr="002E730B" w:rsidRDefault="00F40788" w:rsidP="002E730B">
      <w:pPr>
        <w:spacing w:after="0" w:line="240" w:lineRule="auto"/>
        <w:ind w:right="789" w:firstLine="0"/>
        <w:jc w:val="center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 В качестве эффекта воздействия загрязняющих веществ на организм </w:t>
      </w:r>
      <w:proofErr w:type="gramStart"/>
      <w:r w:rsidRPr="002E730B">
        <w:t>человека  оценивается</w:t>
      </w:r>
      <w:proofErr w:type="gramEnd"/>
      <w:r w:rsidRPr="002E730B">
        <w:t xml:space="preserve"> не только риск появления</w:t>
      </w:r>
      <w:r w:rsidRPr="002E730B">
        <w:rPr>
          <w:sz w:val="22"/>
        </w:rPr>
        <w:t xml:space="preserve"> заболеваний, но и </w:t>
      </w:r>
      <w:r w:rsidRPr="002E730B">
        <w:t xml:space="preserve">вероятность рефлекторных реакций (ощущение раздражения, неприятного запаха и пр.) или  эффектов психологического дискомфорта, что также расценивается как факт нарушения здоровья.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Применяются следующие формулы </w:t>
      </w:r>
      <w:proofErr w:type="gramStart"/>
      <w:r w:rsidRPr="002E730B">
        <w:t>для  прогнозирования</w:t>
      </w:r>
      <w:proofErr w:type="gramEnd"/>
      <w:r w:rsidRPr="002E730B">
        <w:t xml:space="preserve"> риска возникновения рефлекторных эффектов при загрязнении атмосферного воздуха [2]: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t xml:space="preserve"> </w:t>
      </w:r>
    </w:p>
    <w:p w:rsidR="009C605A" w:rsidRPr="002E730B" w:rsidRDefault="00F40788" w:rsidP="002E730B">
      <w:pPr>
        <w:numPr>
          <w:ilvl w:val="0"/>
          <w:numId w:val="3"/>
        </w:numPr>
        <w:spacing w:after="0" w:line="240" w:lineRule="auto"/>
        <w:ind w:right="740" w:hanging="166"/>
        <w:jc w:val="left"/>
      </w:pPr>
      <w:proofErr w:type="spellStart"/>
      <w:r w:rsidRPr="002E730B">
        <w:rPr>
          <w:sz w:val="22"/>
        </w:rPr>
        <w:t>классProb</w:t>
      </w:r>
      <w:proofErr w:type="spellEnd"/>
      <w:r w:rsidRPr="002E730B">
        <w:rPr>
          <w:sz w:val="22"/>
        </w:rPr>
        <w:t>= -9,15+ 11,66*</w:t>
      </w:r>
      <w:proofErr w:type="spellStart"/>
      <w:r w:rsidRPr="002E730B">
        <w:rPr>
          <w:sz w:val="22"/>
        </w:rPr>
        <w:t>lg</w:t>
      </w:r>
      <w:proofErr w:type="spellEnd"/>
      <w:r w:rsidRPr="002E730B">
        <w:rPr>
          <w:sz w:val="22"/>
        </w:rPr>
        <w:t>(C/</w:t>
      </w:r>
      <w:proofErr w:type="spellStart"/>
      <w:r w:rsidRPr="002E730B">
        <w:rPr>
          <w:sz w:val="22"/>
        </w:rPr>
        <w:t>ПДК</w:t>
      </w:r>
      <w:r w:rsidRPr="002E730B">
        <w:rPr>
          <w:sz w:val="22"/>
          <w:vertAlign w:val="subscript"/>
        </w:rPr>
        <w:t>м.р</w:t>
      </w:r>
      <w:proofErr w:type="spellEnd"/>
      <w:r w:rsidRPr="002E730B">
        <w:rPr>
          <w:sz w:val="22"/>
          <w:vertAlign w:val="subscript"/>
        </w:rPr>
        <w:t>.</w:t>
      </w:r>
      <w:proofErr w:type="gramStart"/>
      <w:r w:rsidRPr="002E730B">
        <w:rPr>
          <w:sz w:val="22"/>
        </w:rPr>
        <w:t xml:space="preserve">);   </w:t>
      </w:r>
      <w:proofErr w:type="gramEnd"/>
      <w:r w:rsidRPr="002E730B">
        <w:rPr>
          <w:sz w:val="22"/>
        </w:rPr>
        <w:t xml:space="preserve">      2.1.1 </w:t>
      </w:r>
    </w:p>
    <w:p w:rsidR="009C605A" w:rsidRPr="002E730B" w:rsidRDefault="00F40788" w:rsidP="002E730B">
      <w:pPr>
        <w:numPr>
          <w:ilvl w:val="0"/>
          <w:numId w:val="3"/>
        </w:numPr>
        <w:spacing w:after="0" w:line="240" w:lineRule="auto"/>
        <w:ind w:right="740" w:hanging="166"/>
        <w:jc w:val="left"/>
      </w:pPr>
      <w:r w:rsidRPr="002E730B">
        <w:rPr>
          <w:sz w:val="22"/>
        </w:rPr>
        <w:t xml:space="preserve">класс      </w:t>
      </w:r>
      <w:proofErr w:type="spellStart"/>
      <w:r w:rsidRPr="002E730B">
        <w:rPr>
          <w:sz w:val="22"/>
        </w:rPr>
        <w:t>Prob</w:t>
      </w:r>
      <w:proofErr w:type="spellEnd"/>
      <w:r w:rsidRPr="002E730B">
        <w:rPr>
          <w:sz w:val="22"/>
        </w:rPr>
        <w:t>= -5,51+ 7,49*</w:t>
      </w:r>
      <w:proofErr w:type="spellStart"/>
      <w:r w:rsidRPr="002E730B">
        <w:rPr>
          <w:sz w:val="22"/>
        </w:rPr>
        <w:t>lg</w:t>
      </w:r>
      <w:proofErr w:type="spellEnd"/>
      <w:r w:rsidRPr="002E730B">
        <w:rPr>
          <w:sz w:val="22"/>
        </w:rPr>
        <w:t>(C/</w:t>
      </w:r>
      <w:proofErr w:type="spellStart"/>
      <w:r w:rsidRPr="002E730B">
        <w:rPr>
          <w:sz w:val="22"/>
        </w:rPr>
        <w:t>ПДК</w:t>
      </w:r>
      <w:r w:rsidRPr="002E730B">
        <w:rPr>
          <w:sz w:val="22"/>
          <w:vertAlign w:val="subscript"/>
        </w:rPr>
        <w:t>м.р</w:t>
      </w:r>
      <w:proofErr w:type="spellEnd"/>
      <w:r w:rsidRPr="002E730B">
        <w:rPr>
          <w:sz w:val="22"/>
          <w:vertAlign w:val="subscript"/>
        </w:rPr>
        <w:t>.</w:t>
      </w:r>
      <w:proofErr w:type="gramStart"/>
      <w:r w:rsidRPr="002E730B">
        <w:rPr>
          <w:sz w:val="22"/>
        </w:rPr>
        <w:t xml:space="preserve">);   </w:t>
      </w:r>
      <w:proofErr w:type="gramEnd"/>
      <w:r w:rsidRPr="002E730B">
        <w:rPr>
          <w:sz w:val="22"/>
        </w:rPr>
        <w:t xml:space="preserve">        2.1.2 </w:t>
      </w:r>
    </w:p>
    <w:p w:rsidR="009C605A" w:rsidRPr="002E730B" w:rsidRDefault="00F40788" w:rsidP="002E730B">
      <w:pPr>
        <w:numPr>
          <w:ilvl w:val="0"/>
          <w:numId w:val="3"/>
        </w:numPr>
        <w:spacing w:after="0" w:line="240" w:lineRule="auto"/>
        <w:ind w:right="740" w:hanging="166"/>
        <w:jc w:val="left"/>
      </w:pPr>
      <w:r w:rsidRPr="002E730B">
        <w:rPr>
          <w:sz w:val="22"/>
        </w:rPr>
        <w:t xml:space="preserve">класс      </w:t>
      </w:r>
      <w:proofErr w:type="spellStart"/>
      <w:r w:rsidRPr="002E730B">
        <w:rPr>
          <w:sz w:val="22"/>
        </w:rPr>
        <w:t>Prob</w:t>
      </w:r>
      <w:proofErr w:type="spellEnd"/>
      <w:r w:rsidRPr="002E730B">
        <w:rPr>
          <w:sz w:val="22"/>
        </w:rPr>
        <w:t>= -2,35+ 3,73*</w:t>
      </w:r>
      <w:proofErr w:type="spellStart"/>
      <w:r w:rsidRPr="002E730B">
        <w:rPr>
          <w:sz w:val="22"/>
        </w:rPr>
        <w:t>lg</w:t>
      </w:r>
      <w:proofErr w:type="spellEnd"/>
      <w:r w:rsidRPr="002E730B">
        <w:rPr>
          <w:sz w:val="22"/>
        </w:rPr>
        <w:t>(C/</w:t>
      </w:r>
      <w:proofErr w:type="spellStart"/>
      <w:r w:rsidRPr="002E730B">
        <w:rPr>
          <w:sz w:val="22"/>
        </w:rPr>
        <w:t>ПДК</w:t>
      </w:r>
      <w:r w:rsidRPr="002E730B">
        <w:rPr>
          <w:sz w:val="22"/>
          <w:vertAlign w:val="subscript"/>
        </w:rPr>
        <w:t>м.р</w:t>
      </w:r>
      <w:proofErr w:type="spellEnd"/>
      <w:r w:rsidRPr="002E730B">
        <w:rPr>
          <w:sz w:val="22"/>
          <w:vertAlign w:val="subscript"/>
        </w:rPr>
        <w:t>.</w:t>
      </w:r>
      <w:proofErr w:type="gramStart"/>
      <w:r w:rsidRPr="002E730B">
        <w:rPr>
          <w:sz w:val="22"/>
        </w:rPr>
        <w:t xml:space="preserve">);   </w:t>
      </w:r>
      <w:proofErr w:type="gramEnd"/>
      <w:r w:rsidRPr="002E730B">
        <w:rPr>
          <w:sz w:val="22"/>
        </w:rPr>
        <w:t xml:space="preserve">        2.1.3                           </w:t>
      </w:r>
    </w:p>
    <w:p w:rsidR="009C605A" w:rsidRPr="002E730B" w:rsidRDefault="00F40788" w:rsidP="002E730B">
      <w:pPr>
        <w:numPr>
          <w:ilvl w:val="0"/>
          <w:numId w:val="3"/>
        </w:numPr>
        <w:spacing w:after="0" w:line="240" w:lineRule="auto"/>
        <w:ind w:right="740" w:hanging="166"/>
        <w:jc w:val="left"/>
      </w:pPr>
      <w:proofErr w:type="spellStart"/>
      <w:r w:rsidRPr="002E730B">
        <w:rPr>
          <w:sz w:val="22"/>
        </w:rPr>
        <w:t>классProb</w:t>
      </w:r>
      <w:proofErr w:type="spellEnd"/>
      <w:r w:rsidRPr="002E730B">
        <w:rPr>
          <w:sz w:val="22"/>
        </w:rPr>
        <w:t>= -1,41+ 2,33*</w:t>
      </w:r>
      <w:proofErr w:type="spellStart"/>
      <w:r w:rsidRPr="002E730B">
        <w:rPr>
          <w:sz w:val="22"/>
        </w:rPr>
        <w:t>lg</w:t>
      </w:r>
      <w:proofErr w:type="spellEnd"/>
      <w:r w:rsidRPr="002E730B">
        <w:rPr>
          <w:sz w:val="22"/>
        </w:rPr>
        <w:t>(C/</w:t>
      </w:r>
      <w:proofErr w:type="spellStart"/>
      <w:r w:rsidRPr="002E730B">
        <w:rPr>
          <w:sz w:val="22"/>
        </w:rPr>
        <w:t>ПДК</w:t>
      </w:r>
      <w:r w:rsidRPr="002E730B">
        <w:rPr>
          <w:sz w:val="22"/>
          <w:vertAlign w:val="subscript"/>
        </w:rPr>
        <w:t>м.р</w:t>
      </w:r>
      <w:proofErr w:type="spellEnd"/>
      <w:r w:rsidRPr="002E730B">
        <w:rPr>
          <w:sz w:val="22"/>
          <w:vertAlign w:val="subscript"/>
        </w:rPr>
        <w:t>.</w:t>
      </w:r>
      <w:proofErr w:type="gramStart"/>
      <w:r w:rsidRPr="002E730B">
        <w:rPr>
          <w:sz w:val="22"/>
        </w:rPr>
        <w:t xml:space="preserve">);   </w:t>
      </w:r>
      <w:proofErr w:type="gramEnd"/>
      <w:r w:rsidRPr="002E730B">
        <w:rPr>
          <w:sz w:val="22"/>
        </w:rPr>
        <w:t xml:space="preserve">        2.1.4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где </w:t>
      </w:r>
      <w:proofErr w:type="spellStart"/>
      <w:r w:rsidRPr="002E730B">
        <w:t>ПДК</w:t>
      </w:r>
      <w:r w:rsidRPr="002E730B">
        <w:rPr>
          <w:vertAlign w:val="subscript"/>
        </w:rPr>
        <w:t>м.р</w:t>
      </w:r>
      <w:proofErr w:type="spellEnd"/>
      <w:r w:rsidRPr="002E730B">
        <w:rPr>
          <w:vertAlign w:val="subscript"/>
        </w:rPr>
        <w:t>.</w:t>
      </w:r>
      <w:r w:rsidRPr="002E730B">
        <w:t xml:space="preserve"> – максимально-разовая предельно-допустимая концентрация: С-концентрация анализируемого вещества в воздухе. Соответствие «</w:t>
      </w:r>
      <w:proofErr w:type="spellStart"/>
      <w:r w:rsidRPr="002E730B">
        <w:t>пробитов</w:t>
      </w:r>
      <w:proofErr w:type="spellEnd"/>
      <w:r w:rsidRPr="002E730B">
        <w:t xml:space="preserve">» и вероятности эффекта показано в таблице 2. </w:t>
      </w:r>
    </w:p>
    <w:p w:rsidR="009C605A" w:rsidRPr="002E730B" w:rsidRDefault="00F40788" w:rsidP="002E730B">
      <w:pPr>
        <w:spacing w:after="0" w:line="240" w:lineRule="auto"/>
        <w:ind w:right="794" w:firstLine="0"/>
        <w:jc w:val="righ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831" w:hanging="10"/>
        <w:jc w:val="right"/>
      </w:pPr>
      <w:r w:rsidRPr="002E730B">
        <w:rPr>
          <w:sz w:val="22"/>
        </w:rPr>
        <w:t xml:space="preserve">Таблица 2 </w:t>
      </w:r>
    </w:p>
    <w:p w:rsidR="009C605A" w:rsidRPr="002E730B" w:rsidRDefault="00F40788" w:rsidP="002E730B">
      <w:pPr>
        <w:spacing w:after="0" w:line="240" w:lineRule="auto"/>
        <w:ind w:left="10" w:right="848" w:hanging="10"/>
        <w:jc w:val="center"/>
      </w:pPr>
      <w:r w:rsidRPr="002E730B">
        <w:rPr>
          <w:sz w:val="22"/>
        </w:rPr>
        <w:lastRenderedPageBreak/>
        <w:t xml:space="preserve">Таблица нормально-вероятностного распределения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tbl>
      <w:tblPr>
        <w:tblStyle w:val="TableGrid"/>
        <w:tblW w:w="6912" w:type="dxa"/>
        <w:tblInd w:w="1222" w:type="dxa"/>
        <w:tblCellMar>
          <w:top w:w="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08"/>
        <w:gridCol w:w="1800"/>
        <w:gridCol w:w="1800"/>
        <w:gridCol w:w="1404"/>
      </w:tblGrid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2" w:right="0" w:firstLine="0"/>
              <w:jc w:val="center"/>
            </w:pPr>
            <w:proofErr w:type="spellStart"/>
            <w:r w:rsidRPr="002E730B">
              <w:rPr>
                <w:sz w:val="22"/>
              </w:rPr>
              <w:t>Prob</w:t>
            </w:r>
            <w:proofErr w:type="spellEnd"/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" w:firstLine="0"/>
              <w:jc w:val="center"/>
            </w:pPr>
            <w:proofErr w:type="spellStart"/>
            <w:r w:rsidRPr="002E730B">
              <w:rPr>
                <w:sz w:val="22"/>
              </w:rPr>
              <w:t>Risk</w:t>
            </w:r>
            <w:proofErr w:type="spellEnd"/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proofErr w:type="spellStart"/>
            <w:r w:rsidRPr="002E730B">
              <w:rPr>
                <w:sz w:val="22"/>
              </w:rPr>
              <w:t>Prob</w:t>
            </w:r>
            <w:proofErr w:type="spellEnd"/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proofErr w:type="spellStart"/>
            <w:r w:rsidRPr="002E730B">
              <w:rPr>
                <w:sz w:val="22"/>
              </w:rPr>
              <w:t>Risk</w:t>
            </w:r>
            <w:proofErr w:type="spellEnd"/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-3,0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0,001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0,54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-2,5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0,006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0,579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-2,0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0,023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0,618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-1,9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0,029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0,4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0,655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-1,8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0,036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0,692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0,045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0,726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0,055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0,758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0,067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0,8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0,788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-1,4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0,081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0,9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0,816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0,097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0,841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0,115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0,864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0,136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0,885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-1,0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0,157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0,903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-0,9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0,184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1,4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0,919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-0,8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0,212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0,933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0,242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0,945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0,274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0,955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0,309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1,8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0,964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-0,4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0,345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1,9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0,971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0,382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2,0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0,977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0,421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2,5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0,994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0,460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22"/>
              </w:rPr>
              <w:t>3,0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" w:firstLine="0"/>
              <w:jc w:val="center"/>
            </w:pPr>
            <w:r w:rsidRPr="002E730B">
              <w:rPr>
                <w:sz w:val="22"/>
              </w:rPr>
              <w:t>0,999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86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-0,0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22"/>
              </w:rPr>
              <w:t>0,500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5" w:right="0" w:firstLine="0"/>
              <w:jc w:val="center"/>
            </w:pP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3" w:right="0" w:firstLine="0"/>
              <w:jc w:val="center"/>
            </w:pPr>
            <w:r w:rsidRPr="002E730B">
              <w:rPr>
                <w:sz w:val="24"/>
              </w:rPr>
              <w:t xml:space="preserve"> </w:t>
            </w:r>
          </w:p>
        </w:tc>
      </w:tr>
    </w:tbl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Расчет </w:t>
      </w:r>
      <w:proofErr w:type="spellStart"/>
      <w:r w:rsidRPr="002E730B">
        <w:rPr>
          <w:sz w:val="22"/>
        </w:rPr>
        <w:t>неканцерогенного</w:t>
      </w:r>
      <w:proofErr w:type="spellEnd"/>
      <w:r w:rsidRPr="002E730B">
        <w:rPr>
          <w:sz w:val="22"/>
        </w:rPr>
        <w:t xml:space="preserve"> риска.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       Оценка </w:t>
      </w:r>
      <w:r w:rsidRPr="002E730B">
        <w:tab/>
        <w:t xml:space="preserve">риска </w:t>
      </w:r>
      <w:r w:rsidRPr="002E730B">
        <w:tab/>
        <w:t xml:space="preserve">неспецифических </w:t>
      </w:r>
      <w:r w:rsidRPr="002E730B">
        <w:tab/>
        <w:t xml:space="preserve">хронических </w:t>
      </w:r>
      <w:r w:rsidRPr="002E730B">
        <w:tab/>
        <w:t xml:space="preserve">эффектов </w:t>
      </w:r>
      <w:r w:rsidRPr="002E730B">
        <w:tab/>
        <w:t>(</w:t>
      </w:r>
      <w:proofErr w:type="spellStart"/>
      <w:r w:rsidRPr="002E730B">
        <w:t>неканцерогенный</w:t>
      </w:r>
      <w:proofErr w:type="spellEnd"/>
      <w:r w:rsidRPr="002E730B">
        <w:t xml:space="preserve"> </w:t>
      </w:r>
      <w:r w:rsidRPr="002E730B">
        <w:tab/>
        <w:t xml:space="preserve">риск) </w:t>
      </w:r>
      <w:r w:rsidRPr="002E730B">
        <w:tab/>
        <w:t xml:space="preserve">при загрязнении атмосферного воздуха уравнение расчета риска имеет вид [2]: </w:t>
      </w:r>
    </w:p>
    <w:p w:rsidR="009C605A" w:rsidRPr="002E730B" w:rsidRDefault="00F40788" w:rsidP="002E730B">
      <w:pPr>
        <w:spacing w:after="0" w:line="240" w:lineRule="auto"/>
        <w:ind w:left="-15" w:right="837"/>
      </w:pPr>
      <w:proofErr w:type="spellStart"/>
      <w:r w:rsidRPr="002E730B">
        <w:rPr>
          <w:sz w:val="22"/>
        </w:rPr>
        <w:t>Risk</w:t>
      </w:r>
      <w:proofErr w:type="spellEnd"/>
      <w:r w:rsidRPr="002E730B">
        <w:rPr>
          <w:sz w:val="22"/>
        </w:rPr>
        <w:t>=1-exp(</w:t>
      </w:r>
      <w:proofErr w:type="spellStart"/>
      <w:r w:rsidRPr="002E730B">
        <w:rPr>
          <w:sz w:val="22"/>
        </w:rPr>
        <w:t>ln</w:t>
      </w:r>
      <w:proofErr w:type="spellEnd"/>
      <w:r w:rsidRPr="002E730B">
        <w:rPr>
          <w:sz w:val="22"/>
        </w:rPr>
        <w:t>(0,</w:t>
      </w:r>
      <w:proofErr w:type="gramStart"/>
      <w:r w:rsidRPr="002E730B">
        <w:rPr>
          <w:sz w:val="22"/>
        </w:rPr>
        <w:t>84)*</w:t>
      </w:r>
      <w:proofErr w:type="gramEnd"/>
      <w:r w:rsidRPr="002E730B">
        <w:rPr>
          <w:sz w:val="22"/>
        </w:rPr>
        <w:t>(C/ПДК)</w:t>
      </w:r>
      <w:r w:rsidRPr="002E730B">
        <w:rPr>
          <w:sz w:val="22"/>
          <w:vertAlign w:val="superscript"/>
        </w:rPr>
        <w:t>b</w:t>
      </w:r>
      <w:r w:rsidRPr="002E730B">
        <w:rPr>
          <w:sz w:val="22"/>
        </w:rPr>
        <w:t>/</w:t>
      </w:r>
      <w:proofErr w:type="spellStart"/>
      <w:r w:rsidRPr="002E730B">
        <w:rPr>
          <w:sz w:val="22"/>
        </w:rPr>
        <w:t>К</w:t>
      </w:r>
      <w:r w:rsidRPr="002E730B">
        <w:rPr>
          <w:sz w:val="22"/>
          <w:vertAlign w:val="subscript"/>
        </w:rPr>
        <w:t>з</w:t>
      </w:r>
      <w:proofErr w:type="spellEnd"/>
      <w:r w:rsidRPr="002E730B">
        <w:rPr>
          <w:sz w:val="22"/>
        </w:rPr>
        <w:t xml:space="preserve">),                          2.2.1. </w:t>
      </w:r>
      <w:r w:rsidRPr="002E730B">
        <w:t>где  b- коэффициент для веществ I,II,III и IV класса опасности соответственно равен 2.35, 1.28, 1.00, 0.87; ПДК-</w:t>
      </w:r>
      <w:proofErr w:type="spellStart"/>
      <w:r w:rsidRPr="002E730B">
        <w:t>ПДС</w:t>
      </w:r>
      <w:r w:rsidRPr="002E730B">
        <w:rPr>
          <w:vertAlign w:val="subscript"/>
        </w:rPr>
        <w:t>с.с</w:t>
      </w:r>
      <w:proofErr w:type="spellEnd"/>
      <w:r w:rsidRPr="002E730B">
        <w:rPr>
          <w:vertAlign w:val="subscript"/>
        </w:rPr>
        <w:t xml:space="preserve">. </w:t>
      </w:r>
      <w:r w:rsidRPr="002E730B">
        <w:t xml:space="preserve"> (предельно-допустимая средне-</w:t>
      </w:r>
      <w:proofErr w:type="gramStart"/>
      <w:r w:rsidRPr="002E730B">
        <w:t>суточная  концентрация</w:t>
      </w:r>
      <w:proofErr w:type="gramEnd"/>
      <w:r w:rsidRPr="002E730B">
        <w:t>, мг/м</w:t>
      </w:r>
      <w:r w:rsidRPr="002E730B">
        <w:rPr>
          <w:vertAlign w:val="superscript"/>
        </w:rPr>
        <w:t>3</w:t>
      </w:r>
      <w:r w:rsidRPr="002E730B">
        <w:t xml:space="preserve">. При нормировании </w:t>
      </w:r>
      <w:proofErr w:type="gramStart"/>
      <w:r w:rsidRPr="002E730B">
        <w:t>примесей  атмосферного</w:t>
      </w:r>
      <w:proofErr w:type="gramEnd"/>
      <w:r w:rsidRPr="002E730B">
        <w:t xml:space="preserve"> воздуха предлагается принимать следующие значения коэффициенты </w:t>
      </w:r>
      <w:proofErr w:type="spellStart"/>
      <w:r w:rsidRPr="002E730B">
        <w:t>К</w:t>
      </w:r>
      <w:r w:rsidRPr="002E730B">
        <w:rPr>
          <w:vertAlign w:val="subscript"/>
        </w:rPr>
        <w:t>з</w:t>
      </w:r>
      <w:proofErr w:type="spellEnd"/>
      <w:r w:rsidRPr="002E730B">
        <w:t xml:space="preserve">  в зависимости от класса опасности - для веществ </w:t>
      </w:r>
      <w:proofErr w:type="spellStart"/>
      <w:r w:rsidRPr="002E730B">
        <w:t>Iкласса</w:t>
      </w:r>
      <w:proofErr w:type="spellEnd"/>
      <w:r w:rsidRPr="002E730B">
        <w:t xml:space="preserve"> опасности на уровне 7.5; II класса- 6; III класса-4.5; IV класса-3.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numPr>
          <w:ilvl w:val="1"/>
          <w:numId w:val="5"/>
        </w:numPr>
        <w:spacing w:after="0" w:line="240" w:lineRule="auto"/>
        <w:ind w:right="139" w:hanging="386"/>
        <w:jc w:val="center"/>
      </w:pPr>
      <w:r w:rsidRPr="002E730B">
        <w:rPr>
          <w:sz w:val="22"/>
        </w:rPr>
        <w:t xml:space="preserve">Расчет комбинированной оценки риска. </w:t>
      </w:r>
    </w:p>
    <w:p w:rsidR="009C605A" w:rsidRPr="002E730B" w:rsidRDefault="00F40788" w:rsidP="002E730B">
      <w:pPr>
        <w:spacing w:after="0" w:line="240" w:lineRule="auto"/>
        <w:ind w:right="88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Для веществ, обладающих однонаправленным или комбинированным действием, проводится определение суммарного (комбинированного) риска.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       Комбинированная оценка риска – умножение рисков в соответствии с законами теории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вероятности и статистики [2].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2064" w:right="740" w:hanging="10"/>
        <w:jc w:val="left"/>
        <w:rPr>
          <w:lang w:val="en-US"/>
        </w:rPr>
      </w:pPr>
      <w:r w:rsidRPr="002E730B">
        <w:rPr>
          <w:sz w:val="22"/>
          <w:lang w:val="en-US"/>
        </w:rPr>
        <w:t>Risk</w:t>
      </w:r>
      <w:proofErr w:type="spellStart"/>
      <w:r w:rsidRPr="002E730B">
        <w:rPr>
          <w:sz w:val="22"/>
          <w:vertAlign w:val="subscript"/>
        </w:rPr>
        <w:t>сум</w:t>
      </w:r>
      <w:proofErr w:type="spellEnd"/>
      <w:proofErr w:type="gramStart"/>
      <w:r w:rsidRPr="002E730B">
        <w:rPr>
          <w:sz w:val="22"/>
          <w:vertAlign w:val="subscript"/>
          <w:lang w:val="en-US"/>
        </w:rPr>
        <w:t>.</w:t>
      </w:r>
      <w:r w:rsidRPr="002E730B">
        <w:rPr>
          <w:sz w:val="22"/>
          <w:lang w:val="en-US"/>
        </w:rPr>
        <w:t>=</w:t>
      </w:r>
      <w:proofErr w:type="gramEnd"/>
      <w:r w:rsidRPr="002E730B">
        <w:rPr>
          <w:sz w:val="22"/>
          <w:lang w:val="en-US"/>
        </w:rPr>
        <w:t>1(1-Risk</w:t>
      </w:r>
      <w:r w:rsidRPr="002E730B">
        <w:rPr>
          <w:sz w:val="22"/>
          <w:vertAlign w:val="subscript"/>
          <w:lang w:val="en-US"/>
        </w:rPr>
        <w:t>1</w:t>
      </w:r>
      <w:r w:rsidRPr="002E730B">
        <w:rPr>
          <w:sz w:val="22"/>
          <w:lang w:val="en-US"/>
        </w:rPr>
        <w:t>)*(1-Risk</w:t>
      </w:r>
      <w:r w:rsidRPr="002E730B">
        <w:rPr>
          <w:sz w:val="22"/>
          <w:vertAlign w:val="subscript"/>
          <w:lang w:val="en-US"/>
        </w:rPr>
        <w:t>2</w:t>
      </w:r>
      <w:r w:rsidRPr="002E730B">
        <w:rPr>
          <w:sz w:val="22"/>
          <w:lang w:val="en-US"/>
        </w:rPr>
        <w:t>)*(1-Risk</w:t>
      </w:r>
      <w:r w:rsidRPr="002E730B">
        <w:rPr>
          <w:sz w:val="22"/>
          <w:vertAlign w:val="subscript"/>
          <w:lang w:val="en-US"/>
        </w:rPr>
        <w:t>3</w:t>
      </w:r>
      <w:r w:rsidRPr="002E730B">
        <w:rPr>
          <w:sz w:val="22"/>
          <w:lang w:val="en-US"/>
        </w:rPr>
        <w:t>)*......*(1-Risk</w:t>
      </w:r>
      <w:r w:rsidRPr="002E730B">
        <w:rPr>
          <w:sz w:val="22"/>
          <w:vertAlign w:val="subscript"/>
          <w:lang w:val="en-US"/>
        </w:rPr>
        <w:t>n</w:t>
      </w:r>
      <w:r w:rsidRPr="002E730B">
        <w:rPr>
          <w:sz w:val="22"/>
          <w:lang w:val="en-US"/>
        </w:rPr>
        <w:t xml:space="preserve">),       2.3.1. </w:t>
      </w:r>
    </w:p>
    <w:p w:rsidR="009C605A" w:rsidRPr="002E730B" w:rsidRDefault="00F40788" w:rsidP="002E730B">
      <w:pPr>
        <w:spacing w:after="0" w:line="240" w:lineRule="auto"/>
        <w:ind w:right="88" w:firstLine="0"/>
        <w:jc w:val="center"/>
        <w:rPr>
          <w:lang w:val="en-US"/>
        </w:rPr>
      </w:pPr>
      <w:r w:rsidRPr="002E730B">
        <w:rPr>
          <w:sz w:val="22"/>
          <w:lang w:val="en-US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708" w:right="837" w:firstLine="0"/>
      </w:pPr>
      <w:r w:rsidRPr="002E730B">
        <w:t xml:space="preserve">где </w:t>
      </w:r>
      <w:proofErr w:type="spellStart"/>
      <w:r w:rsidRPr="002E730B">
        <w:t>Risk</w:t>
      </w:r>
      <w:proofErr w:type="gramStart"/>
      <w:r w:rsidRPr="002E730B">
        <w:rPr>
          <w:vertAlign w:val="subscript"/>
        </w:rPr>
        <w:t>сум</w:t>
      </w:r>
      <w:proofErr w:type="spellEnd"/>
      <w:r w:rsidRPr="002E730B">
        <w:rPr>
          <w:vertAlign w:val="subscript"/>
        </w:rPr>
        <w:t>.</w:t>
      </w:r>
      <w:r w:rsidRPr="002E730B">
        <w:t>-</w:t>
      </w:r>
      <w:proofErr w:type="gramEnd"/>
      <w:r w:rsidRPr="002E730B">
        <w:t xml:space="preserve"> комбинированного действия примесей;Risk</w:t>
      </w:r>
      <w:r w:rsidRPr="002E730B">
        <w:rPr>
          <w:vertAlign w:val="subscript"/>
        </w:rPr>
        <w:t>1</w:t>
      </w:r>
      <w:r w:rsidRPr="002E730B">
        <w:t>-Risk</w:t>
      </w:r>
      <w:r w:rsidRPr="002E730B">
        <w:rPr>
          <w:vertAlign w:val="subscript"/>
        </w:rPr>
        <w:t>n</w:t>
      </w:r>
      <w:r w:rsidRPr="002E730B">
        <w:t xml:space="preserve">- риск действия каждой отдельной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примеси.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Хроническое воздействие химических веществ на уровне малых концентраций (1-1,5 ПДК) характеризуется однотипным неспецифическим эффектом, поэтому используется уравнение расчета риска для всех примесей, которые являются потенциальными </w:t>
      </w:r>
      <w:proofErr w:type="spellStart"/>
      <w:r w:rsidRPr="002E730B">
        <w:t>токсикантами</w:t>
      </w:r>
      <w:proofErr w:type="spellEnd"/>
      <w:r w:rsidRPr="002E730B">
        <w:t xml:space="preserve"> хронического действия.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numPr>
          <w:ilvl w:val="1"/>
          <w:numId w:val="5"/>
        </w:numPr>
        <w:spacing w:after="0" w:line="240" w:lineRule="auto"/>
        <w:ind w:right="139" w:hanging="386"/>
        <w:jc w:val="center"/>
      </w:pPr>
      <w:r w:rsidRPr="002E730B">
        <w:rPr>
          <w:sz w:val="22"/>
        </w:rPr>
        <w:t xml:space="preserve">Расчет канцерогенного риска. </w:t>
      </w:r>
    </w:p>
    <w:p w:rsidR="009C605A" w:rsidRPr="002E730B" w:rsidRDefault="00F40788" w:rsidP="002E730B">
      <w:pPr>
        <w:spacing w:after="0" w:line="240" w:lineRule="auto"/>
        <w:ind w:right="88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>Средняя ежедневная концентрация вещества, воздействующая на человека на протяжении всей жизни, составляет С (в мкг/м</w:t>
      </w:r>
      <w:r w:rsidRPr="002E730B">
        <w:rPr>
          <w:vertAlign w:val="superscript"/>
        </w:rPr>
        <w:t xml:space="preserve">3 </w:t>
      </w:r>
      <w:r w:rsidRPr="002E730B">
        <w:t xml:space="preserve">для воздуха), то индивидуальный риск развития рака составит: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703" w:right="740" w:hanging="10"/>
        <w:jc w:val="left"/>
      </w:pPr>
      <w:r w:rsidRPr="002E730B">
        <w:rPr>
          <w:sz w:val="22"/>
        </w:rPr>
        <w:t xml:space="preserve">IR=UR*C.                                                     2.4.1. </w:t>
      </w:r>
    </w:p>
    <w:p w:rsidR="009C605A" w:rsidRPr="002E730B" w:rsidRDefault="00F40788" w:rsidP="002E730B">
      <w:pPr>
        <w:spacing w:after="0" w:line="240" w:lineRule="auto"/>
        <w:ind w:left="718" w:right="2463" w:hanging="10"/>
        <w:jc w:val="left"/>
      </w:pPr>
      <w:r w:rsidRPr="002E730B">
        <w:rPr>
          <w:sz w:val="22"/>
        </w:rPr>
        <w:lastRenderedPageBreak/>
        <w:t>UR=CPS*1/70кг*20м</w:t>
      </w:r>
      <w:r w:rsidRPr="002E730B">
        <w:rPr>
          <w:sz w:val="22"/>
          <w:vertAlign w:val="superscript"/>
        </w:rPr>
        <w:t>3</w:t>
      </w:r>
      <w:r w:rsidRPr="002E730B">
        <w:rPr>
          <w:sz w:val="22"/>
        </w:rPr>
        <w:t>/</w:t>
      </w:r>
      <w:proofErr w:type="spellStart"/>
      <w:r w:rsidRPr="002E730B">
        <w:rPr>
          <w:sz w:val="22"/>
        </w:rPr>
        <w:t>сут</w:t>
      </w:r>
      <w:proofErr w:type="spellEnd"/>
      <w:r w:rsidRPr="002E730B">
        <w:rPr>
          <w:sz w:val="22"/>
        </w:rPr>
        <w:t>*1/</w:t>
      </w:r>
      <w:proofErr w:type="gramStart"/>
      <w:r w:rsidRPr="002E730B">
        <w:rPr>
          <w:sz w:val="22"/>
        </w:rPr>
        <w:t xml:space="preserve">1000,   </w:t>
      </w:r>
      <w:proofErr w:type="gramEnd"/>
      <w:r w:rsidRPr="002E730B">
        <w:rPr>
          <w:sz w:val="22"/>
        </w:rPr>
        <w:t xml:space="preserve">        2.4.2. </w:t>
      </w:r>
      <w:r w:rsidRPr="002E730B">
        <w:t>где 70 кг  – масса тела человека; 20м</w:t>
      </w:r>
      <w:r w:rsidRPr="002E730B">
        <w:rPr>
          <w:vertAlign w:val="superscript"/>
        </w:rPr>
        <w:t>3</w:t>
      </w:r>
      <w:r w:rsidRPr="002E730B">
        <w:t>/</w:t>
      </w:r>
      <w:proofErr w:type="spellStart"/>
      <w:r w:rsidRPr="002E730B">
        <w:t>сут</w:t>
      </w:r>
      <w:proofErr w:type="spellEnd"/>
      <w:r w:rsidRPr="002E730B">
        <w:t xml:space="preserve"> – объем суточной легочной вентиляции; 1/1000-коэффициент перевода мг в мкг.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numPr>
          <w:ilvl w:val="2"/>
          <w:numId w:val="4"/>
        </w:numPr>
        <w:spacing w:after="0" w:line="240" w:lineRule="auto"/>
        <w:ind w:right="493" w:hanging="281"/>
        <w:jc w:val="center"/>
      </w:pPr>
      <w:r w:rsidRPr="002E730B">
        <w:rPr>
          <w:sz w:val="22"/>
        </w:rPr>
        <w:t xml:space="preserve">5.Расчет популяционного риска.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Если известна численность (N) популяции, подверженной воздействию вещества концентрации С, то можно рассчитать и популяционный риск-число дополнительных случаев </w:t>
      </w:r>
      <w:proofErr w:type="gramStart"/>
      <w:r w:rsidRPr="002E730B">
        <w:t>рака  в</w:t>
      </w:r>
      <w:proofErr w:type="gramEnd"/>
      <w:r w:rsidRPr="002E730B">
        <w:t xml:space="preserve"> данной популяции: </w:t>
      </w:r>
    </w:p>
    <w:p w:rsidR="009C605A" w:rsidRPr="002E730B" w:rsidRDefault="00F40788" w:rsidP="002E730B">
      <w:pPr>
        <w:spacing w:after="0" w:line="240" w:lineRule="auto"/>
        <w:ind w:left="703" w:right="5320" w:hanging="10"/>
        <w:jc w:val="left"/>
      </w:pPr>
      <w:r w:rsidRPr="002E730B">
        <w:rPr>
          <w:sz w:val="22"/>
        </w:rPr>
        <w:t xml:space="preserve">PR=IR*N.                                                2.5.1. </w:t>
      </w: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numPr>
          <w:ilvl w:val="2"/>
          <w:numId w:val="4"/>
        </w:numPr>
        <w:spacing w:after="0" w:line="240" w:lineRule="auto"/>
        <w:ind w:right="493" w:hanging="281"/>
        <w:jc w:val="center"/>
      </w:pPr>
      <w:r w:rsidRPr="002E730B">
        <w:rPr>
          <w:sz w:val="28"/>
        </w:rPr>
        <w:t xml:space="preserve">Порядок выполнения работы. </w:t>
      </w:r>
    </w:p>
    <w:p w:rsidR="009C605A" w:rsidRPr="002E730B" w:rsidRDefault="00F40788" w:rsidP="002E730B">
      <w:pPr>
        <w:spacing w:after="0" w:line="240" w:lineRule="auto"/>
        <w:ind w:right="73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1.Варианты заданий представлены в таблице 3. Значения ПДК, класс опасности веществ представлены в таблице 4. [8]. </w:t>
      </w:r>
    </w:p>
    <w:p w:rsidR="009C605A" w:rsidRPr="002E730B" w:rsidRDefault="00F40788" w:rsidP="002E730B">
      <w:pPr>
        <w:numPr>
          <w:ilvl w:val="0"/>
          <w:numId w:val="6"/>
        </w:num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По данным веществам оценить степень суммарного загрязнения воздуха. </w:t>
      </w:r>
    </w:p>
    <w:p w:rsidR="009C605A" w:rsidRPr="002E730B" w:rsidRDefault="00F40788" w:rsidP="002E730B">
      <w:pPr>
        <w:numPr>
          <w:ilvl w:val="0"/>
          <w:numId w:val="6"/>
        </w:num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Из данных веществ выбрать приоритетные загрязнители. </w:t>
      </w:r>
    </w:p>
    <w:p w:rsidR="009C605A" w:rsidRPr="002E730B" w:rsidRDefault="00F40788" w:rsidP="002E730B">
      <w:pPr>
        <w:numPr>
          <w:ilvl w:val="0"/>
          <w:numId w:val="6"/>
        </w:num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Сделать расчет риска возникновения рефлекторных заболеваний. </w:t>
      </w:r>
    </w:p>
    <w:p w:rsidR="009C605A" w:rsidRPr="002E730B" w:rsidRDefault="00F40788" w:rsidP="002E730B">
      <w:pPr>
        <w:numPr>
          <w:ilvl w:val="0"/>
          <w:numId w:val="6"/>
        </w:num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Сделать расчет </w:t>
      </w:r>
      <w:proofErr w:type="spellStart"/>
      <w:r w:rsidRPr="002E730B">
        <w:rPr>
          <w:sz w:val="22"/>
        </w:rPr>
        <w:t>неканцерогенного</w:t>
      </w:r>
      <w:proofErr w:type="spellEnd"/>
      <w:r w:rsidRPr="002E730B">
        <w:rPr>
          <w:sz w:val="22"/>
        </w:rPr>
        <w:t xml:space="preserve"> риска. </w:t>
      </w:r>
    </w:p>
    <w:p w:rsidR="009C605A" w:rsidRPr="002E730B" w:rsidRDefault="00F40788" w:rsidP="002E730B">
      <w:pPr>
        <w:numPr>
          <w:ilvl w:val="0"/>
          <w:numId w:val="6"/>
        </w:num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Расчет комбинированного риска. </w:t>
      </w:r>
    </w:p>
    <w:p w:rsidR="009C605A" w:rsidRPr="002E730B" w:rsidRDefault="00F40788" w:rsidP="002E730B">
      <w:pPr>
        <w:numPr>
          <w:ilvl w:val="0"/>
          <w:numId w:val="6"/>
        </w:num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Сделать расчет канцерогенного риска. </w:t>
      </w:r>
    </w:p>
    <w:p w:rsidR="009C605A" w:rsidRPr="002E730B" w:rsidRDefault="00F40788" w:rsidP="002E730B">
      <w:pPr>
        <w:numPr>
          <w:ilvl w:val="0"/>
          <w:numId w:val="6"/>
        </w:numPr>
        <w:spacing w:after="0" w:line="240" w:lineRule="auto"/>
        <w:ind w:right="740" w:firstLine="708"/>
        <w:jc w:val="left"/>
      </w:pPr>
      <w:r w:rsidRPr="002E730B">
        <w:rPr>
          <w:sz w:val="22"/>
        </w:rPr>
        <w:t xml:space="preserve">Расчет популяционного риска. Численность популяции для всех принять равной 1000000 человек. </w:t>
      </w:r>
    </w:p>
    <w:p w:rsidR="009C605A" w:rsidRPr="002E730B" w:rsidRDefault="00F40788" w:rsidP="002E730B">
      <w:pPr>
        <w:spacing w:after="0" w:line="240" w:lineRule="auto"/>
        <w:ind w:right="73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73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140" w:hanging="10"/>
        <w:jc w:val="center"/>
      </w:pPr>
      <w:r w:rsidRPr="002E730B">
        <w:rPr>
          <w:sz w:val="28"/>
        </w:rPr>
        <w:t xml:space="preserve">4. Пример выполнения работы. </w:t>
      </w:r>
    </w:p>
    <w:p w:rsidR="009C605A" w:rsidRPr="002E730B" w:rsidRDefault="00F40788" w:rsidP="002E730B">
      <w:pPr>
        <w:spacing w:after="0" w:line="240" w:lineRule="auto"/>
        <w:ind w:right="73" w:firstLine="0"/>
        <w:jc w:val="center"/>
      </w:pPr>
      <w:r w:rsidRPr="002E730B">
        <w:rPr>
          <w:sz w:val="28"/>
        </w:rPr>
        <w:t xml:space="preserve"> </w:t>
      </w:r>
    </w:p>
    <w:p w:rsidR="009C605A" w:rsidRPr="002E730B" w:rsidRDefault="00F40788" w:rsidP="002E730B">
      <w:pPr>
        <w:numPr>
          <w:ilvl w:val="1"/>
          <w:numId w:val="6"/>
        </w:numPr>
        <w:spacing w:after="0" w:line="240" w:lineRule="auto"/>
        <w:ind w:right="740" w:hanging="221"/>
        <w:jc w:val="left"/>
      </w:pPr>
      <w:r w:rsidRPr="002E730B">
        <w:rPr>
          <w:sz w:val="22"/>
        </w:rPr>
        <w:t xml:space="preserve">Дано: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tbl>
      <w:tblPr>
        <w:tblStyle w:val="TableGrid"/>
        <w:tblW w:w="6650" w:type="dxa"/>
        <w:tblInd w:w="1351" w:type="dxa"/>
        <w:tblCellMar>
          <w:bottom w:w="8" w:type="dxa"/>
        </w:tblCellMar>
        <w:tblLook w:val="04A0" w:firstRow="1" w:lastRow="0" w:firstColumn="1" w:lastColumn="0" w:noHBand="0" w:noVBand="1"/>
      </w:tblPr>
      <w:tblGrid>
        <w:gridCol w:w="1740"/>
        <w:gridCol w:w="816"/>
        <w:gridCol w:w="209"/>
        <w:gridCol w:w="660"/>
        <w:gridCol w:w="816"/>
        <w:gridCol w:w="127"/>
        <w:gridCol w:w="816"/>
        <w:gridCol w:w="211"/>
        <w:gridCol w:w="1255"/>
      </w:tblGrid>
      <w:tr w:rsidR="009C605A" w:rsidRPr="002E730B">
        <w:trPr>
          <w:trHeight w:val="76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108" w:right="57" w:firstLine="708"/>
              <w:jc w:val="left"/>
            </w:pPr>
            <w:proofErr w:type="spellStart"/>
            <w:r w:rsidRPr="002E730B">
              <w:rPr>
                <w:sz w:val="22"/>
              </w:rPr>
              <w:t>Загрязн</w:t>
            </w:r>
            <w:proofErr w:type="spellEnd"/>
            <w:r w:rsidRPr="002E730B">
              <w:rPr>
                <w:sz w:val="22"/>
              </w:rPr>
              <w:t xml:space="preserve"> </w:t>
            </w:r>
            <w:proofErr w:type="spellStart"/>
            <w:r w:rsidRPr="002E730B">
              <w:rPr>
                <w:sz w:val="22"/>
              </w:rPr>
              <w:t>яющие</w:t>
            </w:r>
            <w:proofErr w:type="spellEnd"/>
            <w:r w:rsidRPr="002E730B">
              <w:rPr>
                <w:sz w:val="22"/>
              </w:rPr>
              <w:t xml:space="preserve"> вещества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62" w:firstLine="0"/>
              <w:jc w:val="right"/>
            </w:pPr>
            <w:r w:rsidRPr="002E730B">
              <w:rPr>
                <w:sz w:val="22"/>
              </w:rPr>
              <w:t>С</w:t>
            </w:r>
          </w:p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 мг/м</w:t>
            </w:r>
            <w:r w:rsidRPr="002E730B">
              <w:rPr>
                <w:sz w:val="22"/>
                <w:vertAlign w:val="superscript"/>
              </w:rPr>
              <w:t xml:space="preserve">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PS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-32" w:firstLine="0"/>
              <w:jc w:val="right"/>
            </w:pPr>
            <w:r w:rsidRPr="002E730B">
              <w:rPr>
                <w:sz w:val="22"/>
              </w:rPr>
              <w:t>П</w:t>
            </w:r>
          </w:p>
          <w:p w:rsidR="009C605A" w:rsidRPr="002E730B" w:rsidRDefault="00F40788" w:rsidP="002E730B">
            <w:pPr>
              <w:tabs>
                <w:tab w:val="right" w:pos="943"/>
              </w:tabs>
              <w:spacing w:after="0" w:line="240" w:lineRule="auto"/>
              <w:ind w:right="0" w:firstLine="0"/>
              <w:jc w:val="left"/>
            </w:pPr>
            <w:proofErr w:type="spellStart"/>
            <w:r w:rsidRPr="002E730B">
              <w:rPr>
                <w:sz w:val="22"/>
              </w:rPr>
              <w:t>ДК</w:t>
            </w:r>
            <w:r w:rsidRPr="002E730B">
              <w:rPr>
                <w:sz w:val="14"/>
              </w:rPr>
              <w:t>м</w:t>
            </w:r>
            <w:proofErr w:type="spellEnd"/>
            <w:r w:rsidRPr="002E730B">
              <w:rPr>
                <w:sz w:val="14"/>
              </w:rPr>
              <w:t xml:space="preserve">. </w:t>
            </w:r>
            <w:r w:rsidRPr="002E730B">
              <w:rPr>
                <w:sz w:val="14"/>
              </w:rPr>
              <w:tab/>
              <w:t xml:space="preserve">р. </w:t>
            </w:r>
          </w:p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14"/>
              </w:rPr>
              <w:t>,</w:t>
            </w:r>
            <w:r w:rsidRPr="002E730B">
              <w:rPr>
                <w:sz w:val="22"/>
              </w:rPr>
              <w:t>мг/м</w:t>
            </w:r>
            <w:r w:rsidRPr="002E730B">
              <w:rPr>
                <w:sz w:val="22"/>
                <w:vertAlign w:val="superscript"/>
              </w:rPr>
              <w:t xml:space="preserve">3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proofErr w:type="spellStart"/>
            <w:r w:rsidRPr="002E730B">
              <w:rPr>
                <w:sz w:val="22"/>
              </w:rPr>
              <w:t>ДК</w:t>
            </w:r>
            <w:r w:rsidRPr="002E730B">
              <w:rPr>
                <w:sz w:val="22"/>
                <w:vertAlign w:val="subscript"/>
              </w:rPr>
              <w:t>с.с</w:t>
            </w:r>
            <w:proofErr w:type="spellEnd"/>
            <w:r w:rsidRPr="002E730B">
              <w:rPr>
                <w:sz w:val="22"/>
                <w:vertAlign w:val="subscript"/>
              </w:rPr>
              <w:t xml:space="preserve">., </w:t>
            </w:r>
            <w:r w:rsidRPr="002E730B">
              <w:rPr>
                <w:sz w:val="22"/>
              </w:rPr>
              <w:t>мг/м</w:t>
            </w:r>
            <w:r w:rsidRPr="002E730B">
              <w:rPr>
                <w:sz w:val="22"/>
                <w:vertAlign w:val="superscript"/>
              </w:rPr>
              <w:t>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П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816" w:right="0" w:firstLine="0"/>
              <w:jc w:val="left"/>
            </w:pPr>
            <w:r w:rsidRPr="002E730B">
              <w:rPr>
                <w:sz w:val="22"/>
              </w:rPr>
              <w:t>Кл</w:t>
            </w:r>
          </w:p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асс опасности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51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56" w:firstLine="0"/>
              <w:jc w:val="right"/>
            </w:pPr>
            <w:r w:rsidRPr="002E730B">
              <w:rPr>
                <w:sz w:val="22"/>
              </w:rPr>
              <w:t>мышьяк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108" w:right="0" w:firstLine="708"/>
            </w:pPr>
            <w:r w:rsidRPr="002E730B">
              <w:rPr>
                <w:sz w:val="22"/>
              </w:rPr>
              <w:t>0 ,00397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4" w:firstLine="0"/>
              <w:jc w:val="right"/>
            </w:pPr>
            <w:r w:rsidRPr="002E730B">
              <w:rPr>
                <w:sz w:val="22"/>
              </w:rPr>
              <w:t>-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,003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487" w:right="0" w:firstLine="0"/>
              <w:jc w:val="center"/>
            </w:pPr>
            <w:r w:rsidRPr="002E730B">
              <w:rPr>
                <w:sz w:val="22"/>
              </w:rPr>
              <w:t>2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51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сероводород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,028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,008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rPr>
                <w:sz w:val="22"/>
              </w:rPr>
              <w:t>-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04" w:right="0" w:firstLine="0"/>
              <w:jc w:val="center"/>
            </w:pPr>
            <w:r w:rsidRPr="002E730B">
              <w:rPr>
                <w:sz w:val="22"/>
              </w:rPr>
              <w:t>2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51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335" w:right="0" w:firstLine="0"/>
              <w:jc w:val="center"/>
            </w:pPr>
            <w:r w:rsidRPr="002E730B">
              <w:rPr>
                <w:sz w:val="22"/>
              </w:rPr>
              <w:t>озон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,0511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,16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,03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04" w:right="0" w:firstLine="0"/>
              <w:jc w:val="center"/>
            </w:pPr>
            <w:r w:rsidRPr="002E730B">
              <w:rPr>
                <w:sz w:val="22"/>
              </w:rPr>
              <w:t>1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516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108" w:right="0" w:firstLine="708"/>
              <w:jc w:val="left"/>
            </w:pPr>
            <w:r w:rsidRPr="002E730B">
              <w:rPr>
                <w:sz w:val="22"/>
              </w:rPr>
              <w:t>спирт этиловый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,7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04" w:right="0" w:firstLine="0"/>
              <w:jc w:val="center"/>
            </w:pPr>
            <w:r w:rsidRPr="002E730B">
              <w:rPr>
                <w:sz w:val="22"/>
              </w:rPr>
              <w:t>4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51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356" w:right="0" w:firstLine="0"/>
              <w:jc w:val="center"/>
            </w:pPr>
            <w:r w:rsidRPr="002E730B">
              <w:rPr>
                <w:sz w:val="22"/>
              </w:rPr>
              <w:t>сажа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,12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,15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C605A" w:rsidRPr="002E730B" w:rsidRDefault="00F40788" w:rsidP="002E730B">
            <w:pPr>
              <w:spacing w:after="0" w:line="240" w:lineRule="auto"/>
              <w:ind w:left="108" w:right="0" w:firstLine="0"/>
              <w:jc w:val="left"/>
            </w:pPr>
            <w:r w:rsidRPr="002E730B">
              <w:rPr>
                <w:sz w:val="22"/>
              </w:rPr>
              <w:t>,05</w:t>
            </w:r>
            <w:r w:rsidRPr="002E730B">
              <w:rPr>
                <w:sz w:val="24"/>
              </w:rPr>
              <w:t xml:space="preserve"> </w:t>
            </w:r>
          </w:p>
        </w:tc>
        <w:tc>
          <w:tcPr>
            <w:tcW w:w="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</w:pPr>
            <w:r w:rsidRPr="002E730B">
              <w:rPr>
                <w:sz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04" w:right="0" w:firstLine="0"/>
              <w:jc w:val="center"/>
            </w:pPr>
            <w:r w:rsidRPr="002E730B">
              <w:rPr>
                <w:sz w:val="22"/>
              </w:rPr>
              <w:t>3</w:t>
            </w:r>
            <w:r w:rsidRPr="002E730B">
              <w:rPr>
                <w:sz w:val="24"/>
              </w:rPr>
              <w:t xml:space="preserve"> </w:t>
            </w:r>
          </w:p>
        </w:tc>
      </w:tr>
    </w:tbl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numPr>
          <w:ilvl w:val="1"/>
          <w:numId w:val="6"/>
        </w:numPr>
        <w:spacing w:after="0" w:line="240" w:lineRule="auto"/>
        <w:ind w:right="740" w:hanging="221"/>
        <w:jc w:val="left"/>
      </w:pPr>
      <w:r w:rsidRPr="002E730B">
        <w:rPr>
          <w:sz w:val="22"/>
        </w:rPr>
        <w:t xml:space="preserve">Расчет степени суммарного загрязнения воздуха оценивается по формуле 1.4.1.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>Предположим, что мы имеем максимально-разовые расчетные концентрации, так как для расчета комплексного показателя Р</w:t>
      </w:r>
      <w:r w:rsidRPr="002E730B">
        <w:rPr>
          <w:sz w:val="22"/>
        </w:rPr>
        <w:t xml:space="preserve"> нужны </w:t>
      </w:r>
      <w:r w:rsidRPr="002E730B">
        <w:t xml:space="preserve">расчетные концентрации и ПДК веществ одинаковых периодов осреднения. В этом случае у мышьяка отсутствует </w:t>
      </w:r>
      <w:proofErr w:type="spellStart"/>
      <w:r w:rsidRPr="002E730B">
        <w:t>ПДК</w:t>
      </w:r>
      <w:r w:rsidRPr="002E730B">
        <w:rPr>
          <w:vertAlign w:val="subscript"/>
        </w:rPr>
        <w:t>м.р</w:t>
      </w:r>
      <w:proofErr w:type="spellEnd"/>
      <w:r w:rsidRPr="002E730B">
        <w:rPr>
          <w:vertAlign w:val="subscript"/>
        </w:rPr>
        <w:t xml:space="preserve">., </w:t>
      </w:r>
      <w:r w:rsidRPr="002E730B">
        <w:t xml:space="preserve">поэтому при расчете комплексного показателя он учитываться не будет.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1874" w:right="837" w:firstLine="0"/>
      </w:pPr>
      <w:r w:rsidRPr="002E730B">
        <w:t xml:space="preserve">Р </w:t>
      </w:r>
      <w:proofErr w:type="gramStart"/>
      <w:r w:rsidRPr="002E730B">
        <w:t>=(</w:t>
      </w:r>
      <w:proofErr w:type="gramEnd"/>
      <w:r w:rsidRPr="002E730B">
        <w:t>(0.028/0,008)</w:t>
      </w:r>
      <w:r w:rsidRPr="002E730B">
        <w:rPr>
          <w:vertAlign w:val="superscript"/>
        </w:rPr>
        <w:t xml:space="preserve">1.3*2 </w:t>
      </w:r>
      <w:r w:rsidRPr="002E730B">
        <w:t>+ (0.0511/0.16)</w:t>
      </w:r>
      <w:r w:rsidRPr="002E730B">
        <w:rPr>
          <w:vertAlign w:val="superscript"/>
        </w:rPr>
        <w:t xml:space="preserve">2.3*2 </w:t>
      </w:r>
      <w:r w:rsidRPr="002E730B">
        <w:t>+ (9,7/5)</w:t>
      </w:r>
      <w:r w:rsidRPr="002E730B">
        <w:rPr>
          <w:vertAlign w:val="superscript"/>
        </w:rPr>
        <w:t xml:space="preserve">0.87*2 </w:t>
      </w:r>
      <w:r w:rsidRPr="002E730B">
        <w:t>+ (0.12/0.15)</w:t>
      </w:r>
      <w:r w:rsidRPr="002E730B">
        <w:rPr>
          <w:vertAlign w:val="superscript"/>
        </w:rPr>
        <w:t>1*2</w:t>
      </w:r>
      <w:r w:rsidRPr="002E730B">
        <w:t>)</w:t>
      </w:r>
      <w:r w:rsidRPr="002E730B">
        <w:rPr>
          <w:vertAlign w:val="superscript"/>
        </w:rPr>
        <w:t>½</w:t>
      </w:r>
      <w:r w:rsidRPr="002E730B">
        <w:t xml:space="preserve">=5,46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По таблице 1 определяем, что </w:t>
      </w:r>
      <w:proofErr w:type="gramStart"/>
      <w:r w:rsidRPr="002E730B">
        <w:t>при 4 веществах</w:t>
      </w:r>
      <w:proofErr w:type="gramEnd"/>
      <w:r w:rsidRPr="002E730B">
        <w:t xml:space="preserve"> загрязняющих воздух и Р=5,46 степень загрязнения атмосферного воздуха соответствует умеренному загрязнению.  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numPr>
          <w:ilvl w:val="1"/>
          <w:numId w:val="6"/>
        </w:numPr>
        <w:spacing w:after="0" w:line="240" w:lineRule="auto"/>
        <w:ind w:right="740" w:hanging="221"/>
        <w:jc w:val="left"/>
      </w:pPr>
      <w:r w:rsidRPr="002E730B">
        <w:rPr>
          <w:sz w:val="22"/>
        </w:rPr>
        <w:t xml:space="preserve">Выбор приоритетных загрязнителей осуществляется согласно пункту 1.5.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tbl>
      <w:tblPr>
        <w:tblStyle w:val="TableGrid"/>
        <w:tblW w:w="3962" w:type="dxa"/>
        <w:tblInd w:w="2695" w:type="dxa"/>
        <w:tblCellMar>
          <w:top w:w="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292"/>
        <w:gridCol w:w="1670"/>
      </w:tblGrid>
      <w:tr w:rsidR="009C605A" w:rsidRPr="002E730B">
        <w:trPr>
          <w:trHeight w:val="46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Загрязняющие вещества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Выбор критерия </w:t>
            </w:r>
          </w:p>
        </w:tc>
      </w:tr>
      <w:tr w:rsidR="009C605A" w:rsidRPr="002E730B">
        <w:trPr>
          <w:trHeight w:val="264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мышьяк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22"/>
              </w:rPr>
              <w:t>В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lastRenderedPageBreak/>
              <w:t xml:space="preserve">сероводород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22"/>
              </w:rPr>
              <w:t>А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озон 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22"/>
              </w:rPr>
              <w:t>А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спирт этиловый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22"/>
              </w:rPr>
              <w:t>А</w:t>
            </w:r>
            <w:r w:rsidRPr="002E730B">
              <w:rPr>
                <w:sz w:val="24"/>
              </w:rPr>
              <w:t xml:space="preserve"> </w:t>
            </w:r>
          </w:p>
        </w:tc>
      </w:tr>
      <w:tr w:rsidR="009C605A" w:rsidRPr="002E730B">
        <w:trPr>
          <w:trHeight w:val="264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сажа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22"/>
              </w:rPr>
              <w:t>А, В</w:t>
            </w:r>
            <w:r w:rsidRPr="002E730B">
              <w:rPr>
                <w:sz w:val="24"/>
              </w:rPr>
              <w:t xml:space="preserve"> </w:t>
            </w:r>
          </w:p>
        </w:tc>
      </w:tr>
    </w:tbl>
    <w:p w:rsidR="009C605A" w:rsidRPr="002E730B" w:rsidRDefault="00F40788" w:rsidP="002E730B">
      <w:pPr>
        <w:spacing w:after="0" w:line="240" w:lineRule="auto"/>
        <w:ind w:left="142" w:right="740" w:hanging="10"/>
        <w:jc w:val="left"/>
      </w:pPr>
      <w:r w:rsidRPr="002E730B">
        <w:rPr>
          <w:sz w:val="22"/>
        </w:rPr>
        <w:t xml:space="preserve">4.Определим </w:t>
      </w:r>
      <w:proofErr w:type="gramStart"/>
      <w:r w:rsidRPr="002E730B">
        <w:rPr>
          <w:sz w:val="22"/>
        </w:rPr>
        <w:t>вероятность  возникновения</w:t>
      </w:r>
      <w:proofErr w:type="gramEnd"/>
      <w:r w:rsidRPr="002E730B">
        <w:rPr>
          <w:sz w:val="22"/>
        </w:rPr>
        <w:t xml:space="preserve"> рефлекторных реакций по формулам 2.1.1. - 2.1.4.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 Если расчетная концентрация меньше </w:t>
      </w:r>
      <w:proofErr w:type="spellStart"/>
      <w:r w:rsidRPr="002E730B">
        <w:t>ПДК</w:t>
      </w:r>
      <w:r w:rsidRPr="002E730B">
        <w:rPr>
          <w:vertAlign w:val="subscript"/>
        </w:rPr>
        <w:t>м.р</w:t>
      </w:r>
      <w:proofErr w:type="spellEnd"/>
      <w:r w:rsidRPr="002E730B">
        <w:rPr>
          <w:vertAlign w:val="subscript"/>
        </w:rPr>
        <w:t>.</w:t>
      </w:r>
      <w:r w:rsidRPr="002E730B">
        <w:t xml:space="preserve">, то расчет не проводится. Следовательно, для озона расчет не производится, так </w:t>
      </w:r>
      <w:proofErr w:type="gramStart"/>
      <w:r w:rsidRPr="002E730B">
        <w:t>же  расчет</w:t>
      </w:r>
      <w:proofErr w:type="gramEnd"/>
      <w:r w:rsidRPr="002E730B">
        <w:t xml:space="preserve"> не производится для веществ, у которых не т значений </w:t>
      </w:r>
      <w:proofErr w:type="spellStart"/>
      <w:r w:rsidRPr="002E730B">
        <w:t>ПДК</w:t>
      </w:r>
      <w:r w:rsidRPr="002E730B">
        <w:rPr>
          <w:vertAlign w:val="subscript"/>
        </w:rPr>
        <w:t>м.р</w:t>
      </w:r>
      <w:proofErr w:type="spellEnd"/>
      <w:r w:rsidRPr="002E730B">
        <w:rPr>
          <w:vertAlign w:val="subscript"/>
        </w:rPr>
        <w:t xml:space="preserve">.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10" w:right="740" w:hanging="10"/>
        <w:jc w:val="left"/>
      </w:pPr>
      <w:proofErr w:type="gramStart"/>
      <w:r w:rsidRPr="002E730B">
        <w:rPr>
          <w:sz w:val="22"/>
          <w:u w:val="single" w:color="000000"/>
        </w:rPr>
        <w:t>Сероводород</w:t>
      </w:r>
      <w:r w:rsidRPr="002E730B">
        <w:rPr>
          <w:sz w:val="22"/>
        </w:rPr>
        <w:t>:  2</w:t>
      </w:r>
      <w:proofErr w:type="gramEnd"/>
      <w:r w:rsidRPr="002E730B">
        <w:rPr>
          <w:sz w:val="22"/>
        </w:rPr>
        <w:t xml:space="preserve"> класс    </w:t>
      </w:r>
      <w:proofErr w:type="spellStart"/>
      <w:r w:rsidRPr="002E730B">
        <w:rPr>
          <w:sz w:val="22"/>
        </w:rPr>
        <w:t>Prob</w:t>
      </w:r>
      <w:proofErr w:type="spellEnd"/>
      <w:r w:rsidRPr="002E730B">
        <w:rPr>
          <w:sz w:val="22"/>
        </w:rPr>
        <w:t xml:space="preserve">=-5.51+7,49lg(0,028/0,008)=-1,435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        Полученное значение </w:t>
      </w:r>
      <w:proofErr w:type="spellStart"/>
      <w:r w:rsidRPr="002E730B">
        <w:t>Prob</w:t>
      </w:r>
      <w:proofErr w:type="spellEnd"/>
      <w:r w:rsidRPr="002E730B">
        <w:t xml:space="preserve"> находится в пределах между -1,5- -1,4, что соответствует вероятности  </w:t>
      </w:r>
    </w:p>
    <w:p w:rsidR="009C605A" w:rsidRPr="002E730B" w:rsidRDefault="00F40788" w:rsidP="002E730B">
      <w:pPr>
        <w:spacing w:after="0" w:line="240" w:lineRule="auto"/>
        <w:ind w:left="-15" w:right="837" w:firstLine="0"/>
      </w:pPr>
      <w:proofErr w:type="gramStart"/>
      <w:r w:rsidRPr="002E730B">
        <w:t>0,074.Таким</w:t>
      </w:r>
      <w:proofErr w:type="gramEnd"/>
      <w:r w:rsidRPr="002E730B">
        <w:t xml:space="preserve"> образом, при обнаружении в воздухе сероводорода в концентрации 0,028мг/м</w:t>
      </w:r>
      <w:r w:rsidRPr="002E730B">
        <w:rPr>
          <w:vertAlign w:val="superscript"/>
        </w:rPr>
        <w:t>3</w:t>
      </w:r>
      <w:r w:rsidRPr="002E730B">
        <w:t xml:space="preserve">, 74 человека из 1000, находящихся в зоне действия почувствуют запах.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740" w:hanging="10"/>
        <w:jc w:val="left"/>
      </w:pPr>
      <w:r w:rsidRPr="002E730B">
        <w:rPr>
          <w:sz w:val="22"/>
          <w:u w:val="single" w:color="000000"/>
        </w:rPr>
        <w:t xml:space="preserve">Спирт </w:t>
      </w:r>
      <w:proofErr w:type="gramStart"/>
      <w:r w:rsidRPr="002E730B">
        <w:rPr>
          <w:sz w:val="22"/>
          <w:u w:val="single" w:color="000000"/>
        </w:rPr>
        <w:t>этиловый</w:t>
      </w:r>
      <w:r w:rsidRPr="002E730B">
        <w:rPr>
          <w:sz w:val="22"/>
        </w:rPr>
        <w:t xml:space="preserve">:   </w:t>
      </w:r>
      <w:proofErr w:type="gramEnd"/>
      <w:r w:rsidRPr="002E730B">
        <w:rPr>
          <w:sz w:val="22"/>
        </w:rPr>
        <w:t xml:space="preserve">  4 класс     </w:t>
      </w:r>
      <w:proofErr w:type="spellStart"/>
      <w:r w:rsidRPr="002E730B">
        <w:rPr>
          <w:sz w:val="22"/>
        </w:rPr>
        <w:t>Prob</w:t>
      </w:r>
      <w:proofErr w:type="spellEnd"/>
      <w:r w:rsidRPr="002E730B">
        <w:rPr>
          <w:sz w:val="22"/>
        </w:rPr>
        <w:t>=-1,41+2,33*</w:t>
      </w:r>
      <w:proofErr w:type="spellStart"/>
      <w:r w:rsidRPr="002E730B">
        <w:rPr>
          <w:sz w:val="22"/>
        </w:rPr>
        <w:t>lg</w:t>
      </w:r>
      <w:proofErr w:type="spellEnd"/>
      <w:r w:rsidRPr="002E730B">
        <w:rPr>
          <w:sz w:val="22"/>
        </w:rPr>
        <w:t xml:space="preserve">(9,7/5)= -0,739 </w:t>
      </w:r>
    </w:p>
    <w:p w:rsidR="009C605A" w:rsidRPr="002E730B" w:rsidRDefault="00F40788" w:rsidP="002E730B">
      <w:pPr>
        <w:spacing w:after="0" w:line="240" w:lineRule="auto"/>
        <w:ind w:left="-5" w:right="843" w:hanging="10"/>
        <w:jc w:val="left"/>
      </w:pPr>
      <w:r w:rsidRPr="002E730B">
        <w:t xml:space="preserve">       Полученное значение </w:t>
      </w:r>
      <w:proofErr w:type="spellStart"/>
      <w:r w:rsidRPr="002E730B">
        <w:t>Prob</w:t>
      </w:r>
      <w:proofErr w:type="spellEnd"/>
      <w:r w:rsidRPr="002E730B">
        <w:t xml:space="preserve"> находится в пределах между -0,8- -0,7, что соответствует </w:t>
      </w:r>
      <w:proofErr w:type="gramStart"/>
      <w:r w:rsidRPr="002E730B">
        <w:t>вероятности  0,227</w:t>
      </w:r>
      <w:proofErr w:type="gramEnd"/>
      <w:r w:rsidRPr="002E730B">
        <w:t>.Таким образом, при обнаружении в воздухе этилового спирта в концентрации 9,7мг/м</w:t>
      </w:r>
      <w:r w:rsidRPr="002E730B">
        <w:rPr>
          <w:vertAlign w:val="superscript"/>
        </w:rPr>
        <w:t>3</w:t>
      </w:r>
      <w:r w:rsidRPr="002E730B">
        <w:t xml:space="preserve">, 227 человека из 1000, находящихся в зоне воздействия, почувствуют запах и ли будут ощутимы какие-нибудь другие  рефлекторные реакции. </w:t>
      </w:r>
    </w:p>
    <w:p w:rsidR="009C605A" w:rsidRPr="002E730B" w:rsidRDefault="00F40788" w:rsidP="002E730B">
      <w:pPr>
        <w:spacing w:after="0" w:line="240" w:lineRule="auto"/>
        <w:ind w:left="10" w:right="846" w:hanging="10"/>
        <w:jc w:val="center"/>
      </w:pPr>
      <w:r w:rsidRPr="002E730B">
        <w:rPr>
          <w:sz w:val="22"/>
        </w:rPr>
        <w:t xml:space="preserve">5.Определим </w:t>
      </w:r>
      <w:proofErr w:type="spellStart"/>
      <w:r w:rsidRPr="002E730B">
        <w:rPr>
          <w:sz w:val="22"/>
        </w:rPr>
        <w:t>неканцерогенный</w:t>
      </w:r>
      <w:proofErr w:type="spellEnd"/>
      <w:r w:rsidRPr="002E730B">
        <w:rPr>
          <w:sz w:val="22"/>
        </w:rPr>
        <w:t xml:space="preserve"> риск по формуле 2.2.1.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Расчет не проводится для веществ, у которых нет значения </w:t>
      </w:r>
      <w:proofErr w:type="spellStart"/>
      <w:r w:rsidRPr="002E730B">
        <w:t>ПДС</w:t>
      </w:r>
      <w:r w:rsidRPr="002E730B">
        <w:rPr>
          <w:vertAlign w:val="subscript"/>
        </w:rPr>
        <w:t>с.с</w:t>
      </w:r>
      <w:proofErr w:type="spellEnd"/>
      <w:r w:rsidRPr="002E730B">
        <w:rPr>
          <w:vertAlign w:val="subscript"/>
        </w:rPr>
        <w:t xml:space="preserve">. </w:t>
      </w:r>
      <w:r w:rsidRPr="002E730B">
        <w:t xml:space="preserve">В данном случае расчет не проводится для сероводорода. 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740" w:hanging="10"/>
        <w:jc w:val="left"/>
      </w:pPr>
      <w:proofErr w:type="gramStart"/>
      <w:r w:rsidRPr="002E730B">
        <w:rPr>
          <w:sz w:val="22"/>
          <w:u w:val="single" w:color="000000"/>
        </w:rPr>
        <w:t>Озон</w:t>
      </w:r>
      <w:r w:rsidRPr="002E730B">
        <w:rPr>
          <w:sz w:val="22"/>
        </w:rPr>
        <w:t xml:space="preserve">:   </w:t>
      </w:r>
      <w:proofErr w:type="gramEnd"/>
      <w:r w:rsidRPr="002E730B">
        <w:rPr>
          <w:sz w:val="22"/>
        </w:rPr>
        <w:t xml:space="preserve">      </w:t>
      </w:r>
      <w:proofErr w:type="spellStart"/>
      <w:r w:rsidRPr="002E730B">
        <w:rPr>
          <w:sz w:val="22"/>
        </w:rPr>
        <w:t>Risk</w:t>
      </w:r>
      <w:proofErr w:type="spellEnd"/>
      <w:r w:rsidRPr="002E730B">
        <w:rPr>
          <w:sz w:val="22"/>
        </w:rPr>
        <w:t>=1-exp(</w:t>
      </w:r>
      <w:proofErr w:type="spellStart"/>
      <w:r w:rsidRPr="002E730B">
        <w:rPr>
          <w:sz w:val="22"/>
        </w:rPr>
        <w:t>ln</w:t>
      </w:r>
      <w:proofErr w:type="spellEnd"/>
      <w:r w:rsidRPr="002E730B">
        <w:rPr>
          <w:sz w:val="22"/>
        </w:rPr>
        <w:t>(0,84)*(0,0511/0,03)</w:t>
      </w:r>
      <w:r w:rsidRPr="002E730B">
        <w:rPr>
          <w:sz w:val="22"/>
          <w:vertAlign w:val="superscript"/>
        </w:rPr>
        <w:t>2,35</w:t>
      </w:r>
      <w:r w:rsidRPr="002E730B">
        <w:rPr>
          <w:sz w:val="22"/>
        </w:rPr>
        <w:t xml:space="preserve">/ 7,5)=0,078 </w:t>
      </w:r>
    </w:p>
    <w:p w:rsidR="009C605A" w:rsidRPr="002E730B" w:rsidRDefault="00F40788" w:rsidP="002E730B">
      <w:pPr>
        <w:spacing w:after="0" w:line="240" w:lineRule="auto"/>
        <w:ind w:left="-5" w:right="843" w:hanging="10"/>
        <w:jc w:val="left"/>
      </w:pPr>
      <w:r w:rsidRPr="002E730B">
        <w:t>Таким образом, при постоянном воздействии атмосферного воздуха, загрязненного озоном в концентрации 0,0511мг/м</w:t>
      </w:r>
      <w:r w:rsidRPr="002E730B">
        <w:rPr>
          <w:vertAlign w:val="superscript"/>
        </w:rPr>
        <w:t>3</w:t>
      </w:r>
      <w:r w:rsidRPr="002E730B">
        <w:t xml:space="preserve"> у 78 человек из 1000 постоянно проживающей на исследуемой территории на протяжении своей жизни могут появиться симптомы хронической интоксикации. </w:t>
      </w:r>
    </w:p>
    <w:p w:rsidR="009C605A" w:rsidRPr="002E730B" w:rsidRDefault="00F40788" w:rsidP="002E730B">
      <w:pPr>
        <w:spacing w:after="0" w:line="240" w:lineRule="auto"/>
        <w:ind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10" w:right="740" w:hanging="10"/>
        <w:jc w:val="left"/>
      </w:pPr>
      <w:r w:rsidRPr="002E730B">
        <w:rPr>
          <w:sz w:val="22"/>
          <w:u w:val="single" w:color="000000"/>
        </w:rPr>
        <w:t>Спирт этиловый</w:t>
      </w:r>
      <w:r w:rsidRPr="002E730B">
        <w:rPr>
          <w:sz w:val="22"/>
        </w:rPr>
        <w:t xml:space="preserve">: </w:t>
      </w:r>
      <w:proofErr w:type="spellStart"/>
      <w:r w:rsidRPr="002E730B">
        <w:rPr>
          <w:sz w:val="22"/>
        </w:rPr>
        <w:t>Risk</w:t>
      </w:r>
      <w:proofErr w:type="spellEnd"/>
      <w:r w:rsidRPr="002E730B">
        <w:rPr>
          <w:sz w:val="22"/>
        </w:rPr>
        <w:t>=1exp(</w:t>
      </w:r>
      <w:proofErr w:type="spellStart"/>
      <w:proofErr w:type="gramStart"/>
      <w:r w:rsidRPr="002E730B">
        <w:rPr>
          <w:sz w:val="22"/>
        </w:rPr>
        <w:t>ln</w:t>
      </w:r>
      <w:proofErr w:type="spellEnd"/>
      <w:r w:rsidRPr="002E730B">
        <w:rPr>
          <w:sz w:val="22"/>
        </w:rPr>
        <w:t>(</w:t>
      </w:r>
      <w:proofErr w:type="gramEnd"/>
      <w:r w:rsidRPr="002E730B">
        <w:rPr>
          <w:sz w:val="22"/>
        </w:rPr>
        <w:t>0,84)*(9,7/5)</w:t>
      </w:r>
      <w:r w:rsidRPr="002E730B">
        <w:rPr>
          <w:sz w:val="22"/>
          <w:vertAlign w:val="superscript"/>
        </w:rPr>
        <w:t>0,87</w:t>
      </w:r>
      <w:r w:rsidRPr="002E730B">
        <w:rPr>
          <w:sz w:val="22"/>
        </w:rPr>
        <w:t xml:space="preserve">/3,0)=0,044 </w:t>
      </w:r>
    </w:p>
    <w:p w:rsidR="009C605A" w:rsidRPr="002E730B" w:rsidRDefault="00F40788" w:rsidP="002E730B">
      <w:pPr>
        <w:spacing w:after="0" w:line="240" w:lineRule="auto"/>
        <w:ind w:left="-5" w:right="843" w:hanging="10"/>
        <w:jc w:val="left"/>
      </w:pPr>
      <w:r w:rsidRPr="002E730B">
        <w:t xml:space="preserve">       Таким образом, при постоянном воздействии атмосферного воздуха, загрязненного этиловым спиртом в концентрации 9,7мг/м</w:t>
      </w:r>
      <w:r w:rsidRPr="002E730B">
        <w:rPr>
          <w:vertAlign w:val="superscript"/>
        </w:rPr>
        <w:t>3</w:t>
      </w:r>
      <w:r w:rsidRPr="002E730B">
        <w:t xml:space="preserve"> у 44 человек из 1000 постоянно проживающей на исследуемой территории на протяжении своей жизни могут появиться симптомы хронической интоксикации. </w:t>
      </w:r>
    </w:p>
    <w:p w:rsidR="009C605A" w:rsidRPr="002E730B" w:rsidRDefault="00F40788" w:rsidP="002E730B">
      <w:pPr>
        <w:numPr>
          <w:ilvl w:val="0"/>
          <w:numId w:val="7"/>
        </w:numPr>
        <w:spacing w:after="0" w:line="240" w:lineRule="auto"/>
        <w:ind w:right="847" w:hanging="221"/>
        <w:jc w:val="center"/>
      </w:pPr>
      <w:r w:rsidRPr="002E730B">
        <w:rPr>
          <w:sz w:val="22"/>
        </w:rPr>
        <w:t xml:space="preserve">Расчет комбинированного риска.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43" w:firstLine="708"/>
        <w:jc w:val="left"/>
      </w:pPr>
      <w:r w:rsidRPr="002E730B">
        <w:t xml:space="preserve">Согласно пункту 2.3 для химических веществ с концентрациями на уровне 1-15 ПДК, которые являются </w:t>
      </w:r>
      <w:proofErr w:type="spellStart"/>
      <w:r w:rsidRPr="002E730B">
        <w:t>токсикантами</w:t>
      </w:r>
      <w:proofErr w:type="spellEnd"/>
      <w:r w:rsidRPr="002E730B">
        <w:t xml:space="preserve"> хронического действия, проводится расчет суммарного риса по формуле 2.3.1. В эту формулу подставляются значения из пункта 5. </w:t>
      </w:r>
    </w:p>
    <w:p w:rsidR="009C605A" w:rsidRPr="002E730B" w:rsidRDefault="00F40788" w:rsidP="002E730B">
      <w:pPr>
        <w:spacing w:after="0" w:line="240" w:lineRule="auto"/>
        <w:ind w:left="10" w:right="141" w:hanging="10"/>
        <w:jc w:val="center"/>
      </w:pPr>
      <w:proofErr w:type="spellStart"/>
      <w:r w:rsidRPr="002E730B">
        <w:rPr>
          <w:sz w:val="22"/>
        </w:rPr>
        <w:t>Risk</w:t>
      </w:r>
      <w:proofErr w:type="gramStart"/>
      <w:r w:rsidRPr="002E730B">
        <w:rPr>
          <w:sz w:val="22"/>
          <w:vertAlign w:val="subscript"/>
        </w:rPr>
        <w:t>сум</w:t>
      </w:r>
      <w:proofErr w:type="spellEnd"/>
      <w:r w:rsidRPr="002E730B">
        <w:rPr>
          <w:sz w:val="22"/>
          <w:vertAlign w:val="subscript"/>
        </w:rPr>
        <w:t>.</w:t>
      </w:r>
      <w:r w:rsidRPr="002E730B">
        <w:rPr>
          <w:sz w:val="22"/>
        </w:rPr>
        <w:t>=</w:t>
      </w:r>
      <w:proofErr w:type="gramEnd"/>
      <w:r w:rsidRPr="002E730B">
        <w:rPr>
          <w:sz w:val="22"/>
        </w:rPr>
        <w:t xml:space="preserve">1-(1-0,078)*(1-0,044)=0,119 </w:t>
      </w:r>
    </w:p>
    <w:p w:rsidR="009C605A" w:rsidRPr="002E730B" w:rsidRDefault="00F40788" w:rsidP="002E730B">
      <w:pPr>
        <w:spacing w:after="0" w:line="240" w:lineRule="auto"/>
        <w:ind w:left="-15" w:right="843" w:firstLine="708"/>
        <w:jc w:val="left"/>
      </w:pPr>
      <w:r w:rsidRPr="002E730B">
        <w:t xml:space="preserve">Таким образом, при одновременном присутствии в атмосфере озона и этилового спирта у 119 из 1000 человек, проживающих постоянно на территории, загрязненной этими веществами, на протяжении всей жизни появятся неблагоприятные для здоровья эффекты. </w:t>
      </w:r>
    </w:p>
    <w:p w:rsidR="009C605A" w:rsidRPr="002E730B" w:rsidRDefault="00F40788" w:rsidP="002E730B">
      <w:pPr>
        <w:numPr>
          <w:ilvl w:val="0"/>
          <w:numId w:val="7"/>
        </w:numPr>
        <w:spacing w:after="0" w:line="240" w:lineRule="auto"/>
        <w:ind w:right="847" w:hanging="221"/>
        <w:jc w:val="center"/>
      </w:pPr>
      <w:r w:rsidRPr="002E730B">
        <w:rPr>
          <w:sz w:val="22"/>
        </w:rPr>
        <w:t xml:space="preserve">Расчет канцерогенного риска. </w:t>
      </w:r>
    </w:p>
    <w:p w:rsidR="009C605A" w:rsidRPr="002E730B" w:rsidRDefault="00F40788" w:rsidP="002E730B">
      <w:pPr>
        <w:spacing w:after="0" w:line="240" w:lineRule="auto"/>
        <w:ind w:right="794" w:firstLine="0"/>
        <w:jc w:val="center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>Расчет канцерогенного риска осуществляется для веществ, у которых указан фактор канцерогенного потенциала(CPS) по</w:t>
      </w:r>
      <w:r w:rsidRPr="002E730B">
        <w:rPr>
          <w:sz w:val="22"/>
        </w:rPr>
        <w:t xml:space="preserve"> формулам 2.4.</w:t>
      </w:r>
      <w:proofErr w:type="gramStart"/>
      <w:r w:rsidRPr="002E730B">
        <w:rPr>
          <w:sz w:val="22"/>
        </w:rPr>
        <w:t>1.-</w:t>
      </w:r>
      <w:proofErr w:type="gramEnd"/>
      <w:r w:rsidRPr="002E730B">
        <w:rPr>
          <w:sz w:val="22"/>
        </w:rPr>
        <w:t xml:space="preserve">2.4.2..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  <w:u w:val="single" w:color="000000"/>
        </w:rPr>
        <w:t>Мышьяк</w:t>
      </w:r>
      <w:r w:rsidRPr="002E730B">
        <w:rPr>
          <w:sz w:val="22"/>
        </w:rPr>
        <w:t xml:space="preserve">: </w:t>
      </w:r>
    </w:p>
    <w:p w:rsidR="009C605A" w:rsidRPr="002E730B" w:rsidRDefault="00F40788" w:rsidP="002E730B">
      <w:pPr>
        <w:spacing w:after="0" w:line="240" w:lineRule="auto"/>
        <w:ind w:left="1740" w:right="837" w:firstLine="0"/>
      </w:pPr>
      <w:r w:rsidRPr="002E730B">
        <w:t>UR=CPS*1/70кг*20м</w:t>
      </w:r>
      <w:r w:rsidRPr="002E730B">
        <w:rPr>
          <w:vertAlign w:val="superscript"/>
        </w:rPr>
        <w:t>3</w:t>
      </w:r>
      <w:r w:rsidRPr="002E730B">
        <w:t>/сут*1/1000=50*1/70кг*20м</w:t>
      </w:r>
      <w:r w:rsidRPr="002E730B">
        <w:rPr>
          <w:vertAlign w:val="superscript"/>
        </w:rPr>
        <w:t>3</w:t>
      </w:r>
      <w:r w:rsidRPr="002E730B">
        <w:t>/сут*1/1000=0,014м</w:t>
      </w:r>
      <w:r w:rsidRPr="002E730B">
        <w:rPr>
          <w:vertAlign w:val="superscript"/>
        </w:rPr>
        <w:t>3</w:t>
      </w:r>
      <w:r w:rsidRPr="002E730B">
        <w:t xml:space="preserve">/мкг </w:t>
      </w:r>
    </w:p>
    <w:p w:rsidR="009C605A" w:rsidRPr="002E730B" w:rsidRDefault="00F40788" w:rsidP="002E730B">
      <w:pPr>
        <w:spacing w:after="0" w:line="240" w:lineRule="auto"/>
        <w:ind w:right="93" w:firstLine="0"/>
        <w:jc w:val="center"/>
      </w:pPr>
      <w:r w:rsidRPr="002E730B">
        <w:t xml:space="preserve"> </w:t>
      </w:r>
    </w:p>
    <w:p w:rsidR="009C605A" w:rsidRPr="002E730B" w:rsidRDefault="00F40788" w:rsidP="002E730B">
      <w:pPr>
        <w:spacing w:after="0" w:line="240" w:lineRule="auto"/>
        <w:ind w:left="10" w:right="141" w:hanging="10"/>
        <w:jc w:val="center"/>
      </w:pPr>
      <w:r w:rsidRPr="002E730B">
        <w:t>IR=0,014*0,00397*10</w:t>
      </w:r>
      <w:r w:rsidRPr="002E730B">
        <w:rPr>
          <w:vertAlign w:val="superscript"/>
        </w:rPr>
        <w:t>3</w:t>
      </w:r>
      <w:r w:rsidRPr="002E730B">
        <w:t>=5,7*10</w:t>
      </w:r>
      <w:r w:rsidRPr="002E730B">
        <w:rPr>
          <w:vertAlign w:val="superscript"/>
        </w:rPr>
        <w:t xml:space="preserve">-5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>Таким образом, индивидуальный риск развития рака при средней ежедневной концентрации мышьяка0,00397мг/м</w:t>
      </w:r>
      <w:r w:rsidRPr="002E730B">
        <w:rPr>
          <w:vertAlign w:val="superscript"/>
        </w:rPr>
        <w:t>3</w:t>
      </w:r>
      <w:r w:rsidRPr="002E730B">
        <w:t xml:space="preserve">, действующей на протяжении всей </w:t>
      </w:r>
      <w:proofErr w:type="gramStart"/>
      <w:r w:rsidRPr="002E730B">
        <w:t>жизни ,</w:t>
      </w:r>
      <w:proofErr w:type="gramEnd"/>
      <w:r w:rsidRPr="002E730B">
        <w:t xml:space="preserve"> составит 5,7*10</w:t>
      </w:r>
      <w:r w:rsidRPr="002E730B">
        <w:rPr>
          <w:vertAlign w:val="superscript"/>
        </w:rPr>
        <w:t>-5</w:t>
      </w:r>
      <w:r w:rsidRPr="002E730B">
        <w:t xml:space="preserve">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2"/>
        </w:rPr>
        <w:t xml:space="preserve"> </w:t>
      </w:r>
    </w:p>
    <w:p w:rsidR="009C605A" w:rsidRPr="002E730B" w:rsidRDefault="00F40788" w:rsidP="002E730B">
      <w:pPr>
        <w:spacing w:after="0" w:line="240" w:lineRule="auto"/>
        <w:ind w:left="2057" w:right="740" w:hanging="10"/>
        <w:jc w:val="left"/>
      </w:pPr>
      <w:r w:rsidRPr="002E730B">
        <w:rPr>
          <w:sz w:val="22"/>
        </w:rPr>
        <w:t xml:space="preserve">8.Расчет популяционного риск проводится по формуле 2.5.1. </w:t>
      </w: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t xml:space="preserve"> </w:t>
      </w:r>
      <w:r w:rsidRPr="002E730B">
        <w:rPr>
          <w:sz w:val="22"/>
        </w:rPr>
        <w:t>PR=IR*N=5,7*10</w:t>
      </w:r>
      <w:r w:rsidRPr="002E730B">
        <w:rPr>
          <w:sz w:val="22"/>
          <w:vertAlign w:val="superscript"/>
        </w:rPr>
        <w:t>-5</w:t>
      </w:r>
      <w:r w:rsidRPr="002E730B">
        <w:rPr>
          <w:sz w:val="22"/>
        </w:rPr>
        <w:t xml:space="preserve">*1000000=57 </w:t>
      </w:r>
    </w:p>
    <w:p w:rsidR="009C605A" w:rsidRPr="002E730B" w:rsidRDefault="00F40788" w:rsidP="002E730B">
      <w:pPr>
        <w:spacing w:after="0" w:line="240" w:lineRule="auto"/>
        <w:ind w:left="-15" w:right="837"/>
      </w:pPr>
      <w:r w:rsidRPr="002E730B">
        <w:t xml:space="preserve">Таким образом, для популяции численностью 1 млн. число дополнительных случаев рака составит57. </w:t>
      </w:r>
    </w:p>
    <w:p w:rsidR="009C605A" w:rsidRPr="002E730B" w:rsidRDefault="00F40788" w:rsidP="002E730B">
      <w:pPr>
        <w:spacing w:after="0" w:line="240" w:lineRule="auto"/>
        <w:ind w:left="-15" w:right="843" w:firstLine="708"/>
        <w:jc w:val="left"/>
      </w:pPr>
      <w:r w:rsidRPr="002E730B">
        <w:rPr>
          <w:sz w:val="22"/>
        </w:rPr>
        <w:t xml:space="preserve">Вывод: </w:t>
      </w:r>
      <w:r w:rsidRPr="002E730B">
        <w:t xml:space="preserve">суть оценки риска применительно к практической деятельности, заключается в том, что выявляется количество людей, способных проявить негативные реакции на воздействие конкретного неблагоприятного фактора, действующего с определенной силой и в заданный промежуток времени. </w:t>
      </w:r>
    </w:p>
    <w:p w:rsidR="002E730B" w:rsidRDefault="002E730B" w:rsidP="002E730B">
      <w:pPr>
        <w:spacing w:after="0" w:line="240" w:lineRule="auto"/>
        <w:ind w:left="708" w:right="0" w:firstLine="0"/>
        <w:jc w:val="left"/>
        <w:rPr>
          <w:sz w:val="24"/>
        </w:rPr>
      </w:pPr>
    </w:p>
    <w:p w:rsidR="009C605A" w:rsidRPr="002E730B" w:rsidRDefault="00F40788" w:rsidP="002E730B">
      <w:pPr>
        <w:spacing w:after="0" w:line="240" w:lineRule="auto"/>
        <w:ind w:left="708" w:right="0" w:firstLine="0"/>
        <w:jc w:val="left"/>
      </w:pPr>
      <w:r w:rsidRPr="002E730B">
        <w:rPr>
          <w:sz w:val="24"/>
        </w:rPr>
        <w:lastRenderedPageBreak/>
        <w:t xml:space="preserve"> </w:t>
      </w:r>
      <w:r w:rsidRPr="002E730B">
        <w:rPr>
          <w:sz w:val="28"/>
        </w:rPr>
        <w:t xml:space="preserve">Варианты заданий. </w:t>
      </w:r>
    </w:p>
    <w:p w:rsidR="009C605A" w:rsidRPr="002E730B" w:rsidRDefault="00F40788" w:rsidP="002E730B">
      <w:pPr>
        <w:spacing w:after="0" w:line="240" w:lineRule="auto"/>
        <w:ind w:left="10" w:right="831" w:hanging="10"/>
        <w:jc w:val="right"/>
      </w:pPr>
      <w:r w:rsidRPr="002E730B">
        <w:rPr>
          <w:sz w:val="22"/>
        </w:rPr>
        <w:t xml:space="preserve">Таблица 3 </w:t>
      </w:r>
    </w:p>
    <w:p w:rsidR="009C605A" w:rsidRPr="002E730B" w:rsidRDefault="00F40788" w:rsidP="002E730B">
      <w:pPr>
        <w:spacing w:after="0" w:line="240" w:lineRule="auto"/>
        <w:ind w:right="799" w:firstLine="0"/>
        <w:jc w:val="center"/>
      </w:pPr>
      <w:r w:rsidRPr="002E730B">
        <w:t xml:space="preserve"> </w:t>
      </w:r>
    </w:p>
    <w:tbl>
      <w:tblPr>
        <w:tblStyle w:val="TableGrid"/>
        <w:tblW w:w="6730" w:type="dxa"/>
        <w:tblInd w:w="1271" w:type="dxa"/>
        <w:tblCellMar>
          <w:top w:w="2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708"/>
        <w:gridCol w:w="1926"/>
        <w:gridCol w:w="1953"/>
        <w:gridCol w:w="894"/>
        <w:gridCol w:w="1249"/>
      </w:tblGrid>
      <w:tr w:rsidR="009C605A" w:rsidRPr="002E730B" w:rsidTr="002E730B">
        <w:trPr>
          <w:trHeight w:val="6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89" w:right="0" w:firstLine="0"/>
              <w:jc w:val="left"/>
            </w:pPr>
            <w:r w:rsidRPr="002E730B">
              <w:rPr>
                <w:sz w:val="18"/>
              </w:rPr>
              <w:t xml:space="preserve">№ </w:t>
            </w:r>
          </w:p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proofErr w:type="spellStart"/>
            <w:r w:rsidRPr="002E730B">
              <w:rPr>
                <w:sz w:val="18"/>
              </w:rPr>
              <w:t>Варта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Загрязняющие вещества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Особенности действия на организм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31" w:right="0" w:firstLine="0"/>
              <w:jc w:val="left"/>
            </w:pPr>
            <w:r w:rsidRPr="002E730B">
              <w:rPr>
                <w:sz w:val="18"/>
              </w:rPr>
              <w:t>С, мг/м</w:t>
            </w:r>
            <w:r w:rsidRPr="002E730B">
              <w:rPr>
                <w:sz w:val="18"/>
                <w:vertAlign w:val="superscript"/>
              </w:rPr>
              <w:t xml:space="preserve">3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CPS,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>(мг/кг/</w:t>
            </w:r>
            <w:proofErr w:type="spellStart"/>
            <w:r w:rsidRPr="002E730B">
              <w:rPr>
                <w:sz w:val="18"/>
              </w:rPr>
              <w:t>сут</w:t>
            </w:r>
            <w:proofErr w:type="spellEnd"/>
            <w:r w:rsidRPr="002E730B">
              <w:rPr>
                <w:sz w:val="18"/>
              </w:rPr>
              <w:t>)</w:t>
            </w:r>
            <w:r w:rsidRPr="002E730B">
              <w:rPr>
                <w:sz w:val="18"/>
                <w:vertAlign w:val="superscript"/>
              </w:rPr>
              <w:t xml:space="preserve">-1 </w:t>
            </w:r>
          </w:p>
        </w:tc>
      </w:tr>
      <w:tr w:rsidR="009C605A" w:rsidRPr="002E730B" w:rsidTr="002E730B">
        <w:trPr>
          <w:trHeight w:val="11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акриламид </w:t>
            </w:r>
          </w:p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водород бромистый хлор </w:t>
            </w:r>
          </w:p>
          <w:p w:rsidR="009C605A" w:rsidRPr="002E730B" w:rsidRDefault="00F40788" w:rsidP="002E730B">
            <w:pPr>
              <w:spacing w:after="0" w:line="240" w:lineRule="auto"/>
              <w:ind w:left="324" w:right="319" w:firstLine="0"/>
              <w:jc w:val="center"/>
            </w:pPr>
            <w:r w:rsidRPr="002E730B">
              <w:rPr>
                <w:sz w:val="18"/>
              </w:rPr>
              <w:t xml:space="preserve">нафталин озон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1" w:firstLine="0"/>
              <w:jc w:val="center"/>
            </w:pPr>
            <w:r w:rsidRPr="002E730B">
              <w:t xml:space="preserve">К </w:t>
            </w:r>
          </w:p>
          <w:p w:rsidR="009C605A" w:rsidRPr="002E730B" w:rsidRDefault="00F40788" w:rsidP="002E730B">
            <w:pPr>
              <w:spacing w:after="0" w:line="240" w:lineRule="auto"/>
              <w:ind w:left="10" w:right="0" w:firstLine="0"/>
              <w:jc w:val="center"/>
            </w:pPr>
            <w:r w:rsidRPr="002E730B">
              <w:t xml:space="preserve">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t xml:space="preserve">О </w:t>
            </w:r>
          </w:p>
          <w:p w:rsidR="009C605A" w:rsidRPr="002E730B" w:rsidRDefault="00F40788" w:rsidP="002E730B">
            <w:pPr>
              <w:spacing w:after="0" w:line="240" w:lineRule="auto"/>
              <w:ind w:left="10" w:right="0" w:firstLine="0"/>
              <w:jc w:val="center"/>
            </w:pPr>
            <w:r w:rsidRPr="002E730B">
              <w:t xml:space="preserve">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t xml:space="preserve">О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0,007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0,250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0,111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0,006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0,175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4,5 </w:t>
            </w:r>
          </w:p>
        </w:tc>
      </w:tr>
      <w:tr w:rsidR="009C605A" w:rsidRPr="002E730B" w:rsidTr="002E730B">
        <w:trPr>
          <w:trHeight w:val="10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мышьяк </w:t>
            </w:r>
          </w:p>
          <w:p w:rsidR="009C605A" w:rsidRPr="002E730B" w:rsidRDefault="00F40788" w:rsidP="002E730B">
            <w:pPr>
              <w:spacing w:after="0" w:line="240" w:lineRule="auto"/>
              <w:ind w:right="42" w:firstLine="0"/>
              <w:jc w:val="center"/>
            </w:pPr>
            <w:r w:rsidRPr="002E730B">
              <w:rPr>
                <w:sz w:val="18"/>
              </w:rPr>
              <w:t xml:space="preserve">аммиак </w:t>
            </w:r>
          </w:p>
          <w:p w:rsidR="009C605A" w:rsidRPr="002E730B" w:rsidRDefault="00F40788" w:rsidP="002E730B">
            <w:pPr>
              <w:spacing w:after="0" w:line="240" w:lineRule="auto"/>
              <w:ind w:left="85" w:right="77" w:firstLine="0"/>
              <w:jc w:val="center"/>
            </w:pPr>
            <w:r w:rsidRPr="002E730B">
              <w:rPr>
                <w:sz w:val="18"/>
              </w:rPr>
              <w:t xml:space="preserve">водород хлористый магния оксид свинец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1" w:firstLine="0"/>
              <w:jc w:val="center"/>
            </w:pPr>
            <w:r w:rsidRPr="002E730B">
              <w:t xml:space="preserve">К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t xml:space="preserve">О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t xml:space="preserve">О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0,004 </w:t>
            </w:r>
          </w:p>
          <w:p w:rsidR="009C605A" w:rsidRPr="002E730B" w:rsidRDefault="00F40788" w:rsidP="002E730B">
            <w:pPr>
              <w:spacing w:after="0" w:line="240" w:lineRule="auto"/>
              <w:ind w:left="27" w:right="21" w:firstLine="0"/>
              <w:jc w:val="center"/>
            </w:pPr>
            <w:r w:rsidRPr="002E730B">
              <w:rPr>
                <w:sz w:val="18"/>
              </w:rPr>
              <w:t xml:space="preserve">0,257 0,3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0,048 </w:t>
            </w:r>
          </w:p>
          <w:p w:rsidR="009C605A" w:rsidRPr="002E730B" w:rsidRDefault="00F40788" w:rsidP="002E730B">
            <w:pPr>
              <w:spacing w:after="0" w:line="240" w:lineRule="auto"/>
              <w:ind w:right="42" w:firstLine="0"/>
              <w:jc w:val="center"/>
            </w:pPr>
            <w:r w:rsidRPr="002E730B">
              <w:rPr>
                <w:sz w:val="18"/>
              </w:rPr>
              <w:t xml:space="preserve">0,0013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7" w:firstLine="0"/>
              <w:jc w:val="center"/>
            </w:pPr>
            <w:r w:rsidRPr="002E730B">
              <w:rPr>
                <w:sz w:val="18"/>
              </w:rPr>
              <w:t xml:space="preserve">50 </w:t>
            </w:r>
          </w:p>
        </w:tc>
      </w:tr>
      <w:tr w:rsidR="009C605A" w:rsidRPr="002E730B" w:rsidTr="002E730B">
        <w:trPr>
          <w:trHeight w:val="104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34" w:right="71" w:firstLine="0"/>
              <w:jc w:val="center"/>
            </w:pPr>
            <w:r w:rsidRPr="002E730B">
              <w:rPr>
                <w:sz w:val="18"/>
              </w:rPr>
              <w:t xml:space="preserve">бензол кислота терефталевая азота диоксид цирконий пентан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1" w:firstLine="0"/>
              <w:jc w:val="center"/>
            </w:pPr>
            <w:r w:rsidRPr="002E730B">
              <w:t xml:space="preserve">К </w:t>
            </w:r>
          </w:p>
          <w:p w:rsidR="009C605A" w:rsidRPr="002E730B" w:rsidRDefault="00F40788" w:rsidP="002E730B">
            <w:pPr>
              <w:spacing w:after="0" w:line="240" w:lineRule="auto"/>
              <w:ind w:left="10" w:right="0" w:firstLine="0"/>
              <w:jc w:val="center"/>
            </w:pPr>
            <w:r w:rsidRPr="002E730B">
              <w:t xml:space="preserve">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t xml:space="preserve">О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0,150 </w:t>
            </w:r>
          </w:p>
          <w:p w:rsidR="009C605A" w:rsidRPr="002E730B" w:rsidRDefault="00F40788" w:rsidP="002E730B">
            <w:pPr>
              <w:spacing w:after="0" w:line="240" w:lineRule="auto"/>
              <w:ind w:left="27" w:right="21" w:firstLine="0"/>
              <w:jc w:val="center"/>
            </w:pPr>
            <w:r w:rsidRPr="002E730B">
              <w:rPr>
                <w:sz w:val="18"/>
              </w:rPr>
              <w:t xml:space="preserve">0,001 0,1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0,018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30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>2,9*10</w:t>
            </w:r>
            <w:r w:rsidRPr="002E730B">
              <w:rPr>
                <w:sz w:val="18"/>
                <w:vertAlign w:val="superscript"/>
              </w:rPr>
              <w:t>-2</w:t>
            </w:r>
            <w:r w:rsidRPr="002E730B">
              <w:rPr>
                <w:sz w:val="18"/>
              </w:rPr>
              <w:t xml:space="preserve"> </w:t>
            </w:r>
          </w:p>
        </w:tc>
      </w:tr>
      <w:tr w:rsidR="009C605A" w:rsidRPr="002E730B" w:rsidTr="002E730B">
        <w:trPr>
          <w:trHeight w:val="8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proofErr w:type="spellStart"/>
            <w:r w:rsidRPr="002E730B">
              <w:rPr>
                <w:sz w:val="18"/>
              </w:rPr>
              <w:t>бенз</w:t>
            </w:r>
            <w:proofErr w:type="spellEnd"/>
            <w:r w:rsidRPr="002E730B">
              <w:rPr>
                <w:sz w:val="18"/>
              </w:rPr>
              <w:t>(а)</w:t>
            </w:r>
            <w:proofErr w:type="spellStart"/>
            <w:r w:rsidRPr="002E730B">
              <w:rPr>
                <w:sz w:val="18"/>
              </w:rPr>
              <w:t>пирен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циклогексан </w:t>
            </w:r>
          </w:p>
          <w:p w:rsidR="009C605A" w:rsidRPr="002E730B" w:rsidRDefault="00F40788" w:rsidP="002E730B">
            <w:pPr>
              <w:spacing w:after="0" w:line="240" w:lineRule="auto"/>
              <w:ind w:left="26" w:right="0" w:firstLine="0"/>
              <w:jc w:val="left"/>
            </w:pPr>
            <w:r w:rsidRPr="002E730B">
              <w:rPr>
                <w:sz w:val="18"/>
              </w:rPr>
              <w:t xml:space="preserve">кислота валериановая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rPr>
                <w:sz w:val="18"/>
              </w:rPr>
              <w:t xml:space="preserve">анилин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1" w:firstLine="0"/>
              <w:jc w:val="center"/>
            </w:pPr>
            <w:r w:rsidRPr="002E730B">
              <w:t xml:space="preserve">К </w:t>
            </w:r>
          </w:p>
          <w:p w:rsidR="009C605A" w:rsidRPr="002E730B" w:rsidRDefault="00F40788" w:rsidP="002E730B">
            <w:pPr>
              <w:spacing w:after="0" w:line="240" w:lineRule="auto"/>
              <w:ind w:left="10" w:right="0" w:firstLine="0"/>
              <w:jc w:val="center"/>
            </w:pPr>
            <w:r w:rsidRPr="002E730B">
              <w:t xml:space="preserve"> </w:t>
            </w:r>
          </w:p>
          <w:p w:rsidR="009C605A" w:rsidRPr="002E730B" w:rsidRDefault="00F40788" w:rsidP="002E730B">
            <w:pPr>
              <w:spacing w:after="0" w:line="240" w:lineRule="auto"/>
              <w:ind w:left="10" w:right="0" w:firstLine="0"/>
              <w:jc w:val="center"/>
            </w:pPr>
            <w:r w:rsidRPr="002E730B"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2" w:firstLine="0"/>
              <w:jc w:val="center"/>
            </w:pPr>
            <w:r w:rsidRPr="002E730B">
              <w:rPr>
                <w:sz w:val="18"/>
              </w:rPr>
              <w:t>1,5*10</w:t>
            </w:r>
            <w:r w:rsidRPr="002E730B">
              <w:rPr>
                <w:sz w:val="18"/>
                <w:vertAlign w:val="superscript"/>
              </w:rPr>
              <w:t xml:space="preserve">-9 </w:t>
            </w:r>
          </w:p>
          <w:p w:rsidR="009C605A" w:rsidRPr="002E730B" w:rsidRDefault="00F40788" w:rsidP="002E730B">
            <w:pPr>
              <w:spacing w:after="0" w:line="240" w:lineRule="auto"/>
              <w:ind w:right="43" w:firstLine="0"/>
              <w:jc w:val="center"/>
            </w:pPr>
            <w:r w:rsidRPr="002E730B">
              <w:rPr>
                <w:sz w:val="18"/>
              </w:rPr>
              <w:t xml:space="preserve">1,5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7" w:firstLine="0"/>
              <w:jc w:val="center"/>
            </w:pPr>
            <w:r w:rsidRPr="002E730B">
              <w:rPr>
                <w:sz w:val="18"/>
              </w:rPr>
              <w:t xml:space="preserve">6,11 </w:t>
            </w:r>
          </w:p>
        </w:tc>
      </w:tr>
      <w:tr w:rsidR="009C605A" w:rsidRPr="002E730B" w:rsidTr="002E730B">
        <w:trPr>
          <w:trHeight w:val="2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скипидар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t xml:space="preserve">О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1" w:firstLine="0"/>
              <w:jc w:val="center"/>
            </w:pPr>
            <w:r w:rsidRPr="002E730B">
              <w:rPr>
                <w:sz w:val="18"/>
              </w:rPr>
              <w:t xml:space="preserve">3,0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9C605A" w:rsidP="002E730B">
            <w:pPr>
              <w:spacing w:after="0" w:line="240" w:lineRule="auto"/>
              <w:ind w:right="0" w:firstLine="0"/>
              <w:jc w:val="left"/>
            </w:pPr>
          </w:p>
        </w:tc>
      </w:tr>
      <w:tr w:rsidR="009C605A" w:rsidRPr="002E730B" w:rsidTr="002E730B">
        <w:trPr>
          <w:trHeight w:val="104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7" w:firstLine="0"/>
              <w:jc w:val="center"/>
            </w:pPr>
            <w:r w:rsidRPr="002E730B">
              <w:rPr>
                <w:sz w:val="18"/>
              </w:rPr>
              <w:t xml:space="preserve">5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1" w:firstLine="0"/>
              <w:jc w:val="center"/>
            </w:pPr>
            <w:r w:rsidRPr="002E730B">
              <w:rPr>
                <w:sz w:val="18"/>
              </w:rPr>
              <w:t xml:space="preserve">бериллий </w:t>
            </w:r>
          </w:p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пыль зерновая сероуглерод </w:t>
            </w:r>
          </w:p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алюминия оксид ванадия </w:t>
            </w:r>
            <w:proofErr w:type="spellStart"/>
            <w:r w:rsidRPr="002E730B">
              <w:rPr>
                <w:sz w:val="18"/>
              </w:rPr>
              <w:t>пятиокись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71" w:right="562" w:firstLine="0"/>
              <w:jc w:val="center"/>
            </w:pPr>
            <w:r w:rsidRPr="002E730B">
              <w:t xml:space="preserve">К, А </w:t>
            </w:r>
            <w:proofErr w:type="spellStart"/>
            <w:r w:rsidRPr="002E730B">
              <w:t>А</w:t>
            </w:r>
            <w:proofErr w:type="spellEnd"/>
            <w:r w:rsidRPr="002E730B">
              <w:t xml:space="preserve">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t xml:space="preserve">О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1" w:firstLine="0"/>
              <w:jc w:val="center"/>
            </w:pPr>
            <w:r w:rsidRPr="002E730B">
              <w:rPr>
                <w:sz w:val="18"/>
              </w:rPr>
              <w:t>1,3*10</w:t>
            </w:r>
            <w:r w:rsidRPr="002E730B">
              <w:rPr>
                <w:sz w:val="18"/>
                <w:vertAlign w:val="superscript"/>
              </w:rPr>
              <w:t xml:space="preserve">-5 </w:t>
            </w:r>
          </w:p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</w:pPr>
            <w:r w:rsidRPr="002E730B">
              <w:rPr>
                <w:sz w:val="18"/>
              </w:rPr>
              <w:t xml:space="preserve">0,0138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rPr>
                <w:sz w:val="18"/>
              </w:rPr>
              <w:t xml:space="preserve">0,003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rPr>
                <w:sz w:val="18"/>
              </w:rPr>
              <w:t xml:space="preserve">8,4 </w:t>
            </w:r>
          </w:p>
        </w:tc>
      </w:tr>
      <w:tr w:rsidR="009C605A" w:rsidRPr="002E730B" w:rsidTr="002E730B">
        <w:trPr>
          <w:trHeight w:val="10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7" w:firstLine="0"/>
              <w:jc w:val="center"/>
            </w:pPr>
            <w:r w:rsidRPr="002E730B">
              <w:rPr>
                <w:sz w:val="18"/>
              </w:rPr>
              <w:t xml:space="preserve">6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2" w:firstLine="0"/>
              <w:jc w:val="center"/>
            </w:pPr>
            <w:r w:rsidRPr="002E730B">
              <w:rPr>
                <w:sz w:val="18"/>
              </w:rPr>
              <w:t xml:space="preserve">кадмий </w:t>
            </w:r>
          </w:p>
          <w:p w:rsidR="009C605A" w:rsidRPr="002E730B" w:rsidRDefault="00F40788" w:rsidP="002E730B">
            <w:pPr>
              <w:spacing w:after="0" w:line="240" w:lineRule="auto"/>
              <w:ind w:right="35" w:firstLine="0"/>
              <w:jc w:val="center"/>
            </w:pPr>
            <w:r w:rsidRPr="002E730B">
              <w:rPr>
                <w:sz w:val="18"/>
              </w:rPr>
              <w:t xml:space="preserve">сероводород </w:t>
            </w:r>
          </w:p>
          <w:p w:rsidR="009C605A" w:rsidRPr="002E730B" w:rsidRDefault="00F40788" w:rsidP="002E730B">
            <w:pPr>
              <w:spacing w:after="0" w:line="240" w:lineRule="auto"/>
              <w:ind w:left="131" w:right="125" w:firstLine="0"/>
              <w:jc w:val="center"/>
            </w:pPr>
            <w:r w:rsidRPr="002E730B">
              <w:rPr>
                <w:sz w:val="18"/>
              </w:rPr>
              <w:t xml:space="preserve">висмута оксид </w:t>
            </w:r>
            <w:proofErr w:type="spellStart"/>
            <w:r w:rsidRPr="002E730B">
              <w:rPr>
                <w:sz w:val="18"/>
              </w:rPr>
              <w:t>диэтилртуть</w:t>
            </w:r>
            <w:proofErr w:type="spellEnd"/>
            <w:r w:rsidRPr="002E730B">
              <w:rPr>
                <w:sz w:val="18"/>
              </w:rPr>
              <w:t xml:space="preserve"> калия карбонат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694" w:right="682" w:firstLine="0"/>
              <w:jc w:val="center"/>
            </w:pPr>
            <w:r w:rsidRPr="002E730B">
              <w:t xml:space="preserve">К О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" w:right="0" w:firstLine="0"/>
              <w:jc w:val="left"/>
            </w:pPr>
            <w:r w:rsidRPr="002E730B">
              <w:rPr>
                <w:sz w:val="18"/>
              </w:rPr>
              <w:t xml:space="preserve">0,00035 </w:t>
            </w:r>
          </w:p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rPr>
                <w:sz w:val="18"/>
              </w:rPr>
              <w:t xml:space="preserve">0,060 </w:t>
            </w:r>
          </w:p>
          <w:p w:rsidR="009C605A" w:rsidRPr="002E730B" w:rsidRDefault="00F40788" w:rsidP="002E730B">
            <w:pPr>
              <w:spacing w:after="0" w:line="240" w:lineRule="auto"/>
              <w:ind w:left="5" w:right="0" w:firstLine="0"/>
              <w:jc w:val="left"/>
            </w:pPr>
            <w:r w:rsidRPr="002E730B">
              <w:rPr>
                <w:sz w:val="18"/>
              </w:rPr>
              <w:t xml:space="preserve">0,00031 </w:t>
            </w:r>
          </w:p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</w:pPr>
            <w:r w:rsidRPr="002E730B">
              <w:rPr>
                <w:sz w:val="18"/>
              </w:rPr>
              <w:t xml:space="preserve">0,15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</w:pPr>
            <w:r w:rsidRPr="002E730B">
              <w:rPr>
                <w:sz w:val="18"/>
              </w:rPr>
              <w:t xml:space="preserve">6,1 </w:t>
            </w:r>
          </w:p>
        </w:tc>
      </w:tr>
      <w:tr w:rsidR="009C605A" w:rsidRPr="002E730B" w:rsidTr="002E730B">
        <w:trPr>
          <w:trHeight w:val="13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7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7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хром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кобальта сульфат </w:t>
            </w:r>
          </w:p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водород бромистый </w:t>
            </w:r>
            <w:proofErr w:type="spellStart"/>
            <w:r w:rsidRPr="002E730B">
              <w:rPr>
                <w:sz w:val="18"/>
                <w:highlight w:val="yellow"/>
              </w:rPr>
              <w:t>ферроцианид</w:t>
            </w:r>
            <w:proofErr w:type="spellEnd"/>
            <w:r w:rsidRPr="002E730B">
              <w:rPr>
                <w:sz w:val="18"/>
                <w:highlight w:val="yellow"/>
              </w:rPr>
              <w:t xml:space="preserve"> калия ртуть металлическая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571" w:right="562" w:firstLine="0"/>
              <w:jc w:val="center"/>
              <w:rPr>
                <w:highlight w:val="yellow"/>
              </w:rPr>
            </w:pPr>
            <w:r w:rsidRPr="002E730B">
              <w:rPr>
                <w:highlight w:val="yellow"/>
              </w:rPr>
              <w:t xml:space="preserve">К, А </w:t>
            </w:r>
            <w:proofErr w:type="spellStart"/>
            <w:r w:rsidRPr="002E730B">
              <w:rPr>
                <w:highlight w:val="yellow"/>
              </w:rPr>
              <w:t>А</w:t>
            </w:r>
            <w:proofErr w:type="spellEnd"/>
            <w:r w:rsidRPr="002E730B">
              <w:rPr>
                <w:highlight w:val="yellow"/>
              </w:rPr>
              <w:t xml:space="preserve">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  <w:rPr>
                <w:highlight w:val="yellow"/>
              </w:rPr>
            </w:pPr>
            <w:r w:rsidRPr="002E730B">
              <w:rPr>
                <w:highlight w:val="yellow"/>
              </w:rPr>
              <w:t xml:space="preserve">О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0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0,0017 </w:t>
            </w:r>
          </w:p>
          <w:p w:rsidR="009C605A" w:rsidRPr="002E730B" w:rsidRDefault="00F40788" w:rsidP="002E730B">
            <w:pPr>
              <w:spacing w:after="0" w:line="240" w:lineRule="auto"/>
              <w:ind w:right="39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0,002 </w:t>
            </w:r>
          </w:p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0,32 </w:t>
            </w:r>
          </w:p>
          <w:p w:rsidR="009C605A" w:rsidRPr="002E730B" w:rsidRDefault="00F40788" w:rsidP="002E730B">
            <w:pPr>
              <w:spacing w:after="0" w:line="240" w:lineRule="auto"/>
              <w:ind w:right="38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0,46 </w:t>
            </w:r>
          </w:p>
          <w:p w:rsidR="009C605A" w:rsidRPr="002E730B" w:rsidRDefault="00F40788" w:rsidP="002E730B">
            <w:pPr>
              <w:spacing w:after="0" w:line="240" w:lineRule="auto"/>
              <w:ind w:left="5" w:right="0" w:firstLine="0"/>
              <w:jc w:val="left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0,00032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36" w:firstLine="0"/>
              <w:jc w:val="center"/>
              <w:rPr>
                <w:highlight w:val="yellow"/>
              </w:rPr>
            </w:pPr>
            <w:r w:rsidRPr="002E730B">
              <w:rPr>
                <w:sz w:val="18"/>
                <w:highlight w:val="yellow"/>
              </w:rPr>
              <w:t xml:space="preserve">41 </w:t>
            </w:r>
          </w:p>
        </w:tc>
      </w:tr>
    </w:tbl>
    <w:p w:rsidR="009C605A" w:rsidRPr="002E730B" w:rsidRDefault="00F40788" w:rsidP="002E730B">
      <w:pPr>
        <w:spacing w:after="0" w:line="240" w:lineRule="auto"/>
        <w:ind w:left="-15" w:right="837" w:firstLine="0"/>
      </w:pPr>
      <w:r w:rsidRPr="002E730B">
        <w:t xml:space="preserve">О - вещества с остронаправленным механизмом действия, требующие автоматического контроля за их содержанием в воздухе; </w:t>
      </w:r>
    </w:p>
    <w:p w:rsidR="009C605A" w:rsidRPr="002E730B" w:rsidRDefault="00F40788" w:rsidP="002E730B">
      <w:pPr>
        <w:spacing w:after="0" w:line="240" w:lineRule="auto"/>
        <w:ind w:left="-15" w:right="2078" w:firstLine="0"/>
      </w:pPr>
      <w:r w:rsidRPr="002E730B">
        <w:t xml:space="preserve">А – вещества, способные вызвать аллергические заболевания в производственных условиях; К – канцерогены [8,9]. </w:t>
      </w:r>
    </w:p>
    <w:p w:rsidR="009C605A" w:rsidRPr="002E730B" w:rsidRDefault="00F40788" w:rsidP="002E730B">
      <w:pPr>
        <w:spacing w:after="0" w:line="240" w:lineRule="auto"/>
        <w:ind w:right="-4" w:firstLine="0"/>
        <w:jc w:val="right"/>
      </w:pPr>
      <w:r w:rsidRPr="002E730B">
        <w:t xml:space="preserve">                 </w:t>
      </w:r>
    </w:p>
    <w:p w:rsidR="009C605A" w:rsidRPr="002E730B" w:rsidRDefault="00F40788" w:rsidP="002E730B">
      <w:pPr>
        <w:spacing w:after="0" w:line="240" w:lineRule="auto"/>
        <w:ind w:left="10" w:right="838" w:hanging="10"/>
        <w:jc w:val="right"/>
      </w:pPr>
      <w:r w:rsidRPr="002E730B">
        <w:t xml:space="preserve">Таблица 4. </w:t>
      </w:r>
    </w:p>
    <w:tbl>
      <w:tblPr>
        <w:tblStyle w:val="TableGrid"/>
        <w:tblW w:w="6595" w:type="dxa"/>
        <w:tblInd w:w="1380" w:type="dxa"/>
        <w:tblCellMar>
          <w:top w:w="7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415"/>
        <w:gridCol w:w="2086"/>
        <w:gridCol w:w="181"/>
        <w:gridCol w:w="1044"/>
        <w:gridCol w:w="138"/>
        <w:gridCol w:w="1090"/>
        <w:gridCol w:w="115"/>
        <w:gridCol w:w="1526"/>
      </w:tblGrid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3" w:right="0" w:firstLine="0"/>
              <w:jc w:val="left"/>
            </w:pPr>
            <w:r w:rsidRPr="002E730B">
              <w:rPr>
                <w:sz w:val="18"/>
              </w:rPr>
              <w:t xml:space="preserve">Загрязняющие вещества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proofErr w:type="spellStart"/>
            <w:r w:rsidRPr="002E730B">
              <w:t>ПДК</w:t>
            </w:r>
            <w:r w:rsidRPr="002E730B">
              <w:rPr>
                <w:sz w:val="13"/>
              </w:rPr>
              <w:t>м.р</w:t>
            </w:r>
            <w:proofErr w:type="spellEnd"/>
            <w:r w:rsidRPr="002E730B">
              <w:rPr>
                <w:sz w:val="13"/>
              </w:rPr>
              <w:t>., мг/м3</w:t>
            </w:r>
            <w:r w:rsidRPr="002E730B"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2" w:right="0" w:firstLine="0"/>
              <w:jc w:val="left"/>
            </w:pPr>
            <w:proofErr w:type="spellStart"/>
            <w:r w:rsidRPr="002E730B">
              <w:t>ПДК</w:t>
            </w:r>
            <w:r w:rsidRPr="002E730B">
              <w:rPr>
                <w:sz w:val="13"/>
              </w:rPr>
              <w:t>с.с</w:t>
            </w:r>
            <w:proofErr w:type="spellEnd"/>
            <w:r w:rsidRPr="002E730B">
              <w:rPr>
                <w:sz w:val="13"/>
              </w:rPr>
              <w:t>.., мг/м3</w:t>
            </w:r>
            <w:r w:rsidRPr="002E730B">
              <w:t xml:space="preserve">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Класс опасности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1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водород бромистый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2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хлор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3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нафталин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0,003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4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 xml:space="preserve">озон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0,160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5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аммиак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0,04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6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водород хлористый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24" w:right="0" w:firstLine="0"/>
              <w:jc w:val="left"/>
            </w:pPr>
            <w:r w:rsidRPr="002E730B">
              <w:t xml:space="preserve">,7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магния оксид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0,4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8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свинец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0,0003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6" w:firstLine="0"/>
              <w:jc w:val="center"/>
            </w:pPr>
            <w:r w:rsidRPr="002E730B">
              <w:t xml:space="preserve">9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кислота терефталевая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10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азота диоксид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0,085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0,04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11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цирконий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0,02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12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пентан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100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25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13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циклогексан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1,4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1,4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lastRenderedPageBreak/>
              <w:t xml:space="preserve">14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кислота валериановая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15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анилин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16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скипидар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2,0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1,0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17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пыль зерновая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18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сероуглерод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0,005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19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сероводород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0,008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20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алюминия оксид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21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ванадия </w:t>
            </w:r>
            <w:proofErr w:type="spellStart"/>
            <w:r w:rsidRPr="002E730B">
              <w:rPr>
                <w:sz w:val="18"/>
              </w:rPr>
              <w:t>пятиокись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0,002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22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висмута оксид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23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proofErr w:type="spellStart"/>
            <w:r w:rsidRPr="002E730B">
              <w:rPr>
                <w:sz w:val="18"/>
              </w:rPr>
              <w:t>диэтилртуть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0,0003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24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калия карбонат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25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кобальта сульфат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0,0004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26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медь сернокислая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0,003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425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27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марганец и его </w:t>
            </w:r>
          </w:p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соединения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28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натрия сульфат 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0,3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29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никеля сульфат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0,002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>
        <w:trPr>
          <w:trHeight w:val="23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30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олова хлорид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5" w:firstLine="0"/>
              <w:jc w:val="center"/>
            </w:pPr>
            <w:r w:rsidRPr="002E730B">
              <w:rPr>
                <w:sz w:val="18"/>
              </w:rPr>
              <w:t xml:space="preserve">0,5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31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ртуть металлическая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0,0003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>
        <w:trPr>
          <w:trHeight w:val="2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32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сурьма </w:t>
            </w:r>
            <w:proofErr w:type="spellStart"/>
            <w:r w:rsidRPr="002E730B">
              <w:rPr>
                <w:sz w:val="18"/>
              </w:rPr>
              <w:t>пятисернистая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0,02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>
        <w:trPr>
          <w:trHeight w:val="242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33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таллия карбонат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1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0,0004 </w:t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34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теллура диоксид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4" w:firstLine="0"/>
              <w:jc w:val="center"/>
            </w:pPr>
            <w:r w:rsidRPr="002E730B">
              <w:rPr>
                <w:sz w:val="18"/>
              </w:rPr>
              <w:t xml:space="preserve">0,0005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35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proofErr w:type="spellStart"/>
            <w:r w:rsidRPr="002E730B">
              <w:rPr>
                <w:sz w:val="18"/>
              </w:rPr>
              <w:t>ферроцианид</w:t>
            </w:r>
            <w:proofErr w:type="spellEnd"/>
            <w:r w:rsidRPr="002E730B">
              <w:rPr>
                <w:sz w:val="18"/>
              </w:rPr>
              <w:t xml:space="preserve"> калия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0,04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36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цинка оксид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37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кальция ацетат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0,012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38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борат кальция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0,02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39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кобальта оксид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40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кислота азотная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0,4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0,15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41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2" w:firstLine="0"/>
              <w:jc w:val="center"/>
            </w:pPr>
            <w:r w:rsidRPr="002E730B">
              <w:rPr>
                <w:sz w:val="18"/>
              </w:rPr>
              <w:t xml:space="preserve">азота оксид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0,4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0,06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42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аммония нитрат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0,3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43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бром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0,04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425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44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водород мышьяковистый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0,002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45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3" w:firstLine="0"/>
              <w:jc w:val="center"/>
            </w:pPr>
            <w:r w:rsidRPr="002E730B">
              <w:rPr>
                <w:sz w:val="18"/>
              </w:rPr>
              <w:t xml:space="preserve">водород фосфористый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46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4" w:firstLine="0"/>
              <w:jc w:val="center"/>
            </w:pPr>
            <w:r w:rsidRPr="002E730B">
              <w:rPr>
                <w:sz w:val="18"/>
              </w:rPr>
              <w:t xml:space="preserve">водород цианистый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47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йод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48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кислота серная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0,3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49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сажа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0,15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50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ангидрид сернистый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0,5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51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углерода оксид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5,0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3,0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52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ангидрид фосфорный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0,15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53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хлор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0,03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54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аммония сульфат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55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бутан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200,0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56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proofErr w:type="spellStart"/>
            <w:r w:rsidRPr="002E730B">
              <w:rPr>
                <w:sz w:val="18"/>
              </w:rPr>
              <w:t>гексан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60,0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57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пентан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100,0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4" w:firstLine="0"/>
              <w:jc w:val="center"/>
            </w:pPr>
            <w:r w:rsidRPr="002E730B">
              <w:rPr>
                <w:sz w:val="18"/>
              </w:rPr>
              <w:t xml:space="preserve">25,0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58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бутилен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3,0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3,0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59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кумол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0,014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0,014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60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ксилол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61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толуол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0,6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0,6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62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этилбензол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0,02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0,02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63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3" w:firstLine="0"/>
              <w:jc w:val="center"/>
            </w:pPr>
            <w:r w:rsidRPr="002E730B">
              <w:rPr>
                <w:sz w:val="18"/>
              </w:rPr>
              <w:t xml:space="preserve">бутил хлористый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0,07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64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спирт амиловый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65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 xml:space="preserve">спирт н-бутиловый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66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 xml:space="preserve">спирт изобутиловый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67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спирт изопропиловый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0,6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0,6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68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 xml:space="preserve">спирт метиловый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1,0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lastRenderedPageBreak/>
              <w:t xml:space="preserve">69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2" w:firstLine="0"/>
              <w:jc w:val="center"/>
            </w:pPr>
            <w:r w:rsidRPr="002E730B">
              <w:rPr>
                <w:sz w:val="18"/>
              </w:rPr>
              <w:t xml:space="preserve">спирт </w:t>
            </w:r>
            <w:proofErr w:type="spellStart"/>
            <w:r w:rsidRPr="002E730B">
              <w:rPr>
                <w:sz w:val="18"/>
              </w:rPr>
              <w:t>пропиловый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0,3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0,3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70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спирт этиловый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5,0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5,0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71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proofErr w:type="spellStart"/>
            <w:r w:rsidRPr="002E730B">
              <w:rPr>
                <w:sz w:val="18"/>
              </w:rPr>
              <w:t>циклогексанол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0,06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0,06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72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proofErr w:type="spellStart"/>
            <w:r w:rsidRPr="002E730B">
              <w:rPr>
                <w:sz w:val="18"/>
              </w:rPr>
              <w:t>диэтиловый</w:t>
            </w:r>
            <w:proofErr w:type="spellEnd"/>
            <w:r w:rsidRPr="002E730B">
              <w:rPr>
                <w:sz w:val="18"/>
              </w:rPr>
              <w:t xml:space="preserve"> эфир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1,0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0,6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73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proofErr w:type="spellStart"/>
            <w:r w:rsidRPr="002E730B">
              <w:rPr>
                <w:sz w:val="18"/>
              </w:rPr>
              <w:t>бутилацетат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0,12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74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этилацетат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75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>м-</w:t>
            </w:r>
            <w:proofErr w:type="spellStart"/>
            <w:r w:rsidRPr="002E730B">
              <w:rPr>
                <w:sz w:val="18"/>
              </w:rPr>
              <w:t>хлоранилин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76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proofErr w:type="spellStart"/>
            <w:r w:rsidRPr="002E730B">
              <w:rPr>
                <w:sz w:val="18"/>
              </w:rPr>
              <w:t>этиленимин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0,001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422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77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акриламид(ОБУВ=0,00 5мг/м3)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78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мышьяк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7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0,003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79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бензол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1,5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0,1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80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proofErr w:type="spellStart"/>
            <w:r w:rsidRPr="002E730B">
              <w:rPr>
                <w:sz w:val="18"/>
              </w:rPr>
              <w:t>бенз</w:t>
            </w:r>
            <w:proofErr w:type="spellEnd"/>
            <w:r w:rsidRPr="002E730B">
              <w:rPr>
                <w:sz w:val="18"/>
              </w:rPr>
              <w:t>(а)</w:t>
            </w:r>
            <w:proofErr w:type="spellStart"/>
            <w:r w:rsidRPr="002E730B">
              <w:rPr>
                <w:sz w:val="18"/>
              </w:rPr>
              <w:t>пирен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r w:rsidRPr="002E730B">
              <w:rPr>
                <w:sz w:val="18"/>
              </w:rPr>
              <w:t xml:space="preserve">1,0*10-9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425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81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22" w:firstLine="0"/>
              <w:jc w:val="center"/>
            </w:pPr>
            <w:r w:rsidRPr="002E730B">
              <w:rPr>
                <w:sz w:val="18"/>
              </w:rPr>
              <w:t xml:space="preserve">бериллий (ОБУВ=1*105 мг/м3)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82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бутадиен 1.3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3,0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1,0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4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83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2" w:firstLine="0"/>
              <w:jc w:val="center"/>
            </w:pPr>
            <w:r w:rsidRPr="002E730B">
              <w:rPr>
                <w:sz w:val="18"/>
              </w:rPr>
              <w:t xml:space="preserve">кадмий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4" w:firstLine="0"/>
              <w:jc w:val="center"/>
            </w:pPr>
            <w:r w:rsidRPr="002E730B">
              <w:rPr>
                <w:sz w:val="18"/>
              </w:rPr>
              <w:t xml:space="preserve">0,0003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425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84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14" w:right="16" w:firstLine="0"/>
              <w:jc w:val="center"/>
            </w:pPr>
            <w:proofErr w:type="spellStart"/>
            <w:r w:rsidRPr="002E730B">
              <w:rPr>
                <w:sz w:val="18"/>
              </w:rPr>
              <w:t>тетрахлористый</w:t>
            </w:r>
            <w:proofErr w:type="spellEnd"/>
            <w:r w:rsidRPr="002E730B">
              <w:rPr>
                <w:sz w:val="18"/>
              </w:rPr>
              <w:t xml:space="preserve"> углерод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4,0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0,7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85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хром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1" w:firstLine="0"/>
              <w:jc w:val="center"/>
            </w:pPr>
            <w:r w:rsidRPr="002E730B">
              <w:rPr>
                <w:sz w:val="18"/>
              </w:rPr>
              <w:t xml:space="preserve">0,0015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4" w:firstLine="0"/>
              <w:jc w:val="center"/>
            </w:pPr>
            <w:r w:rsidRPr="002E730B">
              <w:rPr>
                <w:sz w:val="18"/>
              </w:rPr>
              <w:t xml:space="preserve">0,0015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86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 xml:space="preserve">дихлорэтан 1.2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3,0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1,0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87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proofErr w:type="spellStart"/>
            <w:r w:rsidRPr="002E730B">
              <w:rPr>
                <w:sz w:val="18"/>
              </w:rPr>
              <w:t>эпихлоргдрин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0,2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88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4" w:firstLine="0"/>
              <w:jc w:val="center"/>
            </w:pPr>
            <w:proofErr w:type="spellStart"/>
            <w:r w:rsidRPr="002E730B">
              <w:rPr>
                <w:sz w:val="18"/>
              </w:rPr>
              <w:t>гексахлорэтан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0,05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425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89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гидразин(ОБУВ= 0,001 мг/м3)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425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90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 xml:space="preserve">никель и его </w:t>
            </w:r>
          </w:p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соединения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0,002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4" w:firstLine="0"/>
              <w:jc w:val="center"/>
            </w:pPr>
            <w:r w:rsidRPr="002E730B">
              <w:rPr>
                <w:sz w:val="18"/>
              </w:rPr>
              <w:t xml:space="preserve">0,0002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91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left="36" w:right="0" w:firstLine="0"/>
              <w:jc w:val="left"/>
            </w:pPr>
            <w:r w:rsidRPr="002E730B">
              <w:rPr>
                <w:sz w:val="18"/>
              </w:rPr>
              <w:t>н-</w:t>
            </w:r>
            <w:proofErr w:type="spellStart"/>
            <w:r w:rsidRPr="002E730B">
              <w:rPr>
                <w:sz w:val="18"/>
              </w:rPr>
              <w:t>нитрозодиметиламин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50,01*10-9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1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63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92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2,4,6трихлорфенол(ОБУВ= 0,003 мг/м3)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63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93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>2-</w:t>
            </w:r>
          </w:p>
          <w:p w:rsidR="009C605A" w:rsidRPr="002E730B" w:rsidRDefault="00F40788" w:rsidP="002E730B">
            <w:pPr>
              <w:spacing w:after="0" w:line="240" w:lineRule="auto"/>
              <w:ind w:left="2" w:right="0" w:firstLine="0"/>
              <w:jc w:val="left"/>
            </w:pPr>
            <w:proofErr w:type="spellStart"/>
            <w:proofErr w:type="gramStart"/>
            <w:r w:rsidRPr="002E730B">
              <w:rPr>
                <w:sz w:val="18"/>
              </w:rPr>
              <w:t>нитропропан</w:t>
            </w:r>
            <w:proofErr w:type="spellEnd"/>
            <w:r w:rsidRPr="002E730B">
              <w:rPr>
                <w:sz w:val="18"/>
              </w:rPr>
              <w:t>(</w:t>
            </w:r>
            <w:proofErr w:type="gramEnd"/>
            <w:r w:rsidRPr="002E730B">
              <w:rPr>
                <w:sz w:val="18"/>
              </w:rPr>
              <w:t>ОБУВ=0,1</w:t>
            </w:r>
          </w:p>
          <w:p w:rsidR="009C605A" w:rsidRPr="002E730B" w:rsidRDefault="00F40788" w:rsidP="002E730B">
            <w:pPr>
              <w:spacing w:after="0" w:line="240" w:lineRule="auto"/>
              <w:ind w:right="45" w:firstLine="0"/>
              <w:jc w:val="center"/>
            </w:pPr>
            <w:r w:rsidRPr="002E730B">
              <w:rPr>
                <w:sz w:val="18"/>
              </w:rPr>
              <w:t xml:space="preserve">мг\м3)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94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9" w:firstLine="0"/>
              <w:jc w:val="center"/>
            </w:pPr>
            <w:proofErr w:type="spellStart"/>
            <w:r w:rsidRPr="002E730B">
              <w:rPr>
                <w:sz w:val="18"/>
              </w:rPr>
              <w:t>тетрахлорэтилен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0,5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0,06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95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proofErr w:type="spellStart"/>
            <w:r w:rsidRPr="002E730B">
              <w:rPr>
                <w:sz w:val="18"/>
              </w:rPr>
              <w:t>трихлорэтилен</w:t>
            </w:r>
            <w:proofErr w:type="spellEnd"/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3" w:firstLine="0"/>
              <w:jc w:val="center"/>
            </w:pPr>
            <w:r w:rsidRPr="002E730B">
              <w:rPr>
                <w:sz w:val="18"/>
              </w:rPr>
              <w:t xml:space="preserve">4,0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1,0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3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425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96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винилхлорид(ОБУВ=0, 005 мг/м3)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7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- </w:t>
            </w:r>
          </w:p>
        </w:tc>
      </w:tr>
      <w:tr w:rsidR="009C605A" w:rsidRPr="002E730B" w:rsidTr="002E730B">
        <w:tblPrEx>
          <w:tblCellMar>
            <w:right w:w="61" w:type="dxa"/>
          </w:tblCellMar>
        </w:tblPrEx>
        <w:trPr>
          <w:trHeight w:val="2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left"/>
            </w:pPr>
            <w:r w:rsidRPr="002E730B">
              <w:t xml:space="preserve">97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6" w:firstLine="0"/>
              <w:jc w:val="center"/>
            </w:pPr>
            <w:r w:rsidRPr="002E730B">
              <w:rPr>
                <w:sz w:val="18"/>
              </w:rPr>
              <w:t xml:space="preserve">формальдегид  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50" w:firstLine="0"/>
              <w:jc w:val="center"/>
            </w:pPr>
            <w:r w:rsidRPr="002E730B">
              <w:rPr>
                <w:sz w:val="18"/>
              </w:rPr>
              <w:t xml:space="preserve">0,035 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0" w:firstLine="0"/>
              <w:jc w:val="center"/>
            </w:pPr>
            <w:r w:rsidRPr="002E730B">
              <w:rPr>
                <w:sz w:val="18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05A" w:rsidRPr="002E730B" w:rsidRDefault="00F40788" w:rsidP="002E730B">
            <w:pPr>
              <w:spacing w:after="0" w:line="240" w:lineRule="auto"/>
              <w:ind w:right="48" w:firstLine="0"/>
              <w:jc w:val="center"/>
            </w:pPr>
            <w:r w:rsidRPr="002E730B">
              <w:rPr>
                <w:sz w:val="18"/>
              </w:rPr>
              <w:t xml:space="preserve">2 </w:t>
            </w:r>
          </w:p>
        </w:tc>
      </w:tr>
    </w:tbl>
    <w:p w:rsidR="009C605A" w:rsidRPr="002E730B" w:rsidRDefault="00F40788" w:rsidP="002E730B">
      <w:pPr>
        <w:numPr>
          <w:ilvl w:val="0"/>
          <w:numId w:val="8"/>
        </w:numPr>
        <w:spacing w:after="0" w:line="240" w:lineRule="auto"/>
        <w:ind w:right="849" w:hanging="281"/>
        <w:jc w:val="center"/>
      </w:pPr>
      <w:proofErr w:type="gramStart"/>
      <w:r w:rsidRPr="002E730B">
        <w:rPr>
          <w:sz w:val="28"/>
        </w:rPr>
        <w:t>Список  литературы</w:t>
      </w:r>
      <w:proofErr w:type="gramEnd"/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spacing w:after="0" w:line="240" w:lineRule="auto"/>
        <w:ind w:right="789" w:firstLine="0"/>
        <w:jc w:val="center"/>
      </w:pPr>
      <w:r w:rsidRPr="002E730B">
        <w:rPr>
          <w:sz w:val="24"/>
        </w:rPr>
        <w:t xml:space="preserve">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Экологический энциклопедический словарь. М.: Издательский дом «Ноосфера», 1999, 930с.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Киселев А.В. Оценка риска здоровью в системе гигиенического мониторинга. СПб. Медицинская академия последипломного </w:t>
      </w:r>
      <w:proofErr w:type="spellStart"/>
      <w:r w:rsidRPr="002E730B">
        <w:t>образования.http</w:t>
      </w:r>
      <w:proofErr w:type="spellEnd"/>
      <w:r w:rsidRPr="002E730B">
        <w:t xml:space="preserve">://home/comset.net/anatkiss/methrisk.htm.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Маршалл В. Основные опасности химических производств/Пер. с англ.: Г.Б. </w:t>
      </w:r>
      <w:proofErr w:type="spellStart"/>
      <w:r w:rsidRPr="002E730B">
        <w:t>Барсаских</w:t>
      </w:r>
      <w:proofErr w:type="spellEnd"/>
      <w:r w:rsidRPr="002E730B">
        <w:t xml:space="preserve"> производств/Пер. с англ.: Г.Б. </w:t>
      </w:r>
      <w:proofErr w:type="spellStart"/>
      <w:r w:rsidRPr="002E730B">
        <w:t>Барсамяна</w:t>
      </w:r>
      <w:proofErr w:type="spellEnd"/>
      <w:r w:rsidRPr="002E730B">
        <w:t xml:space="preserve"> и др.; Под ред.: Б.Б. </w:t>
      </w:r>
      <w:proofErr w:type="spellStart"/>
      <w:r w:rsidRPr="002E730B">
        <w:t>Чайванова</w:t>
      </w:r>
      <w:proofErr w:type="spellEnd"/>
      <w:r w:rsidRPr="002E730B">
        <w:t xml:space="preserve">, А.Н. </w:t>
      </w:r>
      <w:proofErr w:type="spellStart"/>
      <w:proofErr w:type="gramStart"/>
      <w:r w:rsidRPr="002E730B">
        <w:t>Черноплекова</w:t>
      </w:r>
      <w:proofErr w:type="spellEnd"/>
      <w:r w:rsidRPr="002E730B">
        <w:t>.-</w:t>
      </w:r>
      <w:proofErr w:type="gramEnd"/>
      <w:r w:rsidRPr="002E730B">
        <w:t xml:space="preserve"> М.: Мир, 1989, 672 с.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Онищенко В.Я. Профессиональный риск: Интегральные методы </w:t>
      </w:r>
      <w:proofErr w:type="gramStart"/>
      <w:r w:rsidRPr="002E730B">
        <w:t>оценки./</w:t>
      </w:r>
      <w:proofErr w:type="gramEnd"/>
      <w:r w:rsidRPr="002E730B">
        <w:t xml:space="preserve">/Безопасность труда в промышленности.-1996.-№10-С.21-26.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Большаков А.М., Крутько В.Н., </w:t>
      </w:r>
      <w:proofErr w:type="spellStart"/>
      <w:r w:rsidRPr="002E730B">
        <w:t>Пуцилло</w:t>
      </w:r>
      <w:proofErr w:type="spellEnd"/>
      <w:r w:rsidRPr="002E730B">
        <w:t xml:space="preserve"> Е.В. </w:t>
      </w:r>
      <w:proofErr w:type="gramStart"/>
      <w:r w:rsidRPr="002E730B">
        <w:t>Оценка  и</w:t>
      </w:r>
      <w:proofErr w:type="gramEnd"/>
      <w:r w:rsidRPr="002E730B">
        <w:t xml:space="preserve"> управление рисками влияние окружающей среды на здоровье населения. М.: </w:t>
      </w:r>
      <w:proofErr w:type="spellStart"/>
      <w:r w:rsidRPr="002E730B">
        <w:t>Эдиториал</w:t>
      </w:r>
      <w:proofErr w:type="spellEnd"/>
      <w:r w:rsidRPr="002E730B">
        <w:t xml:space="preserve"> УРСС,1999, 256с.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proofErr w:type="spellStart"/>
      <w:r w:rsidRPr="002E730B">
        <w:t>Ревич</w:t>
      </w:r>
      <w:proofErr w:type="spellEnd"/>
      <w:r w:rsidRPr="002E730B">
        <w:t xml:space="preserve"> Б.А. Оценка риска смертности населения России от техногенного загрязнения воздушного </w:t>
      </w:r>
      <w:proofErr w:type="gramStart"/>
      <w:r w:rsidRPr="002E730B">
        <w:t>бассейна./</w:t>
      </w:r>
      <w:proofErr w:type="gramEnd"/>
      <w:r w:rsidRPr="002E730B">
        <w:t xml:space="preserve">/ Проблемы прогнозирования.- 1998.№3.-С. 147-162.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proofErr w:type="spellStart"/>
      <w:r w:rsidRPr="002E730B">
        <w:t>Пинигин</w:t>
      </w:r>
      <w:proofErr w:type="spellEnd"/>
      <w:r w:rsidRPr="002E730B">
        <w:t xml:space="preserve"> М.А. Гигиенические основы оценки степени загрязнения атмосферного </w:t>
      </w:r>
      <w:proofErr w:type="gramStart"/>
      <w:r w:rsidRPr="002E730B">
        <w:t>воздуха./</w:t>
      </w:r>
      <w:proofErr w:type="gramEnd"/>
      <w:r w:rsidRPr="002E730B">
        <w:t xml:space="preserve">/ Гигиена и санитария.-1997.-№2.-С. 55-60.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Перечень и коды веществ загрязняющих </w:t>
      </w:r>
      <w:proofErr w:type="gramStart"/>
      <w:r w:rsidRPr="002E730B">
        <w:t>атмосферный  воздух</w:t>
      </w:r>
      <w:proofErr w:type="gramEnd"/>
      <w:r w:rsidRPr="002E730B">
        <w:t xml:space="preserve">. СПб., Изд-во «Петербург-21век», 1995, 144с.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ГН 2.1.6.2309--07. Предельно-допустимые концентрации загрязняющих веществ в атмосферном воздухе населенных пунктах. </w:t>
      </w:r>
    </w:p>
    <w:p w:rsidR="009C605A" w:rsidRPr="002E730B" w:rsidRDefault="00F40788" w:rsidP="002E730B">
      <w:pPr>
        <w:numPr>
          <w:ilvl w:val="0"/>
          <w:numId w:val="9"/>
        </w:numPr>
        <w:spacing w:after="0" w:line="240" w:lineRule="auto"/>
        <w:ind w:right="837"/>
      </w:pPr>
      <w:r w:rsidRPr="002E730B">
        <w:t xml:space="preserve">ГН 2.1.6.2310-07. ОБУВ загрязняющих веществ в атмосферном воздухе населенных мест. </w:t>
      </w:r>
    </w:p>
    <w:p w:rsidR="009C605A" w:rsidRPr="002E730B" w:rsidRDefault="00F40788" w:rsidP="002E730B">
      <w:pPr>
        <w:spacing w:after="0" w:line="240" w:lineRule="auto"/>
        <w:ind w:right="789" w:firstLine="0"/>
        <w:jc w:val="center"/>
      </w:pPr>
      <w:r w:rsidRPr="002E730B">
        <w:rPr>
          <w:sz w:val="24"/>
        </w:rPr>
        <w:t xml:space="preserve"> </w:t>
      </w:r>
      <w:bookmarkStart w:id="0" w:name="_GoBack"/>
      <w:bookmarkEnd w:id="0"/>
    </w:p>
    <w:sectPr w:rsidR="009C605A" w:rsidRPr="002E730B">
      <w:pgSz w:w="11906" w:h="16838"/>
      <w:pgMar w:top="1135" w:right="0" w:bottom="1183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318EF"/>
    <w:multiLevelType w:val="hybridMultilevel"/>
    <w:tmpl w:val="8CE0FEC6"/>
    <w:lvl w:ilvl="0" w:tplc="7AB0367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00BE8">
      <w:start w:val="1"/>
      <w:numFmt w:val="lowerLetter"/>
      <w:lvlText w:val="%2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C33D4">
      <w:start w:val="1"/>
      <w:numFmt w:val="lowerRoman"/>
      <w:lvlText w:val="%3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2AAA2">
      <w:start w:val="1"/>
      <w:numFmt w:val="decimal"/>
      <w:lvlText w:val="%4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E0FD8">
      <w:start w:val="1"/>
      <w:numFmt w:val="lowerLetter"/>
      <w:lvlText w:val="%5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8422C8">
      <w:start w:val="1"/>
      <w:numFmt w:val="lowerRoman"/>
      <w:lvlText w:val="%6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DCB114">
      <w:start w:val="1"/>
      <w:numFmt w:val="decimal"/>
      <w:lvlText w:val="%7"/>
      <w:lvlJc w:val="left"/>
      <w:pPr>
        <w:ind w:left="7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4C1F4">
      <w:start w:val="1"/>
      <w:numFmt w:val="lowerLetter"/>
      <w:lvlText w:val="%8"/>
      <w:lvlJc w:val="left"/>
      <w:pPr>
        <w:ind w:left="8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A62016">
      <w:start w:val="1"/>
      <w:numFmt w:val="lowerRoman"/>
      <w:lvlText w:val="%9"/>
      <w:lvlJc w:val="left"/>
      <w:pPr>
        <w:ind w:left="9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2F09F0"/>
    <w:multiLevelType w:val="hybridMultilevel"/>
    <w:tmpl w:val="C3E2554C"/>
    <w:lvl w:ilvl="0" w:tplc="D0F002DA">
      <w:start w:val="1"/>
      <w:numFmt w:val="decimal"/>
      <w:lvlText w:val="%1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F0BCF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08091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C6948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C6BD8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7CD1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BA21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EE58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41A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83232D"/>
    <w:multiLevelType w:val="hybridMultilevel"/>
    <w:tmpl w:val="38047052"/>
    <w:lvl w:ilvl="0" w:tplc="5B74D44E">
      <w:start w:val="5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9C4786">
      <w:start w:val="1"/>
      <w:numFmt w:val="lowerLetter"/>
      <w:lvlText w:val="%2"/>
      <w:lvlJc w:val="left"/>
      <w:pPr>
        <w:ind w:left="4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5C986E">
      <w:start w:val="1"/>
      <w:numFmt w:val="lowerRoman"/>
      <w:lvlText w:val="%3"/>
      <w:lvlJc w:val="left"/>
      <w:pPr>
        <w:ind w:left="5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D0CD98">
      <w:start w:val="1"/>
      <w:numFmt w:val="decimal"/>
      <w:lvlText w:val="%4"/>
      <w:lvlJc w:val="left"/>
      <w:pPr>
        <w:ind w:left="5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C49B06">
      <w:start w:val="1"/>
      <w:numFmt w:val="lowerLetter"/>
      <w:lvlText w:val="%5"/>
      <w:lvlJc w:val="left"/>
      <w:pPr>
        <w:ind w:left="6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84AA1E">
      <w:start w:val="1"/>
      <w:numFmt w:val="lowerRoman"/>
      <w:lvlText w:val="%6"/>
      <w:lvlJc w:val="left"/>
      <w:pPr>
        <w:ind w:left="7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EA3BB4">
      <w:start w:val="1"/>
      <w:numFmt w:val="decimal"/>
      <w:lvlText w:val="%7"/>
      <w:lvlJc w:val="left"/>
      <w:pPr>
        <w:ind w:left="7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88B71E">
      <w:start w:val="1"/>
      <w:numFmt w:val="lowerLetter"/>
      <w:lvlText w:val="%8"/>
      <w:lvlJc w:val="left"/>
      <w:pPr>
        <w:ind w:left="8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985F34">
      <w:start w:val="1"/>
      <w:numFmt w:val="lowerRoman"/>
      <w:lvlText w:val="%9"/>
      <w:lvlJc w:val="left"/>
      <w:pPr>
        <w:ind w:left="9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EF62CD"/>
    <w:multiLevelType w:val="hybridMultilevel"/>
    <w:tmpl w:val="4C0A8F86"/>
    <w:lvl w:ilvl="0" w:tplc="963299FA">
      <w:start w:val="6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82C62">
      <w:start w:val="1"/>
      <w:numFmt w:val="lowerLetter"/>
      <w:lvlText w:val="%2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941EAE">
      <w:start w:val="1"/>
      <w:numFmt w:val="lowerRoman"/>
      <w:lvlText w:val="%3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10B5AA">
      <w:start w:val="1"/>
      <w:numFmt w:val="decimal"/>
      <w:lvlText w:val="%4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549B6A">
      <w:start w:val="1"/>
      <w:numFmt w:val="lowerLetter"/>
      <w:lvlText w:val="%5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26543E">
      <w:start w:val="1"/>
      <w:numFmt w:val="lowerRoman"/>
      <w:lvlText w:val="%6"/>
      <w:lvlJc w:val="left"/>
      <w:pPr>
        <w:ind w:left="6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38131A">
      <w:start w:val="1"/>
      <w:numFmt w:val="decimal"/>
      <w:lvlText w:val="%7"/>
      <w:lvlJc w:val="left"/>
      <w:pPr>
        <w:ind w:left="7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FE5A12">
      <w:start w:val="1"/>
      <w:numFmt w:val="lowerLetter"/>
      <w:lvlText w:val="%8"/>
      <w:lvlJc w:val="left"/>
      <w:pPr>
        <w:ind w:left="8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243336">
      <w:start w:val="1"/>
      <w:numFmt w:val="lowerRoman"/>
      <w:lvlText w:val="%9"/>
      <w:lvlJc w:val="left"/>
      <w:pPr>
        <w:ind w:left="9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FA04BF"/>
    <w:multiLevelType w:val="multilevel"/>
    <w:tmpl w:val="989C23F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C5431F"/>
    <w:multiLevelType w:val="hybridMultilevel"/>
    <w:tmpl w:val="9D0EA2CC"/>
    <w:lvl w:ilvl="0" w:tplc="016496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B01E70">
      <w:start w:val="1"/>
      <w:numFmt w:val="decimal"/>
      <w:lvlRestart w:val="0"/>
      <w:lvlText w:val="%2."/>
      <w:lvlJc w:val="left"/>
      <w:pPr>
        <w:ind w:left="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B2487C">
      <w:start w:val="1"/>
      <w:numFmt w:val="lowerRoman"/>
      <w:lvlText w:val="%3"/>
      <w:lvlJc w:val="left"/>
      <w:pPr>
        <w:ind w:left="3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C8F5CE">
      <w:start w:val="1"/>
      <w:numFmt w:val="decimal"/>
      <w:lvlText w:val="%4"/>
      <w:lvlJc w:val="left"/>
      <w:pPr>
        <w:ind w:left="4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A24E6A">
      <w:start w:val="1"/>
      <w:numFmt w:val="lowerLetter"/>
      <w:lvlText w:val="%5"/>
      <w:lvlJc w:val="left"/>
      <w:pPr>
        <w:ind w:left="5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E84740">
      <w:start w:val="1"/>
      <w:numFmt w:val="lowerRoman"/>
      <w:lvlText w:val="%6"/>
      <w:lvlJc w:val="left"/>
      <w:pPr>
        <w:ind w:left="6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860E1A">
      <w:start w:val="1"/>
      <w:numFmt w:val="decimal"/>
      <w:lvlText w:val="%7"/>
      <w:lvlJc w:val="left"/>
      <w:pPr>
        <w:ind w:left="6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C0352E">
      <w:start w:val="1"/>
      <w:numFmt w:val="lowerLetter"/>
      <w:lvlText w:val="%8"/>
      <w:lvlJc w:val="left"/>
      <w:pPr>
        <w:ind w:left="7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5669CC">
      <w:start w:val="1"/>
      <w:numFmt w:val="lowerRoman"/>
      <w:lvlText w:val="%9"/>
      <w:lvlJc w:val="left"/>
      <w:pPr>
        <w:ind w:left="8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687D94"/>
    <w:multiLevelType w:val="hybridMultilevel"/>
    <w:tmpl w:val="B888DE7E"/>
    <w:lvl w:ilvl="0" w:tplc="423C5F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BE540E">
      <w:start w:val="1"/>
      <w:numFmt w:val="lowerLetter"/>
      <w:lvlText w:val="%2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52551C">
      <w:start w:val="2"/>
      <w:numFmt w:val="decimal"/>
      <w:lvlRestart w:val="0"/>
      <w:lvlText w:val="%3.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A8873C">
      <w:start w:val="1"/>
      <w:numFmt w:val="decimal"/>
      <w:lvlText w:val="%4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A29F22">
      <w:start w:val="1"/>
      <w:numFmt w:val="lowerLetter"/>
      <w:lvlText w:val="%5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E252BA">
      <w:start w:val="1"/>
      <w:numFmt w:val="lowerRoman"/>
      <w:lvlText w:val="%6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4915E">
      <w:start w:val="1"/>
      <w:numFmt w:val="decimal"/>
      <w:lvlText w:val="%7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023E18">
      <w:start w:val="1"/>
      <w:numFmt w:val="lowerLetter"/>
      <w:lvlText w:val="%8"/>
      <w:lvlJc w:val="left"/>
      <w:pPr>
        <w:ind w:left="6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305CA8">
      <w:start w:val="1"/>
      <w:numFmt w:val="lowerRoman"/>
      <w:lvlText w:val="%9"/>
      <w:lvlJc w:val="left"/>
      <w:pPr>
        <w:ind w:left="7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C731D3"/>
    <w:multiLevelType w:val="hybridMultilevel"/>
    <w:tmpl w:val="77BA772A"/>
    <w:lvl w:ilvl="0" w:tplc="29CE23E4">
      <w:start w:val="2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AE89F2">
      <w:start w:val="1"/>
      <w:numFmt w:val="decimal"/>
      <w:lvlText w:val="%2."/>
      <w:lvlJc w:val="left"/>
      <w:pPr>
        <w:ind w:left="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B0C48E">
      <w:start w:val="1"/>
      <w:numFmt w:val="lowerRoman"/>
      <w:lvlText w:val="%3"/>
      <w:lvlJc w:val="left"/>
      <w:pPr>
        <w:ind w:left="1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161E96">
      <w:start w:val="1"/>
      <w:numFmt w:val="decimal"/>
      <w:lvlText w:val="%4"/>
      <w:lvlJc w:val="left"/>
      <w:pPr>
        <w:ind w:left="2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E03BC2">
      <w:start w:val="1"/>
      <w:numFmt w:val="lowerLetter"/>
      <w:lvlText w:val="%5"/>
      <w:lvlJc w:val="left"/>
      <w:pPr>
        <w:ind w:left="3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7E6DA8">
      <w:start w:val="1"/>
      <w:numFmt w:val="lowerRoman"/>
      <w:lvlText w:val="%6"/>
      <w:lvlJc w:val="left"/>
      <w:pPr>
        <w:ind w:left="4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3C7582">
      <w:start w:val="1"/>
      <w:numFmt w:val="decimal"/>
      <w:lvlText w:val="%7"/>
      <w:lvlJc w:val="left"/>
      <w:pPr>
        <w:ind w:left="4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68088E">
      <w:start w:val="1"/>
      <w:numFmt w:val="lowerLetter"/>
      <w:lvlText w:val="%8"/>
      <w:lvlJc w:val="left"/>
      <w:pPr>
        <w:ind w:left="5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F6A93E">
      <w:start w:val="1"/>
      <w:numFmt w:val="lowerRoman"/>
      <w:lvlText w:val="%9"/>
      <w:lvlJc w:val="left"/>
      <w:pPr>
        <w:ind w:left="6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A82639"/>
    <w:multiLevelType w:val="hybridMultilevel"/>
    <w:tmpl w:val="484CE452"/>
    <w:lvl w:ilvl="0" w:tplc="B046F0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7867A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A8F6C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7496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6A0F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CEE84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08FA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1885A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B49C5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05A"/>
    <w:rsid w:val="002E730B"/>
    <w:rsid w:val="009C605A"/>
    <w:rsid w:val="00C321D5"/>
    <w:rsid w:val="00F4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D3488"/>
  <w15:docId w15:val="{DF6D3FC4-AB82-45EE-B020-57878E43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8" w:lineRule="auto"/>
      <w:ind w:right="850" w:firstLine="698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49" w:lineRule="auto"/>
      <w:ind w:left="2232" w:right="2991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4097</Words>
  <Characters>23354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Крушин Дмитрий Сергеевич</dc:creator>
  <cp:keywords/>
  <cp:lastModifiedBy>Крушин Дмитрий Сергеевич</cp:lastModifiedBy>
  <cp:revision>6</cp:revision>
  <dcterms:created xsi:type="dcterms:W3CDTF">2022-09-30T09:44:00Z</dcterms:created>
  <dcterms:modified xsi:type="dcterms:W3CDTF">2022-12-20T11:40:00Z</dcterms:modified>
</cp:coreProperties>
</file>