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57F" w:rsidRPr="00F1157F" w:rsidRDefault="00F1157F" w:rsidP="00F1157F">
      <w:pPr>
        <w:jc w:val="center"/>
        <w:rPr>
          <w:sz w:val="40"/>
          <w:szCs w:val="40"/>
        </w:rPr>
      </w:pPr>
      <w:r w:rsidRPr="00F1157F">
        <w:rPr>
          <w:sz w:val="40"/>
          <w:szCs w:val="40"/>
        </w:rPr>
        <w:t>Контрольная работа</w:t>
      </w:r>
    </w:p>
    <w:p w:rsidR="00F1157F" w:rsidRDefault="00F1157F" w:rsidP="00F1157F">
      <w:r>
        <w:t>1. Цель и задачи контрольной работы</w:t>
      </w:r>
    </w:p>
    <w:p w:rsidR="00995000" w:rsidRDefault="00F1157F" w:rsidP="00F1157F">
      <w:r>
        <w:t xml:space="preserve">Целью контрольной работы заочника является получение практических навыков при принятии управленческих решений по оценке альтернатив по нескольким </w:t>
      </w:r>
      <w:proofErr w:type="spellStart"/>
      <w:r>
        <w:t>критериальным</w:t>
      </w:r>
      <w:proofErr w:type="spellEnd"/>
      <w:r>
        <w:t xml:space="preserve"> показателям с использованием двух подходов.</w:t>
      </w:r>
    </w:p>
    <w:p w:rsidR="00F1157F" w:rsidRPr="00F1157F" w:rsidRDefault="00F1157F" w:rsidP="00F1157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</w:pPr>
      <w:r w:rsidRPr="00F1157F"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  <w:t>2. Основные требования, предъявляемые к контрольной работе</w:t>
      </w:r>
    </w:p>
    <w:p w:rsidR="00F1157F" w:rsidRPr="00F1157F" w:rsidRDefault="00F1157F" w:rsidP="00F1157F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1157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Контрольная работа заочника выполняется в соответствии с вариантом и требованиями, представленными в данном разделе. Задание на контрольно- курсовую работу выдается по вариантам. Номером варианта является порядковый номер студента в журнале группы.</w:t>
      </w:r>
    </w:p>
    <w:p w:rsidR="00F1157F" w:rsidRPr="00F1157F" w:rsidRDefault="00F1157F" w:rsidP="00F1157F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1157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Работа имеет расчетный характер и состоит из двух частей – 1-го и 2-го подхода в решении, оба из которых обязательны для выполнения.</w:t>
      </w:r>
    </w:p>
    <w:p w:rsidR="00F1157F" w:rsidRPr="00F1157F" w:rsidRDefault="00F1157F" w:rsidP="00F1157F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1157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Все промежуточные расчеты должны присутствовать в работе.</w:t>
      </w:r>
    </w:p>
    <w:p w:rsidR="00F1157F" w:rsidRPr="00F1157F" w:rsidRDefault="00F1157F" w:rsidP="00F1157F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F1157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Контрольноя</w:t>
      </w:r>
      <w:proofErr w:type="spellEnd"/>
      <w:r w:rsidRPr="00F1157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работа должна содержать титульный лист, теоретическую часть, расчетную часть, выводы, список использованной литературы.</w:t>
      </w:r>
    </w:p>
    <w:p w:rsidR="00F1157F" w:rsidRPr="00F1157F" w:rsidRDefault="00F1157F" w:rsidP="00F1157F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1157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Страницы и таблицы должны быть пронумерованы.</w:t>
      </w:r>
    </w:p>
    <w:p w:rsidR="00F1157F" w:rsidRPr="00F1157F" w:rsidRDefault="00F1157F" w:rsidP="00F1157F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1157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Работа должна быть выполнена в печатном виде на листах формата А4 </w:t>
      </w:r>
      <w:proofErr w:type="gramStart"/>
      <w:r w:rsidRPr="00F1157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 полуторным интервалов</w:t>
      </w:r>
      <w:proofErr w:type="gramEnd"/>
      <w:r w:rsidRPr="00F1157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шрифтом </w:t>
      </w:r>
      <w:proofErr w:type="spellStart"/>
      <w:r w:rsidRPr="00F1157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Times</w:t>
      </w:r>
      <w:proofErr w:type="spellEnd"/>
      <w:r w:rsidRPr="00F1157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F1157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New</w:t>
      </w:r>
      <w:proofErr w:type="spellEnd"/>
      <w:r w:rsidRPr="00F1157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F1157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Roman</w:t>
      </w:r>
      <w:proofErr w:type="spellEnd"/>
      <w:r w:rsidRPr="00F1157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размером 14 пунктов.</w:t>
      </w:r>
    </w:p>
    <w:p w:rsidR="00F1157F" w:rsidRDefault="00F1157F" w:rsidP="00F1157F"/>
    <w:p w:rsidR="00F1157F" w:rsidRDefault="00F1157F" w:rsidP="00F1157F">
      <w:pPr>
        <w:pStyle w:val="2"/>
        <w:shd w:val="clear" w:color="auto" w:fill="FFFFFF"/>
        <w:spacing w:before="0" w:beforeAutospacing="0" w:after="0" w:afterAutospacing="0"/>
        <w:jc w:val="center"/>
        <w:rPr>
          <w:color w:val="3333FF"/>
          <w:sz w:val="24"/>
          <w:szCs w:val="24"/>
        </w:rPr>
      </w:pPr>
      <w:r>
        <w:rPr>
          <w:color w:val="3333FF"/>
          <w:sz w:val="24"/>
          <w:szCs w:val="24"/>
        </w:rPr>
        <w:t>3. Методические указания (теоретическая часть)</w:t>
      </w:r>
    </w:p>
    <w:p w:rsidR="00F1157F" w:rsidRDefault="00F1157F" w:rsidP="00F1157F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 практике обычно приходится выбирать управленческое решение не по одному критерию, а по нескольким. Поэтому их значения при сравнительной оценке имеют разнонаправленный характер, т.е. по одному показателю альтернатива выигрывает, а </w:t>
      </w:r>
      <w:proofErr w:type="gramStart"/>
      <w:r>
        <w:rPr>
          <w:color w:val="000000"/>
          <w:sz w:val="27"/>
          <w:szCs w:val="27"/>
        </w:rPr>
        <w:t>по  другим</w:t>
      </w:r>
      <w:proofErr w:type="gramEnd"/>
      <w:r>
        <w:rPr>
          <w:color w:val="000000"/>
          <w:sz w:val="27"/>
          <w:szCs w:val="27"/>
        </w:rPr>
        <w:t xml:space="preserve"> проигрывает.</w:t>
      </w:r>
    </w:p>
    <w:p w:rsidR="00F1157F" w:rsidRDefault="00F1157F" w:rsidP="00F1157F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этих условиях необходимо рассматриваемую систему оценок показателей свести к одному комплексному, на основе которого и будет приниматься решение.</w:t>
      </w:r>
    </w:p>
    <w:p w:rsidR="00F1157F" w:rsidRDefault="00F1157F" w:rsidP="00F1157F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Для построения комплексной оценки необходимо решить две проблемы:</w:t>
      </w:r>
    </w:p>
    <w:p w:rsidR="00F1157F" w:rsidRDefault="00F1157F" w:rsidP="00F1157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первая проблема заключается в том, что рассматриваемые </w:t>
      </w:r>
      <w:proofErr w:type="spellStart"/>
      <w:r>
        <w:rPr>
          <w:color w:val="000000"/>
          <w:sz w:val="27"/>
          <w:szCs w:val="27"/>
        </w:rPr>
        <w:t>критериальные</w:t>
      </w:r>
      <w:proofErr w:type="spellEnd"/>
      <w:r>
        <w:rPr>
          <w:color w:val="000000"/>
          <w:sz w:val="27"/>
          <w:szCs w:val="27"/>
        </w:rPr>
        <w:t xml:space="preserve"> показатели имеют неодинаковую значимость;</w:t>
      </w:r>
    </w:p>
    <w:p w:rsidR="00F1157F" w:rsidRDefault="00F1157F" w:rsidP="00F1157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вторая проблема характеризуется тем, что показатели оцениваются в различных единицах измерения и для построения комплексной оценки необходимо перейти к единому измерителю.</w:t>
      </w:r>
    </w:p>
    <w:p w:rsidR="00F1157F" w:rsidRDefault="00F1157F" w:rsidP="00F1157F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Первая проблема решается за счет применения одной из четырех модификаций метода экспертных оценок, а именно метода </w:t>
      </w:r>
      <w:proofErr w:type="gramStart"/>
      <w:r>
        <w:rPr>
          <w:color w:val="000000"/>
          <w:sz w:val="27"/>
          <w:szCs w:val="27"/>
        </w:rPr>
        <w:t>по парного сравнения</w:t>
      </w:r>
      <w:proofErr w:type="gramEnd"/>
      <w:r>
        <w:rPr>
          <w:color w:val="000000"/>
          <w:sz w:val="27"/>
          <w:szCs w:val="27"/>
        </w:rPr>
        <w:t xml:space="preserve">, что позволяет дать количественную оценку значимости. Суть метода по парного сравнения заключается в том, что эксперт </w:t>
      </w:r>
      <w:proofErr w:type="gramStart"/>
      <w:r>
        <w:rPr>
          <w:color w:val="000000"/>
          <w:sz w:val="27"/>
          <w:szCs w:val="27"/>
        </w:rPr>
        <w:t>( специалист</w:t>
      </w:r>
      <w:proofErr w:type="gramEnd"/>
      <w:r>
        <w:rPr>
          <w:color w:val="000000"/>
          <w:sz w:val="27"/>
          <w:szCs w:val="27"/>
        </w:rPr>
        <w:t xml:space="preserve">, потенциальный инвестор, потребитель) проводит по парную оценку рассматриваемых </w:t>
      </w:r>
      <w:proofErr w:type="spellStart"/>
      <w:r>
        <w:rPr>
          <w:color w:val="000000"/>
          <w:sz w:val="27"/>
          <w:szCs w:val="27"/>
        </w:rPr>
        <w:t>критериальных</w:t>
      </w:r>
      <w:proofErr w:type="spellEnd"/>
      <w:r>
        <w:rPr>
          <w:color w:val="000000"/>
          <w:sz w:val="27"/>
          <w:szCs w:val="27"/>
        </w:rPr>
        <w:t xml:space="preserve"> показателей, определяя для себя их степень важности в виде бальной оценки. После </w:t>
      </w:r>
      <w:proofErr w:type="gramStart"/>
      <w:r>
        <w:rPr>
          <w:color w:val="000000"/>
          <w:sz w:val="27"/>
          <w:szCs w:val="27"/>
        </w:rPr>
        <w:t>этого,  проведя</w:t>
      </w:r>
      <w:proofErr w:type="gramEnd"/>
      <w:r>
        <w:rPr>
          <w:color w:val="000000"/>
          <w:sz w:val="27"/>
          <w:szCs w:val="27"/>
        </w:rPr>
        <w:t xml:space="preserve"> соответствующую </w:t>
      </w:r>
      <w:r>
        <w:rPr>
          <w:color w:val="000000"/>
          <w:sz w:val="27"/>
          <w:szCs w:val="27"/>
        </w:rPr>
        <w:lastRenderedPageBreak/>
        <w:t xml:space="preserve">обработку полученной информации рассчитывается коэффициент значимости по каждому из рассматриваемых </w:t>
      </w:r>
      <w:proofErr w:type="spellStart"/>
      <w:r>
        <w:rPr>
          <w:color w:val="000000"/>
          <w:sz w:val="27"/>
          <w:szCs w:val="27"/>
        </w:rPr>
        <w:t>критериальных</w:t>
      </w:r>
      <w:proofErr w:type="spellEnd"/>
      <w:r>
        <w:rPr>
          <w:color w:val="000000"/>
          <w:sz w:val="27"/>
          <w:szCs w:val="27"/>
        </w:rPr>
        <w:t xml:space="preserve"> показателей.</w:t>
      </w:r>
    </w:p>
    <w:p w:rsidR="00F1157F" w:rsidRDefault="00F1157F" w:rsidP="00F1157F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Вторая проблема решается путем использования единого измерителя для частных показателей. Чаще всего, в качестве такого измерителя применяется бальная оценка. При этом оценка выполняется двумя подходами:</w:t>
      </w:r>
    </w:p>
    <w:p w:rsidR="00F1157F" w:rsidRDefault="00F1157F" w:rsidP="00F1157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color w:val="000000"/>
          <w:sz w:val="27"/>
          <w:szCs w:val="27"/>
        </w:rPr>
      </w:pPr>
      <w:r>
        <w:rPr>
          <w:rStyle w:val="a3"/>
          <w:color w:val="000000"/>
          <w:sz w:val="27"/>
          <w:szCs w:val="27"/>
        </w:rPr>
        <w:t>первый подход</w:t>
      </w:r>
      <w:r>
        <w:rPr>
          <w:color w:val="000000"/>
          <w:sz w:val="27"/>
          <w:szCs w:val="27"/>
        </w:rPr>
        <w:t> используется при отсутствии статистических данных по значению рассматриваемых показателей;</w:t>
      </w:r>
    </w:p>
    <w:p w:rsidR="00F1157F" w:rsidRDefault="00F1157F" w:rsidP="00F1157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color w:val="000000"/>
          <w:sz w:val="27"/>
          <w:szCs w:val="27"/>
        </w:rPr>
      </w:pPr>
      <w:r>
        <w:rPr>
          <w:rStyle w:val="a3"/>
          <w:color w:val="000000"/>
          <w:sz w:val="27"/>
          <w:szCs w:val="27"/>
        </w:rPr>
        <w:t>второй подход</w:t>
      </w:r>
      <w:r>
        <w:rPr>
          <w:color w:val="000000"/>
          <w:sz w:val="27"/>
          <w:szCs w:val="27"/>
        </w:rPr>
        <w:t> используется при наличии статистических данных (пределов изменения) по значению рассматриваемых показателей.</w:t>
      </w:r>
    </w:p>
    <w:p w:rsidR="00F1157F" w:rsidRDefault="00F1157F" w:rsidP="00F1157F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 использовании первого подхода для перевода в баллы поступают следующим образом: лучшее значение рассматриваемого показателя принимается равным 1 баллу, а худшие значения в долях этого балла. Данный подход прост, дает объективную оценку, но вместе с тем не учитывает лучшие достижения, которые лежат за пределами рассматриваемых вариантов.</w:t>
      </w:r>
    </w:p>
    <w:p w:rsidR="00F1157F" w:rsidRDefault="00F1157F" w:rsidP="00F1157F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Для исключения этого недостатка необходима информация о пределах изменения рассматриваемого показателя. При ее наличии – используется второй подход. В этом случае для перевода в баллы строится шкала перевода. При этом система бальной оценки выбирается с использованием положений теории статистики по формуле </w:t>
      </w:r>
      <w:proofErr w:type="spellStart"/>
      <w:r>
        <w:rPr>
          <w:color w:val="000000"/>
          <w:sz w:val="27"/>
          <w:szCs w:val="27"/>
        </w:rPr>
        <w:t>Стерджеса</w:t>
      </w:r>
      <w:proofErr w:type="spellEnd"/>
      <w:r>
        <w:rPr>
          <w:color w:val="000000"/>
          <w:sz w:val="27"/>
          <w:szCs w:val="27"/>
        </w:rPr>
        <w:t>:</w:t>
      </w:r>
    </w:p>
    <w:p w:rsidR="00F1157F" w:rsidRDefault="00F1157F" w:rsidP="00F1157F">
      <w:pPr>
        <w:pStyle w:val="a4"/>
        <w:shd w:val="clear" w:color="auto" w:fill="FFFFFF"/>
        <w:spacing w:before="0" w:beforeAutospacing="0" w:after="30" w:afterAutospacing="0"/>
        <w:ind w:left="150" w:right="150"/>
        <w:jc w:val="center"/>
        <w:rPr>
          <w:color w:val="000000"/>
          <w:sz w:val="27"/>
          <w:szCs w:val="27"/>
        </w:rPr>
      </w:pPr>
      <w:r>
        <w:rPr>
          <w:rStyle w:val="a3"/>
          <w:color w:val="000000"/>
          <w:sz w:val="27"/>
          <w:szCs w:val="27"/>
        </w:rPr>
        <w:t>n </w:t>
      </w:r>
      <w:r>
        <w:rPr>
          <w:color w:val="000000"/>
          <w:sz w:val="27"/>
          <w:szCs w:val="27"/>
        </w:rPr>
        <w:t xml:space="preserve">= 1 + 3,322 </w:t>
      </w:r>
      <w:proofErr w:type="spellStart"/>
      <w:r>
        <w:rPr>
          <w:color w:val="000000"/>
          <w:sz w:val="27"/>
          <w:szCs w:val="27"/>
        </w:rPr>
        <w:t>lg</w:t>
      </w:r>
      <w:proofErr w:type="spellEnd"/>
      <w:r>
        <w:rPr>
          <w:color w:val="000000"/>
          <w:sz w:val="27"/>
          <w:szCs w:val="27"/>
        </w:rPr>
        <w:t> </w:t>
      </w:r>
      <w:r>
        <w:rPr>
          <w:rStyle w:val="a3"/>
          <w:color w:val="000000"/>
          <w:sz w:val="27"/>
          <w:szCs w:val="27"/>
        </w:rPr>
        <w:t>N</w:t>
      </w:r>
      <w:r>
        <w:rPr>
          <w:rStyle w:val="a5"/>
          <w:color w:val="000000"/>
          <w:sz w:val="27"/>
          <w:szCs w:val="27"/>
        </w:rPr>
        <w:t>,</w:t>
      </w:r>
    </w:p>
    <w:p w:rsidR="00F1157F" w:rsidRDefault="00F1157F" w:rsidP="00F1157F">
      <w:pPr>
        <w:pStyle w:val="a4"/>
        <w:shd w:val="clear" w:color="auto" w:fill="FFFFFF"/>
        <w:spacing w:before="0" w:beforeAutospacing="0" w:after="30" w:afterAutospacing="0"/>
        <w:ind w:left="150" w:right="15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где </w:t>
      </w:r>
      <w:r>
        <w:rPr>
          <w:rStyle w:val="a3"/>
          <w:color w:val="000000"/>
          <w:sz w:val="27"/>
          <w:szCs w:val="27"/>
        </w:rPr>
        <w:t>N</w:t>
      </w:r>
      <w:r>
        <w:rPr>
          <w:color w:val="000000"/>
          <w:sz w:val="27"/>
          <w:szCs w:val="27"/>
        </w:rPr>
        <w:t> – число статистических наблюдений;</w:t>
      </w:r>
    </w:p>
    <w:p w:rsidR="00F1157F" w:rsidRDefault="00F1157F" w:rsidP="00F1157F">
      <w:pPr>
        <w:pStyle w:val="gde"/>
        <w:shd w:val="clear" w:color="auto" w:fill="FFFFFF"/>
        <w:spacing w:before="0" w:beforeAutospacing="0" w:after="30" w:afterAutospacing="0"/>
        <w:ind w:left="150" w:right="150" w:firstLine="340"/>
        <w:rPr>
          <w:color w:val="000000"/>
          <w:sz w:val="27"/>
          <w:szCs w:val="27"/>
        </w:rPr>
      </w:pPr>
      <w:r>
        <w:rPr>
          <w:rStyle w:val="a3"/>
          <w:color w:val="000000"/>
          <w:sz w:val="27"/>
          <w:szCs w:val="27"/>
        </w:rPr>
        <w:t>n</w:t>
      </w:r>
      <w:r>
        <w:rPr>
          <w:color w:val="000000"/>
          <w:sz w:val="27"/>
          <w:szCs w:val="27"/>
        </w:rPr>
        <w:t xml:space="preserve"> – </w:t>
      </w:r>
      <w:proofErr w:type="gramStart"/>
      <w:r>
        <w:rPr>
          <w:color w:val="000000"/>
          <w:sz w:val="27"/>
          <w:szCs w:val="27"/>
        </w:rPr>
        <w:t>принятая система бальной оценки</w:t>
      </w:r>
      <w:proofErr w:type="gramEnd"/>
      <w:r>
        <w:rPr>
          <w:color w:val="000000"/>
          <w:sz w:val="27"/>
          <w:szCs w:val="27"/>
        </w:rPr>
        <w:t xml:space="preserve"> полученная с использованием правил округления.</w:t>
      </w:r>
    </w:p>
    <w:p w:rsidR="00F1157F" w:rsidRDefault="00F1157F" w:rsidP="00F1157F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Перевод в баллы осуществляется на основе построенной шкалы перевода с применением процедуры интерполирования табличных данных.</w:t>
      </w:r>
    </w:p>
    <w:p w:rsidR="00F1157F" w:rsidRDefault="00F1157F" w:rsidP="00F1157F"/>
    <w:p w:rsidR="00F1157F" w:rsidRDefault="00F1157F" w:rsidP="00F1157F">
      <w:pPr>
        <w:pStyle w:val="2"/>
        <w:shd w:val="clear" w:color="auto" w:fill="FFFFFF"/>
        <w:spacing w:before="0" w:beforeAutospacing="0" w:after="0" w:afterAutospacing="0"/>
        <w:jc w:val="center"/>
        <w:rPr>
          <w:color w:val="3333FF"/>
          <w:sz w:val="24"/>
          <w:szCs w:val="24"/>
        </w:rPr>
      </w:pPr>
      <w:r>
        <w:rPr>
          <w:color w:val="3333FF"/>
          <w:sz w:val="24"/>
          <w:szCs w:val="24"/>
        </w:rPr>
        <w:t>4. Задание</w:t>
      </w:r>
    </w:p>
    <w:p w:rsidR="00F1157F" w:rsidRDefault="00F1157F" w:rsidP="00F1157F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Из 6-ти вариантов альтернативных решений каждое из которых оценивается 5-ю </w:t>
      </w:r>
      <w:proofErr w:type="spellStart"/>
      <w:r>
        <w:rPr>
          <w:color w:val="000000"/>
          <w:sz w:val="27"/>
          <w:szCs w:val="27"/>
        </w:rPr>
        <w:t>критериальными</w:t>
      </w:r>
      <w:proofErr w:type="spellEnd"/>
      <w:r>
        <w:rPr>
          <w:color w:val="000000"/>
          <w:sz w:val="27"/>
          <w:szCs w:val="27"/>
        </w:rPr>
        <w:t xml:space="preserve"> показателями необходимо выбрать лучший вариант.</w:t>
      </w:r>
    </w:p>
    <w:p w:rsidR="00F1157F" w:rsidRDefault="00F1157F" w:rsidP="00F1157F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Оценку </w:t>
      </w:r>
      <w:proofErr w:type="gramStart"/>
      <w:r>
        <w:rPr>
          <w:color w:val="000000"/>
          <w:sz w:val="27"/>
          <w:szCs w:val="27"/>
        </w:rPr>
        <w:t>выполнить</w:t>
      </w:r>
      <w:proofErr w:type="gramEnd"/>
      <w:r>
        <w:rPr>
          <w:color w:val="000000"/>
          <w:sz w:val="27"/>
          <w:szCs w:val="27"/>
        </w:rPr>
        <w:t xml:space="preserve"> используя 2 подхода:</w:t>
      </w:r>
    </w:p>
    <w:p w:rsidR="00F1157F" w:rsidRDefault="00F1157F" w:rsidP="00F1157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 отсутствии статистических данных по значению рассматриваемых показателей;</w:t>
      </w:r>
    </w:p>
    <w:p w:rsidR="00F1157F" w:rsidRDefault="00F1157F" w:rsidP="00F1157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 их наличии.</w:t>
      </w:r>
    </w:p>
    <w:p w:rsidR="00F1157F" w:rsidRDefault="00F1157F" w:rsidP="00F1157F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Пределы изменения показателей установлены по следующим количествам наблюдений (</w:t>
      </w:r>
      <w:r>
        <w:rPr>
          <w:rStyle w:val="a3"/>
          <w:color w:val="000000"/>
          <w:sz w:val="27"/>
          <w:szCs w:val="27"/>
        </w:rPr>
        <w:t>N</w:t>
      </w:r>
      <w:r>
        <w:rPr>
          <w:color w:val="000000"/>
          <w:sz w:val="27"/>
          <w:szCs w:val="27"/>
        </w:rPr>
        <w:t>):</w:t>
      </w:r>
    </w:p>
    <w:p w:rsidR="00F1157F" w:rsidRDefault="00F1157F" w:rsidP="00F1157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для четных вариантов </w:t>
      </w:r>
      <w:r>
        <w:rPr>
          <w:rStyle w:val="a3"/>
          <w:color w:val="000000"/>
          <w:sz w:val="27"/>
          <w:szCs w:val="27"/>
        </w:rPr>
        <w:t>N</w:t>
      </w:r>
      <w:r>
        <w:rPr>
          <w:color w:val="000000"/>
          <w:sz w:val="27"/>
          <w:szCs w:val="27"/>
        </w:rPr>
        <w:t> = 8;</w:t>
      </w:r>
    </w:p>
    <w:p w:rsidR="00F1157F" w:rsidRDefault="00F1157F" w:rsidP="00F1157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для нечетных вариантов кратных трем </w:t>
      </w:r>
      <w:r>
        <w:rPr>
          <w:rStyle w:val="a3"/>
          <w:color w:val="000000"/>
          <w:sz w:val="27"/>
          <w:szCs w:val="27"/>
        </w:rPr>
        <w:t>N</w:t>
      </w:r>
      <w:r>
        <w:rPr>
          <w:color w:val="000000"/>
          <w:sz w:val="27"/>
          <w:szCs w:val="27"/>
        </w:rPr>
        <w:t> = 13;</w:t>
      </w:r>
    </w:p>
    <w:p w:rsidR="00F1157F" w:rsidRDefault="00F1157F" w:rsidP="00F1157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00" w:right="7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для нечетных вариантов не кратных трем </w:t>
      </w:r>
      <w:r>
        <w:rPr>
          <w:rStyle w:val="a3"/>
          <w:color w:val="000000"/>
          <w:sz w:val="27"/>
          <w:szCs w:val="27"/>
        </w:rPr>
        <w:t>N</w:t>
      </w:r>
      <w:r>
        <w:rPr>
          <w:color w:val="000000"/>
          <w:sz w:val="27"/>
          <w:szCs w:val="27"/>
        </w:rPr>
        <w:t> = 18;</w:t>
      </w:r>
    </w:p>
    <w:p w:rsidR="00F1157F" w:rsidRDefault="00F1157F" w:rsidP="00F1157F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Оценку значимости выполнить на основе </w:t>
      </w:r>
      <w:proofErr w:type="gramStart"/>
      <w:r>
        <w:rPr>
          <w:color w:val="000000"/>
          <w:sz w:val="27"/>
          <w:szCs w:val="27"/>
        </w:rPr>
        <w:t>по парной оценки</w:t>
      </w:r>
      <w:proofErr w:type="gramEnd"/>
      <w:r>
        <w:rPr>
          <w:color w:val="000000"/>
          <w:sz w:val="27"/>
          <w:szCs w:val="27"/>
        </w:rPr>
        <w:t xml:space="preserve"> по мнению исполнителя.</w:t>
      </w:r>
    </w:p>
    <w:p w:rsidR="00F1157F" w:rsidRDefault="00F1157F" w:rsidP="00F1157F">
      <w:pPr>
        <w:pStyle w:val="a4"/>
        <w:shd w:val="clear" w:color="auto" w:fill="FFFFFF"/>
        <w:spacing w:before="0" w:beforeAutospacing="0" w:after="30" w:afterAutospacing="0"/>
        <w:ind w:left="150" w:right="150"/>
        <w:rPr>
          <w:color w:val="000000"/>
          <w:sz w:val="27"/>
          <w:szCs w:val="27"/>
        </w:rPr>
      </w:pPr>
      <w:r>
        <w:rPr>
          <w:rStyle w:val="a3"/>
          <w:color w:val="000000"/>
          <w:sz w:val="27"/>
          <w:szCs w:val="27"/>
        </w:rPr>
        <w:t>Таблица 4.1</w:t>
      </w:r>
      <w:r>
        <w:rPr>
          <w:color w:val="000000"/>
          <w:sz w:val="27"/>
          <w:szCs w:val="27"/>
        </w:rPr>
        <w:t> - </w:t>
      </w:r>
      <w:r>
        <w:rPr>
          <w:rStyle w:val="a3"/>
          <w:color w:val="000000"/>
          <w:sz w:val="27"/>
          <w:szCs w:val="27"/>
        </w:rPr>
        <w:t>Варианты заданий</w:t>
      </w:r>
    </w:p>
    <w:p w:rsidR="00F1157F" w:rsidRDefault="00F1157F" w:rsidP="00F1157F">
      <w:r>
        <w:rPr>
          <w:noProof/>
          <w:lang w:eastAsia="ru-RU"/>
        </w:rPr>
        <w:drawing>
          <wp:inline distT="0" distB="0" distL="0" distR="0" wp14:anchorId="5305552D" wp14:editId="0113F371">
            <wp:extent cx="5940425" cy="297434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7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57F" w:rsidRDefault="00F1157F" w:rsidP="00F1157F">
      <w:r>
        <w:rPr>
          <w:noProof/>
          <w:lang w:eastAsia="ru-RU"/>
        </w:rPr>
        <w:drawing>
          <wp:inline distT="0" distB="0" distL="0" distR="0" wp14:anchorId="38EF4A03" wp14:editId="32D9F44C">
            <wp:extent cx="5940425" cy="259905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9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57F" w:rsidRDefault="00F1157F" w:rsidP="00F1157F">
      <w:pPr>
        <w:pStyle w:val="2"/>
        <w:shd w:val="clear" w:color="auto" w:fill="FFFFFF"/>
        <w:spacing w:before="0" w:beforeAutospacing="0" w:after="0" w:afterAutospacing="0"/>
        <w:jc w:val="center"/>
        <w:rPr>
          <w:color w:val="3333FF"/>
          <w:sz w:val="24"/>
          <w:szCs w:val="24"/>
        </w:rPr>
      </w:pPr>
      <w:r>
        <w:rPr>
          <w:color w:val="3333FF"/>
          <w:sz w:val="24"/>
          <w:szCs w:val="24"/>
        </w:rPr>
        <w:t>5. Пример</w:t>
      </w:r>
    </w:p>
    <w:p w:rsidR="00F1157F" w:rsidRDefault="00F1157F" w:rsidP="00F1157F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Даны четыре варианта альтернативных решений, каждый из которых оценивается 5-ю </w:t>
      </w:r>
      <w:proofErr w:type="spellStart"/>
      <w:r>
        <w:rPr>
          <w:color w:val="000000"/>
          <w:sz w:val="27"/>
          <w:szCs w:val="27"/>
        </w:rPr>
        <w:t>критериальными</w:t>
      </w:r>
      <w:proofErr w:type="spellEnd"/>
      <w:r>
        <w:rPr>
          <w:color w:val="000000"/>
          <w:sz w:val="27"/>
          <w:szCs w:val="27"/>
        </w:rPr>
        <w:t xml:space="preserve"> показателями. Исходя из условий задания необходимо выбрать лучший вариант.</w:t>
      </w:r>
    </w:p>
    <w:p w:rsidR="00F1157F" w:rsidRDefault="00F1157F" w:rsidP="00F1157F">
      <w:pPr>
        <w:pStyle w:val="5"/>
        <w:shd w:val="clear" w:color="auto" w:fill="FFFFFF"/>
        <w:spacing w:before="225" w:after="225"/>
        <w:ind w:left="150" w:right="150" w:firstLine="567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(По заданию – 6 альтернативных вариантов</w:t>
      </w:r>
      <w:proofErr w:type="gramStart"/>
      <w:r>
        <w:rPr>
          <w:color w:val="FF0000"/>
          <w:sz w:val="24"/>
          <w:szCs w:val="24"/>
        </w:rPr>
        <w:t>) !</w:t>
      </w:r>
      <w:proofErr w:type="gramEnd"/>
    </w:p>
    <w:p w:rsidR="00F1157F" w:rsidRPr="00F1157F" w:rsidRDefault="00F1157F" w:rsidP="00F1157F"/>
    <w:p w:rsidR="00F1157F" w:rsidRDefault="00F1157F" w:rsidP="00F1157F">
      <w:r>
        <w:rPr>
          <w:noProof/>
          <w:lang w:eastAsia="ru-RU"/>
        </w:rPr>
        <w:lastRenderedPageBreak/>
        <w:drawing>
          <wp:inline distT="0" distB="0" distL="0" distR="0" wp14:anchorId="20939D0A" wp14:editId="1CD0905A">
            <wp:extent cx="5940425" cy="168021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8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57F" w:rsidRDefault="00F1157F" w:rsidP="00F1157F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 1- ом этапе необходимо дать количественную оценку значимости каждого показателя. Используется метод по парного сравнения, в основе которого лежат экспертные оценки.</w:t>
      </w:r>
    </w:p>
    <w:p w:rsidR="00F1157F" w:rsidRDefault="00F1157F" w:rsidP="00F1157F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На основе этой оценки составляется таблица – матрица и </w:t>
      </w:r>
      <w:proofErr w:type="spellStart"/>
      <w:r>
        <w:rPr>
          <w:color w:val="000000"/>
          <w:sz w:val="27"/>
          <w:szCs w:val="27"/>
        </w:rPr>
        <w:t>расчитывается</w:t>
      </w:r>
      <w:proofErr w:type="spellEnd"/>
      <w:r>
        <w:rPr>
          <w:color w:val="000000"/>
          <w:sz w:val="27"/>
          <w:szCs w:val="27"/>
        </w:rPr>
        <w:t xml:space="preserve"> коэффициент значимости – </w:t>
      </w:r>
      <w:proofErr w:type="spellStart"/>
      <w:r>
        <w:rPr>
          <w:i/>
          <w:iCs/>
          <w:color w:val="000000"/>
          <w:sz w:val="27"/>
          <w:szCs w:val="27"/>
        </w:rPr>
        <w:t>K</w:t>
      </w:r>
      <w:r>
        <w:rPr>
          <w:i/>
          <w:iCs/>
          <w:color w:val="000000"/>
          <w:sz w:val="27"/>
          <w:szCs w:val="27"/>
          <w:vertAlign w:val="subscript"/>
        </w:rPr>
        <w:t>зi</w:t>
      </w:r>
      <w:proofErr w:type="spellEnd"/>
      <w:r>
        <w:rPr>
          <w:color w:val="000000"/>
          <w:sz w:val="27"/>
          <w:szCs w:val="27"/>
        </w:rPr>
        <w:t>.</w:t>
      </w:r>
    </w:p>
    <w:p w:rsidR="00F1157F" w:rsidRDefault="00F1157F" w:rsidP="00F1157F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Количественная оценка значимости показателей определяется следующим образом: если </w:t>
      </w:r>
      <w:proofErr w:type="gramStart"/>
      <w:r>
        <w:rPr>
          <w:color w:val="000000"/>
          <w:sz w:val="27"/>
          <w:szCs w:val="27"/>
        </w:rPr>
        <w:t>при по парной оценке</w:t>
      </w:r>
      <w:proofErr w:type="gramEnd"/>
      <w:r>
        <w:rPr>
          <w:color w:val="000000"/>
          <w:sz w:val="27"/>
          <w:szCs w:val="27"/>
        </w:rPr>
        <w:t xml:space="preserve"> эксперт (специалист, потенциальный инвестор, потребитель) отдал предпочтение одному из факторов, то в строку и столбец матрицы количественной оценки ставится номер того фактора, которому отдано предпочтение, например (см. табл. 4). После этого по каждой строке определяется число </w:t>
      </w:r>
      <w:proofErr w:type="gramStart"/>
      <w:r>
        <w:rPr>
          <w:color w:val="000000"/>
          <w:sz w:val="27"/>
          <w:szCs w:val="27"/>
        </w:rPr>
        <w:t>предпочтений</w:t>
      </w:r>
      <w:proofErr w:type="gramEnd"/>
      <w:r>
        <w:rPr>
          <w:color w:val="000000"/>
          <w:sz w:val="27"/>
          <w:szCs w:val="27"/>
        </w:rPr>
        <w:t xml:space="preserve"> отданных тому или иному фактору при по парной их оценки и их сумма (∑</w:t>
      </w:r>
      <w:proofErr w:type="spellStart"/>
      <w:r>
        <w:rPr>
          <w:i/>
          <w:iCs/>
          <w:color w:val="000000"/>
          <w:sz w:val="27"/>
          <w:szCs w:val="27"/>
        </w:rPr>
        <w:t>П</w:t>
      </w:r>
      <w:r>
        <w:rPr>
          <w:i/>
          <w:iCs/>
          <w:color w:val="000000"/>
          <w:sz w:val="27"/>
          <w:szCs w:val="27"/>
          <w:vertAlign w:val="subscript"/>
        </w:rPr>
        <w:t>i</w:t>
      </w:r>
      <w:proofErr w:type="spellEnd"/>
      <w:r>
        <w:rPr>
          <w:color w:val="000000"/>
          <w:sz w:val="27"/>
          <w:szCs w:val="27"/>
        </w:rPr>
        <w:t xml:space="preserve">). Затем </w:t>
      </w:r>
      <w:proofErr w:type="spellStart"/>
      <w:r>
        <w:rPr>
          <w:color w:val="000000"/>
          <w:sz w:val="27"/>
          <w:szCs w:val="27"/>
        </w:rPr>
        <w:t>расчитывается</w:t>
      </w:r>
      <w:proofErr w:type="spellEnd"/>
      <w:r>
        <w:rPr>
          <w:color w:val="000000"/>
          <w:sz w:val="27"/>
          <w:szCs w:val="27"/>
        </w:rPr>
        <w:t xml:space="preserve"> коэффициент значимости по следующей формуле:  </w:t>
      </w:r>
    </w:p>
    <w:p w:rsidR="00F1157F" w:rsidRDefault="00F1157F" w:rsidP="00F1157F">
      <w:r>
        <w:rPr>
          <w:noProof/>
          <w:lang w:eastAsia="ru-RU"/>
        </w:rPr>
        <w:drawing>
          <wp:inline distT="0" distB="0" distL="0" distR="0" wp14:anchorId="31D790BA" wp14:editId="37EF8888">
            <wp:extent cx="5940425" cy="2221230"/>
            <wp:effectExtent l="0" t="0" r="3175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2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57F" w:rsidRDefault="00F1157F" w:rsidP="00F1157F">
      <w:pPr>
        <w:pStyle w:val="3"/>
        <w:shd w:val="clear" w:color="auto" w:fill="FFFFFF"/>
        <w:spacing w:before="225" w:after="225"/>
        <w:jc w:val="center"/>
        <w:rPr>
          <w:color w:val="000066"/>
        </w:rPr>
      </w:pPr>
      <w:r>
        <w:rPr>
          <w:color w:val="000066"/>
        </w:rPr>
        <w:t>Первый подход</w:t>
      </w:r>
    </w:p>
    <w:p w:rsidR="00F1157F" w:rsidRDefault="00F1157F" w:rsidP="00F1157F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Первый подход перевода в баллы характеризуется тем, что </w:t>
      </w:r>
      <w:r>
        <w:rPr>
          <w:b/>
          <w:bCs/>
          <w:color w:val="000000"/>
          <w:sz w:val="27"/>
          <w:szCs w:val="27"/>
        </w:rPr>
        <w:t>лучшее значение показателя</w:t>
      </w:r>
      <w:r>
        <w:rPr>
          <w:color w:val="000000"/>
          <w:sz w:val="27"/>
          <w:szCs w:val="27"/>
        </w:rPr>
        <w:t> принимаются равным 1 баллу, худшее оценивается в долях этого балла. Причем для показателей Х</w:t>
      </w:r>
      <w:r>
        <w:rPr>
          <w:color w:val="000000"/>
          <w:sz w:val="27"/>
          <w:szCs w:val="27"/>
          <w:vertAlign w:val="subscript"/>
        </w:rPr>
        <w:t>1</w:t>
      </w:r>
      <w:r>
        <w:rPr>
          <w:color w:val="000000"/>
          <w:sz w:val="27"/>
          <w:szCs w:val="27"/>
        </w:rPr>
        <w:t>, Х</w:t>
      </w:r>
      <w:r>
        <w:rPr>
          <w:color w:val="000000"/>
          <w:sz w:val="27"/>
          <w:szCs w:val="27"/>
          <w:vertAlign w:val="subscript"/>
        </w:rPr>
        <w:t>2</w:t>
      </w:r>
      <w:r>
        <w:rPr>
          <w:color w:val="000000"/>
          <w:sz w:val="27"/>
          <w:szCs w:val="27"/>
        </w:rPr>
        <w:t>, Х</w:t>
      </w:r>
      <w:r>
        <w:rPr>
          <w:color w:val="000000"/>
          <w:sz w:val="27"/>
          <w:szCs w:val="27"/>
          <w:vertAlign w:val="subscript"/>
        </w:rPr>
        <w:t>3</w:t>
      </w:r>
      <w:r>
        <w:rPr>
          <w:color w:val="000000"/>
          <w:sz w:val="27"/>
          <w:szCs w:val="27"/>
        </w:rPr>
        <w:t> – наибольшее значение показателя будет лучшим значением, а для показателей Х</w:t>
      </w:r>
      <w:proofErr w:type="gramStart"/>
      <w:r>
        <w:rPr>
          <w:color w:val="000000"/>
          <w:sz w:val="27"/>
          <w:szCs w:val="27"/>
          <w:vertAlign w:val="subscript"/>
        </w:rPr>
        <w:t>4</w:t>
      </w:r>
      <w:r>
        <w:rPr>
          <w:color w:val="000000"/>
          <w:sz w:val="27"/>
          <w:szCs w:val="27"/>
        </w:rPr>
        <w:t>,Х</w:t>
      </w:r>
      <w:proofErr w:type="gramEnd"/>
      <w:r>
        <w:rPr>
          <w:color w:val="000000"/>
          <w:sz w:val="27"/>
          <w:szCs w:val="27"/>
          <w:vertAlign w:val="subscript"/>
        </w:rPr>
        <w:t>5</w:t>
      </w:r>
      <w:r>
        <w:rPr>
          <w:color w:val="000000"/>
          <w:sz w:val="27"/>
          <w:szCs w:val="27"/>
        </w:rPr>
        <w:t> наоборот, меньшее значение показателя будет лучшим значением.  Например, чтобы найти бальную оценку по первому показателю Х</w:t>
      </w:r>
      <w:r>
        <w:rPr>
          <w:color w:val="000000"/>
          <w:sz w:val="27"/>
          <w:szCs w:val="27"/>
          <w:vertAlign w:val="subscript"/>
        </w:rPr>
        <w:t>1</w:t>
      </w:r>
      <w:r>
        <w:rPr>
          <w:color w:val="000000"/>
          <w:sz w:val="27"/>
          <w:szCs w:val="27"/>
        </w:rPr>
        <w:t> альтернативы А</w:t>
      </w:r>
      <w:r>
        <w:rPr>
          <w:color w:val="000000"/>
          <w:sz w:val="27"/>
          <w:szCs w:val="27"/>
          <w:vertAlign w:val="subscript"/>
        </w:rPr>
        <w:t>1</w:t>
      </w:r>
      <w:r>
        <w:rPr>
          <w:color w:val="000000"/>
          <w:sz w:val="27"/>
          <w:szCs w:val="27"/>
        </w:rPr>
        <w:t>, необходимо численное значение показателя Х</w:t>
      </w:r>
      <w:r>
        <w:rPr>
          <w:color w:val="000000"/>
          <w:sz w:val="27"/>
          <w:szCs w:val="27"/>
          <w:vertAlign w:val="subscript"/>
        </w:rPr>
        <w:t>1</w:t>
      </w:r>
      <w:r>
        <w:rPr>
          <w:color w:val="000000"/>
          <w:sz w:val="27"/>
          <w:szCs w:val="27"/>
        </w:rPr>
        <w:t xml:space="preserve"> (берется из исходных данных) разделить на лучшее значение из всех альтернатив по данному </w:t>
      </w:r>
      <w:proofErr w:type="spellStart"/>
      <w:r>
        <w:rPr>
          <w:color w:val="000000"/>
          <w:sz w:val="27"/>
          <w:szCs w:val="27"/>
        </w:rPr>
        <w:t>критериальному</w:t>
      </w:r>
      <w:proofErr w:type="spellEnd"/>
      <w:r>
        <w:rPr>
          <w:color w:val="000000"/>
          <w:sz w:val="27"/>
          <w:szCs w:val="27"/>
        </w:rPr>
        <w:t xml:space="preserve"> показателю, т.е. Х</w:t>
      </w:r>
      <w:r>
        <w:rPr>
          <w:color w:val="000000"/>
          <w:sz w:val="27"/>
          <w:szCs w:val="27"/>
          <w:vertAlign w:val="subscript"/>
        </w:rPr>
        <w:t>1</w:t>
      </w:r>
      <w:r>
        <w:rPr>
          <w:color w:val="000000"/>
          <w:sz w:val="27"/>
          <w:szCs w:val="27"/>
        </w:rPr>
        <w:t>А</w:t>
      </w:r>
      <w:r>
        <w:rPr>
          <w:color w:val="000000"/>
          <w:sz w:val="27"/>
          <w:szCs w:val="27"/>
          <w:vertAlign w:val="subscript"/>
        </w:rPr>
        <w:t>1</w:t>
      </w:r>
      <w:r>
        <w:rPr>
          <w:color w:val="000000"/>
          <w:sz w:val="27"/>
          <w:szCs w:val="27"/>
        </w:rPr>
        <w:t> = 6/20 = 0,3 и т.д.</w:t>
      </w:r>
    </w:p>
    <w:p w:rsidR="00F1157F" w:rsidRDefault="00F1157F" w:rsidP="00F1157F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Далее необходимо определить комплексную оценку по каждой из рассматриваемых альтернатив. Для этого, полученную ранее бальную оценку по каждому </w:t>
      </w:r>
      <w:proofErr w:type="spellStart"/>
      <w:r>
        <w:rPr>
          <w:color w:val="000000"/>
          <w:sz w:val="27"/>
          <w:szCs w:val="27"/>
        </w:rPr>
        <w:t>критериальному</w:t>
      </w:r>
      <w:proofErr w:type="spellEnd"/>
      <w:r>
        <w:rPr>
          <w:color w:val="000000"/>
          <w:sz w:val="27"/>
          <w:szCs w:val="27"/>
        </w:rPr>
        <w:t xml:space="preserve"> показателю, по всем рассматриваемым альтернативам (левая часть табл.5) умножается на соответствующий коэффициент значимости – </w:t>
      </w:r>
      <w:proofErr w:type="spellStart"/>
      <w:r>
        <w:rPr>
          <w:color w:val="000000"/>
          <w:sz w:val="27"/>
          <w:szCs w:val="27"/>
        </w:rPr>
        <w:t>Kзi</w:t>
      </w:r>
      <w:proofErr w:type="spellEnd"/>
      <w:r>
        <w:rPr>
          <w:color w:val="000000"/>
          <w:sz w:val="27"/>
          <w:szCs w:val="27"/>
        </w:rPr>
        <w:t>, и полученный результат заносится в правую часть таблицы 5. После чего производится суммирование по столбцам – альтернатив и находится значение комплексной оценки. Чем больше значение полученной комплексной оценки, тем лучше альтернативный вариант решения из рассматриваемых.</w:t>
      </w:r>
    </w:p>
    <w:p w:rsidR="00F1157F" w:rsidRDefault="00F1157F" w:rsidP="00F1157F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Данный подход прост, дает объективную сравнительную оценку, но </w:t>
      </w:r>
      <w:proofErr w:type="spellStart"/>
      <w:r>
        <w:rPr>
          <w:color w:val="000000"/>
          <w:sz w:val="27"/>
          <w:szCs w:val="27"/>
        </w:rPr>
        <w:t>неучитывает</w:t>
      </w:r>
      <w:proofErr w:type="spellEnd"/>
      <w:r>
        <w:rPr>
          <w:color w:val="000000"/>
          <w:sz w:val="27"/>
          <w:szCs w:val="27"/>
        </w:rPr>
        <w:t xml:space="preserve"> лучшие достижения, которые не входят в состав сравнительных вариантов.</w:t>
      </w:r>
    </w:p>
    <w:p w:rsidR="00F1157F" w:rsidRDefault="00F1157F" w:rsidP="00F1157F">
      <w:r>
        <w:rPr>
          <w:noProof/>
          <w:lang w:eastAsia="ru-RU"/>
        </w:rPr>
        <w:drawing>
          <wp:inline distT="0" distB="0" distL="0" distR="0" wp14:anchorId="253A4545" wp14:editId="2D549621">
            <wp:extent cx="5940425" cy="156337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6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57F" w:rsidRDefault="00F1157F" w:rsidP="00F1157F">
      <w:pPr>
        <w:pStyle w:val="5"/>
        <w:shd w:val="clear" w:color="auto" w:fill="FFFFFF"/>
        <w:spacing w:before="225" w:after="225"/>
        <w:ind w:left="150" w:right="150"/>
        <w:rPr>
          <w:color w:val="FF0000"/>
          <w:sz w:val="24"/>
          <w:szCs w:val="24"/>
        </w:rPr>
      </w:pPr>
      <w:proofErr w:type="gramStart"/>
      <w:r>
        <w:rPr>
          <w:color w:val="FF0000"/>
          <w:sz w:val="24"/>
          <w:szCs w:val="24"/>
        </w:rPr>
        <w:t>( Внимание</w:t>
      </w:r>
      <w:proofErr w:type="gramEnd"/>
      <w:r>
        <w:rPr>
          <w:color w:val="FF0000"/>
          <w:sz w:val="24"/>
          <w:szCs w:val="24"/>
        </w:rPr>
        <w:t xml:space="preserve">! Необходимо привести все расчеты получения бальной и комплексной </w:t>
      </w:r>
      <w:proofErr w:type="gramStart"/>
      <w:r>
        <w:rPr>
          <w:color w:val="FF0000"/>
          <w:sz w:val="24"/>
          <w:szCs w:val="24"/>
        </w:rPr>
        <w:t>оценки )</w:t>
      </w:r>
      <w:proofErr w:type="gramEnd"/>
    </w:p>
    <w:p w:rsidR="00F1157F" w:rsidRDefault="00F1157F" w:rsidP="00F1157F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Вывод: </w:t>
      </w:r>
      <w:r>
        <w:rPr>
          <w:color w:val="000000"/>
          <w:sz w:val="27"/>
          <w:szCs w:val="27"/>
        </w:rPr>
        <w:t>используя первый подход лучшим вариантом из альтернативных будет вариант A</w:t>
      </w:r>
      <w:r>
        <w:rPr>
          <w:color w:val="000000"/>
          <w:sz w:val="27"/>
          <w:szCs w:val="27"/>
          <w:vertAlign w:val="subscript"/>
        </w:rPr>
        <w:t>4</w:t>
      </w:r>
      <w:r>
        <w:rPr>
          <w:color w:val="000000"/>
          <w:sz w:val="27"/>
          <w:szCs w:val="27"/>
        </w:rPr>
        <w:t>, так как он имеет наибольшую комплексную оценку. Далее идут варианты A</w:t>
      </w:r>
      <w:r>
        <w:rPr>
          <w:color w:val="000000"/>
          <w:sz w:val="27"/>
          <w:szCs w:val="27"/>
          <w:vertAlign w:val="subscript"/>
        </w:rPr>
        <w:t>1</w:t>
      </w:r>
      <w:r>
        <w:rPr>
          <w:color w:val="000000"/>
          <w:sz w:val="27"/>
          <w:szCs w:val="27"/>
        </w:rPr>
        <w:t>, A</w:t>
      </w:r>
      <w:r>
        <w:rPr>
          <w:color w:val="000000"/>
          <w:sz w:val="27"/>
          <w:szCs w:val="27"/>
          <w:vertAlign w:val="subscript"/>
        </w:rPr>
        <w:t>3</w:t>
      </w:r>
      <w:r>
        <w:rPr>
          <w:color w:val="000000"/>
          <w:sz w:val="27"/>
          <w:szCs w:val="27"/>
        </w:rPr>
        <w:t>, A</w:t>
      </w:r>
      <w:r>
        <w:rPr>
          <w:color w:val="000000"/>
          <w:sz w:val="27"/>
          <w:szCs w:val="27"/>
          <w:vertAlign w:val="subscript"/>
        </w:rPr>
        <w:t>2</w:t>
      </w:r>
      <w:r>
        <w:rPr>
          <w:color w:val="000000"/>
          <w:sz w:val="27"/>
          <w:szCs w:val="27"/>
        </w:rPr>
        <w:t>.</w:t>
      </w:r>
    </w:p>
    <w:p w:rsidR="00F1157F" w:rsidRDefault="00F1157F" w:rsidP="00F1157F">
      <w:pPr>
        <w:pStyle w:val="3"/>
        <w:shd w:val="clear" w:color="auto" w:fill="FFFFFF"/>
        <w:spacing w:before="225" w:after="225"/>
        <w:jc w:val="center"/>
        <w:rPr>
          <w:color w:val="000066"/>
        </w:rPr>
      </w:pPr>
      <w:r>
        <w:rPr>
          <w:color w:val="000066"/>
        </w:rPr>
        <w:t>Второй подход</w:t>
      </w:r>
    </w:p>
    <w:p w:rsidR="00F1157F" w:rsidRDefault="00F1157F" w:rsidP="00F1157F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Исключает недостатки первого подхода, но для его использования необходима информация о пределах изменения рассматриваемого показателя. При этом для перевода в баллы строится шкала перевода. Система бальной оценки выбирается на основе положений теории статистики и зависит от числа наблюдений, положенных в основу формирования пределов изменения показателей.</w:t>
      </w:r>
    </w:p>
    <w:p w:rsidR="00F1157F" w:rsidRDefault="00F1157F" w:rsidP="00F1157F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Предположим, в нашем примере проведено 8 наблюдений (N=8), которые позволили установить следующие пределы изменения качественных показателей (см. табл. 3).</w:t>
      </w:r>
    </w:p>
    <w:p w:rsidR="00F1157F" w:rsidRDefault="00F1157F" w:rsidP="00F1157F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 наличии этих показателей строится шкала перевода в баллы.</w:t>
      </w:r>
    </w:p>
    <w:p w:rsidR="00F1157F" w:rsidRDefault="00F1157F" w:rsidP="00F1157F">
      <w:pPr>
        <w:pStyle w:val="a4"/>
        <w:shd w:val="clear" w:color="auto" w:fill="FFFFFF"/>
        <w:spacing w:before="0" w:beforeAutospacing="0" w:after="30" w:afterAutospacing="0"/>
        <w:ind w:left="150" w:right="150"/>
        <w:jc w:val="center"/>
        <w:rPr>
          <w:color w:val="000000"/>
          <w:sz w:val="27"/>
          <w:szCs w:val="27"/>
        </w:rPr>
      </w:pPr>
      <w:r>
        <w:rPr>
          <w:rStyle w:val="a3"/>
          <w:color w:val="000000"/>
          <w:sz w:val="27"/>
          <w:szCs w:val="27"/>
        </w:rPr>
        <w:t>n </w:t>
      </w:r>
      <w:r>
        <w:rPr>
          <w:color w:val="000000"/>
          <w:sz w:val="27"/>
          <w:szCs w:val="27"/>
        </w:rPr>
        <w:t xml:space="preserve">= 1 + 3,322 </w:t>
      </w:r>
      <w:proofErr w:type="spellStart"/>
      <w:r>
        <w:rPr>
          <w:color w:val="000000"/>
          <w:sz w:val="27"/>
          <w:szCs w:val="27"/>
        </w:rPr>
        <w:t>lg</w:t>
      </w:r>
      <w:proofErr w:type="spellEnd"/>
      <w:r>
        <w:rPr>
          <w:color w:val="000000"/>
          <w:sz w:val="27"/>
          <w:szCs w:val="27"/>
        </w:rPr>
        <w:t> </w:t>
      </w:r>
      <w:r>
        <w:rPr>
          <w:rStyle w:val="a3"/>
          <w:color w:val="000000"/>
          <w:sz w:val="27"/>
          <w:szCs w:val="27"/>
        </w:rPr>
        <w:t>N</w:t>
      </w:r>
      <w:r>
        <w:rPr>
          <w:color w:val="000000"/>
          <w:sz w:val="27"/>
          <w:szCs w:val="27"/>
        </w:rPr>
        <w:t xml:space="preserve"> - формула </w:t>
      </w:r>
      <w:proofErr w:type="spellStart"/>
      <w:r>
        <w:rPr>
          <w:color w:val="000000"/>
          <w:sz w:val="27"/>
          <w:szCs w:val="27"/>
        </w:rPr>
        <w:t>Стерджеса</w:t>
      </w:r>
      <w:proofErr w:type="spellEnd"/>
      <w:r>
        <w:rPr>
          <w:color w:val="000000"/>
          <w:sz w:val="27"/>
          <w:szCs w:val="27"/>
        </w:rPr>
        <w:t>,</w:t>
      </w:r>
    </w:p>
    <w:p w:rsidR="00F1157F" w:rsidRDefault="00F1157F" w:rsidP="00F1157F">
      <w:pPr>
        <w:pStyle w:val="a4"/>
        <w:shd w:val="clear" w:color="auto" w:fill="FFFFFF"/>
        <w:spacing w:before="0" w:beforeAutospacing="0" w:after="30" w:afterAutospacing="0"/>
        <w:ind w:left="150" w:right="15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где </w:t>
      </w:r>
      <w:r>
        <w:rPr>
          <w:i/>
          <w:iCs/>
          <w:color w:val="000000"/>
          <w:sz w:val="27"/>
          <w:szCs w:val="27"/>
        </w:rPr>
        <w:t>N</w:t>
      </w:r>
      <w:r>
        <w:rPr>
          <w:color w:val="000000"/>
          <w:sz w:val="27"/>
          <w:szCs w:val="27"/>
        </w:rPr>
        <w:t> – число наблюдений.</w:t>
      </w:r>
    </w:p>
    <w:p w:rsidR="00F1157F" w:rsidRDefault="00F1157F" w:rsidP="00F1157F">
      <w:pPr>
        <w:pStyle w:val="a4"/>
        <w:shd w:val="clear" w:color="auto" w:fill="FFFFFF"/>
        <w:spacing w:before="0" w:beforeAutospacing="0" w:after="30" w:afterAutospacing="0"/>
        <w:ind w:left="150" w:right="150"/>
        <w:jc w:val="center"/>
        <w:rPr>
          <w:color w:val="000000"/>
          <w:sz w:val="27"/>
          <w:szCs w:val="27"/>
        </w:rPr>
      </w:pPr>
      <w:r>
        <w:rPr>
          <w:rStyle w:val="a3"/>
          <w:color w:val="000000"/>
          <w:sz w:val="27"/>
          <w:szCs w:val="27"/>
        </w:rPr>
        <w:t>n </w:t>
      </w:r>
      <w:r>
        <w:rPr>
          <w:color w:val="000000"/>
          <w:sz w:val="27"/>
          <w:szCs w:val="27"/>
        </w:rPr>
        <w:t xml:space="preserve">= 1 + 3,322 </w:t>
      </w:r>
      <w:proofErr w:type="spellStart"/>
      <w:r>
        <w:rPr>
          <w:color w:val="000000"/>
          <w:sz w:val="27"/>
          <w:szCs w:val="27"/>
        </w:rPr>
        <w:t>lg</w:t>
      </w:r>
      <w:proofErr w:type="spellEnd"/>
      <w:r>
        <w:rPr>
          <w:color w:val="000000"/>
          <w:sz w:val="27"/>
          <w:szCs w:val="27"/>
        </w:rPr>
        <w:t xml:space="preserve"> 8 ≈ 4</w:t>
      </w:r>
    </w:p>
    <w:p w:rsidR="00F1157F" w:rsidRDefault="00F1157F" w:rsidP="00F1157F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Следовательно, оценка качественного показателя будет производиться по 4-х бальной системе, т.е. </w:t>
      </w:r>
      <w:r>
        <w:rPr>
          <w:i/>
          <w:iCs/>
          <w:color w:val="000000"/>
          <w:sz w:val="27"/>
          <w:szCs w:val="27"/>
        </w:rPr>
        <w:t>n</w:t>
      </w:r>
      <w:r>
        <w:rPr>
          <w:color w:val="000000"/>
          <w:sz w:val="27"/>
          <w:szCs w:val="27"/>
        </w:rPr>
        <w:t> = 4.</w:t>
      </w:r>
    </w:p>
    <w:p w:rsidR="00F1157F" w:rsidRDefault="00F1157F" w:rsidP="00F1157F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Далее определяется размах варьирования и шаг изменения значения показателя в расчете на баллы </w:t>
      </w:r>
      <w:r>
        <w:rPr>
          <w:b/>
          <w:bCs/>
          <w:color w:val="000000"/>
          <w:sz w:val="27"/>
          <w:szCs w:val="27"/>
        </w:rPr>
        <w:t xml:space="preserve">по каждому </w:t>
      </w:r>
      <w:proofErr w:type="spellStart"/>
      <w:r>
        <w:rPr>
          <w:b/>
          <w:bCs/>
          <w:color w:val="000000"/>
          <w:sz w:val="27"/>
          <w:szCs w:val="27"/>
        </w:rPr>
        <w:t>критериальному</w:t>
      </w:r>
      <w:proofErr w:type="spellEnd"/>
      <w:r>
        <w:rPr>
          <w:b/>
          <w:bCs/>
          <w:color w:val="000000"/>
          <w:sz w:val="27"/>
          <w:szCs w:val="27"/>
        </w:rPr>
        <w:t xml:space="preserve"> показателю</w:t>
      </w:r>
      <w:r>
        <w:rPr>
          <w:color w:val="000000"/>
          <w:sz w:val="27"/>
          <w:szCs w:val="27"/>
        </w:rPr>
        <w:t>. Определим, например, размах варьирования и шаг изменения показателя X</w:t>
      </w:r>
      <w:r>
        <w:rPr>
          <w:color w:val="000000"/>
          <w:sz w:val="27"/>
          <w:szCs w:val="27"/>
          <w:vertAlign w:val="subscript"/>
        </w:rPr>
        <w:t>1</w:t>
      </w:r>
      <w:r>
        <w:rPr>
          <w:color w:val="000000"/>
          <w:sz w:val="27"/>
          <w:szCs w:val="27"/>
        </w:rPr>
        <w:t>:</w:t>
      </w:r>
    </w:p>
    <w:p w:rsidR="00F1157F" w:rsidRDefault="00F1157F" w:rsidP="00F1157F">
      <w:pPr>
        <w:pStyle w:val="a4"/>
        <w:shd w:val="clear" w:color="auto" w:fill="FFFFFF"/>
        <w:spacing w:before="0" w:beforeAutospacing="0" w:after="30" w:afterAutospacing="0"/>
        <w:ind w:left="150" w:right="150"/>
        <w:jc w:val="center"/>
        <w:rPr>
          <w:color w:val="000000"/>
          <w:sz w:val="27"/>
          <w:szCs w:val="27"/>
        </w:rPr>
      </w:pPr>
      <w:proofErr w:type="spellStart"/>
      <w:r>
        <w:rPr>
          <w:i/>
          <w:iCs/>
          <w:color w:val="000000"/>
          <w:sz w:val="27"/>
          <w:szCs w:val="27"/>
        </w:rPr>
        <w:t>R</w:t>
      </w:r>
      <w:r>
        <w:rPr>
          <w:i/>
          <w:iCs/>
          <w:color w:val="000000"/>
          <w:sz w:val="27"/>
          <w:szCs w:val="27"/>
          <w:vertAlign w:val="subscript"/>
        </w:rPr>
        <w:t>Pi</w:t>
      </w:r>
      <w:proofErr w:type="spellEnd"/>
      <w:r>
        <w:rPr>
          <w:color w:val="000000"/>
          <w:sz w:val="27"/>
          <w:szCs w:val="27"/>
        </w:rPr>
        <w:t> = </w:t>
      </w:r>
      <w:proofErr w:type="spellStart"/>
      <w:r>
        <w:rPr>
          <w:i/>
          <w:iCs/>
          <w:color w:val="000000"/>
          <w:sz w:val="27"/>
          <w:szCs w:val="27"/>
        </w:rPr>
        <w:t>P</w:t>
      </w:r>
      <w:r>
        <w:rPr>
          <w:color w:val="000000"/>
          <w:sz w:val="27"/>
          <w:szCs w:val="27"/>
          <w:vertAlign w:val="subscript"/>
        </w:rPr>
        <w:t>max</w:t>
      </w:r>
      <w:r>
        <w:rPr>
          <w:i/>
          <w:iCs/>
          <w:color w:val="000000"/>
          <w:sz w:val="27"/>
          <w:szCs w:val="27"/>
          <w:vertAlign w:val="subscript"/>
        </w:rPr>
        <w:t>i</w:t>
      </w:r>
      <w:proofErr w:type="spellEnd"/>
      <w:r>
        <w:rPr>
          <w:color w:val="000000"/>
          <w:sz w:val="27"/>
          <w:szCs w:val="27"/>
        </w:rPr>
        <w:t> - </w:t>
      </w:r>
      <w:proofErr w:type="spellStart"/>
      <w:proofErr w:type="gramStart"/>
      <w:r>
        <w:rPr>
          <w:i/>
          <w:iCs/>
          <w:color w:val="000000"/>
          <w:sz w:val="27"/>
          <w:szCs w:val="27"/>
        </w:rPr>
        <w:t>P</w:t>
      </w:r>
      <w:r>
        <w:rPr>
          <w:color w:val="000000"/>
          <w:sz w:val="27"/>
          <w:szCs w:val="27"/>
          <w:vertAlign w:val="subscript"/>
        </w:rPr>
        <w:t>min</w:t>
      </w:r>
      <w:r>
        <w:rPr>
          <w:i/>
          <w:iCs/>
          <w:color w:val="000000"/>
          <w:sz w:val="27"/>
          <w:szCs w:val="27"/>
          <w:vertAlign w:val="subscript"/>
        </w:rPr>
        <w:t>i</w:t>
      </w:r>
      <w:proofErr w:type="spellEnd"/>
      <w:r>
        <w:rPr>
          <w:color w:val="000000"/>
          <w:sz w:val="27"/>
          <w:szCs w:val="27"/>
        </w:rPr>
        <w:t>  -</w:t>
      </w:r>
      <w:proofErr w:type="gramEnd"/>
      <w:r>
        <w:rPr>
          <w:color w:val="000000"/>
          <w:sz w:val="27"/>
          <w:szCs w:val="27"/>
        </w:rPr>
        <w:t xml:space="preserve"> размах варьирования,</w:t>
      </w:r>
    </w:p>
    <w:p w:rsidR="00F1157F" w:rsidRDefault="00F1157F" w:rsidP="00F1157F">
      <w:pPr>
        <w:pStyle w:val="a4"/>
        <w:shd w:val="clear" w:color="auto" w:fill="FFFFFF"/>
        <w:spacing w:before="0" w:beforeAutospacing="0" w:after="30" w:afterAutospacing="0"/>
        <w:ind w:left="150" w:right="15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где </w:t>
      </w:r>
      <w:proofErr w:type="spellStart"/>
      <w:proofErr w:type="gramStart"/>
      <w:r>
        <w:rPr>
          <w:color w:val="000000"/>
          <w:sz w:val="27"/>
          <w:szCs w:val="27"/>
        </w:rPr>
        <w:t>P</w:t>
      </w:r>
      <w:r>
        <w:rPr>
          <w:color w:val="000000"/>
          <w:sz w:val="27"/>
          <w:szCs w:val="27"/>
          <w:vertAlign w:val="subscript"/>
        </w:rPr>
        <w:t>maxi</w:t>
      </w:r>
      <w:proofErr w:type="spellEnd"/>
      <w:r>
        <w:rPr>
          <w:color w:val="000000"/>
          <w:sz w:val="27"/>
          <w:szCs w:val="27"/>
        </w:rPr>
        <w:t> ,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</w:t>
      </w:r>
      <w:r>
        <w:rPr>
          <w:color w:val="000000"/>
          <w:sz w:val="27"/>
          <w:szCs w:val="27"/>
          <w:vertAlign w:val="subscript"/>
        </w:rPr>
        <w:t>mini</w:t>
      </w:r>
      <w:proofErr w:type="spellEnd"/>
      <w:r>
        <w:rPr>
          <w:color w:val="000000"/>
          <w:sz w:val="27"/>
          <w:szCs w:val="27"/>
        </w:rPr>
        <w:t> - максимальное и минимальное значения из пределов изменения i – показателя.</w:t>
      </w:r>
    </w:p>
    <w:p w:rsidR="00F1157F" w:rsidRDefault="00F1157F" w:rsidP="00F1157F">
      <w:pPr>
        <w:pStyle w:val="gde"/>
        <w:shd w:val="clear" w:color="auto" w:fill="FFFFFF"/>
        <w:spacing w:before="0" w:beforeAutospacing="0" w:after="30" w:afterAutospacing="0"/>
        <w:ind w:left="150" w:right="150" w:firstLine="340"/>
        <w:rPr>
          <w:color w:val="000000"/>
          <w:sz w:val="27"/>
          <w:szCs w:val="27"/>
        </w:rPr>
      </w:pPr>
      <w:r>
        <w:rPr>
          <w:noProof/>
        </w:rPr>
        <w:drawing>
          <wp:inline distT="0" distB="0" distL="0" distR="0" wp14:anchorId="6E725C03" wp14:editId="7569810A">
            <wp:extent cx="685800" cy="4857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t> - шаг изменения показателя.</w:t>
      </w:r>
    </w:p>
    <w:p w:rsidR="00F1157F" w:rsidRDefault="00F1157F" w:rsidP="00F1157F">
      <w:pPr>
        <w:pStyle w:val="a4"/>
        <w:shd w:val="clear" w:color="auto" w:fill="FFFFFF"/>
        <w:spacing w:before="0" w:beforeAutospacing="0" w:after="30" w:afterAutospacing="0"/>
        <w:ind w:left="150" w:right="150"/>
        <w:jc w:val="center"/>
        <w:rPr>
          <w:color w:val="000000"/>
          <w:sz w:val="27"/>
          <w:szCs w:val="27"/>
        </w:rPr>
      </w:pPr>
      <w:proofErr w:type="spellStart"/>
      <w:r>
        <w:rPr>
          <w:i/>
          <w:iCs/>
          <w:color w:val="000000"/>
          <w:sz w:val="27"/>
          <w:szCs w:val="27"/>
        </w:rPr>
        <w:t>R</w:t>
      </w:r>
      <w:r>
        <w:rPr>
          <w:i/>
          <w:iCs/>
          <w:color w:val="000000"/>
          <w:sz w:val="27"/>
          <w:szCs w:val="27"/>
          <w:vertAlign w:val="subscript"/>
        </w:rPr>
        <w:t>Pi</w:t>
      </w:r>
      <w:proofErr w:type="spellEnd"/>
      <w:r>
        <w:rPr>
          <w:color w:val="000000"/>
          <w:sz w:val="27"/>
          <w:szCs w:val="27"/>
        </w:rPr>
        <w:t> = </w:t>
      </w:r>
      <w:proofErr w:type="spellStart"/>
      <w:r>
        <w:rPr>
          <w:i/>
          <w:iCs/>
          <w:color w:val="000000"/>
          <w:sz w:val="27"/>
          <w:szCs w:val="27"/>
        </w:rPr>
        <w:t>P</w:t>
      </w:r>
      <w:r>
        <w:rPr>
          <w:color w:val="000000"/>
          <w:sz w:val="27"/>
          <w:szCs w:val="27"/>
          <w:vertAlign w:val="subscript"/>
        </w:rPr>
        <w:t>max</w:t>
      </w:r>
      <w:r>
        <w:rPr>
          <w:i/>
          <w:iCs/>
          <w:color w:val="000000"/>
          <w:sz w:val="27"/>
          <w:szCs w:val="27"/>
          <w:vertAlign w:val="subscript"/>
        </w:rPr>
        <w:t>i</w:t>
      </w:r>
      <w:proofErr w:type="spellEnd"/>
      <w:r>
        <w:rPr>
          <w:color w:val="000000"/>
          <w:sz w:val="27"/>
          <w:szCs w:val="27"/>
        </w:rPr>
        <w:t> - </w:t>
      </w:r>
      <w:proofErr w:type="spellStart"/>
      <w:r>
        <w:rPr>
          <w:i/>
          <w:iCs/>
          <w:color w:val="000000"/>
          <w:sz w:val="27"/>
          <w:szCs w:val="27"/>
        </w:rPr>
        <w:t>P</w:t>
      </w:r>
      <w:r>
        <w:rPr>
          <w:color w:val="000000"/>
          <w:sz w:val="27"/>
          <w:szCs w:val="27"/>
          <w:vertAlign w:val="subscript"/>
        </w:rPr>
        <w:t>min</w:t>
      </w:r>
      <w:r>
        <w:rPr>
          <w:i/>
          <w:iCs/>
          <w:color w:val="000000"/>
          <w:sz w:val="27"/>
          <w:szCs w:val="27"/>
          <w:vertAlign w:val="subscript"/>
        </w:rPr>
        <w:t>i</w:t>
      </w:r>
      <w:proofErr w:type="spellEnd"/>
      <w:r>
        <w:rPr>
          <w:color w:val="000000"/>
          <w:sz w:val="27"/>
          <w:szCs w:val="27"/>
        </w:rPr>
        <w:t> = 25 - 5 = 20</w:t>
      </w:r>
    </w:p>
    <w:p w:rsidR="00F1157F" w:rsidRDefault="00F1157F" w:rsidP="00F1157F">
      <w:pPr>
        <w:jc w:val="center"/>
      </w:pPr>
      <w:r>
        <w:rPr>
          <w:noProof/>
          <w:lang w:eastAsia="ru-RU"/>
        </w:rPr>
        <w:drawing>
          <wp:inline distT="0" distB="0" distL="0" distR="0" wp14:anchorId="09AAB7B8" wp14:editId="617570A9">
            <wp:extent cx="1028700" cy="4476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57F" w:rsidRDefault="00F1157F" w:rsidP="00F1157F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Шкала перевода в баллы представляет собой таблицу, в которой для каждого балла указываются пределы изменения показателей. При переводе значений показателей в баллы по данной шкале, если значение показателя лежит внутри интервала, то применяют процедуру интерполирования табличных данных.</w:t>
      </w:r>
    </w:p>
    <w:p w:rsidR="00F1157F" w:rsidRDefault="00F1157F" w:rsidP="00F1157F">
      <w:pPr>
        <w:jc w:val="both"/>
      </w:pPr>
      <w:r>
        <w:rPr>
          <w:noProof/>
          <w:lang w:eastAsia="ru-RU"/>
        </w:rPr>
        <w:drawing>
          <wp:inline distT="0" distB="0" distL="0" distR="0" wp14:anchorId="08054DAD" wp14:editId="723E3728">
            <wp:extent cx="5248275" cy="23431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57F" w:rsidRDefault="00F1157F" w:rsidP="00F1157F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Далее производится оценка качественных показателей всех изделий в баллах. Например, </w:t>
      </w:r>
      <w:r>
        <w:rPr>
          <w:b/>
          <w:bCs/>
          <w:color w:val="000000"/>
          <w:sz w:val="27"/>
          <w:szCs w:val="27"/>
        </w:rPr>
        <w:t>по показателю X</w:t>
      </w:r>
      <w:r>
        <w:rPr>
          <w:b/>
          <w:bCs/>
          <w:color w:val="000000"/>
          <w:sz w:val="27"/>
          <w:szCs w:val="27"/>
          <w:vertAlign w:val="subscript"/>
        </w:rPr>
        <w:t>1</w:t>
      </w:r>
      <w:r>
        <w:rPr>
          <w:b/>
          <w:bCs/>
          <w:color w:val="000000"/>
          <w:sz w:val="27"/>
          <w:szCs w:val="27"/>
        </w:rPr>
        <w:t> альтернативы A</w:t>
      </w:r>
      <w:r>
        <w:rPr>
          <w:b/>
          <w:bCs/>
          <w:color w:val="000000"/>
          <w:sz w:val="27"/>
          <w:szCs w:val="27"/>
          <w:vertAlign w:val="subscript"/>
        </w:rPr>
        <w:t>1</w:t>
      </w:r>
      <w:r>
        <w:rPr>
          <w:color w:val="000000"/>
          <w:sz w:val="27"/>
          <w:szCs w:val="27"/>
        </w:rPr>
        <w:t>: из исходных данных берется численное значение показателя, затем используя шкалу перевода в баллы определяется интервал куда попадает это значение. После дается бальная оценка: из численного значения показателя вычитается нижний предел изменения показателя в данном интервале делится на шаг и прибавляется предыдущий интервал. Получим X</w:t>
      </w:r>
      <w:r>
        <w:rPr>
          <w:color w:val="000000"/>
          <w:sz w:val="27"/>
          <w:szCs w:val="27"/>
          <w:vertAlign w:val="subscript"/>
        </w:rPr>
        <w:t>1</w:t>
      </w:r>
      <w:r>
        <w:rPr>
          <w:color w:val="000000"/>
          <w:sz w:val="27"/>
          <w:szCs w:val="27"/>
        </w:rPr>
        <w:t>A</w:t>
      </w:r>
      <w:r>
        <w:rPr>
          <w:color w:val="000000"/>
          <w:sz w:val="27"/>
          <w:szCs w:val="27"/>
          <w:vertAlign w:val="subscript"/>
        </w:rPr>
        <w:t>1</w:t>
      </w:r>
      <w:r>
        <w:rPr>
          <w:color w:val="000000"/>
          <w:sz w:val="27"/>
          <w:szCs w:val="27"/>
        </w:rPr>
        <w:t> = (6-5)/5+ 0 = 0,2</w:t>
      </w:r>
    </w:p>
    <w:p w:rsidR="00F1157F" w:rsidRDefault="00F1157F" w:rsidP="00F1157F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 показателям X</w:t>
      </w:r>
      <w:proofErr w:type="gramStart"/>
      <w:r>
        <w:rPr>
          <w:color w:val="000000"/>
          <w:sz w:val="27"/>
          <w:szCs w:val="27"/>
          <w:vertAlign w:val="subscript"/>
        </w:rPr>
        <w:t>4</w:t>
      </w:r>
      <w:r>
        <w:rPr>
          <w:color w:val="000000"/>
          <w:sz w:val="27"/>
          <w:szCs w:val="27"/>
        </w:rPr>
        <w:t>,X</w:t>
      </w:r>
      <w:proofErr w:type="gramEnd"/>
      <w:r>
        <w:rPr>
          <w:color w:val="000000"/>
          <w:sz w:val="27"/>
          <w:szCs w:val="27"/>
          <w:vertAlign w:val="subscript"/>
        </w:rPr>
        <w:t>5</w:t>
      </w:r>
      <w:r>
        <w:rPr>
          <w:color w:val="000000"/>
          <w:sz w:val="27"/>
          <w:szCs w:val="27"/>
        </w:rPr>
        <w:t>- из верхнего предела изменения показателя в данном интервале  вычитается численное значение показателя делится на шаг и прибавляется предыдущий интервал. Например, по показателю X</w:t>
      </w:r>
      <w:r>
        <w:rPr>
          <w:color w:val="000000"/>
          <w:sz w:val="27"/>
          <w:szCs w:val="27"/>
          <w:vertAlign w:val="subscript"/>
        </w:rPr>
        <w:t>4</w:t>
      </w:r>
      <w:r>
        <w:rPr>
          <w:color w:val="000000"/>
          <w:sz w:val="27"/>
          <w:szCs w:val="27"/>
        </w:rPr>
        <w:t> альтернативы A</w:t>
      </w:r>
      <w:r>
        <w:rPr>
          <w:color w:val="000000"/>
          <w:sz w:val="27"/>
          <w:szCs w:val="27"/>
          <w:vertAlign w:val="subscript"/>
        </w:rPr>
        <w:t>1</w:t>
      </w:r>
      <w:r>
        <w:rPr>
          <w:color w:val="000000"/>
          <w:sz w:val="27"/>
          <w:szCs w:val="27"/>
        </w:rPr>
        <w:t> получим: X</w:t>
      </w:r>
      <w:r>
        <w:rPr>
          <w:color w:val="000000"/>
          <w:sz w:val="27"/>
          <w:szCs w:val="27"/>
          <w:vertAlign w:val="subscript"/>
        </w:rPr>
        <w:t>4</w:t>
      </w:r>
      <w:r>
        <w:rPr>
          <w:color w:val="000000"/>
          <w:sz w:val="27"/>
          <w:szCs w:val="27"/>
        </w:rPr>
        <w:t>A</w:t>
      </w:r>
      <w:r>
        <w:rPr>
          <w:color w:val="000000"/>
          <w:sz w:val="27"/>
          <w:szCs w:val="27"/>
          <w:vertAlign w:val="subscript"/>
        </w:rPr>
        <w:t>1</w:t>
      </w:r>
      <w:r>
        <w:rPr>
          <w:color w:val="000000"/>
          <w:sz w:val="27"/>
          <w:szCs w:val="27"/>
        </w:rPr>
        <w:t> = (4 – 4))/ 0,75 + 0 = 0; X</w:t>
      </w:r>
      <w:r>
        <w:rPr>
          <w:color w:val="000000"/>
          <w:sz w:val="27"/>
          <w:szCs w:val="27"/>
          <w:vertAlign w:val="subscript"/>
        </w:rPr>
        <w:t>5</w:t>
      </w:r>
      <w:r>
        <w:rPr>
          <w:color w:val="000000"/>
          <w:sz w:val="27"/>
          <w:szCs w:val="27"/>
        </w:rPr>
        <w:t>A</w:t>
      </w:r>
      <w:r>
        <w:rPr>
          <w:color w:val="000000"/>
          <w:sz w:val="27"/>
          <w:szCs w:val="27"/>
          <w:vertAlign w:val="subscript"/>
        </w:rPr>
        <w:t>1</w:t>
      </w:r>
      <w:r>
        <w:rPr>
          <w:color w:val="000000"/>
          <w:sz w:val="27"/>
          <w:szCs w:val="27"/>
        </w:rPr>
        <w:t> = (11,25 -11)/6,25 + 3 = 3,04</w:t>
      </w:r>
    </w:p>
    <w:p w:rsidR="00F1157F" w:rsidRDefault="00F1157F" w:rsidP="00F1157F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Полученные значения по аналогии с первым подходом сводятся в нижеследующую таблицу 6 и </w:t>
      </w:r>
      <w:proofErr w:type="gramStart"/>
      <w:r>
        <w:rPr>
          <w:color w:val="000000"/>
          <w:sz w:val="27"/>
          <w:szCs w:val="27"/>
        </w:rPr>
        <w:t>также,  как</w:t>
      </w:r>
      <w:proofErr w:type="gramEnd"/>
      <w:r>
        <w:rPr>
          <w:color w:val="000000"/>
          <w:sz w:val="27"/>
          <w:szCs w:val="27"/>
        </w:rPr>
        <w:t xml:space="preserve"> в первом случае определяется комплексная оценка.</w:t>
      </w:r>
    </w:p>
    <w:p w:rsidR="00F1157F" w:rsidRDefault="00F1157F" w:rsidP="00F1157F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Причем, результаты использования первого и второго подходов должны быть идентичны (не по полученным численным значениям, а по смыслу, т.е. если, например, используя первый подход лучшим вариантом из альтернативных стал вариант A</w:t>
      </w:r>
      <w:r>
        <w:rPr>
          <w:color w:val="000000"/>
          <w:sz w:val="27"/>
          <w:szCs w:val="27"/>
          <w:vertAlign w:val="subscript"/>
        </w:rPr>
        <w:t>4</w:t>
      </w:r>
      <w:r>
        <w:rPr>
          <w:color w:val="000000"/>
          <w:sz w:val="27"/>
          <w:szCs w:val="27"/>
        </w:rPr>
        <w:t>, то и при использовании второго подхода- лучшим вариантом из альтернативных должен быть вариант A</w:t>
      </w:r>
      <w:r>
        <w:rPr>
          <w:color w:val="000000"/>
          <w:sz w:val="27"/>
          <w:szCs w:val="27"/>
          <w:vertAlign w:val="subscript"/>
        </w:rPr>
        <w:t>4</w:t>
      </w:r>
      <w:r>
        <w:rPr>
          <w:color w:val="000000"/>
          <w:sz w:val="27"/>
          <w:szCs w:val="27"/>
        </w:rPr>
        <w:t>).</w:t>
      </w:r>
    </w:p>
    <w:p w:rsidR="00F1157F" w:rsidRDefault="00F1157F" w:rsidP="00F1157F">
      <w:pPr>
        <w:jc w:val="both"/>
      </w:pPr>
      <w:r>
        <w:rPr>
          <w:noProof/>
          <w:lang w:eastAsia="ru-RU"/>
        </w:rPr>
        <w:drawing>
          <wp:inline distT="0" distB="0" distL="0" distR="0" wp14:anchorId="28865176" wp14:editId="0A4B06D0">
            <wp:extent cx="5940425" cy="1384935"/>
            <wp:effectExtent l="0" t="0" r="3175" b="571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8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624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45"/>
      </w:tblGrid>
      <w:tr w:rsidR="00F1157F" w:rsidTr="00F1157F">
        <w:trPr>
          <w:tblCellSpacing w:w="0" w:type="dxa"/>
        </w:trPr>
        <w:tc>
          <w:tcPr>
            <w:tcW w:w="0" w:type="auto"/>
            <w:hideMark/>
          </w:tcPr>
          <w:p w:rsidR="00F1157F" w:rsidRDefault="00F1157F">
            <w:pPr>
              <w:pStyle w:val="5"/>
              <w:spacing w:before="225" w:after="225"/>
              <w:ind w:left="150" w:right="150"/>
              <w:rPr>
                <w:color w:val="FF0000"/>
                <w:sz w:val="24"/>
                <w:szCs w:val="24"/>
              </w:rPr>
            </w:pPr>
            <w:proofErr w:type="gramStart"/>
            <w:r>
              <w:rPr>
                <w:color w:val="FF0000"/>
                <w:sz w:val="24"/>
                <w:szCs w:val="24"/>
              </w:rPr>
              <w:t>( Внимание</w:t>
            </w:r>
            <w:proofErr w:type="gramEnd"/>
            <w:r>
              <w:rPr>
                <w:color w:val="FF0000"/>
                <w:sz w:val="24"/>
                <w:szCs w:val="24"/>
              </w:rPr>
              <w:t xml:space="preserve">! Необходимо привести все расчеты получения бальной и комплексной </w:t>
            </w:r>
            <w:proofErr w:type="gramStart"/>
            <w:r>
              <w:rPr>
                <w:color w:val="FF0000"/>
                <w:sz w:val="24"/>
                <w:szCs w:val="24"/>
              </w:rPr>
              <w:t>оценки )</w:t>
            </w:r>
            <w:proofErr w:type="gramEnd"/>
          </w:p>
          <w:p w:rsidR="00F1157F" w:rsidRDefault="00F1157F">
            <w:pPr>
              <w:pStyle w:val="otstup"/>
              <w:spacing w:before="0" w:beforeAutospacing="0" w:after="30" w:afterAutospacing="0"/>
              <w:ind w:left="150" w:right="150" w:firstLine="567"/>
            </w:pPr>
            <w:r>
              <w:rPr>
                <w:b/>
                <w:bCs/>
              </w:rPr>
              <w:t>Вывод: </w:t>
            </w:r>
            <w:r>
              <w:t>используя второй подход лучшим вариантом из альтернативных будет вариант A</w:t>
            </w:r>
            <w:r>
              <w:rPr>
                <w:vertAlign w:val="subscript"/>
              </w:rPr>
              <w:t>4</w:t>
            </w:r>
            <w:r>
              <w:t>, так как он имеет наибольшую комплексную оценку. Далее идут варианты A</w:t>
            </w:r>
            <w:r>
              <w:rPr>
                <w:vertAlign w:val="subscript"/>
              </w:rPr>
              <w:t>3</w:t>
            </w:r>
            <w:r>
              <w:t>, A</w:t>
            </w:r>
            <w:r>
              <w:rPr>
                <w:vertAlign w:val="subscript"/>
              </w:rPr>
              <w:t>2</w:t>
            </w:r>
            <w:r>
              <w:t>, A</w:t>
            </w:r>
            <w:r>
              <w:rPr>
                <w:vertAlign w:val="subscript"/>
              </w:rPr>
              <w:t>1</w:t>
            </w:r>
            <w:r>
              <w:t>.</w:t>
            </w:r>
          </w:p>
        </w:tc>
      </w:tr>
      <w:tr w:rsidR="00F1157F" w:rsidTr="00F1157F">
        <w:trPr>
          <w:trHeight w:val="270"/>
          <w:tblCellSpacing w:w="0" w:type="dxa"/>
        </w:trPr>
        <w:tc>
          <w:tcPr>
            <w:tcW w:w="0" w:type="auto"/>
            <w:vAlign w:val="bottom"/>
            <w:hideMark/>
          </w:tcPr>
          <w:p w:rsidR="00F1157F" w:rsidRDefault="00F1157F"/>
        </w:tc>
      </w:tr>
    </w:tbl>
    <w:p w:rsidR="00F1157F" w:rsidRDefault="00F1157F" w:rsidP="00F1157F">
      <w:pPr>
        <w:jc w:val="both"/>
      </w:pPr>
      <w:bookmarkStart w:id="0" w:name="_GoBack"/>
      <w:bookmarkEnd w:id="0"/>
    </w:p>
    <w:sectPr w:rsidR="00F11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D3ABD"/>
    <w:multiLevelType w:val="multilevel"/>
    <w:tmpl w:val="57524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B37AAE"/>
    <w:multiLevelType w:val="multilevel"/>
    <w:tmpl w:val="5D285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7C6486"/>
    <w:multiLevelType w:val="multilevel"/>
    <w:tmpl w:val="6066A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8C37B5"/>
    <w:multiLevelType w:val="multilevel"/>
    <w:tmpl w:val="B46C1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00B"/>
    <w:rsid w:val="002A100B"/>
    <w:rsid w:val="00995000"/>
    <w:rsid w:val="00F11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61653"/>
  <w15:chartTrackingRefBased/>
  <w15:docId w15:val="{3776D564-F73F-4104-8E2C-E23EA0206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1157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15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15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1157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F11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F1157F"/>
    <w:rPr>
      <w:i/>
      <w:iCs/>
    </w:rPr>
  </w:style>
  <w:style w:type="paragraph" w:styleId="a4">
    <w:name w:val="Normal (Web)"/>
    <w:basedOn w:val="a"/>
    <w:uiPriority w:val="99"/>
    <w:semiHidden/>
    <w:unhideWhenUsed/>
    <w:rsid w:val="00F11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1157F"/>
    <w:rPr>
      <w:b/>
      <w:bCs/>
    </w:rPr>
  </w:style>
  <w:style w:type="paragraph" w:customStyle="1" w:styleId="gde">
    <w:name w:val="gde"/>
    <w:basedOn w:val="a"/>
    <w:rsid w:val="00F11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F1157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F1157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3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1496</Words>
  <Characters>8528</Characters>
  <Application>Microsoft Office Word</Application>
  <DocSecurity>0</DocSecurity>
  <Lines>71</Lines>
  <Paragraphs>20</Paragraphs>
  <ScaleCrop>false</ScaleCrop>
  <Company>Reanimator Extreme Edition</Company>
  <LinksUpToDate>false</LinksUpToDate>
  <CharactersWithSpaces>10004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2021-09-27T13:18:00Z</dcterms:created>
  <dcterms:modified xsi:type="dcterms:W3CDTF">2021-09-27T13:22:00Z</dcterms:modified>
</cp:coreProperties>
</file>