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DFC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Для допуска к экзамену необходимо выполнить контрольную работу по одной из следующих тем, избранной студентом самостоятельно: 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>1. Карамзин Н. М. и Соловьев С. М. о задачах и предназначении исторической науки.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2. Афоризмы и мысли  В. О. Ключевского об истории.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Евразийцы об историческом пути России.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3. М. Н. Покровский – историк-марксист.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4. Путь </w:t>
      </w:r>
      <w:proofErr w:type="gramStart"/>
      <w:r w:rsidRPr="00D94000">
        <w:rPr>
          <w:rFonts w:ascii="Times New Roman" w:hAnsi="Times New Roman"/>
          <w:sz w:val="24"/>
          <w:szCs w:val="24"/>
        </w:rPr>
        <w:t>из</w:t>
      </w:r>
      <w:proofErr w:type="gramEnd"/>
      <w:r w:rsidRPr="00D94000">
        <w:rPr>
          <w:rFonts w:ascii="Times New Roman" w:hAnsi="Times New Roman"/>
          <w:sz w:val="24"/>
          <w:szCs w:val="24"/>
        </w:rPr>
        <w:t xml:space="preserve"> «</w:t>
      </w:r>
      <w:proofErr w:type="gramStart"/>
      <w:r w:rsidRPr="00D94000">
        <w:rPr>
          <w:rFonts w:ascii="Times New Roman" w:hAnsi="Times New Roman"/>
          <w:sz w:val="24"/>
          <w:szCs w:val="24"/>
        </w:rPr>
        <w:t>варяг</w:t>
      </w:r>
      <w:proofErr w:type="gramEnd"/>
      <w:r w:rsidRPr="00D94000">
        <w:rPr>
          <w:rFonts w:ascii="Times New Roman" w:hAnsi="Times New Roman"/>
          <w:sz w:val="24"/>
          <w:szCs w:val="24"/>
        </w:rPr>
        <w:t xml:space="preserve"> в греки» и его роль в становлении и развитии Руси.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5. Первые Рюриковичи и итоги их правления на Руси.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6. «</w:t>
      </w:r>
      <w:proofErr w:type="gramStart"/>
      <w:r w:rsidRPr="00D94000">
        <w:rPr>
          <w:rFonts w:ascii="Times New Roman" w:hAnsi="Times New Roman"/>
          <w:sz w:val="24"/>
          <w:szCs w:val="24"/>
        </w:rPr>
        <w:t>Русская</w:t>
      </w:r>
      <w:proofErr w:type="gramEnd"/>
      <w:r w:rsidRPr="00D94000">
        <w:rPr>
          <w:rFonts w:ascii="Times New Roman" w:hAnsi="Times New Roman"/>
          <w:sz w:val="24"/>
          <w:szCs w:val="24"/>
        </w:rPr>
        <w:t xml:space="preserve">  правда» Ярослава Мудрого – первый общерусский свод законов.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7. Господин Великий Новгород: особенности государственного устройства.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8. Войны Древней Руси.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9. Древняя Русь: от язычества к христианству.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10. Взаимоотношения Руси и Орды.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11. Первые московские князья. Их роль в объединении Руси.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12. Русь под властью монголов.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13. Куликовская битва – веха в отечественной истории.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14. Роль православия  в объединении русских земель.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15. Иван III – объединитель Руси.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16. Иван IV как человек и политик.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17. Иван IV и православная церковь.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18. Опричнина Ивана Грозного.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19. Ливонская война: причины, этапы войны, итоги. 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20. Присоединение Сибири к России.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21. Русская смута конца XVI – начала XVII вв. Кузьма Минин и князь Пожарский. 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22. Формирование Петра I как политического и государственного деятеля.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23. Реформа Петра в области образования и печати.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24. Быт и нравы  в петровскую эпоху.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25. Петр I и церковь.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26. Петр I и российский флот.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27. Северная война.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28. Восточное и южное направления внешней политики Петра Великого.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29. Эпоха дворцовых переворотов в России: проблемы престолонаследия.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30. Екатерина II – человек и политик.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31. А. В. Суворов: наука побеждать.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32. Отечественная  война 1812 г.: причины,  ход  войны, итоги  и  последствия.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33. Конституция Н. Муравьева и «</w:t>
      </w:r>
      <w:proofErr w:type="gramStart"/>
      <w:r w:rsidRPr="00D94000">
        <w:rPr>
          <w:rFonts w:ascii="Times New Roman" w:hAnsi="Times New Roman"/>
          <w:sz w:val="24"/>
          <w:szCs w:val="24"/>
        </w:rPr>
        <w:t>Русская</w:t>
      </w:r>
      <w:proofErr w:type="gramEnd"/>
      <w:r w:rsidRPr="00D94000">
        <w:rPr>
          <w:rFonts w:ascii="Times New Roman" w:hAnsi="Times New Roman"/>
          <w:sz w:val="24"/>
          <w:szCs w:val="24"/>
        </w:rPr>
        <w:t xml:space="preserve"> правда» П. Пестеля.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34. Декабристы в Сибири.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35. Кавказская война 1817 – 1864 гг.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36. Александр II как личность и государственный деятель.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37. Отмена крепостного права в России – революция сверху.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38. Земство в России: введение и опыт функционирования.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39. Судебная реформа 60-х гг.  XIX в. – попытка перехода к правовому госуда</w:t>
      </w:r>
      <w:r w:rsidRPr="00D94000">
        <w:rPr>
          <w:rFonts w:ascii="Times New Roman" w:hAnsi="Times New Roman"/>
          <w:sz w:val="24"/>
          <w:szCs w:val="24"/>
        </w:rPr>
        <w:t>р</w:t>
      </w:r>
      <w:r w:rsidRPr="00D94000">
        <w:rPr>
          <w:rFonts w:ascii="Times New Roman" w:hAnsi="Times New Roman"/>
          <w:sz w:val="24"/>
          <w:szCs w:val="24"/>
        </w:rPr>
        <w:t>ству.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40. Александр III – человек и политик.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41. С. Ю. Витте: человек и реформатор России.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42. Роль Транссиба в экономическом освоении Сибири.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43. Террор в арсенале народников.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44. Большевики и меньшевики: сравнительный анализ доктрин.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45. Русско-японская война и ее последствия.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46. Кадеты – партия российского либерализма: лидеры, программа, деятельность.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lastRenderedPageBreak/>
        <w:t xml:space="preserve"> 47. Партия социалистов-революционеров в российском революционном движении.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48. Монархические партии и черносотенное движение в России.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49. Российский парламентаризм: становление опыт, противоречия.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50. П. А. Столыпин – человек, государственный деятель, реформатор.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51. Первая мировая война: причины, этапы, итоги.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52. Брестский мир.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53. 1917 год: двоевластие.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54. В. И. Ленин, большевики в 1917 г.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55. Партия кадетов в 1917 г.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56. Октябрь 1917 г. в Сибири. 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57.Белое движение: социальный состав и идеология.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58. А. В. Колчак в Омске.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59. Красный и белый террор в годы гражданской войны.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60. Крестьянская война в Западной Сибири.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61. Сибирское казачество в годы гражданской войны.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62. Образование СССР.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63. Новая экономическая политика: успехи, противоречия, отторжение.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64. Политическая борьба за власть в 1920-е гг.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65. Культ личности И. Сталина: сущность, причины формирования, последствия.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66. Политические репрессии в СССР: причины, масштабы, последствия.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67. Тоталитарный режим в СССР: предпосылки формирования и основные черты. 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68. Курс на индустриализацию советской страны и его реализация.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69. И. В. Сталин в Сибири (1928 г.).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70. Курс на ликвидацию кулачества как класса в сибирской деревне.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71. Сталинский режим и советская интеллигенция.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72. Культурная революция: в стране Советов.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73. Красная Армия к началу Великой Отечественной войны.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74. Партизанское движение в годы войны.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75. Советские полководцы в Великой Отечественной войне.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76. Героическая оборона Ленинграда.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77. Сибирь в годы Великой Отечественной войны: вклад в Победу.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78. Нюрнбергский процесс.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79. Современная фальсификация истории Великой Отечественной войны.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80. «Холодная война»: истоки, рост противостояния бывших союзников.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81. Политические репрессии Сталина в послевоенный период.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82. Восстановление народного хозяйства – трудовой подвиг народа.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83. Н. С. Хрущев – человек и политик.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84. Хрущевская «оттепель»: сферы и пределы проявления.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85. Целинная эпопея Н. С. Хрущева.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86. Карибский кризис – мир на грани войны.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87. Политический портрет Л. И. Брежнева.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88. Экономические реформы А. Н. Косыгина.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89. Внешняя политика Л. И. Брежнева.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90. «Перестройка» М. С. Горбачева: задачи и причины  провала.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91. Распад СССР. Причины и последствия.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92. Образование новой России.</w:t>
      </w:r>
    </w:p>
    <w:p w:rsidR="009A3DFC" w:rsidRPr="00D94000" w:rsidRDefault="009A3DFC" w:rsidP="009A3DF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4000">
        <w:rPr>
          <w:rFonts w:ascii="Times New Roman" w:hAnsi="Times New Roman"/>
          <w:sz w:val="24"/>
          <w:szCs w:val="24"/>
        </w:rPr>
        <w:t xml:space="preserve"> 93. В. В. Путин – политик новой формации.</w:t>
      </w:r>
    </w:p>
    <w:p w:rsidR="006005A8" w:rsidRDefault="009A3DFC">
      <w:bookmarkStart w:id="0" w:name="_GoBack"/>
      <w:bookmarkEnd w:id="0"/>
    </w:p>
    <w:sectPr w:rsidR="00600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DFC"/>
    <w:rsid w:val="0019305F"/>
    <w:rsid w:val="001B6CE6"/>
    <w:rsid w:val="003572CF"/>
    <w:rsid w:val="003F7603"/>
    <w:rsid w:val="009A3DFC"/>
    <w:rsid w:val="00A157D1"/>
    <w:rsid w:val="00ED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DF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DF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Баландин Сергей Александрович</dc:creator>
  <cp:lastModifiedBy>Баландин Сергей Александрович</cp:lastModifiedBy>
  <cp:revision>1</cp:revision>
  <dcterms:created xsi:type="dcterms:W3CDTF">2018-11-29T04:07:00Z</dcterms:created>
  <dcterms:modified xsi:type="dcterms:W3CDTF">2018-11-29T04:07:00Z</dcterms:modified>
</cp:coreProperties>
</file>