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3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735"/>
      </w:tblGrid>
      <w:tr w:rsidR="005B2727" w:rsidRPr="005B2727" w:rsidTr="005B2727">
        <w:trPr>
          <w:tblCellSpacing w:w="0" w:type="dxa"/>
        </w:trPr>
        <w:tc>
          <w:tcPr>
            <w:tcW w:w="15735" w:type="dxa"/>
            <w:hideMark/>
          </w:tcPr>
          <w:p w:rsidR="005B2727" w:rsidRPr="005B2727" w:rsidRDefault="005B2727" w:rsidP="005B272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8"/>
                <w:szCs w:val="28"/>
                <w:lang w:eastAsia="ru-RU"/>
              </w:rPr>
            </w:pPr>
            <w:r w:rsidRPr="005B2727">
              <w:rPr>
                <w:rFonts w:ascii="Times New Roman" w:eastAsia="Times New Roman" w:hAnsi="Times New Roman" w:cs="Times New Roman"/>
                <w:b/>
                <w:bCs/>
                <w:color w:val="3333FF"/>
                <w:sz w:val="28"/>
                <w:szCs w:val="28"/>
                <w:lang w:eastAsia="ru-RU"/>
              </w:rPr>
              <w:t>3. Варианты контрольных работ</w:t>
            </w:r>
          </w:p>
          <w:p w:rsidR="005B2727" w:rsidRPr="005B2727" w:rsidRDefault="005B2727" w:rsidP="005B2727">
            <w:pPr>
              <w:spacing w:before="260" w:after="26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8"/>
                <w:szCs w:val="28"/>
                <w:lang w:eastAsia="ru-RU"/>
              </w:rPr>
            </w:pPr>
            <w:r w:rsidRPr="005B2727">
              <w:rPr>
                <w:rFonts w:ascii="Times New Roman" w:eastAsia="Times New Roman" w:hAnsi="Times New Roman" w:cs="Times New Roman"/>
                <w:b/>
                <w:bCs/>
                <w:color w:val="000066"/>
                <w:sz w:val="28"/>
                <w:szCs w:val="28"/>
                <w:lang w:eastAsia="ru-RU"/>
              </w:rPr>
              <w:t>Часть 1. "Обработка материалов теодолитной съемки"</w:t>
            </w:r>
          </w:p>
          <w:tbl>
            <w:tblPr>
              <w:tblW w:w="900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873"/>
              <w:gridCol w:w="1977"/>
              <w:gridCol w:w="2075"/>
              <w:gridCol w:w="2075"/>
            </w:tblGrid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варианта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α</w:t>
                  </w: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>IX-X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X</w:t>
                  </w: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>X</w:t>
                  </w: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Y</w:t>
                  </w: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>X</w:t>
                  </w: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м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34º51′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1264,00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2826,00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31º48′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1253,00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2815,00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28º45′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1242,00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2804,00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25º42′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1231,00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2793,00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223º57′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1946,00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3498,00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220º54′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1935,00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3487,00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217º51′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1924,00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3476,00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214º48′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1913,00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3465,00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201º45′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1902,00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3454,00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208º42′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1891,00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3443,00</w:t>
                  </w:r>
                </w:p>
              </w:tc>
            </w:tr>
          </w:tbl>
          <w:p w:rsidR="005B2727" w:rsidRPr="005B2727" w:rsidRDefault="005B2727" w:rsidP="005B2727">
            <w:pPr>
              <w:spacing w:before="260" w:after="26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8"/>
                <w:szCs w:val="28"/>
                <w:lang w:eastAsia="ru-RU"/>
              </w:rPr>
            </w:pPr>
            <w:r w:rsidRPr="005B2727">
              <w:rPr>
                <w:rFonts w:ascii="Times New Roman" w:eastAsia="Times New Roman" w:hAnsi="Times New Roman" w:cs="Times New Roman"/>
                <w:b/>
                <w:bCs/>
                <w:color w:val="000066"/>
                <w:sz w:val="28"/>
                <w:szCs w:val="28"/>
                <w:lang w:eastAsia="ru-RU"/>
              </w:rPr>
              <w:t>Часть 2. "Проектирование продольного профиля линейного сооружения"</w:t>
            </w:r>
          </w:p>
          <w:p w:rsidR="005B2727" w:rsidRPr="005B2727" w:rsidRDefault="005B2727" w:rsidP="005B2727">
            <w:pPr>
              <w:spacing w:after="35" w:line="240" w:lineRule="auto"/>
              <w:ind w:left="173"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 технического  нивелирования</w:t>
            </w:r>
          </w:p>
          <w:tbl>
            <w:tblPr>
              <w:tblW w:w="900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851"/>
              <w:gridCol w:w="2258"/>
              <w:gridCol w:w="2049"/>
              <w:gridCol w:w="1842"/>
            </w:tblGrid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варианта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Н</w:t>
                  </w:r>
                  <w:proofErr w:type="gramEnd"/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>Rp</w:t>
                  </w:r>
                  <w:proofErr w:type="spellEnd"/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 xml:space="preserve"> 134</w:t>
                  </w: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Н</w:t>
                  </w:r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vertAlign w:val="subscript"/>
                      <w:lang w:eastAsia="ru-RU"/>
                    </w:rPr>
                    <w:t>ПК 5</w:t>
                  </w: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5B2727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lang w:eastAsia="ru-RU"/>
                    </w:rPr>
                    <w:t>i</w:t>
                  </w:r>
                  <w:proofErr w:type="spellEnd"/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пред.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75,986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73,389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73,688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71,117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71,417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68,845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69,145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66,569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66,869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64,292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64,592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62,013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60,035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57,453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57,753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55,169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53,189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50,595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  <w:tr w:rsidR="005B2727" w:rsidRPr="005B272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50,895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48,304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2727" w:rsidRPr="005B2727" w:rsidRDefault="005B2727" w:rsidP="005B2727">
                  <w:pPr>
                    <w:spacing w:after="35" w:line="240" w:lineRule="auto"/>
                    <w:ind w:left="173" w:right="173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B27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0,020</w:t>
                  </w:r>
                </w:p>
              </w:tc>
            </w:tr>
          </w:tbl>
          <w:p w:rsidR="005B2727" w:rsidRPr="005B2727" w:rsidRDefault="005B2727" w:rsidP="005B2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727" w:rsidRPr="005B2727" w:rsidTr="005B2727">
        <w:trPr>
          <w:trHeight w:val="270"/>
          <w:tblCellSpacing w:w="0" w:type="dxa"/>
        </w:trPr>
        <w:tc>
          <w:tcPr>
            <w:tcW w:w="15735" w:type="dxa"/>
            <w:vAlign w:val="bottom"/>
            <w:hideMark/>
          </w:tcPr>
          <w:p w:rsidR="005B2727" w:rsidRPr="005B2727" w:rsidRDefault="005B2727" w:rsidP="005B2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74F3" w:rsidRDefault="005B2727"/>
    <w:sectPr w:rsidR="00EC74F3" w:rsidSect="005B27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2727"/>
    <w:rsid w:val="00540EA6"/>
    <w:rsid w:val="005B2727"/>
    <w:rsid w:val="009421D3"/>
    <w:rsid w:val="00E0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AD4"/>
  </w:style>
  <w:style w:type="paragraph" w:styleId="2">
    <w:name w:val="heading 2"/>
    <w:basedOn w:val="a"/>
    <w:link w:val="20"/>
    <w:uiPriority w:val="9"/>
    <w:qFormat/>
    <w:rsid w:val="005B27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B2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27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B27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B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272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2022-01-27T03:24:00Z</dcterms:created>
  <dcterms:modified xsi:type="dcterms:W3CDTF">2022-01-27T03:24:00Z</dcterms:modified>
</cp:coreProperties>
</file>