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5AEB" w:rsidRPr="00D55AEB" w:rsidRDefault="00D55AEB" w:rsidP="00D55AEB">
      <w:pPr>
        <w:shd w:val="clear" w:color="auto" w:fill="FFFFFF"/>
        <w:spacing w:after="0" w:line="240" w:lineRule="auto"/>
        <w:jc w:val="center"/>
        <w:outlineLvl w:val="1"/>
        <w:rPr>
          <w:rFonts w:ascii="Times New Roman" w:eastAsia="Times New Roman" w:hAnsi="Times New Roman" w:cs="Times New Roman"/>
          <w:b/>
          <w:bCs/>
          <w:color w:val="3333FF"/>
          <w:sz w:val="24"/>
          <w:szCs w:val="24"/>
          <w:lang w:eastAsia="ru-RU"/>
        </w:rPr>
      </w:pPr>
      <w:r w:rsidRPr="00D55AEB">
        <w:rPr>
          <w:rFonts w:ascii="Times New Roman" w:eastAsia="Times New Roman" w:hAnsi="Times New Roman" w:cs="Times New Roman"/>
          <w:b/>
          <w:bCs/>
          <w:color w:val="3333FF"/>
          <w:sz w:val="24"/>
          <w:szCs w:val="24"/>
          <w:lang w:eastAsia="ru-RU"/>
        </w:rPr>
        <w:t>1 Цель и задачи изучения дисциплины</w:t>
      </w:r>
    </w:p>
    <w:p w:rsidR="00D55AEB" w:rsidRPr="00D55AEB" w:rsidRDefault="00D55AEB" w:rsidP="00D55AEB">
      <w:pPr>
        <w:shd w:val="clear" w:color="auto" w:fill="FFFFFF"/>
        <w:spacing w:after="30" w:line="240" w:lineRule="auto"/>
        <w:ind w:left="150" w:right="150" w:firstLine="567"/>
        <w:rPr>
          <w:rFonts w:ascii="Times New Roman" w:eastAsia="Times New Roman" w:hAnsi="Times New Roman" w:cs="Times New Roman"/>
          <w:color w:val="000000"/>
          <w:sz w:val="27"/>
          <w:szCs w:val="27"/>
          <w:lang w:eastAsia="ru-RU"/>
        </w:rPr>
      </w:pPr>
      <w:r w:rsidRPr="00D55AEB">
        <w:rPr>
          <w:rFonts w:ascii="Times New Roman" w:eastAsia="Times New Roman" w:hAnsi="Times New Roman" w:cs="Times New Roman"/>
          <w:color w:val="000000"/>
          <w:sz w:val="27"/>
          <w:szCs w:val="27"/>
          <w:lang w:eastAsia="ru-RU"/>
        </w:rPr>
        <w:t>Целью преподавания дисциплины «Финансы и кредит» является изучение студентами практических и теоретических знаний и навыков в данной области, необходимых для практической и научной деятельности.</w:t>
      </w:r>
    </w:p>
    <w:p w:rsidR="00D55AEB" w:rsidRPr="00D55AEB" w:rsidRDefault="00D55AEB" w:rsidP="00D55AEB">
      <w:pPr>
        <w:shd w:val="clear" w:color="auto" w:fill="FFFFFF"/>
        <w:spacing w:after="30" w:line="240" w:lineRule="auto"/>
        <w:ind w:left="150" w:right="150" w:firstLine="567"/>
        <w:rPr>
          <w:rFonts w:ascii="Times New Roman" w:eastAsia="Times New Roman" w:hAnsi="Times New Roman" w:cs="Times New Roman"/>
          <w:color w:val="000000"/>
          <w:sz w:val="27"/>
          <w:szCs w:val="27"/>
          <w:lang w:eastAsia="ru-RU"/>
        </w:rPr>
      </w:pPr>
      <w:r w:rsidRPr="00D55AEB">
        <w:rPr>
          <w:rFonts w:ascii="Times New Roman" w:eastAsia="Times New Roman" w:hAnsi="Times New Roman" w:cs="Times New Roman"/>
          <w:color w:val="000000"/>
          <w:sz w:val="27"/>
          <w:szCs w:val="27"/>
          <w:lang w:eastAsia="ru-RU"/>
        </w:rPr>
        <w:t xml:space="preserve">Задачами освоения дисциплины </w:t>
      </w:r>
      <w:proofErr w:type="gramStart"/>
      <w:r w:rsidRPr="00D55AEB">
        <w:rPr>
          <w:rFonts w:ascii="Times New Roman" w:eastAsia="Times New Roman" w:hAnsi="Times New Roman" w:cs="Times New Roman"/>
          <w:color w:val="000000"/>
          <w:sz w:val="27"/>
          <w:szCs w:val="27"/>
          <w:lang w:eastAsia="ru-RU"/>
        </w:rPr>
        <w:t>«»Финансы</w:t>
      </w:r>
      <w:proofErr w:type="gramEnd"/>
      <w:r w:rsidRPr="00D55AEB">
        <w:rPr>
          <w:rFonts w:ascii="Times New Roman" w:eastAsia="Times New Roman" w:hAnsi="Times New Roman" w:cs="Times New Roman"/>
          <w:color w:val="000000"/>
          <w:sz w:val="27"/>
          <w:szCs w:val="27"/>
          <w:lang w:eastAsia="ru-RU"/>
        </w:rPr>
        <w:t xml:space="preserve"> и кредит» является формирование у студентов нового экономического мышления при изучении современной системы экономических отношений, организованных государством, в процессе которых осуществляется формирование и использование общегосударственных фондов денежных средств для осуществления экономических, социальных и политических задач, а также денежных фондов предприятий.</w:t>
      </w:r>
    </w:p>
    <w:p w:rsidR="00231CDB" w:rsidRDefault="00231CDB"/>
    <w:p w:rsidR="00D55AEB" w:rsidRDefault="00D55AEB" w:rsidP="00D55AEB">
      <w:pPr>
        <w:pStyle w:val="2"/>
        <w:shd w:val="clear" w:color="auto" w:fill="FFFFFF"/>
        <w:spacing w:before="0" w:beforeAutospacing="0" w:after="0" w:afterAutospacing="0"/>
        <w:jc w:val="center"/>
        <w:rPr>
          <w:color w:val="3333FF"/>
          <w:sz w:val="24"/>
          <w:szCs w:val="24"/>
        </w:rPr>
      </w:pPr>
      <w:r>
        <w:rPr>
          <w:color w:val="3333FF"/>
          <w:sz w:val="24"/>
          <w:szCs w:val="24"/>
        </w:rPr>
        <w:t>2 Порядок работы</w:t>
      </w:r>
    </w:p>
    <w:p w:rsidR="00D55AEB" w:rsidRDefault="00D55AEB" w:rsidP="00D55AEB">
      <w:pPr>
        <w:pStyle w:val="otstup"/>
        <w:shd w:val="clear" w:color="auto" w:fill="FFFFFF"/>
        <w:spacing w:before="0" w:beforeAutospacing="0" w:after="30" w:afterAutospacing="0"/>
        <w:ind w:left="150" w:right="150" w:firstLine="567"/>
        <w:rPr>
          <w:color w:val="000000"/>
          <w:sz w:val="27"/>
          <w:szCs w:val="27"/>
        </w:rPr>
      </w:pPr>
      <w:r>
        <w:rPr>
          <w:color w:val="000000"/>
          <w:sz w:val="27"/>
          <w:szCs w:val="27"/>
        </w:rPr>
        <w:t xml:space="preserve">Необходимо изучить теоретические вопросы, изложенные в данном пособии, а </w:t>
      </w:r>
      <w:proofErr w:type="gramStart"/>
      <w:r>
        <w:rPr>
          <w:color w:val="000000"/>
          <w:sz w:val="27"/>
          <w:szCs w:val="27"/>
        </w:rPr>
        <w:t>также  в</w:t>
      </w:r>
      <w:proofErr w:type="gramEnd"/>
      <w:r>
        <w:rPr>
          <w:color w:val="000000"/>
          <w:sz w:val="27"/>
          <w:szCs w:val="27"/>
        </w:rPr>
        <w:t xml:space="preserve"> установочных лекциях.</w:t>
      </w:r>
    </w:p>
    <w:p w:rsidR="00D55AEB" w:rsidRDefault="00D55AEB" w:rsidP="00D55AEB">
      <w:pPr>
        <w:pStyle w:val="otstup"/>
        <w:shd w:val="clear" w:color="auto" w:fill="FFFFFF"/>
        <w:spacing w:before="0" w:beforeAutospacing="0" w:after="30" w:afterAutospacing="0"/>
        <w:ind w:left="150" w:right="150" w:firstLine="567"/>
        <w:rPr>
          <w:color w:val="000000"/>
          <w:sz w:val="27"/>
          <w:szCs w:val="27"/>
        </w:rPr>
      </w:pPr>
      <w:r>
        <w:rPr>
          <w:color w:val="000000"/>
          <w:sz w:val="27"/>
          <w:szCs w:val="27"/>
        </w:rPr>
        <w:t>Далее следует проанализировать примеры практических расчетов по каждой теме.</w:t>
      </w:r>
    </w:p>
    <w:p w:rsidR="00D55AEB" w:rsidRDefault="00D55AEB" w:rsidP="00D55AEB">
      <w:pPr>
        <w:pStyle w:val="otstup"/>
        <w:shd w:val="clear" w:color="auto" w:fill="FFFFFF"/>
        <w:spacing w:before="0" w:beforeAutospacing="0" w:after="30" w:afterAutospacing="0"/>
        <w:ind w:left="150" w:right="150" w:firstLine="567"/>
        <w:rPr>
          <w:color w:val="000000"/>
          <w:sz w:val="27"/>
          <w:szCs w:val="27"/>
        </w:rPr>
      </w:pPr>
      <w:r>
        <w:rPr>
          <w:color w:val="000000"/>
          <w:sz w:val="27"/>
          <w:szCs w:val="27"/>
        </w:rPr>
        <w:t>Для закрепления изученного материала необходимо решить один из вариантов задач </w:t>
      </w:r>
      <w:hyperlink r:id="rId5" w:tgtFrame="mainFrame" w:history="1">
        <w:r>
          <w:rPr>
            <w:rStyle w:val="a3"/>
            <w:rFonts w:eastAsiaTheme="majorEastAsia"/>
            <w:color w:val="000099"/>
            <w:sz w:val="27"/>
            <w:szCs w:val="27"/>
          </w:rPr>
          <w:t>приложения А</w:t>
        </w:r>
      </w:hyperlink>
      <w:r>
        <w:rPr>
          <w:color w:val="000000"/>
          <w:sz w:val="27"/>
          <w:szCs w:val="27"/>
        </w:rPr>
        <w:t>.</w:t>
      </w:r>
    </w:p>
    <w:p w:rsidR="00D55AEB" w:rsidRDefault="00D55AEB"/>
    <w:p w:rsidR="00D55AEB" w:rsidRDefault="00D55AEB" w:rsidP="00D55AEB">
      <w:r>
        <w:t>Контрольная работа</w:t>
      </w:r>
    </w:p>
    <w:p w:rsidR="00D55AEB" w:rsidRDefault="00D55AEB" w:rsidP="00D55AEB">
      <w:r>
        <w:t>3.1 Тема «Финансовый механизм управления оборотными средствами на предприятии»</w:t>
      </w:r>
    </w:p>
    <w:p w:rsidR="00D55AEB" w:rsidRDefault="00D55AEB" w:rsidP="00D55AEB">
      <w:r>
        <w:t>3.1</w:t>
      </w:r>
    </w:p>
    <w:p w:rsidR="00D55AEB" w:rsidRDefault="00D55AEB" w:rsidP="00D55AEB">
      <w:r>
        <w:t>Финансовый механизм управления оборотными средствами на предприятии включает расчет собственных оборотных средств, необходимых для обеспечения финансово-хозяйственной деятельности предприятия, и анализ эффективности их использования.</w:t>
      </w:r>
    </w:p>
    <w:p w:rsidR="00D55AEB" w:rsidRDefault="00D55AEB" w:rsidP="00D55AEB"/>
    <w:p w:rsidR="00D55AEB" w:rsidRDefault="00D55AEB" w:rsidP="00D55AEB">
      <w:r>
        <w:t>Потребность в оборотных средствах можно определить, исходя из анализа затрат на 100 тыс. рублей с оборота с учетом условий платежа.</w:t>
      </w:r>
    </w:p>
    <w:p w:rsidR="00D55AEB" w:rsidRDefault="00D55AEB" w:rsidP="00D55AEB"/>
    <w:p w:rsidR="00D55AEB" w:rsidRDefault="00D55AEB" w:rsidP="00D55AEB">
      <w:r>
        <w:t xml:space="preserve">Затраты на 100 тыс. рублей с </w:t>
      </w:r>
      <w:proofErr w:type="gramStart"/>
      <w:r>
        <w:t>оборота  с</w:t>
      </w:r>
      <w:proofErr w:type="gramEnd"/>
      <w:r>
        <w:t xml:space="preserve">  учетом  условий  платежа можно определить по формуле</w:t>
      </w:r>
    </w:p>
    <w:p w:rsidR="00D55AEB" w:rsidRDefault="00D55AEB">
      <w:r>
        <w:rPr>
          <w:noProof/>
          <w:lang w:eastAsia="ru-RU"/>
        </w:rPr>
        <w:drawing>
          <wp:inline distT="0" distB="0" distL="0" distR="0" wp14:anchorId="36F0D807" wp14:editId="5036F9BB">
            <wp:extent cx="3181350" cy="3333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181350" cy="333375"/>
                    </a:xfrm>
                    <a:prstGeom prst="rect">
                      <a:avLst/>
                    </a:prstGeom>
                  </pic:spPr>
                </pic:pic>
              </a:graphicData>
            </a:graphic>
          </wp:inline>
        </w:drawing>
      </w:r>
    </w:p>
    <w:p w:rsidR="00D55AEB" w:rsidRDefault="00D55AEB" w:rsidP="00D55AEB">
      <w:pPr>
        <w:pStyle w:val="a4"/>
        <w:shd w:val="clear" w:color="auto" w:fill="FFFFFF"/>
        <w:spacing w:before="0" w:beforeAutospacing="0" w:after="30" w:afterAutospacing="0"/>
        <w:ind w:left="150" w:right="150"/>
        <w:rPr>
          <w:color w:val="000000"/>
          <w:sz w:val="27"/>
          <w:szCs w:val="27"/>
        </w:rPr>
      </w:pPr>
      <w:r>
        <w:rPr>
          <w:color w:val="000000"/>
          <w:sz w:val="27"/>
          <w:szCs w:val="27"/>
        </w:rPr>
        <w:t>где </w:t>
      </w:r>
      <w:proofErr w:type="spellStart"/>
      <w:proofErr w:type="gramStart"/>
      <w:r>
        <w:rPr>
          <w:rStyle w:val="a5"/>
          <w:color w:val="000000"/>
          <w:sz w:val="27"/>
          <w:szCs w:val="27"/>
        </w:rPr>
        <w:t>З</w:t>
      </w:r>
      <w:r>
        <w:rPr>
          <w:rStyle w:val="a5"/>
          <w:color w:val="000000"/>
          <w:sz w:val="27"/>
          <w:szCs w:val="27"/>
          <w:vertAlign w:val="subscript"/>
        </w:rPr>
        <w:t>о.с</w:t>
      </w:r>
      <w:proofErr w:type="spellEnd"/>
      <w:proofErr w:type="gramEnd"/>
      <w:r>
        <w:rPr>
          <w:color w:val="000000"/>
          <w:sz w:val="27"/>
          <w:szCs w:val="27"/>
        </w:rPr>
        <w:t> - затраты оборотных средств на 100 тыс.  рублей с оборота, тыс. руб.;</w:t>
      </w:r>
    </w:p>
    <w:p w:rsidR="00D55AEB" w:rsidRDefault="00D55AEB" w:rsidP="00D55AEB">
      <w:pPr>
        <w:pStyle w:val="gde"/>
        <w:shd w:val="clear" w:color="auto" w:fill="FFFFFF"/>
        <w:spacing w:before="0" w:beforeAutospacing="0" w:after="30" w:afterAutospacing="0"/>
        <w:ind w:left="150" w:right="150" w:firstLine="340"/>
        <w:rPr>
          <w:color w:val="000000"/>
          <w:sz w:val="27"/>
          <w:szCs w:val="27"/>
        </w:rPr>
      </w:pPr>
      <w:proofErr w:type="spellStart"/>
      <w:r>
        <w:rPr>
          <w:rStyle w:val="a5"/>
          <w:color w:val="000000"/>
          <w:sz w:val="27"/>
          <w:szCs w:val="27"/>
        </w:rPr>
        <w:t>З</w:t>
      </w:r>
      <w:r>
        <w:rPr>
          <w:rStyle w:val="a5"/>
          <w:color w:val="000000"/>
          <w:sz w:val="27"/>
          <w:szCs w:val="27"/>
          <w:vertAlign w:val="subscript"/>
        </w:rPr>
        <w:t>пр</w:t>
      </w:r>
      <w:proofErr w:type="spellEnd"/>
      <w:r>
        <w:rPr>
          <w:color w:val="000000"/>
          <w:sz w:val="27"/>
          <w:szCs w:val="27"/>
        </w:rPr>
        <w:t xml:space="preserve"> - себестоимость продукции на 100 тыс.  рублей с </w:t>
      </w:r>
      <w:proofErr w:type="gramStart"/>
      <w:r>
        <w:rPr>
          <w:color w:val="000000"/>
          <w:sz w:val="27"/>
          <w:szCs w:val="27"/>
        </w:rPr>
        <w:t>оборота,  тыс.</w:t>
      </w:r>
      <w:proofErr w:type="gramEnd"/>
      <w:r>
        <w:rPr>
          <w:color w:val="000000"/>
          <w:sz w:val="27"/>
          <w:szCs w:val="27"/>
        </w:rPr>
        <w:t xml:space="preserve"> руб.;</w:t>
      </w:r>
    </w:p>
    <w:p w:rsidR="00D55AEB" w:rsidRDefault="00D55AEB" w:rsidP="00D55AEB">
      <w:pPr>
        <w:pStyle w:val="gde"/>
        <w:shd w:val="clear" w:color="auto" w:fill="FFFFFF"/>
        <w:spacing w:before="0" w:beforeAutospacing="0" w:after="30" w:afterAutospacing="0"/>
        <w:ind w:left="150" w:right="150" w:firstLine="340"/>
        <w:rPr>
          <w:color w:val="000000"/>
          <w:sz w:val="27"/>
          <w:szCs w:val="27"/>
        </w:rPr>
      </w:pPr>
      <w:proofErr w:type="spellStart"/>
      <w:r>
        <w:rPr>
          <w:rStyle w:val="a5"/>
          <w:color w:val="000000"/>
          <w:sz w:val="27"/>
          <w:szCs w:val="27"/>
        </w:rPr>
        <w:t>З</w:t>
      </w:r>
      <w:r>
        <w:rPr>
          <w:rStyle w:val="a5"/>
          <w:color w:val="000000"/>
          <w:sz w:val="27"/>
          <w:szCs w:val="27"/>
          <w:vertAlign w:val="subscript"/>
        </w:rPr>
        <w:t>м</w:t>
      </w:r>
      <w:proofErr w:type="spellEnd"/>
      <w:r>
        <w:rPr>
          <w:color w:val="000000"/>
          <w:sz w:val="27"/>
          <w:szCs w:val="27"/>
        </w:rPr>
        <w:t xml:space="preserve">- затраты на </w:t>
      </w:r>
      <w:proofErr w:type="gramStart"/>
      <w:r>
        <w:rPr>
          <w:color w:val="000000"/>
          <w:sz w:val="27"/>
          <w:szCs w:val="27"/>
        </w:rPr>
        <w:t>сырье,  материалы</w:t>
      </w:r>
      <w:proofErr w:type="gramEnd"/>
      <w:r>
        <w:rPr>
          <w:color w:val="000000"/>
          <w:sz w:val="27"/>
          <w:szCs w:val="27"/>
        </w:rPr>
        <w:t>, покупные полуфабрикаты и комплектующие изделия в себестоимости  продукции  на  100  тыс. рублей с оборота,  тыс.  руб.;</w:t>
      </w:r>
    </w:p>
    <w:p w:rsidR="00D55AEB" w:rsidRDefault="00D55AEB" w:rsidP="00D55AEB">
      <w:pPr>
        <w:pStyle w:val="gde"/>
        <w:shd w:val="clear" w:color="auto" w:fill="FFFFFF"/>
        <w:spacing w:before="0" w:beforeAutospacing="0" w:after="30" w:afterAutospacing="0"/>
        <w:ind w:left="150" w:right="150" w:firstLine="340"/>
        <w:rPr>
          <w:color w:val="000000"/>
          <w:sz w:val="27"/>
          <w:szCs w:val="27"/>
        </w:rPr>
      </w:pPr>
      <w:proofErr w:type="spellStart"/>
      <w:r>
        <w:rPr>
          <w:rStyle w:val="a5"/>
          <w:color w:val="000000"/>
          <w:sz w:val="27"/>
          <w:szCs w:val="27"/>
        </w:rPr>
        <w:t>З</w:t>
      </w:r>
      <w:r>
        <w:rPr>
          <w:rStyle w:val="a5"/>
          <w:color w:val="000000"/>
          <w:sz w:val="27"/>
          <w:szCs w:val="27"/>
          <w:vertAlign w:val="subscript"/>
        </w:rPr>
        <w:t>зп</w:t>
      </w:r>
      <w:proofErr w:type="spellEnd"/>
      <w:r>
        <w:rPr>
          <w:color w:val="000000"/>
          <w:sz w:val="27"/>
          <w:szCs w:val="27"/>
        </w:rPr>
        <w:t xml:space="preserve">- затраты на заработную плату </w:t>
      </w:r>
      <w:proofErr w:type="gramStart"/>
      <w:r>
        <w:rPr>
          <w:color w:val="000000"/>
          <w:sz w:val="27"/>
          <w:szCs w:val="27"/>
        </w:rPr>
        <w:t>в  себестоимости</w:t>
      </w:r>
      <w:proofErr w:type="gramEnd"/>
      <w:r>
        <w:rPr>
          <w:color w:val="000000"/>
          <w:sz w:val="27"/>
          <w:szCs w:val="27"/>
        </w:rPr>
        <w:t>  продукции  на  100 тыс.  рублей с оборота, тыс. руб.;</w:t>
      </w:r>
    </w:p>
    <w:p w:rsidR="00D55AEB" w:rsidRDefault="00D55AEB" w:rsidP="00D55AEB">
      <w:pPr>
        <w:pStyle w:val="gde"/>
        <w:shd w:val="clear" w:color="auto" w:fill="FFFFFF"/>
        <w:spacing w:before="0" w:beforeAutospacing="0" w:after="30" w:afterAutospacing="0"/>
        <w:ind w:left="150" w:right="150" w:firstLine="340"/>
        <w:rPr>
          <w:color w:val="000000"/>
          <w:sz w:val="27"/>
          <w:szCs w:val="27"/>
        </w:rPr>
      </w:pPr>
      <w:proofErr w:type="spellStart"/>
      <w:r>
        <w:rPr>
          <w:rStyle w:val="a5"/>
          <w:color w:val="000000"/>
          <w:sz w:val="27"/>
          <w:szCs w:val="27"/>
        </w:rPr>
        <w:t>Т</w:t>
      </w:r>
      <w:r>
        <w:rPr>
          <w:rStyle w:val="a5"/>
          <w:color w:val="000000"/>
          <w:sz w:val="27"/>
          <w:szCs w:val="27"/>
          <w:vertAlign w:val="subscript"/>
        </w:rPr>
        <w:t>скл</w:t>
      </w:r>
      <w:proofErr w:type="spellEnd"/>
      <w:r>
        <w:rPr>
          <w:color w:val="000000"/>
          <w:sz w:val="27"/>
          <w:szCs w:val="27"/>
        </w:rPr>
        <w:t xml:space="preserve">- предполагаемое время хранения на складе, </w:t>
      </w:r>
      <w:proofErr w:type="spellStart"/>
      <w:r>
        <w:rPr>
          <w:color w:val="000000"/>
          <w:sz w:val="27"/>
          <w:szCs w:val="27"/>
        </w:rPr>
        <w:t>дн</w:t>
      </w:r>
      <w:proofErr w:type="spellEnd"/>
      <w:r>
        <w:rPr>
          <w:color w:val="000000"/>
          <w:sz w:val="27"/>
          <w:szCs w:val="27"/>
        </w:rPr>
        <w:t>.;</w:t>
      </w:r>
    </w:p>
    <w:p w:rsidR="00D55AEB" w:rsidRDefault="00D55AEB" w:rsidP="00D55AEB">
      <w:pPr>
        <w:pStyle w:val="gde"/>
        <w:shd w:val="clear" w:color="auto" w:fill="FFFFFF"/>
        <w:spacing w:before="0" w:beforeAutospacing="0" w:after="30" w:afterAutospacing="0"/>
        <w:ind w:left="150" w:right="150" w:firstLine="340"/>
        <w:rPr>
          <w:color w:val="000000"/>
          <w:sz w:val="27"/>
          <w:szCs w:val="27"/>
        </w:rPr>
      </w:pPr>
      <w:proofErr w:type="spellStart"/>
      <w:r>
        <w:rPr>
          <w:rStyle w:val="a5"/>
          <w:color w:val="000000"/>
          <w:sz w:val="27"/>
          <w:szCs w:val="27"/>
        </w:rPr>
        <w:lastRenderedPageBreak/>
        <w:t>Т</w:t>
      </w:r>
      <w:r>
        <w:rPr>
          <w:rStyle w:val="a5"/>
          <w:color w:val="000000"/>
          <w:sz w:val="27"/>
          <w:szCs w:val="27"/>
          <w:vertAlign w:val="subscript"/>
        </w:rPr>
        <w:t>пр</w:t>
      </w:r>
      <w:proofErr w:type="spellEnd"/>
      <w:r>
        <w:rPr>
          <w:color w:val="000000"/>
          <w:sz w:val="27"/>
          <w:szCs w:val="27"/>
        </w:rPr>
        <w:t xml:space="preserve">- время производства, </w:t>
      </w:r>
      <w:proofErr w:type="spellStart"/>
      <w:r>
        <w:rPr>
          <w:color w:val="000000"/>
          <w:sz w:val="27"/>
          <w:szCs w:val="27"/>
        </w:rPr>
        <w:t>дн</w:t>
      </w:r>
      <w:proofErr w:type="spellEnd"/>
      <w:r>
        <w:rPr>
          <w:color w:val="000000"/>
          <w:sz w:val="27"/>
          <w:szCs w:val="27"/>
        </w:rPr>
        <w:t>.;</w:t>
      </w:r>
    </w:p>
    <w:p w:rsidR="00D55AEB" w:rsidRDefault="00D55AEB" w:rsidP="00D55AEB">
      <w:pPr>
        <w:pStyle w:val="gde"/>
        <w:shd w:val="clear" w:color="auto" w:fill="FFFFFF"/>
        <w:spacing w:before="0" w:beforeAutospacing="0" w:after="30" w:afterAutospacing="0"/>
        <w:ind w:left="150" w:right="150" w:firstLine="340"/>
        <w:rPr>
          <w:color w:val="000000"/>
          <w:sz w:val="27"/>
          <w:szCs w:val="27"/>
        </w:rPr>
      </w:pPr>
      <w:proofErr w:type="spellStart"/>
      <w:r>
        <w:rPr>
          <w:rStyle w:val="a5"/>
          <w:color w:val="000000"/>
          <w:sz w:val="27"/>
          <w:szCs w:val="27"/>
        </w:rPr>
        <w:t>Т</w:t>
      </w:r>
      <w:r>
        <w:rPr>
          <w:rStyle w:val="a5"/>
          <w:color w:val="000000"/>
          <w:sz w:val="27"/>
          <w:szCs w:val="27"/>
          <w:vertAlign w:val="subscript"/>
        </w:rPr>
        <w:t>пл</w:t>
      </w:r>
      <w:proofErr w:type="spellEnd"/>
      <w:r>
        <w:rPr>
          <w:color w:val="000000"/>
          <w:sz w:val="27"/>
          <w:szCs w:val="27"/>
        </w:rPr>
        <w:t xml:space="preserve">- сроки платежа клиентов, </w:t>
      </w:r>
      <w:proofErr w:type="spellStart"/>
      <w:r>
        <w:rPr>
          <w:color w:val="000000"/>
          <w:sz w:val="27"/>
          <w:szCs w:val="27"/>
        </w:rPr>
        <w:t>дн</w:t>
      </w:r>
      <w:proofErr w:type="spellEnd"/>
      <w:r>
        <w:rPr>
          <w:color w:val="000000"/>
          <w:sz w:val="27"/>
          <w:szCs w:val="27"/>
        </w:rPr>
        <w:t>.</w:t>
      </w:r>
    </w:p>
    <w:p w:rsidR="00D55AEB" w:rsidRDefault="00D55AEB" w:rsidP="00D55AEB">
      <w:pPr>
        <w:pStyle w:val="a4"/>
        <w:shd w:val="clear" w:color="auto" w:fill="FFFFFF"/>
        <w:spacing w:before="0" w:beforeAutospacing="0" w:after="30" w:afterAutospacing="0"/>
        <w:ind w:left="150" w:right="150"/>
        <w:rPr>
          <w:color w:val="000000"/>
          <w:sz w:val="27"/>
          <w:szCs w:val="27"/>
        </w:rPr>
      </w:pPr>
      <w:r>
        <w:rPr>
          <w:color w:val="000000"/>
          <w:sz w:val="27"/>
          <w:szCs w:val="27"/>
        </w:rPr>
        <w:t>     Окончательный расчет потребности в оборотных средствах производится по формуле:</w:t>
      </w:r>
    </w:p>
    <w:p w:rsidR="00D55AEB" w:rsidRDefault="00D55AEB">
      <w:r>
        <w:rPr>
          <w:noProof/>
          <w:lang w:eastAsia="ru-RU"/>
        </w:rPr>
        <w:drawing>
          <wp:inline distT="0" distB="0" distL="0" distR="0" wp14:anchorId="51FF70E2" wp14:editId="45B6D4EA">
            <wp:extent cx="1133475" cy="6096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133475" cy="609600"/>
                    </a:xfrm>
                    <a:prstGeom prst="rect">
                      <a:avLst/>
                    </a:prstGeom>
                  </pic:spPr>
                </pic:pic>
              </a:graphicData>
            </a:graphic>
          </wp:inline>
        </w:drawing>
      </w:r>
    </w:p>
    <w:p w:rsidR="00D55AEB" w:rsidRDefault="00D55AEB" w:rsidP="00D55AEB">
      <w:pPr>
        <w:pStyle w:val="a4"/>
        <w:shd w:val="clear" w:color="auto" w:fill="FFFFFF"/>
        <w:spacing w:before="0" w:beforeAutospacing="0" w:after="30" w:afterAutospacing="0"/>
        <w:ind w:left="150" w:right="150"/>
        <w:rPr>
          <w:color w:val="000000"/>
          <w:sz w:val="27"/>
          <w:szCs w:val="27"/>
        </w:rPr>
      </w:pPr>
      <w:r>
        <w:rPr>
          <w:color w:val="000000"/>
          <w:sz w:val="27"/>
          <w:szCs w:val="27"/>
        </w:rPr>
        <w:t>где </w:t>
      </w:r>
      <w:r>
        <w:rPr>
          <w:rStyle w:val="a5"/>
          <w:color w:val="000000"/>
          <w:sz w:val="27"/>
          <w:szCs w:val="27"/>
        </w:rPr>
        <w:t>ОС</w:t>
      </w:r>
      <w:r>
        <w:rPr>
          <w:rStyle w:val="a5"/>
          <w:color w:val="000000"/>
          <w:sz w:val="27"/>
          <w:szCs w:val="27"/>
          <w:vertAlign w:val="subscript"/>
        </w:rPr>
        <w:t>П</w:t>
      </w:r>
      <w:r>
        <w:rPr>
          <w:color w:val="000000"/>
          <w:sz w:val="27"/>
          <w:szCs w:val="27"/>
        </w:rPr>
        <w:t xml:space="preserve"> - потребность в оборотных средствах, тыс. </w:t>
      </w:r>
      <w:proofErr w:type="spellStart"/>
      <w:r>
        <w:rPr>
          <w:color w:val="000000"/>
          <w:sz w:val="27"/>
          <w:szCs w:val="27"/>
        </w:rPr>
        <w:t>руб</w:t>
      </w:r>
      <w:proofErr w:type="spellEnd"/>
      <w:r>
        <w:rPr>
          <w:color w:val="000000"/>
          <w:sz w:val="27"/>
          <w:szCs w:val="27"/>
        </w:rPr>
        <w:t>;</w:t>
      </w:r>
    </w:p>
    <w:p w:rsidR="00D55AEB" w:rsidRDefault="00D55AEB" w:rsidP="00D55AEB">
      <w:pPr>
        <w:pStyle w:val="gde"/>
        <w:shd w:val="clear" w:color="auto" w:fill="FFFFFF"/>
        <w:spacing w:before="0" w:beforeAutospacing="0" w:after="30" w:afterAutospacing="0"/>
        <w:ind w:left="150" w:right="150" w:firstLine="340"/>
        <w:rPr>
          <w:color w:val="000000"/>
          <w:sz w:val="27"/>
          <w:szCs w:val="27"/>
        </w:rPr>
      </w:pPr>
      <w:r>
        <w:rPr>
          <w:rStyle w:val="a5"/>
          <w:color w:val="000000"/>
          <w:sz w:val="27"/>
          <w:szCs w:val="27"/>
        </w:rPr>
        <w:t>О</w:t>
      </w:r>
      <w:r>
        <w:rPr>
          <w:rStyle w:val="a5"/>
          <w:color w:val="000000"/>
          <w:sz w:val="27"/>
          <w:szCs w:val="27"/>
          <w:vertAlign w:val="subscript"/>
        </w:rPr>
        <w:t>Д</w:t>
      </w:r>
      <w:r>
        <w:rPr>
          <w:color w:val="000000"/>
          <w:sz w:val="27"/>
          <w:szCs w:val="27"/>
        </w:rPr>
        <w:t>- дневной оборот</w:t>
      </w:r>
    </w:p>
    <w:p w:rsidR="00D55AEB" w:rsidRDefault="00D55AEB">
      <w:r>
        <w:rPr>
          <w:noProof/>
          <w:lang w:eastAsia="ru-RU"/>
        </w:rPr>
        <w:drawing>
          <wp:inline distT="0" distB="0" distL="0" distR="0" wp14:anchorId="44856121" wp14:editId="1A24F604">
            <wp:extent cx="828675" cy="5334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828675" cy="533400"/>
                    </a:xfrm>
                    <a:prstGeom prst="rect">
                      <a:avLst/>
                    </a:prstGeom>
                  </pic:spPr>
                </pic:pic>
              </a:graphicData>
            </a:graphic>
          </wp:inline>
        </w:drawing>
      </w:r>
    </w:p>
    <w:p w:rsidR="00D55AEB" w:rsidRPr="00D55AEB" w:rsidRDefault="00D55AEB" w:rsidP="00D55AEB">
      <w:pPr>
        <w:shd w:val="clear" w:color="auto" w:fill="FFFFFF"/>
        <w:spacing w:after="30" w:line="240" w:lineRule="auto"/>
        <w:ind w:left="150" w:right="150"/>
        <w:rPr>
          <w:rFonts w:ascii="Times New Roman" w:eastAsia="Times New Roman" w:hAnsi="Times New Roman" w:cs="Times New Roman"/>
          <w:color w:val="000000"/>
          <w:sz w:val="27"/>
          <w:szCs w:val="27"/>
          <w:lang w:eastAsia="ru-RU"/>
        </w:rPr>
      </w:pPr>
      <w:r w:rsidRPr="00D55AEB">
        <w:rPr>
          <w:rFonts w:ascii="Times New Roman" w:eastAsia="Times New Roman" w:hAnsi="Times New Roman" w:cs="Times New Roman"/>
          <w:color w:val="000000"/>
          <w:sz w:val="27"/>
          <w:szCs w:val="27"/>
          <w:lang w:eastAsia="ru-RU"/>
        </w:rPr>
        <w:t>где </w:t>
      </w:r>
      <w:r w:rsidRPr="00D55AEB">
        <w:rPr>
          <w:rFonts w:ascii="Times New Roman" w:eastAsia="Times New Roman" w:hAnsi="Times New Roman" w:cs="Times New Roman"/>
          <w:i/>
          <w:iCs/>
          <w:color w:val="000000"/>
          <w:sz w:val="27"/>
          <w:szCs w:val="27"/>
          <w:lang w:eastAsia="ru-RU"/>
        </w:rPr>
        <w:t>РП</w:t>
      </w:r>
      <w:r w:rsidRPr="00D55AEB">
        <w:rPr>
          <w:rFonts w:ascii="Times New Roman" w:eastAsia="Times New Roman" w:hAnsi="Times New Roman" w:cs="Times New Roman"/>
          <w:color w:val="000000"/>
          <w:sz w:val="27"/>
          <w:szCs w:val="27"/>
          <w:lang w:eastAsia="ru-RU"/>
        </w:rPr>
        <w:t> - сумма обернувшихся средств (выручка от реализации), тыс. руб.;</w:t>
      </w:r>
    </w:p>
    <w:p w:rsidR="00D55AEB" w:rsidRPr="00D55AEB" w:rsidRDefault="00D55AEB" w:rsidP="00D55AEB">
      <w:pPr>
        <w:shd w:val="clear" w:color="auto" w:fill="FFFFFF"/>
        <w:spacing w:after="30" w:line="240" w:lineRule="auto"/>
        <w:ind w:left="150" w:right="150" w:firstLine="340"/>
        <w:rPr>
          <w:rFonts w:ascii="Times New Roman" w:eastAsia="Times New Roman" w:hAnsi="Times New Roman" w:cs="Times New Roman"/>
          <w:color w:val="000000"/>
          <w:sz w:val="27"/>
          <w:szCs w:val="27"/>
          <w:lang w:eastAsia="ru-RU"/>
        </w:rPr>
      </w:pPr>
      <w:r w:rsidRPr="00D55AEB">
        <w:rPr>
          <w:rFonts w:ascii="Times New Roman" w:eastAsia="Times New Roman" w:hAnsi="Times New Roman" w:cs="Times New Roman"/>
          <w:color w:val="000000"/>
          <w:sz w:val="27"/>
          <w:szCs w:val="27"/>
          <w:lang w:eastAsia="ru-RU"/>
        </w:rPr>
        <w:t>Т</w:t>
      </w:r>
      <w:r w:rsidRPr="00D55AEB">
        <w:rPr>
          <w:rFonts w:ascii="Times New Roman" w:eastAsia="Times New Roman" w:hAnsi="Times New Roman" w:cs="Times New Roman"/>
          <w:color w:val="000000"/>
          <w:sz w:val="27"/>
          <w:szCs w:val="27"/>
          <w:vertAlign w:val="subscript"/>
          <w:lang w:eastAsia="ru-RU"/>
        </w:rPr>
        <w:t>К</w:t>
      </w:r>
      <w:r w:rsidRPr="00D55AEB">
        <w:rPr>
          <w:rFonts w:ascii="Times New Roman" w:eastAsia="Times New Roman" w:hAnsi="Times New Roman" w:cs="Times New Roman"/>
          <w:color w:val="000000"/>
          <w:sz w:val="27"/>
          <w:szCs w:val="27"/>
          <w:lang w:eastAsia="ru-RU"/>
        </w:rPr>
        <w:t xml:space="preserve"> календарный период, за который средства обернулись, </w:t>
      </w:r>
      <w:proofErr w:type="spellStart"/>
      <w:r w:rsidRPr="00D55AEB">
        <w:rPr>
          <w:rFonts w:ascii="Times New Roman" w:eastAsia="Times New Roman" w:hAnsi="Times New Roman" w:cs="Times New Roman"/>
          <w:color w:val="000000"/>
          <w:sz w:val="27"/>
          <w:szCs w:val="27"/>
          <w:lang w:eastAsia="ru-RU"/>
        </w:rPr>
        <w:t>дн</w:t>
      </w:r>
      <w:proofErr w:type="spellEnd"/>
      <w:r w:rsidRPr="00D55AEB">
        <w:rPr>
          <w:rFonts w:ascii="Times New Roman" w:eastAsia="Times New Roman" w:hAnsi="Times New Roman" w:cs="Times New Roman"/>
          <w:color w:val="000000"/>
          <w:sz w:val="27"/>
          <w:szCs w:val="27"/>
          <w:lang w:eastAsia="ru-RU"/>
        </w:rPr>
        <w:t>. (месяц - 30 дней, квартал - 90 дней, год - 360 дней).</w:t>
      </w:r>
    </w:p>
    <w:p w:rsidR="00D55AEB" w:rsidRPr="00D55AEB" w:rsidRDefault="00D55AEB" w:rsidP="00D55AEB">
      <w:pPr>
        <w:shd w:val="clear" w:color="auto" w:fill="FFFFFF"/>
        <w:spacing w:after="30" w:line="240" w:lineRule="auto"/>
        <w:ind w:left="150" w:right="150" w:firstLine="567"/>
        <w:rPr>
          <w:rFonts w:ascii="Times New Roman" w:eastAsia="Times New Roman" w:hAnsi="Times New Roman" w:cs="Times New Roman"/>
          <w:color w:val="000000"/>
          <w:sz w:val="27"/>
          <w:szCs w:val="27"/>
          <w:lang w:eastAsia="ru-RU"/>
        </w:rPr>
      </w:pPr>
      <w:r w:rsidRPr="00D55AEB">
        <w:rPr>
          <w:rFonts w:ascii="Times New Roman" w:eastAsia="Times New Roman" w:hAnsi="Times New Roman" w:cs="Times New Roman"/>
          <w:i/>
          <w:iCs/>
          <w:color w:val="000000"/>
          <w:sz w:val="27"/>
          <w:szCs w:val="27"/>
          <w:lang w:eastAsia="ru-RU"/>
        </w:rPr>
        <w:t>Пример 1.</w:t>
      </w:r>
      <w:r w:rsidRPr="00D55AEB">
        <w:rPr>
          <w:rFonts w:ascii="Times New Roman" w:eastAsia="Times New Roman" w:hAnsi="Times New Roman" w:cs="Times New Roman"/>
          <w:color w:val="000000"/>
          <w:sz w:val="27"/>
          <w:szCs w:val="27"/>
          <w:lang w:eastAsia="ru-RU"/>
        </w:rPr>
        <w:t> Определить величину оборотных средств при следующих исходных данных:</w:t>
      </w:r>
    </w:p>
    <w:p w:rsidR="00D55AEB" w:rsidRPr="00D55AEB" w:rsidRDefault="00D55AEB" w:rsidP="00D55AEB">
      <w:pPr>
        <w:numPr>
          <w:ilvl w:val="0"/>
          <w:numId w:val="1"/>
        </w:num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7"/>
          <w:szCs w:val="27"/>
          <w:lang w:eastAsia="ru-RU"/>
        </w:rPr>
      </w:pPr>
      <w:r w:rsidRPr="00D55AEB">
        <w:rPr>
          <w:rFonts w:ascii="Times New Roman" w:eastAsia="Times New Roman" w:hAnsi="Times New Roman" w:cs="Times New Roman"/>
          <w:color w:val="000000"/>
          <w:sz w:val="27"/>
          <w:szCs w:val="27"/>
          <w:lang w:eastAsia="ru-RU"/>
        </w:rPr>
        <w:t>выручка от реализации продукции за I квартал составила 3000 тыс. руб.;</w:t>
      </w:r>
    </w:p>
    <w:p w:rsidR="00D55AEB" w:rsidRPr="00D55AEB" w:rsidRDefault="00D55AEB" w:rsidP="00D55AEB">
      <w:pPr>
        <w:numPr>
          <w:ilvl w:val="0"/>
          <w:numId w:val="1"/>
        </w:num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7"/>
          <w:szCs w:val="27"/>
          <w:lang w:eastAsia="ru-RU"/>
        </w:rPr>
      </w:pPr>
      <w:r w:rsidRPr="00D55AEB">
        <w:rPr>
          <w:rFonts w:ascii="Times New Roman" w:eastAsia="Times New Roman" w:hAnsi="Times New Roman" w:cs="Times New Roman"/>
          <w:color w:val="000000"/>
          <w:sz w:val="27"/>
          <w:szCs w:val="27"/>
          <w:lang w:eastAsia="ru-RU"/>
        </w:rPr>
        <w:t xml:space="preserve">себестоимость реализованной продукции - 2700 тыс. руб., в </w:t>
      </w:r>
      <w:proofErr w:type="spellStart"/>
      <w:r w:rsidRPr="00D55AEB">
        <w:rPr>
          <w:rFonts w:ascii="Times New Roman" w:eastAsia="Times New Roman" w:hAnsi="Times New Roman" w:cs="Times New Roman"/>
          <w:color w:val="000000"/>
          <w:sz w:val="27"/>
          <w:szCs w:val="27"/>
          <w:lang w:eastAsia="ru-RU"/>
        </w:rPr>
        <w:t>т.ч</w:t>
      </w:r>
      <w:proofErr w:type="spellEnd"/>
      <w:r w:rsidRPr="00D55AEB">
        <w:rPr>
          <w:rFonts w:ascii="Times New Roman" w:eastAsia="Times New Roman" w:hAnsi="Times New Roman" w:cs="Times New Roman"/>
          <w:color w:val="000000"/>
          <w:sz w:val="27"/>
          <w:szCs w:val="27"/>
          <w:lang w:eastAsia="ru-RU"/>
        </w:rPr>
        <w:t>.: затраты на сырье и материалы - 1350 тыс. руб., на заработную плату - 540 тыс. руб.;</w:t>
      </w:r>
    </w:p>
    <w:p w:rsidR="00D55AEB" w:rsidRPr="00D55AEB" w:rsidRDefault="00D55AEB" w:rsidP="00D55AEB">
      <w:pPr>
        <w:numPr>
          <w:ilvl w:val="0"/>
          <w:numId w:val="1"/>
        </w:num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7"/>
          <w:szCs w:val="27"/>
          <w:lang w:eastAsia="ru-RU"/>
        </w:rPr>
      </w:pPr>
      <w:r w:rsidRPr="00D55AEB">
        <w:rPr>
          <w:rFonts w:ascii="Times New Roman" w:eastAsia="Times New Roman" w:hAnsi="Times New Roman" w:cs="Times New Roman"/>
          <w:color w:val="000000"/>
          <w:sz w:val="27"/>
          <w:szCs w:val="27"/>
          <w:lang w:eastAsia="ru-RU"/>
        </w:rPr>
        <w:t>складской запас - 30дн.;</w:t>
      </w:r>
    </w:p>
    <w:p w:rsidR="00D55AEB" w:rsidRPr="00D55AEB" w:rsidRDefault="00D55AEB" w:rsidP="00D55AEB">
      <w:pPr>
        <w:numPr>
          <w:ilvl w:val="0"/>
          <w:numId w:val="1"/>
        </w:num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7"/>
          <w:szCs w:val="27"/>
          <w:lang w:eastAsia="ru-RU"/>
        </w:rPr>
      </w:pPr>
      <w:r w:rsidRPr="00D55AEB">
        <w:rPr>
          <w:rFonts w:ascii="Times New Roman" w:eastAsia="Times New Roman" w:hAnsi="Times New Roman" w:cs="Times New Roman"/>
          <w:color w:val="000000"/>
          <w:sz w:val="27"/>
          <w:szCs w:val="27"/>
          <w:lang w:eastAsia="ru-RU"/>
        </w:rPr>
        <w:t xml:space="preserve">время </w:t>
      </w:r>
      <w:proofErr w:type="gramStart"/>
      <w:r w:rsidRPr="00D55AEB">
        <w:rPr>
          <w:rFonts w:ascii="Times New Roman" w:eastAsia="Times New Roman" w:hAnsi="Times New Roman" w:cs="Times New Roman"/>
          <w:color w:val="000000"/>
          <w:sz w:val="27"/>
          <w:szCs w:val="27"/>
          <w:lang w:eastAsia="ru-RU"/>
        </w:rPr>
        <w:t>производства  -</w:t>
      </w:r>
      <w:proofErr w:type="gramEnd"/>
      <w:r w:rsidRPr="00D55AEB">
        <w:rPr>
          <w:rFonts w:ascii="Times New Roman" w:eastAsia="Times New Roman" w:hAnsi="Times New Roman" w:cs="Times New Roman"/>
          <w:color w:val="000000"/>
          <w:sz w:val="27"/>
          <w:szCs w:val="27"/>
          <w:lang w:eastAsia="ru-RU"/>
        </w:rPr>
        <w:t xml:space="preserve"> 20 </w:t>
      </w:r>
      <w:proofErr w:type="spellStart"/>
      <w:r w:rsidRPr="00D55AEB">
        <w:rPr>
          <w:rFonts w:ascii="Times New Roman" w:eastAsia="Times New Roman" w:hAnsi="Times New Roman" w:cs="Times New Roman"/>
          <w:color w:val="000000"/>
          <w:sz w:val="27"/>
          <w:szCs w:val="27"/>
          <w:lang w:eastAsia="ru-RU"/>
        </w:rPr>
        <w:t>дн</w:t>
      </w:r>
      <w:proofErr w:type="spellEnd"/>
      <w:r w:rsidRPr="00D55AEB">
        <w:rPr>
          <w:rFonts w:ascii="Times New Roman" w:eastAsia="Times New Roman" w:hAnsi="Times New Roman" w:cs="Times New Roman"/>
          <w:color w:val="000000"/>
          <w:sz w:val="27"/>
          <w:szCs w:val="27"/>
          <w:lang w:eastAsia="ru-RU"/>
        </w:rPr>
        <w:t>.; </w:t>
      </w:r>
    </w:p>
    <w:p w:rsidR="00D55AEB" w:rsidRDefault="00D55AEB" w:rsidP="00D55AEB">
      <w:pPr>
        <w:numPr>
          <w:ilvl w:val="0"/>
          <w:numId w:val="1"/>
        </w:num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7"/>
          <w:szCs w:val="27"/>
          <w:lang w:eastAsia="ru-RU"/>
        </w:rPr>
      </w:pPr>
      <w:r w:rsidRPr="00D55AEB">
        <w:rPr>
          <w:rFonts w:ascii="Times New Roman" w:eastAsia="Times New Roman" w:hAnsi="Times New Roman" w:cs="Times New Roman"/>
          <w:color w:val="000000"/>
          <w:sz w:val="27"/>
          <w:szCs w:val="27"/>
          <w:lang w:eastAsia="ru-RU"/>
        </w:rPr>
        <w:t xml:space="preserve">сроки платежа клиентов - 30 </w:t>
      </w:r>
      <w:proofErr w:type="spellStart"/>
      <w:r w:rsidRPr="00D55AEB">
        <w:rPr>
          <w:rFonts w:ascii="Times New Roman" w:eastAsia="Times New Roman" w:hAnsi="Times New Roman" w:cs="Times New Roman"/>
          <w:color w:val="000000"/>
          <w:sz w:val="27"/>
          <w:szCs w:val="27"/>
          <w:lang w:eastAsia="ru-RU"/>
        </w:rPr>
        <w:t>дн</w:t>
      </w:r>
      <w:proofErr w:type="spellEnd"/>
      <w:r w:rsidRPr="00D55AEB">
        <w:rPr>
          <w:rFonts w:ascii="Times New Roman" w:eastAsia="Times New Roman" w:hAnsi="Times New Roman" w:cs="Times New Roman"/>
          <w:color w:val="000000"/>
          <w:sz w:val="27"/>
          <w:szCs w:val="27"/>
          <w:lang w:eastAsia="ru-RU"/>
        </w:rPr>
        <w:t>.</w:t>
      </w:r>
    </w:p>
    <w:p w:rsidR="00D55AEB" w:rsidRDefault="00D55AEB" w:rsidP="00D55AEB">
      <w:p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7"/>
          <w:szCs w:val="27"/>
          <w:lang w:eastAsia="ru-RU"/>
        </w:rPr>
      </w:pPr>
      <w:r>
        <w:rPr>
          <w:noProof/>
          <w:lang w:eastAsia="ru-RU"/>
        </w:rPr>
        <w:drawing>
          <wp:inline distT="0" distB="0" distL="0" distR="0" wp14:anchorId="1C92A761" wp14:editId="16FC3CF4">
            <wp:extent cx="3514725" cy="136207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514725" cy="1362075"/>
                    </a:xfrm>
                    <a:prstGeom prst="rect">
                      <a:avLst/>
                    </a:prstGeom>
                  </pic:spPr>
                </pic:pic>
              </a:graphicData>
            </a:graphic>
          </wp:inline>
        </w:drawing>
      </w:r>
    </w:p>
    <w:p w:rsidR="00D55AEB" w:rsidRDefault="00D55AEB" w:rsidP="00D55AEB">
      <w:pPr>
        <w:shd w:val="clear" w:color="auto" w:fill="FFFFFF"/>
        <w:spacing w:before="100" w:beforeAutospacing="1" w:after="100" w:afterAutospacing="1" w:line="240" w:lineRule="auto"/>
        <w:ind w:left="300" w:right="75"/>
        <w:rPr>
          <w:color w:val="000000"/>
          <w:shd w:val="clear" w:color="auto" w:fill="FFFFFF"/>
        </w:rPr>
      </w:pPr>
      <w:r>
        <w:rPr>
          <w:color w:val="000000"/>
          <w:shd w:val="clear" w:color="auto" w:fill="FFFFFF"/>
        </w:rPr>
        <w:t xml:space="preserve">Реализованная продукция = 100 тыс. руб. Себестоимость =100 тыс. руб.*90%/100%=90 тыс. руб. Затраты на материалы на 100 тыс. руб. реализованной продукции (с оборота) = 90 тыс. руб.*50%/100%=45 тыс. руб. Затраты на заработную плату </w:t>
      </w:r>
      <w:proofErr w:type="gramStart"/>
      <w:r>
        <w:rPr>
          <w:color w:val="000000"/>
          <w:shd w:val="clear" w:color="auto" w:fill="FFFFFF"/>
        </w:rPr>
        <w:t>на  100</w:t>
      </w:r>
      <w:proofErr w:type="gramEnd"/>
      <w:r>
        <w:rPr>
          <w:color w:val="000000"/>
          <w:shd w:val="clear" w:color="auto" w:fill="FFFFFF"/>
        </w:rPr>
        <w:t xml:space="preserve"> тыс. руб. реализованной продукции (с оборота) = 90 тыс. руб.*20%/100%=18 тыс. руб.</w:t>
      </w:r>
    </w:p>
    <w:p w:rsidR="00D55AEB" w:rsidRDefault="00D55AEB" w:rsidP="00D55AEB">
      <w:p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7"/>
          <w:szCs w:val="27"/>
          <w:lang w:eastAsia="ru-RU"/>
        </w:rPr>
      </w:pPr>
      <w:r>
        <w:rPr>
          <w:noProof/>
          <w:lang w:eastAsia="ru-RU"/>
        </w:rPr>
        <w:drawing>
          <wp:inline distT="0" distB="0" distL="0" distR="0" wp14:anchorId="48670014" wp14:editId="3C6A8703">
            <wp:extent cx="3695700" cy="80962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695700" cy="809625"/>
                    </a:xfrm>
                    <a:prstGeom prst="rect">
                      <a:avLst/>
                    </a:prstGeom>
                  </pic:spPr>
                </pic:pic>
              </a:graphicData>
            </a:graphic>
          </wp:inline>
        </w:drawing>
      </w:r>
    </w:p>
    <w:p w:rsidR="00D55AEB" w:rsidRDefault="00D55AEB" w:rsidP="00D55AEB">
      <w:pPr>
        <w:pStyle w:val="otstup"/>
        <w:shd w:val="clear" w:color="auto" w:fill="FFFFFF"/>
        <w:spacing w:before="0" w:beforeAutospacing="0" w:after="30" w:afterAutospacing="0"/>
        <w:ind w:left="150" w:right="150" w:firstLine="567"/>
        <w:rPr>
          <w:color w:val="000000"/>
          <w:sz w:val="27"/>
          <w:szCs w:val="27"/>
        </w:rPr>
      </w:pPr>
      <w:r>
        <w:rPr>
          <w:color w:val="000000"/>
          <w:sz w:val="27"/>
          <w:szCs w:val="27"/>
        </w:rPr>
        <w:t xml:space="preserve">Важнейшим показателем эффективности использования оборотных средств является скорость их оборачиваемости. Оборачиваемость оборотных средств может рассчитываться по плану и фактически. Плановая </w:t>
      </w:r>
      <w:r>
        <w:rPr>
          <w:color w:val="000000"/>
          <w:sz w:val="27"/>
          <w:szCs w:val="27"/>
        </w:rPr>
        <w:lastRenderedPageBreak/>
        <w:t>оборачиваемость может быть рассчитана толь</w:t>
      </w:r>
      <w:r>
        <w:rPr>
          <w:color w:val="000000"/>
          <w:sz w:val="27"/>
          <w:szCs w:val="27"/>
        </w:rPr>
        <w:softHyphen/>
        <w:t>ко по нормируемым оборотным средствам, фактическая — по всем оборотным средствам, включая ненормируемые. Сопоставление пла</w:t>
      </w:r>
      <w:r>
        <w:rPr>
          <w:color w:val="000000"/>
          <w:sz w:val="27"/>
          <w:szCs w:val="27"/>
        </w:rPr>
        <w:softHyphen/>
        <w:t>новой и фактической оборачиваемости отражает ускорение или за</w:t>
      </w:r>
      <w:r>
        <w:rPr>
          <w:color w:val="000000"/>
          <w:sz w:val="27"/>
          <w:szCs w:val="27"/>
        </w:rPr>
        <w:softHyphen/>
        <w:t>медление оборачиваемости нормируемых оборотных средств. При ус</w:t>
      </w:r>
      <w:r>
        <w:rPr>
          <w:color w:val="000000"/>
          <w:sz w:val="27"/>
          <w:szCs w:val="27"/>
        </w:rPr>
        <w:softHyphen/>
        <w:t>корении оборачиваемости происходит высвобождение оборотных средств из оборота, при замедлении возникает необходимость в до</w:t>
      </w:r>
      <w:r>
        <w:rPr>
          <w:color w:val="000000"/>
          <w:sz w:val="27"/>
          <w:szCs w:val="27"/>
        </w:rPr>
        <w:softHyphen/>
        <w:t>полнительном вовлечении средств в оборот.</w:t>
      </w:r>
    </w:p>
    <w:p w:rsidR="00D55AEB" w:rsidRDefault="00D55AEB" w:rsidP="00D55AEB">
      <w:pPr>
        <w:pStyle w:val="otstup"/>
        <w:shd w:val="clear" w:color="auto" w:fill="FFFFFF"/>
        <w:spacing w:before="0" w:beforeAutospacing="0" w:after="30" w:afterAutospacing="0"/>
        <w:ind w:left="150" w:right="150" w:firstLine="567"/>
        <w:rPr>
          <w:color w:val="000000"/>
          <w:sz w:val="27"/>
          <w:szCs w:val="27"/>
        </w:rPr>
      </w:pPr>
      <w:r>
        <w:rPr>
          <w:color w:val="000000"/>
          <w:sz w:val="27"/>
          <w:szCs w:val="27"/>
        </w:rPr>
        <w:t>Скорость оборачиваемости оборотных средств исчисляется с по</w:t>
      </w:r>
      <w:r>
        <w:rPr>
          <w:color w:val="000000"/>
          <w:sz w:val="27"/>
          <w:szCs w:val="27"/>
        </w:rPr>
        <w:softHyphen/>
        <w:t>мощью двух взаимосвязанных показателей: длительности одного обо</w:t>
      </w:r>
      <w:r>
        <w:rPr>
          <w:color w:val="000000"/>
          <w:sz w:val="27"/>
          <w:szCs w:val="27"/>
        </w:rPr>
        <w:softHyphen/>
        <w:t>рота в днях и количества оборотов за год (полугодие, квартал).</w:t>
      </w:r>
    </w:p>
    <w:p w:rsidR="00D55AEB" w:rsidRDefault="00D55AEB" w:rsidP="00D55AEB">
      <w:pPr>
        <w:pStyle w:val="otstup"/>
        <w:shd w:val="clear" w:color="auto" w:fill="FFFFFF"/>
        <w:spacing w:before="0" w:beforeAutospacing="0" w:after="30" w:afterAutospacing="0"/>
        <w:ind w:left="150" w:right="150" w:firstLine="567"/>
        <w:rPr>
          <w:color w:val="000000"/>
          <w:sz w:val="27"/>
          <w:szCs w:val="27"/>
        </w:rPr>
      </w:pPr>
      <w:r>
        <w:rPr>
          <w:rStyle w:val="a5"/>
          <w:color w:val="000000"/>
          <w:sz w:val="27"/>
          <w:szCs w:val="27"/>
        </w:rPr>
        <w:t>Длительность одного оборота</w:t>
      </w:r>
      <w:r>
        <w:rPr>
          <w:color w:val="000000"/>
          <w:sz w:val="27"/>
          <w:szCs w:val="27"/>
        </w:rPr>
        <w:t> в днях определяется по формуле:</w:t>
      </w:r>
    </w:p>
    <w:p w:rsidR="00D55AEB" w:rsidRDefault="00D55AEB" w:rsidP="00D55AEB">
      <w:p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7"/>
          <w:szCs w:val="27"/>
          <w:lang w:eastAsia="ru-RU"/>
        </w:rPr>
      </w:pPr>
    </w:p>
    <w:p w:rsidR="00D55AEB" w:rsidRDefault="00D55AEB" w:rsidP="00D55AEB">
      <w:p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7"/>
          <w:szCs w:val="27"/>
          <w:lang w:eastAsia="ru-RU"/>
        </w:rPr>
      </w:pPr>
      <w:r>
        <w:rPr>
          <w:noProof/>
          <w:lang w:eastAsia="ru-RU"/>
        </w:rPr>
        <w:drawing>
          <wp:inline distT="0" distB="0" distL="0" distR="0" wp14:anchorId="7806E5BA" wp14:editId="190BDA70">
            <wp:extent cx="2047875" cy="59055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047875" cy="590550"/>
                    </a:xfrm>
                    <a:prstGeom prst="rect">
                      <a:avLst/>
                    </a:prstGeom>
                  </pic:spPr>
                </pic:pic>
              </a:graphicData>
            </a:graphic>
          </wp:inline>
        </w:drawing>
      </w:r>
    </w:p>
    <w:p w:rsidR="00D55AEB" w:rsidRDefault="00D55AEB" w:rsidP="00D55AEB">
      <w:pPr>
        <w:pStyle w:val="a4"/>
        <w:shd w:val="clear" w:color="auto" w:fill="FFFFFF"/>
        <w:spacing w:before="0" w:beforeAutospacing="0" w:after="30" w:afterAutospacing="0"/>
        <w:ind w:left="150" w:right="150"/>
        <w:rPr>
          <w:color w:val="000000"/>
          <w:sz w:val="27"/>
          <w:szCs w:val="27"/>
        </w:rPr>
      </w:pPr>
      <w:r>
        <w:rPr>
          <w:color w:val="000000"/>
          <w:sz w:val="27"/>
          <w:szCs w:val="27"/>
        </w:rPr>
        <w:t>где</w:t>
      </w:r>
      <w:r>
        <w:rPr>
          <w:rStyle w:val="a5"/>
          <w:color w:val="000000"/>
          <w:sz w:val="27"/>
          <w:szCs w:val="27"/>
        </w:rPr>
        <w:t> Т</w:t>
      </w:r>
      <w:r>
        <w:rPr>
          <w:rStyle w:val="a5"/>
          <w:color w:val="000000"/>
          <w:sz w:val="27"/>
          <w:szCs w:val="27"/>
          <w:vertAlign w:val="subscript"/>
        </w:rPr>
        <w:t>ОБ</w:t>
      </w:r>
      <w:r>
        <w:rPr>
          <w:color w:val="000000"/>
          <w:sz w:val="27"/>
          <w:szCs w:val="27"/>
        </w:rPr>
        <w:t> - длительность одного оборота, дней;</w:t>
      </w:r>
    </w:p>
    <w:p w:rsidR="00D55AEB" w:rsidRDefault="00D55AEB" w:rsidP="00D55AEB">
      <w:pPr>
        <w:pStyle w:val="gde"/>
        <w:shd w:val="clear" w:color="auto" w:fill="FFFFFF"/>
        <w:spacing w:before="0" w:beforeAutospacing="0" w:after="30" w:afterAutospacing="0"/>
        <w:ind w:left="150" w:right="150" w:firstLine="340"/>
        <w:rPr>
          <w:color w:val="000000"/>
          <w:sz w:val="27"/>
          <w:szCs w:val="27"/>
        </w:rPr>
      </w:pPr>
      <w:r>
        <w:rPr>
          <w:rStyle w:val="a5"/>
          <w:color w:val="000000"/>
          <w:sz w:val="27"/>
          <w:szCs w:val="27"/>
        </w:rPr>
        <w:t>ОС</w:t>
      </w:r>
      <w:r>
        <w:rPr>
          <w:color w:val="000000"/>
          <w:sz w:val="27"/>
          <w:szCs w:val="27"/>
        </w:rPr>
        <w:t> - средняя величина текущих активов, руб.;</w:t>
      </w:r>
    </w:p>
    <w:p w:rsidR="00D55AEB" w:rsidRDefault="00D55AEB" w:rsidP="00D55AEB">
      <w:pPr>
        <w:pStyle w:val="gde"/>
        <w:shd w:val="clear" w:color="auto" w:fill="FFFFFF"/>
        <w:spacing w:before="0" w:beforeAutospacing="0" w:after="30" w:afterAutospacing="0"/>
        <w:ind w:left="150" w:right="150" w:firstLine="340"/>
        <w:rPr>
          <w:color w:val="000000"/>
          <w:sz w:val="27"/>
          <w:szCs w:val="27"/>
        </w:rPr>
      </w:pPr>
      <w:r>
        <w:rPr>
          <w:rStyle w:val="a5"/>
          <w:color w:val="000000"/>
          <w:sz w:val="27"/>
          <w:szCs w:val="27"/>
        </w:rPr>
        <w:t>РП</w:t>
      </w:r>
      <w:r>
        <w:rPr>
          <w:color w:val="000000"/>
          <w:sz w:val="27"/>
          <w:szCs w:val="27"/>
        </w:rPr>
        <w:t> -объем реализованной продукции (по себестоимости или в ценах), руб.;</w:t>
      </w:r>
    </w:p>
    <w:p w:rsidR="00D55AEB" w:rsidRDefault="00D55AEB" w:rsidP="00D55AEB">
      <w:pPr>
        <w:pStyle w:val="gde"/>
        <w:shd w:val="clear" w:color="auto" w:fill="FFFFFF"/>
        <w:spacing w:before="0" w:beforeAutospacing="0" w:after="30" w:afterAutospacing="0"/>
        <w:ind w:left="150" w:right="150" w:firstLine="340"/>
        <w:rPr>
          <w:color w:val="000000"/>
          <w:sz w:val="27"/>
          <w:szCs w:val="27"/>
        </w:rPr>
      </w:pPr>
      <w:r>
        <w:rPr>
          <w:rStyle w:val="a5"/>
          <w:color w:val="000000"/>
          <w:sz w:val="27"/>
          <w:szCs w:val="27"/>
        </w:rPr>
        <w:t>Т</w:t>
      </w:r>
      <w:r>
        <w:rPr>
          <w:rStyle w:val="a5"/>
          <w:color w:val="000000"/>
          <w:sz w:val="27"/>
          <w:szCs w:val="27"/>
          <w:vertAlign w:val="subscript"/>
        </w:rPr>
        <w:t>К</w:t>
      </w:r>
      <w:r>
        <w:rPr>
          <w:color w:val="000000"/>
          <w:sz w:val="27"/>
          <w:szCs w:val="27"/>
        </w:rPr>
        <w:t> - число дней в отчетном периоде;</w:t>
      </w:r>
    </w:p>
    <w:p w:rsidR="00D55AEB" w:rsidRDefault="00D55AEB" w:rsidP="00D55AEB">
      <w:pPr>
        <w:pStyle w:val="gde"/>
        <w:shd w:val="clear" w:color="auto" w:fill="FFFFFF"/>
        <w:spacing w:before="0" w:beforeAutospacing="0" w:after="30" w:afterAutospacing="0"/>
        <w:ind w:left="150" w:right="150" w:firstLine="340"/>
        <w:rPr>
          <w:color w:val="000000"/>
          <w:sz w:val="27"/>
          <w:szCs w:val="27"/>
        </w:rPr>
      </w:pPr>
      <w:r>
        <w:rPr>
          <w:rStyle w:val="a5"/>
          <w:color w:val="000000"/>
          <w:sz w:val="27"/>
          <w:szCs w:val="27"/>
        </w:rPr>
        <w:t>К</w:t>
      </w:r>
      <w:r>
        <w:rPr>
          <w:rStyle w:val="a5"/>
          <w:color w:val="000000"/>
          <w:sz w:val="27"/>
          <w:szCs w:val="27"/>
          <w:vertAlign w:val="subscript"/>
        </w:rPr>
        <w:t>ОБ</w:t>
      </w:r>
      <w:r>
        <w:rPr>
          <w:color w:val="000000"/>
          <w:sz w:val="27"/>
          <w:szCs w:val="27"/>
        </w:rPr>
        <w:t> -коэффициент оборачиваемости.</w:t>
      </w:r>
    </w:p>
    <w:p w:rsidR="00D55AEB" w:rsidRDefault="00D55AEB" w:rsidP="00D55AEB">
      <w:pPr>
        <w:pStyle w:val="gde"/>
        <w:shd w:val="clear" w:color="auto" w:fill="FFFFFF"/>
        <w:spacing w:before="0" w:beforeAutospacing="0" w:after="30" w:afterAutospacing="0"/>
        <w:ind w:left="150" w:right="150" w:firstLine="340"/>
        <w:rPr>
          <w:color w:val="000000"/>
          <w:sz w:val="27"/>
          <w:szCs w:val="27"/>
        </w:rPr>
      </w:pPr>
      <w:r>
        <w:rPr>
          <w:rStyle w:val="a5"/>
          <w:color w:val="000000"/>
        </w:rPr>
        <w:t>Коэффициент оборачиваемости</w:t>
      </w:r>
      <w:r>
        <w:rPr>
          <w:color w:val="000000"/>
          <w:sz w:val="27"/>
          <w:szCs w:val="27"/>
        </w:rPr>
        <w:t> показывает количество оборотов, совершаемых оборотными средствами за год (полугодие, квартал), и определяется по формуле:</w:t>
      </w:r>
    </w:p>
    <w:p w:rsidR="00D55AEB" w:rsidRDefault="00D55AEB" w:rsidP="00D55AEB">
      <w:p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7"/>
          <w:szCs w:val="27"/>
          <w:lang w:eastAsia="ru-RU"/>
        </w:rPr>
      </w:pPr>
      <w:r>
        <w:rPr>
          <w:noProof/>
          <w:lang w:eastAsia="ru-RU"/>
        </w:rPr>
        <w:drawing>
          <wp:inline distT="0" distB="0" distL="0" distR="0" wp14:anchorId="207D8CE5" wp14:editId="2014AB84">
            <wp:extent cx="857250" cy="3810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857250" cy="381000"/>
                    </a:xfrm>
                    <a:prstGeom prst="rect">
                      <a:avLst/>
                    </a:prstGeom>
                  </pic:spPr>
                </pic:pic>
              </a:graphicData>
            </a:graphic>
          </wp:inline>
        </w:drawing>
      </w:r>
    </w:p>
    <w:p w:rsidR="00D55AEB" w:rsidRDefault="00D55AEB" w:rsidP="00D55AEB">
      <w:pPr>
        <w:pStyle w:val="otstup"/>
        <w:shd w:val="clear" w:color="auto" w:fill="FFFFFF"/>
        <w:spacing w:before="0" w:beforeAutospacing="0" w:after="30" w:afterAutospacing="0"/>
        <w:ind w:left="150" w:right="150" w:firstLine="567"/>
        <w:rPr>
          <w:color w:val="000000"/>
          <w:sz w:val="27"/>
          <w:szCs w:val="27"/>
        </w:rPr>
      </w:pPr>
      <w:r>
        <w:rPr>
          <w:color w:val="000000"/>
          <w:sz w:val="27"/>
          <w:szCs w:val="27"/>
        </w:rPr>
        <w:t>Средняя величина текущих активов по данным баланса определяется по формуле:</w:t>
      </w:r>
    </w:p>
    <w:p w:rsidR="00D55AEB" w:rsidRDefault="00D55AEB" w:rsidP="00D55AEB">
      <w:p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7"/>
          <w:szCs w:val="27"/>
          <w:lang w:eastAsia="ru-RU"/>
        </w:rPr>
      </w:pPr>
      <w:r>
        <w:rPr>
          <w:noProof/>
          <w:lang w:eastAsia="ru-RU"/>
        </w:rPr>
        <w:drawing>
          <wp:inline distT="0" distB="0" distL="0" distR="0" wp14:anchorId="7D0AABCA" wp14:editId="06151E8F">
            <wp:extent cx="1143000" cy="5334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143000" cy="533400"/>
                    </a:xfrm>
                    <a:prstGeom prst="rect">
                      <a:avLst/>
                    </a:prstGeom>
                  </pic:spPr>
                </pic:pic>
              </a:graphicData>
            </a:graphic>
          </wp:inline>
        </w:drawing>
      </w:r>
    </w:p>
    <w:p w:rsidR="00D55AEB" w:rsidRDefault="00D55AEB" w:rsidP="00D55AEB">
      <w:pPr>
        <w:pStyle w:val="a4"/>
        <w:shd w:val="clear" w:color="auto" w:fill="FFFFFF"/>
        <w:spacing w:before="0" w:beforeAutospacing="0" w:after="30" w:afterAutospacing="0"/>
        <w:ind w:left="150" w:right="150"/>
        <w:rPr>
          <w:color w:val="000000"/>
          <w:sz w:val="27"/>
          <w:szCs w:val="27"/>
        </w:rPr>
      </w:pPr>
      <w:r>
        <w:rPr>
          <w:color w:val="000000"/>
          <w:sz w:val="27"/>
          <w:szCs w:val="27"/>
        </w:rPr>
        <w:t>где</w:t>
      </w:r>
      <w:r>
        <w:rPr>
          <w:rStyle w:val="a5"/>
          <w:color w:val="000000"/>
          <w:sz w:val="27"/>
          <w:szCs w:val="27"/>
        </w:rPr>
        <w:t> </w:t>
      </w:r>
      <w:proofErr w:type="spellStart"/>
      <w:r>
        <w:rPr>
          <w:rStyle w:val="a5"/>
          <w:color w:val="000000"/>
          <w:sz w:val="27"/>
          <w:szCs w:val="27"/>
        </w:rPr>
        <w:t>ОС</w:t>
      </w:r>
      <w:r>
        <w:rPr>
          <w:rStyle w:val="a5"/>
          <w:color w:val="000000"/>
          <w:sz w:val="27"/>
          <w:szCs w:val="27"/>
          <w:vertAlign w:val="subscript"/>
        </w:rPr>
        <w:t>Н</w:t>
      </w:r>
      <w:r>
        <w:rPr>
          <w:color w:val="000000"/>
          <w:sz w:val="27"/>
          <w:szCs w:val="27"/>
        </w:rPr>
        <w:t>и</w:t>
      </w:r>
      <w:proofErr w:type="spellEnd"/>
      <w:r>
        <w:rPr>
          <w:color w:val="000000"/>
          <w:sz w:val="27"/>
          <w:szCs w:val="27"/>
        </w:rPr>
        <w:t> </w:t>
      </w:r>
      <w:r>
        <w:rPr>
          <w:rStyle w:val="a5"/>
          <w:color w:val="000000"/>
          <w:sz w:val="27"/>
          <w:szCs w:val="27"/>
        </w:rPr>
        <w:t>ОС</w:t>
      </w:r>
      <w:r>
        <w:rPr>
          <w:rStyle w:val="a5"/>
          <w:color w:val="000000"/>
          <w:sz w:val="27"/>
          <w:szCs w:val="27"/>
          <w:vertAlign w:val="subscript"/>
        </w:rPr>
        <w:t>К</w:t>
      </w:r>
      <w:r>
        <w:rPr>
          <w:color w:val="000000"/>
          <w:sz w:val="27"/>
          <w:szCs w:val="27"/>
        </w:rPr>
        <w:t>- величины текущих активов соответственно на начало и конец периода, руб.</w:t>
      </w:r>
    </w:p>
    <w:p w:rsidR="00D55AEB" w:rsidRDefault="00D55AEB" w:rsidP="00D55AEB">
      <w:pPr>
        <w:pStyle w:val="a4"/>
        <w:shd w:val="clear" w:color="auto" w:fill="FFFFFF"/>
        <w:spacing w:before="0" w:beforeAutospacing="0" w:after="30" w:afterAutospacing="0"/>
        <w:ind w:left="150" w:right="150"/>
        <w:rPr>
          <w:color w:val="000000"/>
          <w:sz w:val="27"/>
          <w:szCs w:val="27"/>
        </w:rPr>
      </w:pPr>
      <w:r>
        <w:rPr>
          <w:color w:val="000000"/>
          <w:sz w:val="27"/>
          <w:szCs w:val="27"/>
        </w:rPr>
        <w:t xml:space="preserve">     Более точный расчет средней величины текущих </w:t>
      </w:r>
      <w:proofErr w:type="gramStart"/>
      <w:r>
        <w:rPr>
          <w:color w:val="000000"/>
          <w:sz w:val="27"/>
          <w:szCs w:val="27"/>
        </w:rPr>
        <w:t>активов  производится</w:t>
      </w:r>
      <w:proofErr w:type="gramEnd"/>
      <w:r>
        <w:rPr>
          <w:color w:val="000000"/>
          <w:sz w:val="27"/>
          <w:szCs w:val="27"/>
        </w:rPr>
        <w:t xml:space="preserve"> по формуле средней хронологической на основе ежемесячных  данных  о состоянии текущих активов:</w:t>
      </w:r>
    </w:p>
    <w:p w:rsidR="00D55AEB" w:rsidRDefault="00D55AEB" w:rsidP="00D55AEB">
      <w:p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7"/>
          <w:szCs w:val="27"/>
          <w:lang w:eastAsia="ru-RU"/>
        </w:rPr>
      </w:pPr>
      <w:r>
        <w:rPr>
          <w:noProof/>
          <w:lang w:eastAsia="ru-RU"/>
        </w:rPr>
        <w:drawing>
          <wp:inline distT="0" distB="0" distL="0" distR="0" wp14:anchorId="3B51ACAD" wp14:editId="6EA2F5C0">
            <wp:extent cx="2533650" cy="4191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533650" cy="419100"/>
                    </a:xfrm>
                    <a:prstGeom prst="rect">
                      <a:avLst/>
                    </a:prstGeom>
                  </pic:spPr>
                </pic:pic>
              </a:graphicData>
            </a:graphic>
          </wp:inline>
        </w:drawing>
      </w:r>
    </w:p>
    <w:p w:rsidR="00D55AEB" w:rsidRDefault="00D55AEB" w:rsidP="00D55AEB">
      <w:pPr>
        <w:pStyle w:val="a4"/>
        <w:shd w:val="clear" w:color="auto" w:fill="FFFFFF"/>
        <w:spacing w:before="0" w:beforeAutospacing="0" w:after="30" w:afterAutospacing="0"/>
        <w:ind w:left="150" w:right="150"/>
        <w:rPr>
          <w:color w:val="000000"/>
          <w:sz w:val="27"/>
          <w:szCs w:val="27"/>
        </w:rPr>
      </w:pPr>
      <w:r>
        <w:rPr>
          <w:color w:val="000000"/>
          <w:sz w:val="27"/>
          <w:szCs w:val="27"/>
        </w:rPr>
        <w:lastRenderedPageBreak/>
        <w:t>где </w:t>
      </w:r>
      <w:proofErr w:type="spellStart"/>
      <w:r>
        <w:rPr>
          <w:rStyle w:val="a5"/>
          <w:color w:val="000000"/>
          <w:sz w:val="27"/>
          <w:szCs w:val="27"/>
        </w:rPr>
        <w:t>ОС</w:t>
      </w:r>
      <w:r>
        <w:rPr>
          <w:rStyle w:val="a5"/>
          <w:color w:val="000000"/>
          <w:sz w:val="27"/>
          <w:szCs w:val="27"/>
          <w:vertAlign w:val="subscript"/>
        </w:rPr>
        <w:t>n</w:t>
      </w:r>
      <w:proofErr w:type="spellEnd"/>
      <w:r>
        <w:rPr>
          <w:color w:val="000000"/>
          <w:sz w:val="27"/>
          <w:szCs w:val="27"/>
        </w:rPr>
        <w:t> -величина текущих активов в n-м месяце, тыс. руб.</w:t>
      </w:r>
    </w:p>
    <w:p w:rsidR="00D55AEB" w:rsidRDefault="00D55AEB" w:rsidP="00D55AEB">
      <w:pPr>
        <w:pStyle w:val="otstup"/>
        <w:shd w:val="clear" w:color="auto" w:fill="FFFFFF"/>
        <w:spacing w:before="0" w:beforeAutospacing="0" w:after="30" w:afterAutospacing="0"/>
        <w:ind w:left="150" w:right="150" w:firstLine="567"/>
        <w:rPr>
          <w:color w:val="000000"/>
          <w:sz w:val="27"/>
          <w:szCs w:val="27"/>
        </w:rPr>
      </w:pPr>
      <w:r>
        <w:rPr>
          <w:rStyle w:val="a5"/>
          <w:color w:val="000000"/>
          <w:sz w:val="27"/>
          <w:szCs w:val="27"/>
        </w:rPr>
        <w:t>Общая оборачиваемость</w:t>
      </w:r>
      <w:r>
        <w:rPr>
          <w:color w:val="000000"/>
          <w:sz w:val="27"/>
          <w:szCs w:val="27"/>
        </w:rPr>
        <w:t> характеризует интенсивность использо</w:t>
      </w:r>
      <w:r>
        <w:rPr>
          <w:color w:val="000000"/>
          <w:sz w:val="27"/>
          <w:szCs w:val="27"/>
        </w:rPr>
        <w:softHyphen/>
        <w:t>вания оборотных средств в целом по всем фазам кругооборота, не отражая особенностей кругооборота отдельных элементов или групп оборотных средств. Для выявления конкретных причин изменения общей оборачиваемости исчисляется показатель частной оборачиваемости оборотных средств.</w:t>
      </w:r>
    </w:p>
    <w:p w:rsidR="00D55AEB" w:rsidRDefault="00D55AEB" w:rsidP="00D55AEB">
      <w:pPr>
        <w:pStyle w:val="otstup"/>
        <w:shd w:val="clear" w:color="auto" w:fill="FFFFFF"/>
        <w:spacing w:before="0" w:beforeAutospacing="0" w:after="30" w:afterAutospacing="0"/>
        <w:ind w:left="150" w:right="150" w:firstLine="567"/>
        <w:rPr>
          <w:color w:val="000000"/>
          <w:sz w:val="27"/>
          <w:szCs w:val="27"/>
        </w:rPr>
      </w:pPr>
      <w:r>
        <w:rPr>
          <w:rStyle w:val="a5"/>
          <w:color w:val="000000"/>
          <w:sz w:val="27"/>
          <w:szCs w:val="27"/>
        </w:rPr>
        <w:t>Частная оборачиваемость</w:t>
      </w:r>
      <w:r>
        <w:rPr>
          <w:color w:val="000000"/>
          <w:sz w:val="27"/>
          <w:szCs w:val="27"/>
        </w:rPr>
        <w:t> отражает степень использования обо</w:t>
      </w:r>
      <w:r>
        <w:rPr>
          <w:color w:val="000000"/>
          <w:sz w:val="27"/>
          <w:szCs w:val="27"/>
        </w:rPr>
        <w:softHyphen/>
        <w:t>ротных средств в каждой фазе кругооборота, в каждой группе, а так</w:t>
      </w:r>
      <w:r>
        <w:rPr>
          <w:color w:val="000000"/>
          <w:sz w:val="27"/>
          <w:szCs w:val="27"/>
        </w:rPr>
        <w:softHyphen/>
        <w:t>же по отдельным элементам оборотных средств.</w:t>
      </w:r>
    </w:p>
    <w:p w:rsidR="00D55AEB" w:rsidRDefault="00D55AEB" w:rsidP="00D55AEB">
      <w:pPr>
        <w:pStyle w:val="otstup"/>
        <w:shd w:val="clear" w:color="auto" w:fill="FFFFFF"/>
        <w:spacing w:before="0" w:beforeAutospacing="0" w:after="30" w:afterAutospacing="0"/>
        <w:ind w:left="150" w:right="150" w:firstLine="567"/>
        <w:rPr>
          <w:color w:val="000000"/>
          <w:sz w:val="27"/>
          <w:szCs w:val="27"/>
        </w:rPr>
      </w:pPr>
      <w:r>
        <w:rPr>
          <w:color w:val="000000"/>
          <w:sz w:val="27"/>
          <w:szCs w:val="27"/>
        </w:rPr>
        <w:t>Для определения влияния структурных изменений остатки элемен</w:t>
      </w:r>
      <w:r>
        <w:rPr>
          <w:color w:val="000000"/>
          <w:sz w:val="27"/>
          <w:szCs w:val="27"/>
        </w:rPr>
        <w:softHyphen/>
        <w:t>тов оборотных средств сопоставляются с объемом реализованной продук</w:t>
      </w:r>
      <w:r>
        <w:rPr>
          <w:color w:val="000000"/>
          <w:sz w:val="27"/>
          <w:szCs w:val="27"/>
        </w:rPr>
        <w:softHyphen/>
        <w:t>ции, который принимался при исчислении общей оборачиваемос</w:t>
      </w:r>
      <w:r>
        <w:rPr>
          <w:color w:val="000000"/>
          <w:sz w:val="27"/>
          <w:szCs w:val="27"/>
        </w:rPr>
        <w:softHyphen/>
        <w:t>ти. Сумма показателей частной оборачиваемости отдельных элемен</w:t>
      </w:r>
      <w:r>
        <w:rPr>
          <w:color w:val="000000"/>
          <w:sz w:val="27"/>
          <w:szCs w:val="27"/>
        </w:rPr>
        <w:softHyphen/>
        <w:t>тов оборотных средств будет равна показателю оборачиваемости всех оборотных средств предприятия, т.е. общей оборачиваемости.</w:t>
      </w:r>
    </w:p>
    <w:p w:rsidR="00D55AEB" w:rsidRDefault="00D55AEB" w:rsidP="00D55AEB">
      <w:pPr>
        <w:pStyle w:val="otstup"/>
        <w:shd w:val="clear" w:color="auto" w:fill="FFFFFF"/>
        <w:spacing w:before="0" w:beforeAutospacing="0" w:after="30" w:afterAutospacing="0"/>
        <w:ind w:left="150" w:right="150" w:firstLine="567"/>
        <w:rPr>
          <w:color w:val="000000"/>
          <w:sz w:val="27"/>
          <w:szCs w:val="27"/>
        </w:rPr>
      </w:pPr>
      <w:r>
        <w:rPr>
          <w:color w:val="000000"/>
          <w:sz w:val="27"/>
          <w:szCs w:val="27"/>
        </w:rPr>
        <w:t xml:space="preserve">Для выявления причин снижения общей оборачиваемости текущих активов следует проанализировать </w:t>
      </w:r>
      <w:proofErr w:type="gramStart"/>
      <w:r>
        <w:rPr>
          <w:color w:val="000000"/>
          <w:sz w:val="27"/>
          <w:szCs w:val="27"/>
        </w:rPr>
        <w:t>изменения  скорости</w:t>
      </w:r>
      <w:proofErr w:type="gramEnd"/>
      <w:r>
        <w:rPr>
          <w:color w:val="000000"/>
          <w:sz w:val="27"/>
          <w:szCs w:val="27"/>
        </w:rPr>
        <w:t>  и  периода  оборота основных видов оборотных средств.</w:t>
      </w:r>
    </w:p>
    <w:p w:rsidR="00D55AEB" w:rsidRDefault="00D55AEB" w:rsidP="00D55AEB">
      <w:pPr>
        <w:pStyle w:val="otstup"/>
        <w:shd w:val="clear" w:color="auto" w:fill="FFFFFF"/>
        <w:spacing w:before="0" w:beforeAutospacing="0" w:after="30" w:afterAutospacing="0"/>
        <w:ind w:left="150" w:right="150" w:firstLine="567"/>
        <w:rPr>
          <w:color w:val="000000"/>
          <w:sz w:val="27"/>
          <w:szCs w:val="27"/>
        </w:rPr>
      </w:pPr>
      <w:r>
        <w:rPr>
          <w:color w:val="000000"/>
          <w:sz w:val="27"/>
          <w:szCs w:val="27"/>
        </w:rPr>
        <w:t xml:space="preserve">Одним из </w:t>
      </w:r>
      <w:proofErr w:type="gramStart"/>
      <w:r>
        <w:rPr>
          <w:color w:val="000000"/>
          <w:sz w:val="27"/>
          <w:szCs w:val="27"/>
        </w:rPr>
        <w:t>способов  оценки</w:t>
      </w:r>
      <w:proofErr w:type="gramEnd"/>
      <w:r>
        <w:rPr>
          <w:color w:val="000000"/>
          <w:sz w:val="27"/>
          <w:szCs w:val="27"/>
        </w:rPr>
        <w:t xml:space="preserve">  достаточности  денежных средств является определение длительности периода оборота.  С </w:t>
      </w:r>
      <w:proofErr w:type="gramStart"/>
      <w:r>
        <w:rPr>
          <w:color w:val="000000"/>
          <w:sz w:val="27"/>
          <w:szCs w:val="27"/>
        </w:rPr>
        <w:t>этой  целью</w:t>
      </w:r>
      <w:proofErr w:type="gramEnd"/>
      <w:r>
        <w:rPr>
          <w:color w:val="000000"/>
          <w:sz w:val="27"/>
          <w:szCs w:val="27"/>
        </w:rPr>
        <w:t>  используется формула       </w:t>
      </w:r>
    </w:p>
    <w:p w:rsidR="00D55AEB" w:rsidRDefault="00D55AEB" w:rsidP="00D55AEB">
      <w:pPr>
        <w:pStyle w:val="gde"/>
        <w:shd w:val="clear" w:color="auto" w:fill="FFFFFF"/>
        <w:spacing w:before="0" w:beforeAutospacing="0" w:after="30" w:afterAutospacing="0"/>
        <w:ind w:left="150" w:right="150" w:firstLine="340"/>
        <w:rPr>
          <w:color w:val="000000"/>
          <w:sz w:val="27"/>
          <w:szCs w:val="27"/>
        </w:rPr>
      </w:pPr>
      <w:r>
        <w:rPr>
          <w:color w:val="000000"/>
          <w:sz w:val="27"/>
          <w:szCs w:val="27"/>
        </w:rPr>
        <w:t xml:space="preserve">Одним из </w:t>
      </w:r>
      <w:proofErr w:type="gramStart"/>
      <w:r>
        <w:rPr>
          <w:color w:val="000000"/>
          <w:sz w:val="27"/>
          <w:szCs w:val="27"/>
        </w:rPr>
        <w:t>способов  оценки</w:t>
      </w:r>
      <w:proofErr w:type="gramEnd"/>
      <w:r>
        <w:rPr>
          <w:color w:val="000000"/>
          <w:sz w:val="27"/>
          <w:szCs w:val="27"/>
        </w:rPr>
        <w:t xml:space="preserve">  достаточности  денежных средств является определение длительности периода оборота.  С </w:t>
      </w:r>
      <w:proofErr w:type="gramStart"/>
      <w:r>
        <w:rPr>
          <w:color w:val="000000"/>
          <w:sz w:val="27"/>
          <w:szCs w:val="27"/>
        </w:rPr>
        <w:t>этой  целью</w:t>
      </w:r>
      <w:proofErr w:type="gramEnd"/>
      <w:r>
        <w:rPr>
          <w:color w:val="000000"/>
          <w:sz w:val="27"/>
          <w:szCs w:val="27"/>
        </w:rPr>
        <w:t>  используется формула:</w:t>
      </w:r>
    </w:p>
    <w:p w:rsidR="00D55AEB" w:rsidRDefault="00D55AEB" w:rsidP="00D55AEB">
      <w:pPr>
        <w:pStyle w:val="gde"/>
        <w:shd w:val="clear" w:color="auto" w:fill="FFFFFF"/>
        <w:spacing w:before="0" w:beforeAutospacing="0" w:after="30" w:afterAutospacing="0"/>
        <w:ind w:left="150" w:right="150" w:firstLine="340"/>
        <w:rPr>
          <w:color w:val="000000"/>
          <w:sz w:val="27"/>
          <w:szCs w:val="27"/>
        </w:rPr>
      </w:pPr>
      <w:r>
        <w:rPr>
          <w:color w:val="000000"/>
          <w:sz w:val="27"/>
          <w:szCs w:val="27"/>
        </w:rPr>
        <w:t xml:space="preserve">1. Коэффициент оборачиваемости дебиторской задолженности определяется по </w:t>
      </w:r>
      <w:proofErr w:type="gramStart"/>
      <w:r>
        <w:rPr>
          <w:color w:val="000000"/>
          <w:sz w:val="27"/>
          <w:szCs w:val="27"/>
        </w:rPr>
        <w:t>формуле :</w:t>
      </w:r>
      <w:proofErr w:type="gramEnd"/>
    </w:p>
    <w:p w:rsidR="00D55AEB" w:rsidRDefault="00D55AEB" w:rsidP="00D55AEB">
      <w:p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7"/>
          <w:szCs w:val="27"/>
          <w:lang w:eastAsia="ru-RU"/>
        </w:rPr>
      </w:pPr>
      <w:r>
        <w:rPr>
          <w:noProof/>
          <w:lang w:eastAsia="ru-RU"/>
        </w:rPr>
        <w:drawing>
          <wp:inline distT="0" distB="0" distL="0" distR="0" wp14:anchorId="27B1972F" wp14:editId="1353C971">
            <wp:extent cx="5940425" cy="3187700"/>
            <wp:effectExtent l="0" t="0" r="317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0425" cy="3187700"/>
                    </a:xfrm>
                    <a:prstGeom prst="rect">
                      <a:avLst/>
                    </a:prstGeom>
                  </pic:spPr>
                </pic:pic>
              </a:graphicData>
            </a:graphic>
          </wp:inline>
        </w:drawing>
      </w:r>
    </w:p>
    <w:p w:rsidR="00D55AEB" w:rsidRDefault="00D55AEB" w:rsidP="00D55AEB">
      <w:p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7"/>
          <w:szCs w:val="27"/>
          <w:lang w:eastAsia="ru-RU"/>
        </w:rPr>
      </w:pPr>
      <w:r>
        <w:rPr>
          <w:noProof/>
          <w:lang w:eastAsia="ru-RU"/>
        </w:rPr>
        <w:lastRenderedPageBreak/>
        <w:drawing>
          <wp:inline distT="0" distB="0" distL="0" distR="0" wp14:anchorId="25632D13" wp14:editId="3DA30D18">
            <wp:extent cx="5940425" cy="3184525"/>
            <wp:effectExtent l="0" t="0" r="317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0425" cy="3184525"/>
                    </a:xfrm>
                    <a:prstGeom prst="rect">
                      <a:avLst/>
                    </a:prstGeom>
                  </pic:spPr>
                </pic:pic>
              </a:graphicData>
            </a:graphic>
          </wp:inline>
        </w:drawing>
      </w:r>
      <w:r>
        <w:rPr>
          <w:noProof/>
          <w:lang w:eastAsia="ru-RU"/>
        </w:rPr>
        <w:drawing>
          <wp:inline distT="0" distB="0" distL="0" distR="0" wp14:anchorId="49398C42" wp14:editId="5191BBD5">
            <wp:extent cx="5940425" cy="3042920"/>
            <wp:effectExtent l="0" t="0" r="3175" b="508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0425" cy="3042920"/>
                    </a:xfrm>
                    <a:prstGeom prst="rect">
                      <a:avLst/>
                    </a:prstGeom>
                  </pic:spPr>
                </pic:pic>
              </a:graphicData>
            </a:graphic>
          </wp:inline>
        </w:drawing>
      </w:r>
      <w:r>
        <w:rPr>
          <w:noProof/>
          <w:lang w:eastAsia="ru-RU"/>
        </w:rPr>
        <w:drawing>
          <wp:inline distT="0" distB="0" distL="0" distR="0" wp14:anchorId="00DA05A3" wp14:editId="7170B411">
            <wp:extent cx="5940425" cy="2762250"/>
            <wp:effectExtent l="0" t="0" r="317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0425" cy="2762250"/>
                    </a:xfrm>
                    <a:prstGeom prst="rect">
                      <a:avLst/>
                    </a:prstGeom>
                  </pic:spPr>
                </pic:pic>
              </a:graphicData>
            </a:graphic>
          </wp:inline>
        </w:drawing>
      </w:r>
    </w:p>
    <w:p w:rsidR="00D55AEB" w:rsidRDefault="00D55AEB" w:rsidP="00D55AEB">
      <w:p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7"/>
          <w:szCs w:val="27"/>
          <w:lang w:eastAsia="ru-RU"/>
        </w:rPr>
      </w:pPr>
      <w:r>
        <w:rPr>
          <w:noProof/>
          <w:lang w:eastAsia="ru-RU"/>
        </w:rPr>
        <w:lastRenderedPageBreak/>
        <w:drawing>
          <wp:inline distT="0" distB="0" distL="0" distR="0" wp14:anchorId="0F3F8401" wp14:editId="6702A633">
            <wp:extent cx="5940425" cy="3096260"/>
            <wp:effectExtent l="0" t="0" r="3175" b="889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0425" cy="3096260"/>
                    </a:xfrm>
                    <a:prstGeom prst="rect">
                      <a:avLst/>
                    </a:prstGeom>
                  </pic:spPr>
                </pic:pic>
              </a:graphicData>
            </a:graphic>
          </wp:inline>
        </w:drawing>
      </w:r>
      <w:r>
        <w:rPr>
          <w:noProof/>
          <w:lang w:eastAsia="ru-RU"/>
        </w:rPr>
        <w:drawing>
          <wp:inline distT="0" distB="0" distL="0" distR="0" wp14:anchorId="7D36AB18" wp14:editId="1A3ED6F0">
            <wp:extent cx="5753100" cy="2028825"/>
            <wp:effectExtent l="0" t="0" r="0"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53100" cy="2028825"/>
                    </a:xfrm>
                    <a:prstGeom prst="rect">
                      <a:avLst/>
                    </a:prstGeom>
                  </pic:spPr>
                </pic:pic>
              </a:graphicData>
            </a:graphic>
          </wp:inline>
        </w:drawing>
      </w:r>
    </w:p>
    <w:p w:rsidR="00D55AEB" w:rsidRPr="00D55AEB" w:rsidRDefault="00D55AEB" w:rsidP="00D55AEB">
      <w:pPr>
        <w:shd w:val="clear" w:color="auto" w:fill="FFFFFF"/>
        <w:spacing w:after="0" w:line="240" w:lineRule="auto"/>
        <w:jc w:val="center"/>
        <w:outlineLvl w:val="1"/>
        <w:rPr>
          <w:rFonts w:ascii="Times New Roman" w:eastAsia="Times New Roman" w:hAnsi="Times New Roman" w:cs="Times New Roman"/>
          <w:b/>
          <w:bCs/>
          <w:color w:val="3333FF"/>
          <w:sz w:val="24"/>
          <w:szCs w:val="24"/>
          <w:lang w:eastAsia="ru-RU"/>
        </w:rPr>
      </w:pPr>
      <w:r w:rsidRPr="00D55AEB">
        <w:rPr>
          <w:rFonts w:ascii="Times New Roman" w:eastAsia="Times New Roman" w:hAnsi="Times New Roman" w:cs="Times New Roman"/>
          <w:b/>
          <w:bCs/>
          <w:color w:val="3333FF"/>
          <w:sz w:val="24"/>
          <w:szCs w:val="24"/>
          <w:lang w:eastAsia="ru-RU"/>
        </w:rPr>
        <w:t>3.2 Тема «Управление капиталом, вложенным в основные средства предприятий»</w:t>
      </w:r>
    </w:p>
    <w:p w:rsidR="00D55AEB" w:rsidRPr="00D55AEB" w:rsidRDefault="00D55AEB" w:rsidP="00D55AEB">
      <w:pPr>
        <w:shd w:val="clear" w:color="auto" w:fill="0078C9"/>
        <w:spacing w:after="0" w:line="240" w:lineRule="auto"/>
        <w:rPr>
          <w:rFonts w:ascii="Times New Roman" w:eastAsia="Times New Roman" w:hAnsi="Times New Roman" w:cs="Times New Roman"/>
          <w:color w:val="000099"/>
          <w:sz w:val="27"/>
          <w:szCs w:val="27"/>
          <w:lang w:eastAsia="ru-RU"/>
        </w:rPr>
      </w:pPr>
      <w:hyperlink r:id="rId21" w:anchor="page_top" w:history="1">
        <w:r w:rsidRPr="00D55AEB">
          <w:rPr>
            <w:rFonts w:ascii="Times New Roman" w:eastAsia="Times New Roman" w:hAnsi="Times New Roman" w:cs="Times New Roman"/>
            <w:color w:val="000099"/>
            <w:sz w:val="27"/>
            <w:szCs w:val="27"/>
            <w:u w:val="single"/>
            <w:lang w:eastAsia="ru-RU"/>
          </w:rPr>
          <w:t>3.2</w:t>
        </w:r>
      </w:hyperlink>
    </w:p>
    <w:p w:rsidR="00D55AEB" w:rsidRPr="00D55AEB" w:rsidRDefault="00D55AEB" w:rsidP="00D55AEB">
      <w:pPr>
        <w:shd w:val="clear" w:color="auto" w:fill="FFFFFF"/>
        <w:spacing w:after="30" w:line="240" w:lineRule="auto"/>
        <w:ind w:left="150" w:right="150" w:firstLine="567"/>
        <w:rPr>
          <w:rFonts w:ascii="Times New Roman" w:eastAsia="Times New Roman" w:hAnsi="Times New Roman" w:cs="Times New Roman"/>
          <w:color w:val="000000"/>
          <w:sz w:val="27"/>
          <w:szCs w:val="27"/>
          <w:lang w:eastAsia="ru-RU"/>
        </w:rPr>
      </w:pPr>
      <w:r w:rsidRPr="00D55AEB">
        <w:rPr>
          <w:rFonts w:ascii="Times New Roman" w:eastAsia="Times New Roman" w:hAnsi="Times New Roman" w:cs="Times New Roman"/>
          <w:color w:val="000000"/>
          <w:sz w:val="27"/>
          <w:szCs w:val="27"/>
          <w:lang w:eastAsia="ru-RU"/>
        </w:rPr>
        <w:t>Управление капиталом, вложенным в основные средства предприятия, включает определение источников финансирования воспроизводства основных средств и расчет финансовых показателей использования основных средств на предприятии.</w:t>
      </w:r>
    </w:p>
    <w:p w:rsidR="00D55AEB" w:rsidRPr="00D55AEB" w:rsidRDefault="00D55AEB" w:rsidP="00D55AEB">
      <w:pPr>
        <w:shd w:val="clear" w:color="auto" w:fill="FFFFFF"/>
        <w:spacing w:after="30" w:line="240" w:lineRule="auto"/>
        <w:ind w:left="150" w:right="150" w:firstLine="567"/>
        <w:rPr>
          <w:rFonts w:ascii="Times New Roman" w:eastAsia="Times New Roman" w:hAnsi="Times New Roman" w:cs="Times New Roman"/>
          <w:color w:val="000000"/>
          <w:sz w:val="27"/>
          <w:szCs w:val="27"/>
          <w:lang w:eastAsia="ru-RU"/>
        </w:rPr>
      </w:pPr>
      <w:r w:rsidRPr="00D55AEB">
        <w:rPr>
          <w:rFonts w:ascii="Times New Roman" w:eastAsia="Times New Roman" w:hAnsi="Times New Roman" w:cs="Times New Roman"/>
          <w:color w:val="000000"/>
          <w:sz w:val="27"/>
          <w:szCs w:val="27"/>
          <w:lang w:eastAsia="ru-RU"/>
        </w:rPr>
        <w:t>Источниками финансирования воспроизводства основных средств являются собственные и привлеченные средства.</w:t>
      </w:r>
    </w:p>
    <w:p w:rsidR="00D55AEB" w:rsidRPr="00D55AEB" w:rsidRDefault="00D55AEB" w:rsidP="00D55AEB">
      <w:pPr>
        <w:shd w:val="clear" w:color="auto" w:fill="FFFFFF"/>
        <w:spacing w:after="30" w:line="240" w:lineRule="auto"/>
        <w:ind w:left="150" w:right="150" w:firstLine="567"/>
        <w:rPr>
          <w:rFonts w:ascii="Times New Roman" w:eastAsia="Times New Roman" w:hAnsi="Times New Roman" w:cs="Times New Roman"/>
          <w:color w:val="000000"/>
          <w:sz w:val="27"/>
          <w:szCs w:val="27"/>
          <w:lang w:eastAsia="ru-RU"/>
        </w:rPr>
      </w:pPr>
      <w:r w:rsidRPr="00D55AEB">
        <w:rPr>
          <w:rFonts w:ascii="Times New Roman" w:eastAsia="Times New Roman" w:hAnsi="Times New Roman" w:cs="Times New Roman"/>
          <w:color w:val="000000"/>
          <w:sz w:val="27"/>
          <w:szCs w:val="27"/>
          <w:lang w:eastAsia="ru-RU"/>
        </w:rPr>
        <w:t>К собственным средствам предприятия в основном относят износ (амортизация) основных средств и нематериальных средств, и фонды накопления.</w:t>
      </w:r>
    </w:p>
    <w:p w:rsidR="00D55AEB" w:rsidRPr="00D55AEB" w:rsidRDefault="00D55AEB" w:rsidP="00D55AEB">
      <w:pPr>
        <w:shd w:val="clear" w:color="auto" w:fill="FFFFFF"/>
        <w:spacing w:after="30" w:line="240" w:lineRule="auto"/>
        <w:ind w:left="150" w:right="150" w:firstLine="567"/>
        <w:rPr>
          <w:rFonts w:ascii="Times New Roman" w:eastAsia="Times New Roman" w:hAnsi="Times New Roman" w:cs="Times New Roman"/>
          <w:color w:val="000000"/>
          <w:sz w:val="27"/>
          <w:szCs w:val="27"/>
          <w:lang w:eastAsia="ru-RU"/>
        </w:rPr>
      </w:pPr>
      <w:r w:rsidRPr="00D55AEB">
        <w:rPr>
          <w:rFonts w:ascii="Times New Roman" w:eastAsia="Times New Roman" w:hAnsi="Times New Roman" w:cs="Times New Roman"/>
          <w:color w:val="000000"/>
          <w:sz w:val="27"/>
          <w:szCs w:val="27"/>
          <w:lang w:eastAsia="ru-RU"/>
        </w:rPr>
        <w:t>К привлеченным средствам в основном относят кредиты банков и заемные средства других предприятий и организаций.</w:t>
      </w:r>
    </w:p>
    <w:p w:rsidR="00D55AEB" w:rsidRPr="00D55AEB" w:rsidRDefault="00D55AEB" w:rsidP="00D55AEB">
      <w:pPr>
        <w:shd w:val="clear" w:color="auto" w:fill="FFFFFF"/>
        <w:spacing w:after="30" w:line="240" w:lineRule="auto"/>
        <w:ind w:left="150" w:right="150" w:firstLine="567"/>
        <w:rPr>
          <w:rFonts w:ascii="Times New Roman" w:eastAsia="Times New Roman" w:hAnsi="Times New Roman" w:cs="Times New Roman"/>
          <w:color w:val="000000"/>
          <w:sz w:val="27"/>
          <w:szCs w:val="27"/>
          <w:lang w:eastAsia="ru-RU"/>
        </w:rPr>
      </w:pPr>
      <w:r w:rsidRPr="00D55AEB">
        <w:rPr>
          <w:rFonts w:ascii="Times New Roman" w:eastAsia="Times New Roman" w:hAnsi="Times New Roman" w:cs="Times New Roman"/>
          <w:color w:val="000000"/>
          <w:sz w:val="27"/>
          <w:szCs w:val="27"/>
          <w:lang w:eastAsia="ru-RU"/>
        </w:rPr>
        <w:t>Одним из способов финансирования хозяйственной деятельности предприятия является лизинг.</w:t>
      </w:r>
    </w:p>
    <w:p w:rsidR="00D55AEB" w:rsidRPr="00D55AEB" w:rsidRDefault="00D55AEB" w:rsidP="00D55AEB">
      <w:pPr>
        <w:shd w:val="clear" w:color="auto" w:fill="FFFFFF"/>
        <w:spacing w:after="30" w:line="240" w:lineRule="auto"/>
        <w:ind w:left="150" w:right="150" w:firstLine="567"/>
        <w:rPr>
          <w:rFonts w:ascii="Times New Roman" w:eastAsia="Times New Roman" w:hAnsi="Times New Roman" w:cs="Times New Roman"/>
          <w:color w:val="000000"/>
          <w:sz w:val="27"/>
          <w:szCs w:val="27"/>
          <w:lang w:eastAsia="ru-RU"/>
        </w:rPr>
      </w:pPr>
      <w:r w:rsidRPr="00D55AEB">
        <w:rPr>
          <w:rFonts w:ascii="Times New Roman" w:eastAsia="Times New Roman" w:hAnsi="Times New Roman" w:cs="Times New Roman"/>
          <w:color w:val="000000"/>
          <w:sz w:val="27"/>
          <w:szCs w:val="27"/>
          <w:lang w:eastAsia="ru-RU"/>
        </w:rPr>
        <w:t>Под </w:t>
      </w:r>
      <w:proofErr w:type="gramStart"/>
      <w:r w:rsidRPr="00D55AEB">
        <w:rPr>
          <w:rFonts w:ascii="Times New Roman" w:eastAsia="Times New Roman" w:hAnsi="Times New Roman" w:cs="Times New Roman"/>
          <w:i/>
          <w:iCs/>
          <w:color w:val="000000"/>
          <w:sz w:val="27"/>
          <w:szCs w:val="27"/>
          <w:lang w:eastAsia="ru-RU"/>
        </w:rPr>
        <w:t>лизингом </w:t>
      </w:r>
      <w:r w:rsidRPr="00D55AEB">
        <w:rPr>
          <w:rFonts w:ascii="Times New Roman" w:eastAsia="Times New Roman" w:hAnsi="Times New Roman" w:cs="Times New Roman"/>
          <w:color w:val="000000"/>
          <w:sz w:val="27"/>
          <w:szCs w:val="27"/>
          <w:lang w:eastAsia="ru-RU"/>
        </w:rPr>
        <w:t> обычно</w:t>
      </w:r>
      <w:proofErr w:type="gramEnd"/>
      <w:r w:rsidRPr="00D55AEB">
        <w:rPr>
          <w:rFonts w:ascii="Times New Roman" w:eastAsia="Times New Roman" w:hAnsi="Times New Roman" w:cs="Times New Roman"/>
          <w:color w:val="000000"/>
          <w:sz w:val="27"/>
          <w:szCs w:val="27"/>
          <w:lang w:eastAsia="ru-RU"/>
        </w:rPr>
        <w:t>  понимают  долгосрочную аренду (от 3 и более лет) имущества, купленного арендодателем для арендатора с целью его производственного  использования,  при  сохранении права собственности на это имущество за арендодателем на весь срок договора.</w:t>
      </w:r>
    </w:p>
    <w:p w:rsidR="00D55AEB" w:rsidRPr="00D55AEB" w:rsidRDefault="00D55AEB" w:rsidP="00D55AEB">
      <w:pPr>
        <w:shd w:val="clear" w:color="auto" w:fill="FFFFFF"/>
        <w:spacing w:after="30" w:line="240" w:lineRule="auto"/>
        <w:ind w:left="150" w:right="150" w:firstLine="567"/>
        <w:rPr>
          <w:rFonts w:ascii="Times New Roman" w:eastAsia="Times New Roman" w:hAnsi="Times New Roman" w:cs="Times New Roman"/>
          <w:color w:val="000000"/>
          <w:sz w:val="27"/>
          <w:szCs w:val="27"/>
          <w:lang w:eastAsia="ru-RU"/>
        </w:rPr>
      </w:pPr>
      <w:r w:rsidRPr="00D55AEB">
        <w:rPr>
          <w:rFonts w:ascii="Times New Roman" w:eastAsia="Times New Roman" w:hAnsi="Times New Roman" w:cs="Times New Roman"/>
          <w:color w:val="000000"/>
          <w:sz w:val="27"/>
          <w:szCs w:val="27"/>
          <w:lang w:eastAsia="ru-RU"/>
        </w:rPr>
        <w:lastRenderedPageBreak/>
        <w:t>Лизинг может быть оперативным или финансовым.</w:t>
      </w:r>
    </w:p>
    <w:p w:rsidR="00D55AEB" w:rsidRPr="00D55AEB" w:rsidRDefault="00D55AEB" w:rsidP="00D55AEB">
      <w:pPr>
        <w:shd w:val="clear" w:color="auto" w:fill="FFFFFF"/>
        <w:spacing w:after="30" w:line="240" w:lineRule="auto"/>
        <w:ind w:left="150" w:right="150" w:firstLine="567"/>
        <w:rPr>
          <w:rFonts w:ascii="Times New Roman" w:eastAsia="Times New Roman" w:hAnsi="Times New Roman" w:cs="Times New Roman"/>
          <w:color w:val="000000"/>
          <w:sz w:val="27"/>
          <w:szCs w:val="27"/>
          <w:lang w:eastAsia="ru-RU"/>
        </w:rPr>
      </w:pPr>
      <w:r w:rsidRPr="00D55AEB">
        <w:rPr>
          <w:rFonts w:ascii="Times New Roman" w:eastAsia="Times New Roman" w:hAnsi="Times New Roman" w:cs="Times New Roman"/>
          <w:i/>
          <w:iCs/>
          <w:color w:val="000000"/>
          <w:sz w:val="27"/>
          <w:szCs w:val="27"/>
          <w:lang w:eastAsia="ru-RU"/>
        </w:rPr>
        <w:t>Оперативный лизинг</w:t>
      </w:r>
      <w:r w:rsidRPr="00D55AEB">
        <w:rPr>
          <w:rFonts w:ascii="Times New Roman" w:eastAsia="Times New Roman" w:hAnsi="Times New Roman" w:cs="Times New Roman"/>
          <w:color w:val="000000"/>
          <w:sz w:val="27"/>
          <w:szCs w:val="27"/>
          <w:lang w:eastAsia="ru-RU"/>
        </w:rPr>
        <w:t xml:space="preserve"> - это </w:t>
      </w:r>
      <w:proofErr w:type="gramStart"/>
      <w:r w:rsidRPr="00D55AEB">
        <w:rPr>
          <w:rFonts w:ascii="Times New Roman" w:eastAsia="Times New Roman" w:hAnsi="Times New Roman" w:cs="Times New Roman"/>
          <w:color w:val="000000"/>
          <w:sz w:val="27"/>
          <w:szCs w:val="27"/>
          <w:lang w:eastAsia="ru-RU"/>
        </w:rPr>
        <w:t>соглашение,  при</w:t>
      </w:r>
      <w:proofErr w:type="gramEnd"/>
      <w:r w:rsidRPr="00D55AEB">
        <w:rPr>
          <w:rFonts w:ascii="Times New Roman" w:eastAsia="Times New Roman" w:hAnsi="Times New Roman" w:cs="Times New Roman"/>
          <w:color w:val="000000"/>
          <w:sz w:val="27"/>
          <w:szCs w:val="27"/>
          <w:lang w:eastAsia="ru-RU"/>
        </w:rPr>
        <w:t xml:space="preserve"> которых расходы лизингодателя,  связанные с приобретением и содержанием  сдаваемого  в аренду имущества,  не покрываются арендными платежами в течение одного лизингового контракта.</w:t>
      </w:r>
    </w:p>
    <w:p w:rsidR="00D55AEB" w:rsidRPr="00D55AEB" w:rsidRDefault="00D55AEB" w:rsidP="00D55AEB">
      <w:pPr>
        <w:shd w:val="clear" w:color="auto" w:fill="FFFFFF"/>
        <w:spacing w:after="30" w:line="240" w:lineRule="auto"/>
        <w:ind w:left="150" w:right="150" w:firstLine="567"/>
        <w:rPr>
          <w:rFonts w:ascii="Times New Roman" w:eastAsia="Times New Roman" w:hAnsi="Times New Roman" w:cs="Times New Roman"/>
          <w:color w:val="000000"/>
          <w:sz w:val="27"/>
          <w:szCs w:val="27"/>
          <w:lang w:eastAsia="ru-RU"/>
        </w:rPr>
      </w:pPr>
      <w:r w:rsidRPr="00D55AEB">
        <w:rPr>
          <w:rFonts w:ascii="Times New Roman" w:eastAsia="Times New Roman" w:hAnsi="Times New Roman" w:cs="Times New Roman"/>
          <w:i/>
          <w:iCs/>
          <w:color w:val="000000"/>
          <w:sz w:val="27"/>
          <w:szCs w:val="27"/>
          <w:lang w:eastAsia="ru-RU"/>
        </w:rPr>
        <w:t xml:space="preserve">Финансовый </w:t>
      </w:r>
      <w:proofErr w:type="gramStart"/>
      <w:r w:rsidRPr="00D55AEB">
        <w:rPr>
          <w:rFonts w:ascii="Times New Roman" w:eastAsia="Times New Roman" w:hAnsi="Times New Roman" w:cs="Times New Roman"/>
          <w:i/>
          <w:iCs/>
          <w:color w:val="000000"/>
          <w:sz w:val="27"/>
          <w:szCs w:val="27"/>
          <w:lang w:eastAsia="ru-RU"/>
        </w:rPr>
        <w:t>лизинг</w:t>
      </w:r>
      <w:r w:rsidRPr="00D55AEB">
        <w:rPr>
          <w:rFonts w:ascii="Times New Roman" w:eastAsia="Times New Roman" w:hAnsi="Times New Roman" w:cs="Times New Roman"/>
          <w:color w:val="000000"/>
          <w:sz w:val="27"/>
          <w:szCs w:val="27"/>
          <w:lang w:eastAsia="ru-RU"/>
        </w:rPr>
        <w:t>  -</w:t>
      </w:r>
      <w:proofErr w:type="gramEnd"/>
      <w:r w:rsidRPr="00D55AEB">
        <w:rPr>
          <w:rFonts w:ascii="Times New Roman" w:eastAsia="Times New Roman" w:hAnsi="Times New Roman" w:cs="Times New Roman"/>
          <w:color w:val="000000"/>
          <w:sz w:val="27"/>
          <w:szCs w:val="27"/>
          <w:lang w:eastAsia="ru-RU"/>
        </w:rPr>
        <w:t xml:space="preserve"> это соглашение,  предусматривающее в течение одного периода своего действия выплату лизинговых платежей,  покрывающих  полную  стоимость оборудования или большую часть его амортизации, дополнительные издержки и прибыль лизингодателя.</w:t>
      </w:r>
    </w:p>
    <w:p w:rsidR="00D55AEB" w:rsidRPr="00D55AEB" w:rsidRDefault="00D55AEB" w:rsidP="00D55AEB">
      <w:pPr>
        <w:shd w:val="clear" w:color="auto" w:fill="FFFFFF"/>
        <w:spacing w:after="30" w:line="240" w:lineRule="auto"/>
        <w:ind w:left="150" w:right="150" w:firstLine="567"/>
        <w:rPr>
          <w:rFonts w:ascii="Times New Roman" w:eastAsia="Times New Roman" w:hAnsi="Times New Roman" w:cs="Times New Roman"/>
          <w:color w:val="000000"/>
          <w:sz w:val="27"/>
          <w:szCs w:val="27"/>
          <w:lang w:eastAsia="ru-RU"/>
        </w:rPr>
      </w:pPr>
      <w:r w:rsidRPr="00D55AEB">
        <w:rPr>
          <w:rFonts w:ascii="Times New Roman" w:eastAsia="Times New Roman" w:hAnsi="Times New Roman" w:cs="Times New Roman"/>
          <w:color w:val="000000"/>
          <w:sz w:val="27"/>
          <w:szCs w:val="27"/>
          <w:lang w:eastAsia="ru-RU"/>
        </w:rPr>
        <w:t>Для расчета суммы арендных платежей используется формула</w:t>
      </w:r>
    </w:p>
    <w:p w:rsidR="00D55AEB" w:rsidRDefault="00D55AEB" w:rsidP="00D55AEB">
      <w:p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7"/>
          <w:szCs w:val="27"/>
          <w:lang w:eastAsia="ru-RU"/>
        </w:rPr>
      </w:pPr>
      <w:r>
        <w:rPr>
          <w:noProof/>
          <w:lang w:eastAsia="ru-RU"/>
        </w:rPr>
        <w:drawing>
          <wp:inline distT="0" distB="0" distL="0" distR="0" wp14:anchorId="25B4064C" wp14:editId="0A57A885">
            <wp:extent cx="2790825" cy="1219200"/>
            <wp:effectExtent l="0" t="0" r="952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790825" cy="1219200"/>
                    </a:xfrm>
                    <a:prstGeom prst="rect">
                      <a:avLst/>
                    </a:prstGeom>
                  </pic:spPr>
                </pic:pic>
              </a:graphicData>
            </a:graphic>
          </wp:inline>
        </w:drawing>
      </w:r>
    </w:p>
    <w:p w:rsidR="00D55AEB" w:rsidRDefault="00D55AEB" w:rsidP="00D55AEB">
      <w:pPr>
        <w:pStyle w:val="a4"/>
        <w:shd w:val="clear" w:color="auto" w:fill="FFFFFF"/>
        <w:spacing w:before="0" w:beforeAutospacing="0" w:after="30" w:afterAutospacing="0"/>
        <w:ind w:left="150" w:right="150"/>
        <w:rPr>
          <w:color w:val="000000"/>
          <w:sz w:val="27"/>
          <w:szCs w:val="27"/>
        </w:rPr>
      </w:pPr>
      <w:r>
        <w:rPr>
          <w:color w:val="000000"/>
          <w:sz w:val="27"/>
          <w:szCs w:val="27"/>
        </w:rPr>
        <w:t>где</w:t>
      </w:r>
      <w:r>
        <w:rPr>
          <w:rStyle w:val="a5"/>
          <w:color w:val="000000"/>
          <w:sz w:val="27"/>
          <w:szCs w:val="27"/>
        </w:rPr>
        <w:t> П</w:t>
      </w:r>
      <w:r>
        <w:rPr>
          <w:rStyle w:val="a5"/>
          <w:color w:val="000000"/>
          <w:sz w:val="27"/>
          <w:szCs w:val="27"/>
          <w:vertAlign w:val="subscript"/>
        </w:rPr>
        <w:t>ар</w:t>
      </w:r>
      <w:r>
        <w:rPr>
          <w:color w:val="000000"/>
          <w:sz w:val="27"/>
          <w:szCs w:val="27"/>
        </w:rPr>
        <w:t>- сумма арендных платежей, тыс. руб.;</w:t>
      </w:r>
    </w:p>
    <w:p w:rsidR="00D55AEB" w:rsidRDefault="00D55AEB" w:rsidP="00D55AEB">
      <w:pPr>
        <w:pStyle w:val="gde"/>
        <w:shd w:val="clear" w:color="auto" w:fill="FFFFFF"/>
        <w:spacing w:before="0" w:beforeAutospacing="0" w:after="30" w:afterAutospacing="0"/>
        <w:ind w:left="150" w:right="150" w:firstLine="340"/>
        <w:rPr>
          <w:color w:val="000000"/>
          <w:sz w:val="27"/>
          <w:szCs w:val="27"/>
        </w:rPr>
      </w:pPr>
      <w:r>
        <w:rPr>
          <w:rStyle w:val="a5"/>
          <w:color w:val="000000"/>
          <w:sz w:val="27"/>
          <w:szCs w:val="27"/>
        </w:rPr>
        <w:t>АО</w:t>
      </w:r>
      <w:r>
        <w:rPr>
          <w:color w:val="000000"/>
          <w:sz w:val="27"/>
          <w:szCs w:val="27"/>
        </w:rPr>
        <w:t>- сумма амортизации (</w:t>
      </w:r>
      <w:proofErr w:type="gramStart"/>
      <w:r>
        <w:rPr>
          <w:color w:val="000000"/>
          <w:sz w:val="27"/>
          <w:szCs w:val="27"/>
        </w:rPr>
        <w:t>при  оперативном</w:t>
      </w:r>
      <w:proofErr w:type="gramEnd"/>
      <w:r>
        <w:rPr>
          <w:color w:val="000000"/>
          <w:sz w:val="27"/>
          <w:szCs w:val="27"/>
        </w:rPr>
        <w:t>  лизинге)  или  стоимость  арендуемого имущества (при финансовом лизинге), тыс. руб.;</w:t>
      </w:r>
    </w:p>
    <w:p w:rsidR="00D55AEB" w:rsidRDefault="00D55AEB" w:rsidP="00D55AEB">
      <w:pPr>
        <w:pStyle w:val="gde"/>
        <w:shd w:val="clear" w:color="auto" w:fill="FFFFFF"/>
        <w:spacing w:before="0" w:beforeAutospacing="0" w:after="30" w:afterAutospacing="0"/>
        <w:ind w:left="150" w:right="150" w:firstLine="340"/>
        <w:rPr>
          <w:color w:val="000000"/>
          <w:sz w:val="27"/>
          <w:szCs w:val="27"/>
        </w:rPr>
      </w:pPr>
      <w:r>
        <w:rPr>
          <w:rStyle w:val="a5"/>
          <w:color w:val="000000"/>
          <w:sz w:val="27"/>
          <w:szCs w:val="27"/>
        </w:rPr>
        <w:t>Т</w:t>
      </w:r>
      <w:r>
        <w:rPr>
          <w:color w:val="000000"/>
          <w:sz w:val="27"/>
          <w:szCs w:val="27"/>
        </w:rPr>
        <w:t>- срок контракта, лет;</w:t>
      </w:r>
    </w:p>
    <w:p w:rsidR="00D55AEB" w:rsidRDefault="00D55AEB" w:rsidP="00D55AEB">
      <w:pPr>
        <w:pStyle w:val="gde"/>
        <w:shd w:val="clear" w:color="auto" w:fill="FFFFFF"/>
        <w:spacing w:before="0" w:beforeAutospacing="0" w:after="30" w:afterAutospacing="0"/>
        <w:ind w:left="150" w:right="150" w:firstLine="340"/>
        <w:rPr>
          <w:color w:val="000000"/>
          <w:sz w:val="27"/>
          <w:szCs w:val="27"/>
        </w:rPr>
      </w:pPr>
      <w:r>
        <w:rPr>
          <w:rStyle w:val="a5"/>
          <w:color w:val="000000"/>
          <w:sz w:val="27"/>
          <w:szCs w:val="27"/>
        </w:rPr>
        <w:t>И</w:t>
      </w:r>
      <w:r>
        <w:rPr>
          <w:color w:val="000000"/>
          <w:sz w:val="27"/>
          <w:szCs w:val="27"/>
        </w:rPr>
        <w:t>- лизинговый процент, доли единицы;</w:t>
      </w:r>
    </w:p>
    <w:p w:rsidR="00D55AEB" w:rsidRDefault="00D55AEB" w:rsidP="00D55AEB">
      <w:pPr>
        <w:pStyle w:val="gde"/>
        <w:shd w:val="clear" w:color="auto" w:fill="FFFFFF"/>
        <w:spacing w:before="0" w:beforeAutospacing="0" w:after="30" w:afterAutospacing="0"/>
        <w:ind w:left="150" w:right="150" w:firstLine="340"/>
        <w:rPr>
          <w:color w:val="000000"/>
          <w:sz w:val="27"/>
          <w:szCs w:val="27"/>
        </w:rPr>
      </w:pPr>
      <w:r>
        <w:rPr>
          <w:rStyle w:val="a5"/>
          <w:color w:val="000000"/>
          <w:sz w:val="27"/>
          <w:szCs w:val="27"/>
        </w:rPr>
        <w:t>П</w:t>
      </w:r>
      <w:r>
        <w:rPr>
          <w:color w:val="000000"/>
          <w:sz w:val="27"/>
          <w:szCs w:val="27"/>
        </w:rPr>
        <w:t>- периодичность арендных платеже, раз в год.</w:t>
      </w:r>
    </w:p>
    <w:p w:rsidR="00D55AEB" w:rsidRDefault="00D55AEB" w:rsidP="00D55AEB">
      <w:pPr>
        <w:pStyle w:val="otstup"/>
        <w:shd w:val="clear" w:color="auto" w:fill="FFFFFF"/>
        <w:spacing w:before="0" w:beforeAutospacing="0" w:after="30" w:afterAutospacing="0"/>
        <w:ind w:left="150" w:right="150" w:firstLine="567"/>
        <w:rPr>
          <w:color w:val="000000"/>
          <w:sz w:val="27"/>
          <w:szCs w:val="27"/>
        </w:rPr>
      </w:pPr>
      <w:r>
        <w:rPr>
          <w:color w:val="000000"/>
          <w:sz w:val="27"/>
          <w:szCs w:val="27"/>
        </w:rPr>
        <w:t>Для определения суммы арендного платежа, скорректированного на величину выбранной клиентом остаточной стоимости, применяется формула дисконтного множителя</w:t>
      </w:r>
    </w:p>
    <w:p w:rsidR="00D55AEB" w:rsidRDefault="00D55AEB" w:rsidP="00D55AEB">
      <w:p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7"/>
          <w:szCs w:val="27"/>
          <w:lang w:eastAsia="ru-RU"/>
        </w:rPr>
      </w:pPr>
      <w:r>
        <w:rPr>
          <w:noProof/>
          <w:lang w:eastAsia="ru-RU"/>
        </w:rPr>
        <w:drawing>
          <wp:inline distT="0" distB="0" distL="0" distR="0" wp14:anchorId="0D07EC03" wp14:editId="0C4004AB">
            <wp:extent cx="2524125" cy="1238250"/>
            <wp:effectExtent l="0" t="0" r="952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524125" cy="1238250"/>
                    </a:xfrm>
                    <a:prstGeom prst="rect">
                      <a:avLst/>
                    </a:prstGeom>
                  </pic:spPr>
                </pic:pic>
              </a:graphicData>
            </a:graphic>
          </wp:inline>
        </w:drawing>
      </w:r>
    </w:p>
    <w:p w:rsidR="00D55AEB" w:rsidRDefault="00D55AEB" w:rsidP="00D55AEB">
      <w:pPr>
        <w:pStyle w:val="a4"/>
        <w:shd w:val="clear" w:color="auto" w:fill="FFFFFF"/>
        <w:spacing w:before="0" w:beforeAutospacing="0" w:after="30" w:afterAutospacing="0"/>
        <w:ind w:left="150" w:right="150"/>
        <w:rPr>
          <w:color w:val="000000"/>
          <w:sz w:val="27"/>
          <w:szCs w:val="27"/>
        </w:rPr>
      </w:pPr>
      <w:r>
        <w:rPr>
          <w:color w:val="000000"/>
          <w:sz w:val="27"/>
          <w:szCs w:val="27"/>
        </w:rPr>
        <w:t>где </w:t>
      </w:r>
      <w:r>
        <w:rPr>
          <w:rStyle w:val="a5"/>
          <w:color w:val="000000"/>
          <w:sz w:val="27"/>
          <w:szCs w:val="27"/>
        </w:rPr>
        <w:t>ДМ</w:t>
      </w:r>
      <w:r>
        <w:rPr>
          <w:color w:val="000000"/>
          <w:sz w:val="27"/>
          <w:szCs w:val="27"/>
        </w:rPr>
        <w:t>- дисконтный множитель;</w:t>
      </w:r>
    </w:p>
    <w:p w:rsidR="00D55AEB" w:rsidRDefault="00D55AEB" w:rsidP="00D55AEB">
      <w:pPr>
        <w:pStyle w:val="gde"/>
        <w:shd w:val="clear" w:color="auto" w:fill="FFFFFF"/>
        <w:spacing w:before="0" w:beforeAutospacing="0" w:after="30" w:afterAutospacing="0"/>
        <w:ind w:left="150" w:right="150" w:firstLine="340"/>
        <w:rPr>
          <w:color w:val="000000"/>
          <w:sz w:val="27"/>
          <w:szCs w:val="27"/>
        </w:rPr>
      </w:pPr>
      <w:r>
        <w:rPr>
          <w:rStyle w:val="a5"/>
          <w:color w:val="000000"/>
          <w:sz w:val="27"/>
          <w:szCs w:val="27"/>
        </w:rPr>
        <w:t>ОФ</w:t>
      </w:r>
      <w:r>
        <w:rPr>
          <w:rStyle w:val="a5"/>
          <w:color w:val="000000"/>
          <w:sz w:val="27"/>
          <w:szCs w:val="27"/>
          <w:vertAlign w:val="subscript"/>
        </w:rPr>
        <w:t>ОСТ</w:t>
      </w:r>
      <w:r>
        <w:rPr>
          <w:color w:val="000000"/>
          <w:sz w:val="27"/>
          <w:szCs w:val="27"/>
        </w:rPr>
        <w:t>- остаточная стоимость, %.</w:t>
      </w:r>
    </w:p>
    <w:p w:rsidR="00D55AEB" w:rsidRDefault="00D55AEB" w:rsidP="00D55AEB">
      <w:pPr>
        <w:pStyle w:val="otstup"/>
        <w:shd w:val="clear" w:color="auto" w:fill="FFFFFF"/>
        <w:spacing w:before="0" w:beforeAutospacing="0" w:after="30" w:afterAutospacing="0"/>
        <w:ind w:left="150" w:right="150" w:firstLine="567"/>
        <w:rPr>
          <w:color w:val="000000"/>
          <w:sz w:val="27"/>
          <w:szCs w:val="27"/>
        </w:rPr>
      </w:pPr>
      <w:r>
        <w:rPr>
          <w:color w:val="000000"/>
          <w:sz w:val="27"/>
          <w:szCs w:val="27"/>
        </w:rPr>
        <w:t xml:space="preserve">Если первый арендный платеж осуществляется авансом, т.е. при подписании арендатором протокола о приемке имущества в начале процентного периода при ежеквартальной периодичности </w:t>
      </w:r>
      <w:proofErr w:type="gramStart"/>
      <w:r>
        <w:rPr>
          <w:color w:val="000000"/>
          <w:sz w:val="27"/>
          <w:szCs w:val="27"/>
        </w:rPr>
        <w:t>уплаты  процента</w:t>
      </w:r>
      <w:proofErr w:type="gramEnd"/>
      <w:r>
        <w:rPr>
          <w:color w:val="000000"/>
          <w:sz w:val="27"/>
          <w:szCs w:val="27"/>
        </w:rPr>
        <w:t>,  то  в расчет суммы платежа вносится коэффициент корректировки по формуле</w:t>
      </w:r>
    </w:p>
    <w:p w:rsidR="00D55AEB" w:rsidRDefault="00D55AEB" w:rsidP="00D55AEB">
      <w:p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7"/>
          <w:szCs w:val="27"/>
          <w:lang w:eastAsia="ru-RU"/>
        </w:rPr>
      </w:pPr>
      <w:r>
        <w:rPr>
          <w:noProof/>
          <w:lang w:eastAsia="ru-RU"/>
        </w:rPr>
        <w:lastRenderedPageBreak/>
        <w:drawing>
          <wp:inline distT="0" distB="0" distL="0" distR="0" wp14:anchorId="7D84AD48" wp14:editId="2673BA42">
            <wp:extent cx="2543175" cy="1019175"/>
            <wp:effectExtent l="0" t="0" r="9525"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543175" cy="1019175"/>
                    </a:xfrm>
                    <a:prstGeom prst="rect">
                      <a:avLst/>
                    </a:prstGeom>
                  </pic:spPr>
                </pic:pic>
              </a:graphicData>
            </a:graphic>
          </wp:inline>
        </w:drawing>
      </w:r>
    </w:p>
    <w:p w:rsidR="00D55AEB" w:rsidRDefault="00D55AEB" w:rsidP="00D55AEB">
      <w:pPr>
        <w:pStyle w:val="a4"/>
        <w:shd w:val="clear" w:color="auto" w:fill="FFFFFF"/>
        <w:spacing w:before="0" w:beforeAutospacing="0" w:after="30" w:afterAutospacing="0"/>
        <w:ind w:left="150" w:right="150"/>
        <w:rPr>
          <w:color w:val="000000"/>
          <w:sz w:val="27"/>
          <w:szCs w:val="27"/>
        </w:rPr>
      </w:pPr>
      <w:r>
        <w:rPr>
          <w:color w:val="000000"/>
          <w:sz w:val="27"/>
          <w:szCs w:val="27"/>
        </w:rPr>
        <w:t>где</w:t>
      </w:r>
      <w:r>
        <w:rPr>
          <w:rStyle w:val="a5"/>
          <w:color w:val="000000"/>
          <w:sz w:val="27"/>
          <w:szCs w:val="27"/>
        </w:rPr>
        <w:t> К</w:t>
      </w:r>
      <w:r>
        <w:rPr>
          <w:rStyle w:val="a5"/>
          <w:color w:val="000000"/>
          <w:sz w:val="27"/>
          <w:szCs w:val="27"/>
          <w:vertAlign w:val="subscript"/>
        </w:rPr>
        <w:t>КОР</w:t>
      </w:r>
      <w:r>
        <w:rPr>
          <w:color w:val="000000"/>
          <w:sz w:val="27"/>
          <w:szCs w:val="27"/>
        </w:rPr>
        <w:t>- коэффициент корректировки.</w:t>
      </w:r>
    </w:p>
    <w:p w:rsidR="00D55AEB" w:rsidRDefault="00D55AEB" w:rsidP="00D55AEB">
      <w:pPr>
        <w:pStyle w:val="gde"/>
        <w:shd w:val="clear" w:color="auto" w:fill="FFFFFF"/>
        <w:spacing w:before="0" w:beforeAutospacing="0" w:after="30" w:afterAutospacing="0"/>
        <w:ind w:left="150" w:right="150" w:firstLine="340"/>
        <w:rPr>
          <w:color w:val="000000"/>
          <w:sz w:val="27"/>
          <w:szCs w:val="27"/>
        </w:rPr>
      </w:pPr>
      <w:r>
        <w:rPr>
          <w:rStyle w:val="a5"/>
          <w:color w:val="000000"/>
        </w:rPr>
        <w:t>Пример 6.</w:t>
      </w:r>
      <w:r>
        <w:rPr>
          <w:color w:val="000000"/>
          <w:sz w:val="27"/>
          <w:szCs w:val="27"/>
        </w:rPr>
        <w:t> Определить сумму арендного платежа при следующих исходных данных: вид лизинга – оперативный; срок амортизации оборудования – 10 лет; срок лизингового соглашения – 5 лет; стоимость арендованного оборудования – 60 тыс. руб.; остаточная стоимость – 5% от суммы амортизации; лизинговый процент – 10%; периодичность платежей – квартальная; в момент подписания арендатором протокола о приемке оборудования был выплачен авансом арендный платеж.</w:t>
      </w:r>
    </w:p>
    <w:p w:rsidR="00D55AEB" w:rsidRDefault="00D55AEB" w:rsidP="00D55AEB">
      <w:pPr>
        <w:pStyle w:val="a4"/>
        <w:shd w:val="clear" w:color="auto" w:fill="FFFFFF"/>
        <w:spacing w:before="0" w:beforeAutospacing="0" w:after="30" w:afterAutospacing="0"/>
        <w:ind w:left="150" w:right="150"/>
        <w:jc w:val="center"/>
        <w:rPr>
          <w:color w:val="000000"/>
          <w:sz w:val="27"/>
          <w:szCs w:val="27"/>
        </w:rPr>
      </w:pPr>
      <w:r>
        <w:rPr>
          <w:color w:val="000000"/>
          <w:sz w:val="27"/>
          <w:szCs w:val="27"/>
        </w:rPr>
        <w:t>Решение</w:t>
      </w:r>
    </w:p>
    <w:p w:rsidR="00D55AEB" w:rsidRDefault="00D55AEB" w:rsidP="00D55AEB">
      <w:p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7"/>
          <w:szCs w:val="27"/>
          <w:lang w:eastAsia="ru-RU"/>
        </w:rPr>
      </w:pPr>
      <w:r>
        <w:rPr>
          <w:noProof/>
          <w:lang w:eastAsia="ru-RU"/>
        </w:rPr>
        <w:drawing>
          <wp:inline distT="0" distB="0" distL="0" distR="0" wp14:anchorId="76D84481" wp14:editId="1CE7D884">
            <wp:extent cx="5029200" cy="1800225"/>
            <wp:effectExtent l="0" t="0" r="0"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029200" cy="1800225"/>
                    </a:xfrm>
                    <a:prstGeom prst="rect">
                      <a:avLst/>
                    </a:prstGeom>
                  </pic:spPr>
                </pic:pic>
              </a:graphicData>
            </a:graphic>
          </wp:inline>
        </w:drawing>
      </w:r>
    </w:p>
    <w:p w:rsidR="00D55AEB" w:rsidRDefault="00D55AEB" w:rsidP="00D55AEB">
      <w:pPr>
        <w:pStyle w:val="otstup"/>
        <w:shd w:val="clear" w:color="auto" w:fill="FFFFFF"/>
        <w:spacing w:before="0" w:beforeAutospacing="0" w:after="30" w:afterAutospacing="0"/>
        <w:ind w:left="150" w:right="150" w:firstLine="567"/>
        <w:rPr>
          <w:color w:val="000000"/>
          <w:sz w:val="27"/>
          <w:szCs w:val="27"/>
        </w:rPr>
      </w:pPr>
      <w:r>
        <w:rPr>
          <w:color w:val="000000"/>
          <w:sz w:val="27"/>
          <w:szCs w:val="27"/>
        </w:rPr>
        <w:t xml:space="preserve">Финансовыми показателями использования основных фондов являются фондоотдача, </w:t>
      </w:r>
      <w:proofErr w:type="spellStart"/>
      <w:r>
        <w:rPr>
          <w:color w:val="000000"/>
          <w:sz w:val="27"/>
          <w:szCs w:val="27"/>
        </w:rPr>
        <w:t>фондоемкость</w:t>
      </w:r>
      <w:proofErr w:type="spellEnd"/>
      <w:r>
        <w:rPr>
          <w:color w:val="000000"/>
          <w:sz w:val="27"/>
          <w:szCs w:val="27"/>
        </w:rPr>
        <w:t xml:space="preserve"> и коэффициент эффективности основных фондов.</w:t>
      </w:r>
    </w:p>
    <w:p w:rsidR="00D55AEB" w:rsidRDefault="00D55AEB" w:rsidP="00D55AEB">
      <w:pPr>
        <w:pStyle w:val="otstup"/>
        <w:shd w:val="clear" w:color="auto" w:fill="FFFFFF"/>
        <w:spacing w:before="0" w:beforeAutospacing="0" w:after="30" w:afterAutospacing="0"/>
        <w:ind w:left="150" w:right="150" w:firstLine="567"/>
        <w:rPr>
          <w:color w:val="000000"/>
          <w:sz w:val="27"/>
          <w:szCs w:val="27"/>
        </w:rPr>
      </w:pPr>
      <w:r>
        <w:rPr>
          <w:color w:val="000000"/>
          <w:sz w:val="27"/>
          <w:szCs w:val="27"/>
        </w:rPr>
        <w:t xml:space="preserve">Фондоотдача - это выпуск продукции на единицу </w:t>
      </w:r>
      <w:proofErr w:type="gramStart"/>
      <w:r>
        <w:rPr>
          <w:color w:val="000000"/>
          <w:sz w:val="27"/>
          <w:szCs w:val="27"/>
        </w:rPr>
        <w:t>стоимости  основных</w:t>
      </w:r>
      <w:proofErr w:type="gramEnd"/>
      <w:r>
        <w:rPr>
          <w:color w:val="000000"/>
          <w:sz w:val="27"/>
          <w:szCs w:val="27"/>
        </w:rPr>
        <w:t xml:space="preserve"> средств. По предприятию фондоотдача определяется по формуле</w:t>
      </w:r>
    </w:p>
    <w:p w:rsidR="00D55AEB" w:rsidRDefault="00D55AEB" w:rsidP="00D55AEB">
      <w:p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7"/>
          <w:szCs w:val="27"/>
          <w:lang w:eastAsia="ru-RU"/>
        </w:rPr>
      </w:pPr>
      <w:r>
        <w:rPr>
          <w:noProof/>
          <w:lang w:eastAsia="ru-RU"/>
        </w:rPr>
        <w:lastRenderedPageBreak/>
        <w:drawing>
          <wp:inline distT="0" distB="0" distL="0" distR="0" wp14:anchorId="0FD6A8BC" wp14:editId="140C2657">
            <wp:extent cx="5940425" cy="3023870"/>
            <wp:effectExtent l="0" t="0" r="3175" b="508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0425" cy="3023870"/>
                    </a:xfrm>
                    <a:prstGeom prst="rect">
                      <a:avLst/>
                    </a:prstGeom>
                  </pic:spPr>
                </pic:pic>
              </a:graphicData>
            </a:graphic>
          </wp:inline>
        </w:drawing>
      </w:r>
    </w:p>
    <w:p w:rsidR="00D55AEB" w:rsidRDefault="00D55AEB" w:rsidP="00D55AEB">
      <w:pPr>
        <w:pStyle w:val="2"/>
        <w:shd w:val="clear" w:color="auto" w:fill="FFFFFF"/>
        <w:spacing w:before="0" w:beforeAutospacing="0" w:after="0" w:afterAutospacing="0"/>
        <w:jc w:val="center"/>
        <w:rPr>
          <w:color w:val="3333FF"/>
          <w:sz w:val="24"/>
          <w:szCs w:val="24"/>
        </w:rPr>
      </w:pPr>
      <w:r>
        <w:rPr>
          <w:color w:val="3333FF"/>
          <w:sz w:val="24"/>
          <w:szCs w:val="24"/>
        </w:rPr>
        <w:t>3.3 Тема «Финансовые результаты хозяйственной деятельности предприятия»</w:t>
      </w:r>
    </w:p>
    <w:p w:rsidR="00D55AEB" w:rsidRDefault="00D55AEB" w:rsidP="00D55AEB">
      <w:pPr>
        <w:pStyle w:val="otstup"/>
        <w:shd w:val="clear" w:color="auto" w:fill="FFFFFF"/>
        <w:spacing w:before="0" w:beforeAutospacing="0" w:after="30" w:afterAutospacing="0"/>
        <w:ind w:left="150" w:right="150" w:firstLine="567"/>
        <w:rPr>
          <w:color w:val="000000"/>
          <w:sz w:val="27"/>
          <w:szCs w:val="27"/>
        </w:rPr>
      </w:pPr>
      <w:r>
        <w:rPr>
          <w:color w:val="000000"/>
          <w:sz w:val="27"/>
          <w:szCs w:val="27"/>
        </w:rPr>
        <w:t>Финансовым результатом хозяйственной деятельности любого предприятия является получение им прибыли (или убытков), которая представляет собой сумму:</w:t>
      </w:r>
    </w:p>
    <w:p w:rsidR="00D55AEB" w:rsidRDefault="00D55AEB" w:rsidP="00D55AEB">
      <w:pPr>
        <w:numPr>
          <w:ilvl w:val="0"/>
          <w:numId w:val="2"/>
        </w:numPr>
        <w:shd w:val="clear" w:color="auto" w:fill="FFFFFF"/>
        <w:spacing w:before="100" w:beforeAutospacing="1" w:after="100" w:afterAutospacing="1" w:line="240" w:lineRule="auto"/>
        <w:ind w:left="300" w:right="75"/>
        <w:rPr>
          <w:color w:val="000000"/>
          <w:sz w:val="27"/>
          <w:szCs w:val="27"/>
        </w:rPr>
      </w:pPr>
      <w:r>
        <w:rPr>
          <w:color w:val="000000"/>
          <w:sz w:val="27"/>
          <w:szCs w:val="27"/>
        </w:rPr>
        <w:t>прибыли от реализации продукции, работ, услуг;</w:t>
      </w:r>
    </w:p>
    <w:p w:rsidR="00D55AEB" w:rsidRDefault="00D55AEB" w:rsidP="00D55AEB">
      <w:pPr>
        <w:numPr>
          <w:ilvl w:val="0"/>
          <w:numId w:val="2"/>
        </w:numPr>
        <w:shd w:val="clear" w:color="auto" w:fill="FFFFFF"/>
        <w:spacing w:before="100" w:beforeAutospacing="1" w:after="100" w:afterAutospacing="1" w:line="240" w:lineRule="auto"/>
        <w:ind w:left="300" w:right="75"/>
        <w:rPr>
          <w:color w:val="000000"/>
          <w:sz w:val="27"/>
          <w:szCs w:val="27"/>
        </w:rPr>
      </w:pPr>
      <w:r>
        <w:rPr>
          <w:color w:val="000000"/>
          <w:sz w:val="27"/>
          <w:szCs w:val="27"/>
        </w:rPr>
        <w:t>прибыли от реализации основных фондов и иного имущества предприятия</w:t>
      </w:r>
    </w:p>
    <w:p w:rsidR="00D55AEB" w:rsidRDefault="00D55AEB" w:rsidP="00D55AEB">
      <w:pPr>
        <w:numPr>
          <w:ilvl w:val="0"/>
          <w:numId w:val="2"/>
        </w:numPr>
        <w:shd w:val="clear" w:color="auto" w:fill="FFFFFF"/>
        <w:spacing w:before="100" w:beforeAutospacing="1" w:after="100" w:afterAutospacing="1" w:line="240" w:lineRule="auto"/>
        <w:ind w:left="300" w:right="75"/>
        <w:rPr>
          <w:color w:val="000000"/>
          <w:sz w:val="27"/>
          <w:szCs w:val="27"/>
        </w:rPr>
      </w:pPr>
      <w:r>
        <w:rPr>
          <w:color w:val="000000"/>
          <w:sz w:val="27"/>
          <w:szCs w:val="27"/>
        </w:rPr>
        <w:t>доходов от внереализационных операций, уменьшенным на сумму расходов по этим операциям.</w:t>
      </w:r>
    </w:p>
    <w:p w:rsidR="00D55AEB" w:rsidRDefault="00D55AEB" w:rsidP="00D55AEB">
      <w:pPr>
        <w:pStyle w:val="otstup"/>
        <w:shd w:val="clear" w:color="auto" w:fill="FFFFFF"/>
        <w:spacing w:before="0" w:beforeAutospacing="0" w:after="30" w:afterAutospacing="0"/>
        <w:ind w:left="150" w:right="150" w:firstLine="567"/>
        <w:rPr>
          <w:color w:val="000000"/>
          <w:sz w:val="27"/>
          <w:szCs w:val="27"/>
        </w:rPr>
      </w:pPr>
      <w:r>
        <w:rPr>
          <w:color w:val="000000"/>
          <w:sz w:val="27"/>
          <w:szCs w:val="27"/>
        </w:rPr>
        <w:t>Прибыль от реализации продукции (работ, услуг) определяется как разница между выручкой от реализации продукции (работ, услуг) без налога на добавленную стоимость и акцизов, и затратами на производство и реализацию, включаемыми в себестоимость продукции (работ, услуг).</w:t>
      </w:r>
    </w:p>
    <w:p w:rsidR="00D55AEB" w:rsidRDefault="00D55AEB" w:rsidP="00D55AEB">
      <w:pPr>
        <w:pStyle w:val="otstup"/>
        <w:shd w:val="clear" w:color="auto" w:fill="FFFFFF"/>
        <w:spacing w:before="0" w:beforeAutospacing="0" w:after="30" w:afterAutospacing="0"/>
        <w:ind w:left="150" w:right="150" w:firstLine="567"/>
        <w:rPr>
          <w:color w:val="000000"/>
          <w:sz w:val="27"/>
          <w:szCs w:val="27"/>
        </w:rPr>
      </w:pPr>
      <w:r>
        <w:rPr>
          <w:color w:val="000000"/>
          <w:sz w:val="27"/>
          <w:szCs w:val="27"/>
        </w:rPr>
        <w:t>Затраты производства условно можно разделить на переменные (</w:t>
      </w:r>
      <w:r>
        <w:rPr>
          <w:rStyle w:val="a6"/>
          <w:rFonts w:eastAsiaTheme="majorEastAsia"/>
          <w:color w:val="000000"/>
          <w:sz w:val="27"/>
          <w:szCs w:val="27"/>
        </w:rPr>
        <w:t>V</w:t>
      </w:r>
      <w:r>
        <w:rPr>
          <w:color w:val="000000"/>
          <w:sz w:val="27"/>
          <w:szCs w:val="27"/>
        </w:rPr>
        <w:t>) и постоянные (</w:t>
      </w:r>
      <w:r>
        <w:rPr>
          <w:rStyle w:val="a6"/>
          <w:rFonts w:eastAsiaTheme="majorEastAsia"/>
          <w:color w:val="000000"/>
          <w:sz w:val="27"/>
          <w:szCs w:val="27"/>
        </w:rPr>
        <w:t>С</w:t>
      </w:r>
      <w:r>
        <w:rPr>
          <w:color w:val="000000"/>
          <w:sz w:val="27"/>
          <w:szCs w:val="27"/>
        </w:rPr>
        <w:t>).</w:t>
      </w:r>
    </w:p>
    <w:p w:rsidR="00D55AEB" w:rsidRDefault="00D55AEB" w:rsidP="00D55AEB">
      <w:pPr>
        <w:pStyle w:val="otstup"/>
        <w:shd w:val="clear" w:color="auto" w:fill="FFFFFF"/>
        <w:spacing w:before="0" w:beforeAutospacing="0" w:after="30" w:afterAutospacing="0"/>
        <w:ind w:left="150" w:right="150" w:firstLine="567"/>
        <w:rPr>
          <w:color w:val="000000"/>
          <w:sz w:val="27"/>
          <w:szCs w:val="27"/>
        </w:rPr>
      </w:pPr>
      <w:r>
        <w:rPr>
          <w:color w:val="000000"/>
          <w:sz w:val="27"/>
          <w:szCs w:val="27"/>
        </w:rPr>
        <w:t>К переменным производственным расходам относятся прямые материальные затраты, заработная плата производственного персонала с соответствующими начислениями на заработную плату, а также расходы по содержанию и эксплуатации оборудования и ряд других расходов.</w:t>
      </w:r>
    </w:p>
    <w:p w:rsidR="00D55AEB" w:rsidRDefault="00D55AEB" w:rsidP="00D55AEB">
      <w:pPr>
        <w:pStyle w:val="otstup"/>
        <w:shd w:val="clear" w:color="auto" w:fill="FFFFFF"/>
        <w:spacing w:before="0" w:beforeAutospacing="0" w:after="30" w:afterAutospacing="0"/>
        <w:ind w:left="150" w:right="150" w:firstLine="567"/>
        <w:rPr>
          <w:color w:val="000000"/>
          <w:sz w:val="27"/>
          <w:szCs w:val="27"/>
        </w:rPr>
      </w:pPr>
      <w:r>
        <w:rPr>
          <w:color w:val="000000"/>
          <w:sz w:val="27"/>
          <w:szCs w:val="27"/>
        </w:rPr>
        <w:t>К постоянным относят административные и управленческие расходы, амортизационные отчисления, расходы по сбыту и реализации продукции, расходы по исследованию рынка, другие общие управленческие, коммерческие и общехозяйственные расходы.</w:t>
      </w:r>
    </w:p>
    <w:p w:rsidR="00D55AEB" w:rsidRDefault="00D55AEB" w:rsidP="00D55AEB">
      <w:pPr>
        <w:pStyle w:val="otstup"/>
        <w:shd w:val="clear" w:color="auto" w:fill="FFFFFF"/>
        <w:spacing w:before="0" w:beforeAutospacing="0" w:after="30" w:afterAutospacing="0"/>
        <w:ind w:left="150" w:right="150" w:firstLine="567"/>
        <w:rPr>
          <w:color w:val="000000"/>
          <w:sz w:val="27"/>
          <w:szCs w:val="27"/>
        </w:rPr>
      </w:pPr>
      <w:r>
        <w:rPr>
          <w:color w:val="000000"/>
          <w:sz w:val="27"/>
          <w:szCs w:val="27"/>
        </w:rPr>
        <w:t>С учетом сказанного выручка от реализации продукции определяется по формуле</w:t>
      </w:r>
    </w:p>
    <w:p w:rsidR="00D55AEB" w:rsidRDefault="00D55AEB" w:rsidP="00D55AEB">
      <w:p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7"/>
          <w:szCs w:val="27"/>
          <w:lang w:eastAsia="ru-RU"/>
        </w:rPr>
      </w:pPr>
      <w:r>
        <w:rPr>
          <w:noProof/>
          <w:lang w:eastAsia="ru-RU"/>
        </w:rPr>
        <w:drawing>
          <wp:inline distT="0" distB="0" distL="0" distR="0" wp14:anchorId="5813A28F" wp14:editId="10CE3853">
            <wp:extent cx="1543050" cy="30480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543050" cy="304800"/>
                    </a:xfrm>
                    <a:prstGeom prst="rect">
                      <a:avLst/>
                    </a:prstGeom>
                  </pic:spPr>
                </pic:pic>
              </a:graphicData>
            </a:graphic>
          </wp:inline>
        </w:drawing>
      </w:r>
    </w:p>
    <w:p w:rsidR="00D55AEB" w:rsidRDefault="00D55AEB" w:rsidP="00D55AEB">
      <w:pPr>
        <w:pStyle w:val="a4"/>
        <w:shd w:val="clear" w:color="auto" w:fill="FFFFFF"/>
        <w:spacing w:before="0" w:beforeAutospacing="0" w:after="30" w:afterAutospacing="0"/>
        <w:ind w:left="150" w:right="150"/>
        <w:rPr>
          <w:color w:val="000000"/>
          <w:sz w:val="27"/>
          <w:szCs w:val="27"/>
        </w:rPr>
      </w:pPr>
      <w:r>
        <w:rPr>
          <w:color w:val="000000"/>
          <w:sz w:val="27"/>
          <w:szCs w:val="27"/>
        </w:rPr>
        <w:lastRenderedPageBreak/>
        <w:t>где</w:t>
      </w:r>
      <w:r>
        <w:rPr>
          <w:rStyle w:val="a5"/>
          <w:color w:val="000000"/>
          <w:sz w:val="27"/>
          <w:szCs w:val="27"/>
        </w:rPr>
        <w:t> РП </w:t>
      </w:r>
      <w:r>
        <w:rPr>
          <w:color w:val="000000"/>
          <w:sz w:val="27"/>
          <w:szCs w:val="27"/>
        </w:rPr>
        <w:t>- объем реализации в стоимостном выражении, тыс. руб.;</w:t>
      </w:r>
    </w:p>
    <w:p w:rsidR="00D55AEB" w:rsidRDefault="00D55AEB" w:rsidP="00D55AEB">
      <w:pPr>
        <w:pStyle w:val="gde"/>
        <w:shd w:val="clear" w:color="auto" w:fill="FFFFFF"/>
        <w:spacing w:before="0" w:beforeAutospacing="0" w:after="30" w:afterAutospacing="0"/>
        <w:ind w:left="150" w:right="150" w:firstLine="340"/>
        <w:rPr>
          <w:color w:val="000000"/>
          <w:sz w:val="27"/>
          <w:szCs w:val="27"/>
        </w:rPr>
      </w:pPr>
      <w:r>
        <w:rPr>
          <w:color w:val="000000"/>
          <w:sz w:val="27"/>
          <w:szCs w:val="27"/>
        </w:rPr>
        <w:t> </w:t>
      </w:r>
      <w:r>
        <w:rPr>
          <w:rStyle w:val="a5"/>
          <w:color w:val="000000"/>
          <w:sz w:val="27"/>
          <w:szCs w:val="27"/>
        </w:rPr>
        <w:t>V</w:t>
      </w:r>
      <w:r>
        <w:rPr>
          <w:color w:val="000000"/>
          <w:sz w:val="27"/>
          <w:szCs w:val="27"/>
        </w:rPr>
        <w:t> - переменные расходы, тыс. руб.;</w:t>
      </w:r>
    </w:p>
    <w:p w:rsidR="00D55AEB" w:rsidRDefault="00D55AEB" w:rsidP="00D55AEB">
      <w:pPr>
        <w:pStyle w:val="gde"/>
        <w:shd w:val="clear" w:color="auto" w:fill="FFFFFF"/>
        <w:spacing w:before="0" w:beforeAutospacing="0" w:after="30" w:afterAutospacing="0"/>
        <w:ind w:left="150" w:right="150" w:firstLine="340"/>
        <w:rPr>
          <w:color w:val="000000"/>
          <w:sz w:val="27"/>
          <w:szCs w:val="27"/>
        </w:rPr>
      </w:pPr>
      <w:r>
        <w:rPr>
          <w:rStyle w:val="a5"/>
          <w:color w:val="000000"/>
          <w:sz w:val="27"/>
          <w:szCs w:val="27"/>
        </w:rPr>
        <w:t> C</w:t>
      </w:r>
      <w:r>
        <w:rPr>
          <w:color w:val="000000"/>
          <w:sz w:val="27"/>
          <w:szCs w:val="27"/>
        </w:rPr>
        <w:t> - постоянные расходы, тыс. руб.;</w:t>
      </w:r>
    </w:p>
    <w:p w:rsidR="00D55AEB" w:rsidRDefault="00D55AEB" w:rsidP="00D55AEB">
      <w:pPr>
        <w:pStyle w:val="gde"/>
        <w:shd w:val="clear" w:color="auto" w:fill="FFFFFF"/>
        <w:spacing w:before="0" w:beforeAutospacing="0" w:after="30" w:afterAutospacing="0"/>
        <w:ind w:left="150" w:right="150" w:firstLine="340"/>
        <w:rPr>
          <w:color w:val="000000"/>
          <w:sz w:val="27"/>
          <w:szCs w:val="27"/>
        </w:rPr>
      </w:pPr>
      <w:r>
        <w:rPr>
          <w:rStyle w:val="a5"/>
          <w:color w:val="000000"/>
          <w:sz w:val="27"/>
          <w:szCs w:val="27"/>
        </w:rPr>
        <w:t>ПР</w:t>
      </w:r>
      <w:r>
        <w:rPr>
          <w:color w:val="000000"/>
          <w:sz w:val="27"/>
          <w:szCs w:val="27"/>
        </w:rPr>
        <w:t> - прибыль от реализации, тыс. руб.</w:t>
      </w:r>
    </w:p>
    <w:p w:rsidR="00D55AEB" w:rsidRDefault="00D55AEB" w:rsidP="00D55AEB">
      <w:pPr>
        <w:pStyle w:val="otstup"/>
        <w:shd w:val="clear" w:color="auto" w:fill="FFFFFF"/>
        <w:spacing w:before="0" w:beforeAutospacing="0" w:after="30" w:afterAutospacing="0"/>
        <w:ind w:left="150" w:right="150" w:firstLine="567"/>
        <w:rPr>
          <w:color w:val="000000"/>
          <w:sz w:val="27"/>
          <w:szCs w:val="27"/>
        </w:rPr>
      </w:pPr>
      <w:r>
        <w:rPr>
          <w:color w:val="000000"/>
          <w:sz w:val="27"/>
          <w:szCs w:val="27"/>
        </w:rPr>
        <w:t>Используя классификацию расходов предприятия по принципу зависимости от объема производства, могут прогнозировать прибыль, исходя из предполагаемого состояния расходов, а также определить для каждой конкретной ситуации объем реализации, обеспечивающий безубыточную деятельность.</w:t>
      </w:r>
    </w:p>
    <w:p w:rsidR="00D55AEB" w:rsidRDefault="00D55AEB" w:rsidP="00D55AEB">
      <w:pPr>
        <w:pStyle w:val="otstup"/>
        <w:shd w:val="clear" w:color="auto" w:fill="FFFFFF"/>
        <w:spacing w:before="0" w:beforeAutospacing="0" w:after="30" w:afterAutospacing="0"/>
        <w:ind w:left="150" w:right="150" w:firstLine="567"/>
        <w:rPr>
          <w:color w:val="000000"/>
          <w:sz w:val="27"/>
          <w:szCs w:val="27"/>
        </w:rPr>
      </w:pPr>
      <w:r>
        <w:rPr>
          <w:color w:val="000000"/>
          <w:sz w:val="27"/>
          <w:szCs w:val="27"/>
        </w:rPr>
        <w:t>Величину выручки от реализации, при которой предприятие будет в состоянии покрыть все свои расходы без получения прибыли, принято называть критическим объемом производства или «мертвой точкой».</w:t>
      </w:r>
    </w:p>
    <w:p w:rsidR="00D55AEB" w:rsidRDefault="00D55AEB" w:rsidP="00D55AEB">
      <w:pPr>
        <w:pStyle w:val="otstup"/>
        <w:shd w:val="clear" w:color="auto" w:fill="FFFFFF"/>
        <w:spacing w:before="0" w:beforeAutospacing="0" w:after="30" w:afterAutospacing="0"/>
        <w:ind w:left="150" w:right="150" w:firstLine="567"/>
        <w:rPr>
          <w:color w:val="000000"/>
          <w:sz w:val="27"/>
          <w:szCs w:val="27"/>
        </w:rPr>
      </w:pPr>
      <w:r>
        <w:rPr>
          <w:color w:val="000000"/>
          <w:sz w:val="27"/>
          <w:szCs w:val="27"/>
        </w:rPr>
        <w:t>Формула определения критического объема имеет вид:</w:t>
      </w:r>
    </w:p>
    <w:p w:rsidR="00D55AEB" w:rsidRDefault="00D55AEB" w:rsidP="00D55AEB">
      <w:p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7"/>
          <w:szCs w:val="27"/>
          <w:lang w:eastAsia="ru-RU"/>
        </w:rPr>
      </w:pPr>
      <w:r>
        <w:rPr>
          <w:noProof/>
          <w:lang w:eastAsia="ru-RU"/>
        </w:rPr>
        <w:drawing>
          <wp:inline distT="0" distB="0" distL="0" distR="0" wp14:anchorId="45947211" wp14:editId="7186E38F">
            <wp:extent cx="5940425" cy="2981325"/>
            <wp:effectExtent l="0" t="0" r="3175"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40425" cy="2981325"/>
                    </a:xfrm>
                    <a:prstGeom prst="rect">
                      <a:avLst/>
                    </a:prstGeom>
                  </pic:spPr>
                </pic:pic>
              </a:graphicData>
            </a:graphic>
          </wp:inline>
        </w:drawing>
      </w:r>
      <w:r>
        <w:rPr>
          <w:noProof/>
          <w:lang w:eastAsia="ru-RU"/>
        </w:rPr>
        <w:drawing>
          <wp:inline distT="0" distB="0" distL="0" distR="0" wp14:anchorId="372419E6" wp14:editId="7A361EAB">
            <wp:extent cx="5940425" cy="3192145"/>
            <wp:effectExtent l="0" t="0" r="3175" b="825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940425" cy="3192145"/>
                    </a:xfrm>
                    <a:prstGeom prst="rect">
                      <a:avLst/>
                    </a:prstGeom>
                  </pic:spPr>
                </pic:pic>
              </a:graphicData>
            </a:graphic>
          </wp:inline>
        </w:drawing>
      </w:r>
    </w:p>
    <w:p w:rsidR="00D55AEB" w:rsidRDefault="00D55AEB" w:rsidP="00D55AEB">
      <w:p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7"/>
          <w:szCs w:val="27"/>
          <w:lang w:eastAsia="ru-RU"/>
        </w:rPr>
      </w:pPr>
      <w:r>
        <w:rPr>
          <w:noProof/>
          <w:lang w:eastAsia="ru-RU"/>
        </w:rPr>
        <w:lastRenderedPageBreak/>
        <w:drawing>
          <wp:inline distT="0" distB="0" distL="0" distR="0" wp14:anchorId="735D3893" wp14:editId="245D1325">
            <wp:extent cx="5940425" cy="3205480"/>
            <wp:effectExtent l="0" t="0" r="317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40425" cy="3205480"/>
                    </a:xfrm>
                    <a:prstGeom prst="rect">
                      <a:avLst/>
                    </a:prstGeom>
                  </pic:spPr>
                </pic:pic>
              </a:graphicData>
            </a:graphic>
          </wp:inline>
        </w:drawing>
      </w:r>
      <w:r w:rsidR="00DF65EB">
        <w:rPr>
          <w:noProof/>
          <w:lang w:eastAsia="ru-RU"/>
        </w:rPr>
        <w:drawing>
          <wp:inline distT="0" distB="0" distL="0" distR="0" wp14:anchorId="1959326E" wp14:editId="3A1F3926">
            <wp:extent cx="5940425" cy="3298825"/>
            <wp:effectExtent l="0" t="0" r="317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40425" cy="3298825"/>
                    </a:xfrm>
                    <a:prstGeom prst="rect">
                      <a:avLst/>
                    </a:prstGeom>
                  </pic:spPr>
                </pic:pic>
              </a:graphicData>
            </a:graphic>
          </wp:inline>
        </w:drawing>
      </w:r>
      <w:r w:rsidR="00DF65EB">
        <w:rPr>
          <w:noProof/>
          <w:lang w:eastAsia="ru-RU"/>
        </w:rPr>
        <w:lastRenderedPageBreak/>
        <w:drawing>
          <wp:inline distT="0" distB="0" distL="0" distR="0" wp14:anchorId="5DB20300" wp14:editId="636A1C89">
            <wp:extent cx="5940425" cy="2835910"/>
            <wp:effectExtent l="0" t="0" r="3175" b="254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40425" cy="2835910"/>
                    </a:xfrm>
                    <a:prstGeom prst="rect">
                      <a:avLst/>
                    </a:prstGeom>
                  </pic:spPr>
                </pic:pic>
              </a:graphicData>
            </a:graphic>
          </wp:inline>
        </w:drawing>
      </w:r>
      <w:r w:rsidR="00DF65EB">
        <w:rPr>
          <w:noProof/>
          <w:lang w:eastAsia="ru-RU"/>
        </w:rPr>
        <w:drawing>
          <wp:inline distT="0" distB="0" distL="0" distR="0" wp14:anchorId="73F824D8" wp14:editId="47EF42C7">
            <wp:extent cx="5940425" cy="2395220"/>
            <wp:effectExtent l="0" t="0" r="3175" b="508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940425" cy="2395220"/>
                    </a:xfrm>
                    <a:prstGeom prst="rect">
                      <a:avLst/>
                    </a:prstGeom>
                  </pic:spPr>
                </pic:pic>
              </a:graphicData>
            </a:graphic>
          </wp:inline>
        </w:drawing>
      </w:r>
      <w:r w:rsidR="00DF65EB">
        <w:rPr>
          <w:noProof/>
          <w:lang w:eastAsia="ru-RU"/>
        </w:rPr>
        <w:drawing>
          <wp:inline distT="0" distB="0" distL="0" distR="0" wp14:anchorId="1C09F5F9" wp14:editId="55C162F5">
            <wp:extent cx="5940425" cy="2726055"/>
            <wp:effectExtent l="0" t="0" r="317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40425" cy="2726055"/>
                    </a:xfrm>
                    <a:prstGeom prst="rect">
                      <a:avLst/>
                    </a:prstGeom>
                  </pic:spPr>
                </pic:pic>
              </a:graphicData>
            </a:graphic>
          </wp:inline>
        </w:drawing>
      </w:r>
    </w:p>
    <w:p w:rsidR="00DF65EB" w:rsidRDefault="00DF65EB" w:rsidP="00DF65EB">
      <w:pPr>
        <w:pStyle w:val="2"/>
        <w:shd w:val="clear" w:color="auto" w:fill="FFFFFF"/>
        <w:spacing w:before="0" w:beforeAutospacing="0" w:after="0" w:afterAutospacing="0"/>
        <w:jc w:val="center"/>
        <w:rPr>
          <w:color w:val="3333FF"/>
          <w:sz w:val="24"/>
          <w:szCs w:val="24"/>
        </w:rPr>
      </w:pPr>
      <w:r>
        <w:rPr>
          <w:color w:val="3333FF"/>
          <w:sz w:val="24"/>
          <w:szCs w:val="24"/>
        </w:rPr>
        <w:t>3.4 Тема «Кредит»</w:t>
      </w:r>
    </w:p>
    <w:p w:rsidR="00DF65EB" w:rsidRDefault="00DF65EB" w:rsidP="00DF65EB">
      <w:pPr>
        <w:shd w:val="clear" w:color="auto" w:fill="0078C9"/>
        <w:rPr>
          <w:color w:val="000099"/>
          <w:sz w:val="27"/>
          <w:szCs w:val="27"/>
        </w:rPr>
      </w:pPr>
      <w:hyperlink r:id="rId35" w:anchor="page_top" w:history="1">
        <w:r>
          <w:rPr>
            <w:rStyle w:val="a3"/>
            <w:color w:val="000099"/>
            <w:sz w:val="27"/>
            <w:szCs w:val="27"/>
          </w:rPr>
          <w:t>3.4</w:t>
        </w:r>
      </w:hyperlink>
    </w:p>
    <w:p w:rsidR="00DF65EB" w:rsidRDefault="00DF65EB" w:rsidP="00DF65EB">
      <w:pPr>
        <w:pStyle w:val="otstup"/>
        <w:shd w:val="clear" w:color="auto" w:fill="FFFFFF"/>
        <w:spacing w:before="0" w:beforeAutospacing="0" w:after="30" w:afterAutospacing="0"/>
        <w:ind w:left="150" w:right="150" w:firstLine="567"/>
        <w:rPr>
          <w:color w:val="000000"/>
          <w:sz w:val="27"/>
          <w:szCs w:val="27"/>
        </w:rPr>
      </w:pPr>
      <w:r>
        <w:rPr>
          <w:color w:val="000000"/>
          <w:sz w:val="27"/>
          <w:szCs w:val="27"/>
        </w:rPr>
        <w:t xml:space="preserve">Банк предоставляет краткосрочный кредит предприятиям на образование запасов товарно-материальных ценностей, на затраты </w:t>
      </w:r>
      <w:r>
        <w:rPr>
          <w:color w:val="000000"/>
          <w:sz w:val="27"/>
          <w:szCs w:val="27"/>
        </w:rPr>
        <w:lastRenderedPageBreak/>
        <w:t>производства и другие потребности, связанные с производством и реализацией продукции.</w:t>
      </w:r>
    </w:p>
    <w:p w:rsidR="00DF65EB" w:rsidRDefault="00DF65EB" w:rsidP="00DF65EB">
      <w:pPr>
        <w:pStyle w:val="otstup"/>
        <w:shd w:val="clear" w:color="auto" w:fill="FFFFFF"/>
        <w:spacing w:before="0" w:beforeAutospacing="0" w:after="30" w:afterAutospacing="0"/>
        <w:ind w:left="150" w:right="150" w:firstLine="567"/>
        <w:rPr>
          <w:color w:val="000000"/>
          <w:sz w:val="27"/>
          <w:szCs w:val="27"/>
        </w:rPr>
      </w:pPr>
      <w:r>
        <w:rPr>
          <w:color w:val="000000"/>
          <w:sz w:val="27"/>
          <w:szCs w:val="27"/>
        </w:rPr>
        <w:t>Объектами банковского кредитования выступают</w:t>
      </w:r>
    </w:p>
    <w:p w:rsidR="00DF65EB" w:rsidRDefault="00DF65EB" w:rsidP="00DF65EB">
      <w:pPr>
        <w:numPr>
          <w:ilvl w:val="0"/>
          <w:numId w:val="3"/>
        </w:numPr>
        <w:shd w:val="clear" w:color="auto" w:fill="FFFFFF"/>
        <w:spacing w:before="100" w:beforeAutospacing="1" w:after="100" w:afterAutospacing="1" w:line="240" w:lineRule="auto"/>
        <w:ind w:left="300" w:right="75"/>
        <w:rPr>
          <w:color w:val="000000"/>
          <w:sz w:val="27"/>
          <w:szCs w:val="27"/>
        </w:rPr>
      </w:pPr>
      <w:r>
        <w:rPr>
          <w:color w:val="000000"/>
          <w:sz w:val="27"/>
          <w:szCs w:val="27"/>
        </w:rPr>
        <w:t>товарно-материальные ценности (производственные запасы, незавершенное производство, готовая продукция);</w:t>
      </w:r>
    </w:p>
    <w:p w:rsidR="00DF65EB" w:rsidRDefault="00DF65EB" w:rsidP="00DF65EB">
      <w:pPr>
        <w:numPr>
          <w:ilvl w:val="0"/>
          <w:numId w:val="3"/>
        </w:numPr>
        <w:shd w:val="clear" w:color="auto" w:fill="FFFFFF"/>
        <w:spacing w:before="100" w:beforeAutospacing="1" w:after="100" w:afterAutospacing="1" w:line="240" w:lineRule="auto"/>
        <w:ind w:left="300" w:right="75"/>
        <w:rPr>
          <w:color w:val="000000"/>
          <w:sz w:val="27"/>
          <w:szCs w:val="27"/>
        </w:rPr>
      </w:pPr>
      <w:r>
        <w:rPr>
          <w:color w:val="000000"/>
          <w:sz w:val="27"/>
          <w:szCs w:val="27"/>
        </w:rPr>
        <w:t>затраты производства (являются объектами кредитования, если они не могут быть списаны на себестоимость продукции или издержки производства превышающие доходы предприятия);</w:t>
      </w:r>
    </w:p>
    <w:p w:rsidR="00DF65EB" w:rsidRDefault="00DF65EB" w:rsidP="00DF65EB">
      <w:pPr>
        <w:numPr>
          <w:ilvl w:val="0"/>
          <w:numId w:val="3"/>
        </w:numPr>
        <w:shd w:val="clear" w:color="auto" w:fill="FFFFFF"/>
        <w:spacing w:before="100" w:beforeAutospacing="1" w:after="100" w:afterAutospacing="1" w:line="240" w:lineRule="auto"/>
        <w:ind w:left="300" w:right="75"/>
        <w:rPr>
          <w:color w:val="000000"/>
          <w:sz w:val="27"/>
          <w:szCs w:val="27"/>
        </w:rPr>
      </w:pPr>
      <w:r>
        <w:rPr>
          <w:color w:val="000000"/>
          <w:sz w:val="27"/>
          <w:szCs w:val="27"/>
        </w:rPr>
        <w:t>средства в расчетах;</w:t>
      </w:r>
    </w:p>
    <w:p w:rsidR="00DF65EB" w:rsidRDefault="00DF65EB" w:rsidP="00DF65EB">
      <w:pPr>
        <w:numPr>
          <w:ilvl w:val="0"/>
          <w:numId w:val="3"/>
        </w:numPr>
        <w:shd w:val="clear" w:color="auto" w:fill="FFFFFF"/>
        <w:spacing w:before="100" w:beforeAutospacing="1" w:after="100" w:afterAutospacing="1" w:line="240" w:lineRule="auto"/>
        <w:ind w:left="300" w:right="75"/>
        <w:rPr>
          <w:color w:val="000000"/>
          <w:sz w:val="27"/>
          <w:szCs w:val="27"/>
        </w:rPr>
      </w:pPr>
      <w:r>
        <w:rPr>
          <w:color w:val="000000"/>
          <w:sz w:val="27"/>
          <w:szCs w:val="27"/>
        </w:rPr>
        <w:t>потребность в средствах для текущих платежей при временных финансовых затруднениях;</w:t>
      </w:r>
    </w:p>
    <w:p w:rsidR="00DF65EB" w:rsidRDefault="00DF65EB" w:rsidP="00DF65EB">
      <w:pPr>
        <w:numPr>
          <w:ilvl w:val="0"/>
          <w:numId w:val="3"/>
        </w:numPr>
        <w:shd w:val="clear" w:color="auto" w:fill="FFFFFF"/>
        <w:spacing w:before="100" w:beforeAutospacing="1" w:after="100" w:afterAutospacing="1" w:line="240" w:lineRule="auto"/>
        <w:ind w:left="300" w:right="75"/>
        <w:rPr>
          <w:color w:val="000000"/>
          <w:sz w:val="27"/>
          <w:szCs w:val="27"/>
        </w:rPr>
      </w:pPr>
      <w:r>
        <w:rPr>
          <w:color w:val="000000"/>
          <w:sz w:val="27"/>
          <w:szCs w:val="27"/>
        </w:rPr>
        <w:t>недостаток собственных оборотных средств;</w:t>
      </w:r>
    </w:p>
    <w:p w:rsidR="00DF65EB" w:rsidRDefault="00DF65EB" w:rsidP="00DF65EB">
      <w:pPr>
        <w:numPr>
          <w:ilvl w:val="0"/>
          <w:numId w:val="3"/>
        </w:numPr>
        <w:shd w:val="clear" w:color="auto" w:fill="FFFFFF"/>
        <w:spacing w:before="100" w:beforeAutospacing="1" w:after="100" w:afterAutospacing="1" w:line="240" w:lineRule="auto"/>
        <w:ind w:left="300" w:right="75"/>
        <w:rPr>
          <w:color w:val="000000"/>
          <w:sz w:val="27"/>
          <w:szCs w:val="27"/>
        </w:rPr>
      </w:pPr>
      <w:r>
        <w:rPr>
          <w:color w:val="000000"/>
          <w:sz w:val="27"/>
          <w:szCs w:val="27"/>
        </w:rPr>
        <w:t>прочие объекты.</w:t>
      </w:r>
    </w:p>
    <w:p w:rsidR="00DF65EB" w:rsidRDefault="00DF65EB" w:rsidP="00DF65EB">
      <w:pPr>
        <w:pStyle w:val="otstup"/>
        <w:shd w:val="clear" w:color="auto" w:fill="FFFFFF"/>
        <w:spacing w:before="0" w:beforeAutospacing="0" w:after="30" w:afterAutospacing="0"/>
        <w:ind w:left="150" w:right="150" w:firstLine="567"/>
        <w:rPr>
          <w:color w:val="000000"/>
          <w:sz w:val="27"/>
          <w:szCs w:val="27"/>
        </w:rPr>
      </w:pPr>
      <w:r>
        <w:rPr>
          <w:color w:val="000000"/>
          <w:sz w:val="27"/>
          <w:szCs w:val="27"/>
        </w:rPr>
        <w:t>При кредитовании банком реального накопления товарно-материальных ценностей размером кредита является их оплаченный остаток: из общего остатка кредитуемых ценностей на складе и в пути вычитаются источники, имеющиеся в распоряжении предприятия, а именно различные виды кредиторской задолженности и собственные оборотные средства. При выдаче кредита учитываются общие пределы кредитования, регламентированные лимитом кредитования данного клиента.</w:t>
      </w:r>
    </w:p>
    <w:p w:rsidR="00DF65EB" w:rsidRDefault="00DF65EB" w:rsidP="00DF65EB">
      <w:pPr>
        <w:pStyle w:val="otstup"/>
        <w:shd w:val="clear" w:color="auto" w:fill="FFFFFF"/>
        <w:spacing w:before="0" w:beforeAutospacing="0" w:after="30" w:afterAutospacing="0"/>
        <w:ind w:left="150" w:right="150" w:firstLine="567"/>
        <w:rPr>
          <w:color w:val="000000"/>
          <w:sz w:val="27"/>
          <w:szCs w:val="27"/>
        </w:rPr>
      </w:pPr>
      <w:r>
        <w:rPr>
          <w:color w:val="000000"/>
          <w:sz w:val="27"/>
          <w:szCs w:val="27"/>
        </w:rPr>
        <w:t>При кредитовании производственных затрат суммой кредита является разница между расходами и плановой суммой их возмещения.</w:t>
      </w:r>
    </w:p>
    <w:p w:rsidR="00DF65EB" w:rsidRDefault="00DF65EB" w:rsidP="00DF65EB">
      <w:pPr>
        <w:pStyle w:val="otstup"/>
        <w:shd w:val="clear" w:color="auto" w:fill="FFFFFF"/>
        <w:spacing w:before="0" w:beforeAutospacing="0" w:after="30" w:afterAutospacing="0"/>
        <w:ind w:left="150" w:right="150" w:firstLine="567"/>
        <w:rPr>
          <w:color w:val="000000"/>
          <w:sz w:val="27"/>
          <w:szCs w:val="27"/>
        </w:rPr>
      </w:pPr>
      <w:r>
        <w:rPr>
          <w:color w:val="000000"/>
          <w:sz w:val="27"/>
          <w:szCs w:val="27"/>
        </w:rPr>
        <w:t xml:space="preserve">При кредитовании </w:t>
      </w:r>
      <w:proofErr w:type="gramStart"/>
      <w:r>
        <w:rPr>
          <w:color w:val="000000"/>
          <w:sz w:val="27"/>
          <w:szCs w:val="27"/>
        </w:rPr>
        <w:t>под товары</w:t>
      </w:r>
      <w:proofErr w:type="gramEnd"/>
      <w:r>
        <w:rPr>
          <w:color w:val="000000"/>
          <w:sz w:val="27"/>
          <w:szCs w:val="27"/>
        </w:rPr>
        <w:t xml:space="preserve"> отгруженные суммой кредита является стоимость отгруженных товаров по их балансовой стоимости. В этом случае в стоимости отгруженной продукции, указанной в расчетных документах, содержатся как кредитуемые (плановая себестоимость продукции, транспортные расходы, расходы на упаковку и тару), так и </w:t>
      </w:r>
      <w:proofErr w:type="spellStart"/>
      <w:r>
        <w:rPr>
          <w:color w:val="000000"/>
          <w:sz w:val="27"/>
          <w:szCs w:val="27"/>
        </w:rPr>
        <w:t>некредитуемые</w:t>
      </w:r>
      <w:proofErr w:type="spellEnd"/>
      <w:r>
        <w:rPr>
          <w:color w:val="000000"/>
          <w:sz w:val="27"/>
          <w:szCs w:val="27"/>
        </w:rPr>
        <w:t xml:space="preserve"> (прибыль и налог на добавленную стоимость) элементы. Кредитование осуществляется за минусом скидки (стоимости </w:t>
      </w:r>
      <w:proofErr w:type="spellStart"/>
      <w:r>
        <w:rPr>
          <w:color w:val="000000"/>
          <w:sz w:val="27"/>
          <w:szCs w:val="27"/>
        </w:rPr>
        <w:t>некредитуемых</w:t>
      </w:r>
      <w:proofErr w:type="spellEnd"/>
      <w:r>
        <w:rPr>
          <w:color w:val="000000"/>
          <w:sz w:val="27"/>
          <w:szCs w:val="27"/>
        </w:rPr>
        <w:t xml:space="preserve"> элементов), размер которой можно определить по формуле</w:t>
      </w:r>
    </w:p>
    <w:p w:rsidR="00DF65EB" w:rsidRDefault="00DF65EB" w:rsidP="00DF65EB">
      <w:pPr>
        <w:pStyle w:val="otstup"/>
        <w:shd w:val="clear" w:color="auto" w:fill="FFFFFF"/>
        <w:spacing w:before="0" w:beforeAutospacing="0" w:after="30" w:afterAutospacing="0"/>
        <w:ind w:left="150" w:right="150" w:firstLine="567"/>
        <w:rPr>
          <w:color w:val="000000"/>
          <w:sz w:val="27"/>
          <w:szCs w:val="27"/>
        </w:rPr>
      </w:pPr>
      <w:r>
        <w:rPr>
          <w:color w:val="000000"/>
          <w:sz w:val="27"/>
          <w:szCs w:val="27"/>
        </w:rPr>
        <w:t> </w:t>
      </w:r>
    </w:p>
    <w:p w:rsidR="00DF65EB" w:rsidRDefault="00DF65EB" w:rsidP="00D55AEB">
      <w:p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7"/>
          <w:szCs w:val="27"/>
          <w:lang w:eastAsia="ru-RU"/>
        </w:rPr>
      </w:pPr>
      <w:r>
        <w:rPr>
          <w:noProof/>
          <w:lang w:eastAsia="ru-RU"/>
        </w:rPr>
        <w:lastRenderedPageBreak/>
        <w:drawing>
          <wp:inline distT="0" distB="0" distL="0" distR="0" wp14:anchorId="4B36B31D" wp14:editId="675B56A0">
            <wp:extent cx="5940425" cy="2574290"/>
            <wp:effectExtent l="0" t="0" r="317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940425" cy="2574290"/>
                    </a:xfrm>
                    <a:prstGeom prst="rect">
                      <a:avLst/>
                    </a:prstGeom>
                  </pic:spPr>
                </pic:pic>
              </a:graphicData>
            </a:graphic>
          </wp:inline>
        </w:drawing>
      </w:r>
      <w:r>
        <w:rPr>
          <w:noProof/>
          <w:lang w:eastAsia="ru-RU"/>
        </w:rPr>
        <w:drawing>
          <wp:inline distT="0" distB="0" distL="0" distR="0" wp14:anchorId="512B1589" wp14:editId="2D58A456">
            <wp:extent cx="5940425" cy="2348230"/>
            <wp:effectExtent l="0" t="0" r="317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940425" cy="2348230"/>
                    </a:xfrm>
                    <a:prstGeom prst="rect">
                      <a:avLst/>
                    </a:prstGeom>
                  </pic:spPr>
                </pic:pic>
              </a:graphicData>
            </a:graphic>
          </wp:inline>
        </w:drawing>
      </w:r>
      <w:r>
        <w:rPr>
          <w:noProof/>
          <w:lang w:eastAsia="ru-RU"/>
        </w:rPr>
        <w:drawing>
          <wp:inline distT="0" distB="0" distL="0" distR="0" wp14:anchorId="112F8B8F" wp14:editId="3DA14681">
            <wp:extent cx="5940425" cy="3255645"/>
            <wp:effectExtent l="0" t="0" r="3175" b="190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940425" cy="3255645"/>
                    </a:xfrm>
                    <a:prstGeom prst="rect">
                      <a:avLst/>
                    </a:prstGeom>
                  </pic:spPr>
                </pic:pic>
              </a:graphicData>
            </a:graphic>
          </wp:inline>
        </w:drawing>
      </w:r>
    </w:p>
    <w:p w:rsidR="00DF65EB" w:rsidRDefault="00DF65EB" w:rsidP="00D55AEB">
      <w:p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7"/>
          <w:szCs w:val="27"/>
          <w:lang w:eastAsia="ru-RU"/>
        </w:rPr>
      </w:pPr>
      <w:r>
        <w:rPr>
          <w:noProof/>
          <w:lang w:eastAsia="ru-RU"/>
        </w:rPr>
        <w:lastRenderedPageBreak/>
        <w:drawing>
          <wp:inline distT="0" distB="0" distL="0" distR="0" wp14:anchorId="5F4DF330" wp14:editId="4240DF3F">
            <wp:extent cx="5940425" cy="3348355"/>
            <wp:effectExtent l="0" t="0" r="3175" b="444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940425" cy="3348355"/>
                    </a:xfrm>
                    <a:prstGeom prst="rect">
                      <a:avLst/>
                    </a:prstGeom>
                  </pic:spPr>
                </pic:pic>
              </a:graphicData>
            </a:graphic>
          </wp:inline>
        </w:drawing>
      </w:r>
    </w:p>
    <w:p w:rsidR="00DF65EB" w:rsidRDefault="00DF65EB" w:rsidP="00DF65EB">
      <w:pPr>
        <w:pStyle w:val="2"/>
        <w:shd w:val="clear" w:color="auto" w:fill="FFFFFF"/>
        <w:spacing w:before="0" w:beforeAutospacing="0" w:after="0" w:afterAutospacing="0"/>
        <w:jc w:val="center"/>
        <w:rPr>
          <w:color w:val="3333FF"/>
          <w:sz w:val="24"/>
          <w:szCs w:val="24"/>
        </w:rPr>
      </w:pPr>
      <w:r>
        <w:rPr>
          <w:color w:val="3333FF"/>
          <w:sz w:val="24"/>
          <w:szCs w:val="24"/>
        </w:rPr>
        <w:t>4 Приложение А</w:t>
      </w:r>
    </w:p>
    <w:p w:rsidR="00DF65EB" w:rsidRDefault="00DF65EB" w:rsidP="00DF65EB">
      <w:pPr>
        <w:shd w:val="clear" w:color="auto" w:fill="0078C9"/>
        <w:rPr>
          <w:color w:val="000099"/>
          <w:sz w:val="27"/>
          <w:szCs w:val="27"/>
        </w:rPr>
      </w:pPr>
      <w:hyperlink r:id="rId40" w:anchor="page_top" w:history="1">
        <w:r>
          <w:rPr>
            <w:rStyle w:val="a3"/>
            <w:color w:val="000099"/>
            <w:sz w:val="27"/>
            <w:szCs w:val="27"/>
          </w:rPr>
          <w:t>Тема 4</w:t>
        </w:r>
      </w:hyperlink>
    </w:p>
    <w:p w:rsidR="00DF65EB" w:rsidRDefault="00DF65EB" w:rsidP="00DF65EB">
      <w:pPr>
        <w:pStyle w:val="otstup"/>
        <w:shd w:val="clear" w:color="auto" w:fill="FFFFFF"/>
        <w:spacing w:before="0" w:beforeAutospacing="0" w:after="30" w:afterAutospacing="0"/>
        <w:ind w:left="150" w:right="150" w:firstLine="567"/>
        <w:rPr>
          <w:color w:val="000000"/>
          <w:sz w:val="27"/>
          <w:szCs w:val="27"/>
        </w:rPr>
      </w:pPr>
      <w:r>
        <w:rPr>
          <w:rStyle w:val="a5"/>
          <w:color w:val="000000"/>
          <w:sz w:val="27"/>
          <w:szCs w:val="27"/>
        </w:rPr>
        <w:t xml:space="preserve">Задача </w:t>
      </w:r>
      <w:proofErr w:type="gramStart"/>
      <w:r>
        <w:rPr>
          <w:rStyle w:val="a5"/>
          <w:color w:val="000000"/>
          <w:sz w:val="27"/>
          <w:szCs w:val="27"/>
        </w:rPr>
        <w:t>1.</w:t>
      </w:r>
      <w:r>
        <w:rPr>
          <w:color w:val="000000"/>
          <w:sz w:val="27"/>
          <w:szCs w:val="27"/>
        </w:rPr>
        <w:t>Определить</w:t>
      </w:r>
      <w:proofErr w:type="gramEnd"/>
      <w:r>
        <w:rPr>
          <w:color w:val="000000"/>
          <w:sz w:val="27"/>
          <w:szCs w:val="27"/>
        </w:rPr>
        <w:t xml:space="preserve"> величину оборотных средств при следующих исходных данных:</w:t>
      </w:r>
    </w:p>
    <w:p w:rsidR="00DF65EB" w:rsidRDefault="00DF65EB" w:rsidP="00DF65EB">
      <w:pPr>
        <w:numPr>
          <w:ilvl w:val="0"/>
          <w:numId w:val="4"/>
        </w:numPr>
        <w:shd w:val="clear" w:color="auto" w:fill="FFFFFF"/>
        <w:spacing w:before="100" w:beforeAutospacing="1" w:after="100" w:afterAutospacing="1" w:line="240" w:lineRule="auto"/>
        <w:ind w:left="300" w:right="75"/>
        <w:rPr>
          <w:color w:val="000000"/>
          <w:sz w:val="27"/>
          <w:szCs w:val="27"/>
        </w:rPr>
      </w:pPr>
      <w:r>
        <w:rPr>
          <w:color w:val="000000"/>
          <w:sz w:val="27"/>
          <w:szCs w:val="27"/>
        </w:rPr>
        <w:t>выручка от реализации продукции за I квартал составила А тыс. руб.;</w:t>
      </w:r>
    </w:p>
    <w:p w:rsidR="00DF65EB" w:rsidRDefault="00DF65EB" w:rsidP="00DF65EB">
      <w:pPr>
        <w:numPr>
          <w:ilvl w:val="0"/>
          <w:numId w:val="4"/>
        </w:numPr>
        <w:shd w:val="clear" w:color="auto" w:fill="FFFFFF"/>
        <w:spacing w:before="100" w:beforeAutospacing="1" w:after="100" w:afterAutospacing="1" w:line="240" w:lineRule="auto"/>
        <w:ind w:left="300" w:right="75"/>
        <w:rPr>
          <w:color w:val="000000"/>
          <w:sz w:val="27"/>
          <w:szCs w:val="27"/>
        </w:rPr>
      </w:pPr>
      <w:r>
        <w:rPr>
          <w:color w:val="000000"/>
          <w:sz w:val="27"/>
          <w:szCs w:val="27"/>
        </w:rPr>
        <w:t xml:space="preserve">себестоимость реализованной продукции - Б тыс. руб., в </w:t>
      </w:r>
      <w:proofErr w:type="spellStart"/>
      <w:r>
        <w:rPr>
          <w:color w:val="000000"/>
          <w:sz w:val="27"/>
          <w:szCs w:val="27"/>
        </w:rPr>
        <w:t>т.ч</w:t>
      </w:r>
      <w:proofErr w:type="spellEnd"/>
      <w:r>
        <w:rPr>
          <w:color w:val="000000"/>
          <w:sz w:val="27"/>
          <w:szCs w:val="27"/>
        </w:rPr>
        <w:t>.: затраты на сырье и материалы - В тыс. руб., на заработную плату - Г тыс. руб.;</w:t>
      </w:r>
    </w:p>
    <w:p w:rsidR="00DF65EB" w:rsidRDefault="00DF65EB" w:rsidP="00DF65EB">
      <w:pPr>
        <w:numPr>
          <w:ilvl w:val="0"/>
          <w:numId w:val="4"/>
        </w:numPr>
        <w:shd w:val="clear" w:color="auto" w:fill="FFFFFF"/>
        <w:spacing w:before="100" w:beforeAutospacing="1" w:after="100" w:afterAutospacing="1" w:line="240" w:lineRule="auto"/>
        <w:ind w:left="300" w:right="75"/>
        <w:rPr>
          <w:color w:val="000000"/>
          <w:sz w:val="27"/>
          <w:szCs w:val="27"/>
        </w:rPr>
      </w:pPr>
      <w:r>
        <w:rPr>
          <w:color w:val="000000"/>
          <w:sz w:val="27"/>
          <w:szCs w:val="27"/>
        </w:rPr>
        <w:t xml:space="preserve">складской запас – Д </w:t>
      </w:r>
      <w:proofErr w:type="spellStart"/>
      <w:r>
        <w:rPr>
          <w:color w:val="000000"/>
          <w:sz w:val="27"/>
          <w:szCs w:val="27"/>
        </w:rPr>
        <w:t>дн</w:t>
      </w:r>
      <w:proofErr w:type="spellEnd"/>
      <w:r>
        <w:rPr>
          <w:color w:val="000000"/>
          <w:sz w:val="27"/>
          <w:szCs w:val="27"/>
        </w:rPr>
        <w:t>.;</w:t>
      </w:r>
    </w:p>
    <w:p w:rsidR="00DF65EB" w:rsidRDefault="00DF65EB" w:rsidP="00DF65EB">
      <w:pPr>
        <w:numPr>
          <w:ilvl w:val="0"/>
          <w:numId w:val="4"/>
        </w:numPr>
        <w:shd w:val="clear" w:color="auto" w:fill="FFFFFF"/>
        <w:spacing w:before="100" w:beforeAutospacing="1" w:after="100" w:afterAutospacing="1" w:line="240" w:lineRule="auto"/>
        <w:ind w:left="300" w:right="75"/>
        <w:rPr>
          <w:color w:val="000000"/>
          <w:sz w:val="27"/>
          <w:szCs w:val="27"/>
        </w:rPr>
      </w:pPr>
      <w:r>
        <w:rPr>
          <w:color w:val="000000"/>
          <w:sz w:val="27"/>
          <w:szCs w:val="27"/>
        </w:rPr>
        <w:t xml:space="preserve">время </w:t>
      </w:r>
      <w:proofErr w:type="gramStart"/>
      <w:r>
        <w:rPr>
          <w:color w:val="000000"/>
          <w:sz w:val="27"/>
          <w:szCs w:val="27"/>
        </w:rPr>
        <w:t>производства  -</w:t>
      </w:r>
      <w:proofErr w:type="gramEnd"/>
      <w:r>
        <w:rPr>
          <w:color w:val="000000"/>
          <w:sz w:val="27"/>
          <w:szCs w:val="27"/>
        </w:rPr>
        <w:t xml:space="preserve"> Е </w:t>
      </w:r>
      <w:proofErr w:type="spellStart"/>
      <w:r>
        <w:rPr>
          <w:color w:val="000000"/>
          <w:sz w:val="27"/>
          <w:szCs w:val="27"/>
        </w:rPr>
        <w:t>дн</w:t>
      </w:r>
      <w:proofErr w:type="spellEnd"/>
      <w:r>
        <w:rPr>
          <w:color w:val="000000"/>
          <w:sz w:val="27"/>
          <w:szCs w:val="27"/>
        </w:rPr>
        <w:t>.; </w:t>
      </w:r>
    </w:p>
    <w:p w:rsidR="00DF65EB" w:rsidRDefault="00DF65EB" w:rsidP="00DF65EB">
      <w:pPr>
        <w:numPr>
          <w:ilvl w:val="0"/>
          <w:numId w:val="4"/>
        </w:numPr>
        <w:shd w:val="clear" w:color="auto" w:fill="FFFFFF"/>
        <w:spacing w:before="100" w:beforeAutospacing="1" w:after="100" w:afterAutospacing="1" w:line="240" w:lineRule="auto"/>
        <w:ind w:left="300" w:right="75"/>
        <w:rPr>
          <w:color w:val="000000"/>
          <w:sz w:val="27"/>
          <w:szCs w:val="27"/>
        </w:rPr>
      </w:pPr>
      <w:r>
        <w:rPr>
          <w:color w:val="000000"/>
          <w:sz w:val="27"/>
          <w:szCs w:val="27"/>
        </w:rPr>
        <w:t xml:space="preserve">сроки платежа клиентов – </w:t>
      </w:r>
      <w:proofErr w:type="gramStart"/>
      <w:r>
        <w:rPr>
          <w:color w:val="000000"/>
          <w:sz w:val="27"/>
          <w:szCs w:val="27"/>
        </w:rPr>
        <w:t xml:space="preserve">Ж  </w:t>
      </w:r>
      <w:proofErr w:type="spellStart"/>
      <w:r>
        <w:rPr>
          <w:color w:val="000000"/>
          <w:sz w:val="27"/>
          <w:szCs w:val="27"/>
        </w:rPr>
        <w:t>дн</w:t>
      </w:r>
      <w:proofErr w:type="spellEnd"/>
      <w:proofErr w:type="gramEnd"/>
      <w:r>
        <w:rPr>
          <w:color w:val="000000"/>
          <w:sz w:val="27"/>
          <w:szCs w:val="27"/>
        </w:rPr>
        <w:t>.</w:t>
      </w:r>
    </w:p>
    <w:p w:rsidR="00DF65EB" w:rsidRDefault="00DF65EB" w:rsidP="00DF65EB">
      <w:pPr>
        <w:pStyle w:val="otstup"/>
        <w:shd w:val="clear" w:color="auto" w:fill="FFFFFF"/>
        <w:spacing w:before="0" w:beforeAutospacing="0" w:after="30" w:afterAutospacing="0"/>
        <w:ind w:left="150" w:right="150" w:firstLine="567"/>
        <w:rPr>
          <w:color w:val="000000"/>
          <w:sz w:val="27"/>
          <w:szCs w:val="27"/>
        </w:rPr>
      </w:pPr>
      <w:r>
        <w:rPr>
          <w:color w:val="000000"/>
          <w:sz w:val="27"/>
          <w:szCs w:val="27"/>
        </w:rPr>
        <w:t>Значения А, Б, В, Г, Д, Е, Ж по вариантам представлены в табл. А.1.</w:t>
      </w:r>
    </w:p>
    <w:p w:rsidR="00DF65EB" w:rsidRDefault="00DF65EB" w:rsidP="00D55AEB">
      <w:p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7"/>
          <w:szCs w:val="27"/>
          <w:lang w:eastAsia="ru-RU"/>
        </w:rPr>
      </w:pPr>
      <w:r>
        <w:rPr>
          <w:noProof/>
          <w:lang w:eastAsia="ru-RU"/>
        </w:rPr>
        <w:drawing>
          <wp:inline distT="0" distB="0" distL="0" distR="0" wp14:anchorId="10D10A5F" wp14:editId="36393643">
            <wp:extent cx="5940425" cy="2386965"/>
            <wp:effectExtent l="0" t="0" r="317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940425" cy="2386965"/>
                    </a:xfrm>
                    <a:prstGeom prst="rect">
                      <a:avLst/>
                    </a:prstGeom>
                  </pic:spPr>
                </pic:pic>
              </a:graphicData>
            </a:graphic>
          </wp:inline>
        </w:drawing>
      </w:r>
    </w:p>
    <w:p w:rsidR="00E27036" w:rsidRDefault="00E27036" w:rsidP="00E27036">
      <w:pPr>
        <w:pStyle w:val="otstup"/>
        <w:shd w:val="clear" w:color="auto" w:fill="FFFFFF"/>
        <w:spacing w:before="0" w:beforeAutospacing="0" w:after="30" w:afterAutospacing="0"/>
        <w:ind w:left="150" w:right="150" w:firstLine="567"/>
        <w:rPr>
          <w:color w:val="000000"/>
          <w:sz w:val="27"/>
          <w:szCs w:val="27"/>
        </w:rPr>
      </w:pPr>
      <w:r>
        <w:rPr>
          <w:rStyle w:val="a5"/>
          <w:color w:val="000000"/>
          <w:sz w:val="27"/>
          <w:szCs w:val="27"/>
        </w:rPr>
        <w:lastRenderedPageBreak/>
        <w:t>Задача 2</w:t>
      </w:r>
      <w:r>
        <w:rPr>
          <w:color w:val="000000"/>
          <w:sz w:val="27"/>
          <w:szCs w:val="27"/>
        </w:rPr>
        <w:t>.</w:t>
      </w:r>
      <w:r>
        <w:rPr>
          <w:rStyle w:val="a6"/>
          <w:rFonts w:eastAsiaTheme="majorEastAsia"/>
          <w:color w:val="000000"/>
          <w:sz w:val="27"/>
          <w:szCs w:val="27"/>
        </w:rPr>
        <w:t> </w:t>
      </w:r>
      <w:r>
        <w:rPr>
          <w:color w:val="000000"/>
          <w:sz w:val="27"/>
          <w:szCs w:val="27"/>
        </w:rPr>
        <w:t>Определить изменение длительности оборота денежных средств по месяцам на основании следующих исходных данных: в январе</w:t>
      </w:r>
      <w:r>
        <w:rPr>
          <w:rStyle w:val="a6"/>
          <w:rFonts w:eastAsiaTheme="majorEastAsia"/>
          <w:color w:val="000000"/>
          <w:sz w:val="27"/>
          <w:szCs w:val="27"/>
        </w:rPr>
        <w:t> </w:t>
      </w:r>
      <w:r>
        <w:rPr>
          <w:color w:val="000000"/>
          <w:sz w:val="27"/>
          <w:szCs w:val="27"/>
        </w:rPr>
        <w:t xml:space="preserve">средние остатки денежных средств составили А тыс. руб., а оборот за месяц – Б тыс. руб.; в феврале средние остатки денежных средств составили В тыс. руб., а оборот за месяц – Г тыс. руб.; в марте средние остатки денежных средств составили Д тыс. руб., а оборот за месяц – Е тыс. руб. Сделать выводы о достаточности (или недостаточности) денежных средств. Значения А, Б, В, </w:t>
      </w:r>
      <w:proofErr w:type="gramStart"/>
      <w:r>
        <w:rPr>
          <w:color w:val="000000"/>
          <w:sz w:val="27"/>
          <w:szCs w:val="27"/>
        </w:rPr>
        <w:t>Г,  Д</w:t>
      </w:r>
      <w:proofErr w:type="gramEnd"/>
      <w:r>
        <w:rPr>
          <w:color w:val="000000"/>
          <w:sz w:val="27"/>
          <w:szCs w:val="27"/>
        </w:rPr>
        <w:t xml:space="preserve"> и Е по вариантам представлены в табл. А.2.</w:t>
      </w:r>
    </w:p>
    <w:p w:rsidR="00E27036" w:rsidRDefault="00E27036" w:rsidP="00E27036">
      <w:pPr>
        <w:pStyle w:val="a4"/>
        <w:shd w:val="clear" w:color="auto" w:fill="FFFFFF"/>
        <w:spacing w:before="0" w:beforeAutospacing="0" w:after="30" w:afterAutospacing="0"/>
        <w:ind w:left="150" w:right="150"/>
        <w:rPr>
          <w:color w:val="000000"/>
          <w:sz w:val="27"/>
          <w:szCs w:val="27"/>
        </w:rPr>
      </w:pPr>
      <w:r>
        <w:rPr>
          <w:rStyle w:val="a5"/>
          <w:color w:val="000000"/>
          <w:sz w:val="27"/>
          <w:szCs w:val="27"/>
        </w:rPr>
        <w:t xml:space="preserve">Таблица А.2 – Исходные </w:t>
      </w:r>
      <w:proofErr w:type="spellStart"/>
      <w:r>
        <w:rPr>
          <w:rStyle w:val="a5"/>
          <w:color w:val="000000"/>
          <w:sz w:val="27"/>
          <w:szCs w:val="27"/>
        </w:rPr>
        <w:t>данныe</w:t>
      </w:r>
      <w:proofErr w:type="spellEnd"/>
    </w:p>
    <w:p w:rsidR="00E27036" w:rsidRDefault="00E27036" w:rsidP="00D55AEB">
      <w:p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7"/>
          <w:szCs w:val="27"/>
          <w:lang w:eastAsia="ru-RU"/>
        </w:rPr>
      </w:pPr>
      <w:r>
        <w:rPr>
          <w:noProof/>
          <w:lang w:eastAsia="ru-RU"/>
        </w:rPr>
        <w:drawing>
          <wp:inline distT="0" distB="0" distL="0" distR="0" wp14:anchorId="08B04A3B" wp14:editId="28C754DA">
            <wp:extent cx="5229225" cy="2867025"/>
            <wp:effectExtent l="0" t="0" r="9525" b="952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229225" cy="2867025"/>
                    </a:xfrm>
                    <a:prstGeom prst="rect">
                      <a:avLst/>
                    </a:prstGeom>
                  </pic:spPr>
                </pic:pic>
              </a:graphicData>
            </a:graphic>
          </wp:inline>
        </w:drawing>
      </w:r>
    </w:p>
    <w:p w:rsidR="00E27036" w:rsidRDefault="00E27036" w:rsidP="00E27036">
      <w:pPr>
        <w:pStyle w:val="a4"/>
        <w:shd w:val="clear" w:color="auto" w:fill="FFFFFF"/>
        <w:spacing w:before="0" w:beforeAutospacing="0" w:after="30" w:afterAutospacing="0"/>
        <w:ind w:left="150" w:right="150"/>
        <w:rPr>
          <w:color w:val="000000"/>
          <w:sz w:val="27"/>
          <w:szCs w:val="27"/>
        </w:rPr>
      </w:pPr>
      <w:r>
        <w:rPr>
          <w:rStyle w:val="a5"/>
          <w:color w:val="000000"/>
          <w:sz w:val="27"/>
          <w:szCs w:val="27"/>
        </w:rPr>
        <w:t>Задача 3.</w:t>
      </w:r>
      <w:r>
        <w:rPr>
          <w:color w:val="000000"/>
          <w:sz w:val="27"/>
          <w:szCs w:val="27"/>
        </w:rPr>
        <w:t xml:space="preserve"> Выручка от реализации за 1 квартал составила А тыс. руб. Запасы и НДС по приобретенным ценностям составили на начало квартала Б тыс. руб., на конец квартала В тыс. руб. Расчеты с дебиторами составили на начало квартала Г тыс. руб., на конец квартала Д тыс. руб. Денежные средства и краткосрочные финансовые вложения составили на начало квартала Е тыс. руб., на конец квартала Ж тыс. руб. Определить показатели оборачиваемости дебиторской задолженности. Значения А, Б, В, </w:t>
      </w:r>
      <w:proofErr w:type="gramStart"/>
      <w:r>
        <w:rPr>
          <w:color w:val="000000"/>
          <w:sz w:val="27"/>
          <w:szCs w:val="27"/>
        </w:rPr>
        <w:t>Г,  Д</w:t>
      </w:r>
      <w:proofErr w:type="gramEnd"/>
      <w:r>
        <w:rPr>
          <w:color w:val="000000"/>
          <w:sz w:val="27"/>
          <w:szCs w:val="27"/>
        </w:rPr>
        <w:t>,  Е и Ж по вариантам представлены в табл. А.3.</w:t>
      </w:r>
    </w:p>
    <w:p w:rsidR="00E27036" w:rsidRDefault="00E27036" w:rsidP="00E27036">
      <w:pPr>
        <w:pStyle w:val="a4"/>
        <w:shd w:val="clear" w:color="auto" w:fill="FFFFFF"/>
        <w:spacing w:before="0" w:beforeAutospacing="0" w:after="30" w:afterAutospacing="0"/>
        <w:ind w:left="150" w:right="150"/>
        <w:rPr>
          <w:color w:val="000000"/>
          <w:sz w:val="27"/>
          <w:szCs w:val="27"/>
        </w:rPr>
      </w:pPr>
      <w:r>
        <w:rPr>
          <w:rStyle w:val="a5"/>
          <w:color w:val="000000"/>
          <w:sz w:val="27"/>
          <w:szCs w:val="27"/>
        </w:rPr>
        <w:t>Таблица А.3 – Исходные данные</w:t>
      </w:r>
    </w:p>
    <w:p w:rsidR="00E27036" w:rsidRDefault="00E27036" w:rsidP="00D55AEB">
      <w:p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7"/>
          <w:szCs w:val="27"/>
          <w:lang w:eastAsia="ru-RU"/>
        </w:rPr>
      </w:pPr>
      <w:r>
        <w:rPr>
          <w:noProof/>
          <w:lang w:eastAsia="ru-RU"/>
        </w:rPr>
        <w:lastRenderedPageBreak/>
        <w:drawing>
          <wp:inline distT="0" distB="0" distL="0" distR="0" wp14:anchorId="52C6CD26" wp14:editId="36476784">
            <wp:extent cx="5267325" cy="2857500"/>
            <wp:effectExtent l="0" t="0" r="9525"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267325" cy="2857500"/>
                    </a:xfrm>
                    <a:prstGeom prst="rect">
                      <a:avLst/>
                    </a:prstGeom>
                  </pic:spPr>
                </pic:pic>
              </a:graphicData>
            </a:graphic>
          </wp:inline>
        </w:drawing>
      </w:r>
    </w:p>
    <w:p w:rsidR="00E27036" w:rsidRDefault="00E27036" w:rsidP="00E27036">
      <w:pPr>
        <w:pStyle w:val="otstup"/>
        <w:shd w:val="clear" w:color="auto" w:fill="FFFFFF"/>
        <w:spacing w:before="0" w:beforeAutospacing="0" w:after="30" w:afterAutospacing="0"/>
        <w:ind w:left="150" w:right="150" w:firstLine="567"/>
        <w:rPr>
          <w:color w:val="000000"/>
          <w:sz w:val="27"/>
          <w:szCs w:val="27"/>
        </w:rPr>
      </w:pPr>
      <w:r>
        <w:rPr>
          <w:rStyle w:val="a5"/>
          <w:color w:val="000000"/>
          <w:sz w:val="27"/>
          <w:szCs w:val="27"/>
        </w:rPr>
        <w:t>Задача 4.</w:t>
      </w:r>
      <w:r>
        <w:rPr>
          <w:rStyle w:val="a6"/>
          <w:rFonts w:eastAsiaTheme="majorEastAsia"/>
          <w:color w:val="000000"/>
          <w:sz w:val="27"/>
          <w:szCs w:val="27"/>
        </w:rPr>
        <w:t> </w:t>
      </w:r>
      <w:r>
        <w:rPr>
          <w:color w:val="000000"/>
          <w:sz w:val="27"/>
          <w:szCs w:val="27"/>
        </w:rPr>
        <w:t>Выручка от реализации продукции за первое полугодие составила А тыс. руб., а ее себестоимость - Б тыс. руб. Остатки производственных запасов за этот период составили: на 01.01. – В тыс. руб., на 01.02. – Г тыс. руб., на 01.03. – Д тыс. руб., на 01.04. – Е тыс. руб., на 01.05. – Ж тыс. руб., на 01.06. – З тыс. руб., на 01.07. – И тыс. руб.</w:t>
      </w:r>
    </w:p>
    <w:p w:rsidR="00E27036" w:rsidRDefault="00E27036" w:rsidP="00E27036">
      <w:pPr>
        <w:pStyle w:val="otstup"/>
        <w:shd w:val="clear" w:color="auto" w:fill="FFFFFF"/>
        <w:spacing w:before="0" w:beforeAutospacing="0" w:after="30" w:afterAutospacing="0"/>
        <w:ind w:left="150" w:right="150" w:firstLine="567"/>
        <w:rPr>
          <w:color w:val="000000"/>
          <w:sz w:val="27"/>
          <w:szCs w:val="27"/>
        </w:rPr>
      </w:pPr>
      <w:r>
        <w:rPr>
          <w:color w:val="000000"/>
          <w:sz w:val="27"/>
          <w:szCs w:val="27"/>
        </w:rPr>
        <w:t xml:space="preserve">Определить оборачиваемость производственных запасов. Значения А, Б, В, </w:t>
      </w:r>
      <w:proofErr w:type="gramStart"/>
      <w:r>
        <w:rPr>
          <w:color w:val="000000"/>
          <w:sz w:val="27"/>
          <w:szCs w:val="27"/>
        </w:rPr>
        <w:t>Г,  Д</w:t>
      </w:r>
      <w:proofErr w:type="gramEnd"/>
      <w:r>
        <w:rPr>
          <w:color w:val="000000"/>
          <w:sz w:val="27"/>
          <w:szCs w:val="27"/>
        </w:rPr>
        <w:t xml:space="preserve">,  Е, Ж, З и </w:t>
      </w:r>
      <w:proofErr w:type="spellStart"/>
      <w:r>
        <w:rPr>
          <w:color w:val="000000"/>
          <w:sz w:val="27"/>
          <w:szCs w:val="27"/>
        </w:rPr>
        <w:t>И</w:t>
      </w:r>
      <w:proofErr w:type="spellEnd"/>
      <w:r>
        <w:rPr>
          <w:color w:val="000000"/>
          <w:sz w:val="27"/>
          <w:szCs w:val="27"/>
        </w:rPr>
        <w:t xml:space="preserve"> по вариантам представлены в табл. А.4.</w:t>
      </w:r>
    </w:p>
    <w:p w:rsidR="00E27036" w:rsidRDefault="00E27036" w:rsidP="00E27036">
      <w:pPr>
        <w:pStyle w:val="a4"/>
        <w:shd w:val="clear" w:color="auto" w:fill="FFFFFF"/>
        <w:spacing w:before="0" w:beforeAutospacing="0" w:after="30" w:afterAutospacing="0"/>
        <w:ind w:left="150" w:right="150"/>
        <w:rPr>
          <w:color w:val="000000"/>
          <w:sz w:val="27"/>
          <w:szCs w:val="27"/>
        </w:rPr>
      </w:pPr>
      <w:r>
        <w:rPr>
          <w:rStyle w:val="a5"/>
          <w:color w:val="000000"/>
          <w:sz w:val="27"/>
          <w:szCs w:val="27"/>
        </w:rPr>
        <w:t>Таблица А.4 – Исходные данные</w:t>
      </w:r>
    </w:p>
    <w:p w:rsidR="00E27036" w:rsidRDefault="00E27036" w:rsidP="00D55AEB">
      <w:p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7"/>
          <w:szCs w:val="27"/>
          <w:lang w:eastAsia="ru-RU"/>
        </w:rPr>
      </w:pPr>
      <w:r>
        <w:rPr>
          <w:noProof/>
          <w:lang w:eastAsia="ru-RU"/>
        </w:rPr>
        <w:drawing>
          <wp:inline distT="0" distB="0" distL="0" distR="0" wp14:anchorId="44BFB2A1" wp14:editId="33C32715">
            <wp:extent cx="5800725" cy="2733675"/>
            <wp:effectExtent l="0" t="0" r="9525" b="952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800725" cy="2733675"/>
                    </a:xfrm>
                    <a:prstGeom prst="rect">
                      <a:avLst/>
                    </a:prstGeom>
                  </pic:spPr>
                </pic:pic>
              </a:graphicData>
            </a:graphic>
          </wp:inline>
        </w:drawing>
      </w:r>
    </w:p>
    <w:p w:rsidR="00E27036" w:rsidRDefault="00E27036" w:rsidP="00E27036">
      <w:pPr>
        <w:pStyle w:val="otstup"/>
        <w:shd w:val="clear" w:color="auto" w:fill="FFFFFF"/>
        <w:spacing w:before="0" w:beforeAutospacing="0" w:after="30" w:afterAutospacing="0"/>
        <w:ind w:left="150" w:right="150" w:firstLine="567"/>
        <w:rPr>
          <w:rStyle w:val="a5"/>
          <w:color w:val="000000"/>
          <w:sz w:val="27"/>
          <w:szCs w:val="27"/>
        </w:rPr>
      </w:pPr>
    </w:p>
    <w:p w:rsidR="00E27036" w:rsidRDefault="00E27036" w:rsidP="00E27036">
      <w:pPr>
        <w:pStyle w:val="otstup"/>
        <w:shd w:val="clear" w:color="auto" w:fill="FFFFFF"/>
        <w:spacing w:before="0" w:beforeAutospacing="0" w:after="30" w:afterAutospacing="0"/>
        <w:ind w:left="150" w:right="150" w:firstLine="567"/>
        <w:rPr>
          <w:rStyle w:val="a5"/>
          <w:color w:val="000000"/>
          <w:sz w:val="27"/>
          <w:szCs w:val="27"/>
        </w:rPr>
      </w:pPr>
    </w:p>
    <w:p w:rsidR="00E27036" w:rsidRDefault="00E27036" w:rsidP="00E27036">
      <w:pPr>
        <w:pStyle w:val="otstup"/>
        <w:shd w:val="clear" w:color="auto" w:fill="FFFFFF"/>
        <w:spacing w:before="0" w:beforeAutospacing="0" w:after="30" w:afterAutospacing="0"/>
        <w:ind w:left="150" w:right="150" w:firstLine="567"/>
        <w:rPr>
          <w:rStyle w:val="a5"/>
          <w:color w:val="000000"/>
          <w:sz w:val="27"/>
          <w:szCs w:val="27"/>
        </w:rPr>
      </w:pPr>
    </w:p>
    <w:p w:rsidR="00E27036" w:rsidRDefault="00E27036" w:rsidP="00E27036">
      <w:pPr>
        <w:pStyle w:val="otstup"/>
        <w:shd w:val="clear" w:color="auto" w:fill="FFFFFF"/>
        <w:spacing w:before="0" w:beforeAutospacing="0" w:after="30" w:afterAutospacing="0"/>
        <w:ind w:left="150" w:right="150" w:firstLine="567"/>
        <w:rPr>
          <w:rStyle w:val="a5"/>
          <w:color w:val="000000"/>
          <w:sz w:val="27"/>
          <w:szCs w:val="27"/>
        </w:rPr>
      </w:pPr>
    </w:p>
    <w:p w:rsidR="00E27036" w:rsidRDefault="00E27036" w:rsidP="00E27036">
      <w:pPr>
        <w:pStyle w:val="otstup"/>
        <w:shd w:val="clear" w:color="auto" w:fill="FFFFFF"/>
        <w:spacing w:before="0" w:beforeAutospacing="0" w:after="30" w:afterAutospacing="0"/>
        <w:ind w:left="150" w:right="150" w:firstLine="567"/>
        <w:rPr>
          <w:rStyle w:val="a5"/>
          <w:color w:val="000000"/>
          <w:sz w:val="27"/>
          <w:szCs w:val="27"/>
        </w:rPr>
      </w:pPr>
    </w:p>
    <w:p w:rsidR="00E27036" w:rsidRDefault="00E27036" w:rsidP="00E27036">
      <w:pPr>
        <w:pStyle w:val="otstup"/>
        <w:shd w:val="clear" w:color="auto" w:fill="FFFFFF"/>
        <w:spacing w:before="0" w:beforeAutospacing="0" w:after="30" w:afterAutospacing="0"/>
        <w:ind w:left="150" w:right="150" w:firstLine="567"/>
        <w:rPr>
          <w:rStyle w:val="a5"/>
          <w:color w:val="000000"/>
          <w:sz w:val="27"/>
          <w:szCs w:val="27"/>
        </w:rPr>
      </w:pPr>
    </w:p>
    <w:p w:rsidR="00E27036" w:rsidRDefault="00E27036" w:rsidP="00E27036">
      <w:pPr>
        <w:pStyle w:val="otstup"/>
        <w:shd w:val="clear" w:color="auto" w:fill="FFFFFF"/>
        <w:spacing w:before="0" w:beforeAutospacing="0" w:after="30" w:afterAutospacing="0"/>
        <w:ind w:left="150" w:right="150" w:firstLine="567"/>
        <w:rPr>
          <w:color w:val="000000"/>
          <w:sz w:val="27"/>
          <w:szCs w:val="27"/>
        </w:rPr>
      </w:pPr>
      <w:r>
        <w:rPr>
          <w:rStyle w:val="a5"/>
          <w:color w:val="000000"/>
          <w:sz w:val="27"/>
          <w:szCs w:val="27"/>
        </w:rPr>
        <w:lastRenderedPageBreak/>
        <w:t>Задача 5.</w:t>
      </w:r>
      <w:r>
        <w:rPr>
          <w:color w:val="000000"/>
          <w:sz w:val="27"/>
          <w:szCs w:val="27"/>
        </w:rPr>
        <w:t xml:space="preserve"> Выручка от реализации за I квартал составила А тыс. руб., за II квартал - Б тыс. руб. Величина текущих активов составляла: на начало I квартала - В тыс. руб., на начало II квартала - Г тыс. руб., на начало III квартала - Д тыс. руб. Определить величину привлеченных средств. Значения А, Б, В, Г </w:t>
      </w:r>
      <w:proofErr w:type="gramStart"/>
      <w:r>
        <w:rPr>
          <w:color w:val="000000"/>
          <w:sz w:val="27"/>
          <w:szCs w:val="27"/>
        </w:rPr>
        <w:t>и  Д</w:t>
      </w:r>
      <w:proofErr w:type="gramEnd"/>
      <w:r>
        <w:rPr>
          <w:color w:val="000000"/>
          <w:sz w:val="27"/>
          <w:szCs w:val="27"/>
        </w:rPr>
        <w:t>, по вариантам представлены в табл. А.5.</w:t>
      </w:r>
    </w:p>
    <w:p w:rsidR="00E27036" w:rsidRDefault="00E27036" w:rsidP="00E27036">
      <w:pPr>
        <w:pStyle w:val="a4"/>
        <w:shd w:val="clear" w:color="auto" w:fill="FFFFFF"/>
        <w:spacing w:before="0" w:beforeAutospacing="0" w:after="30" w:afterAutospacing="0"/>
        <w:ind w:left="150" w:right="150"/>
        <w:rPr>
          <w:color w:val="000000"/>
          <w:sz w:val="27"/>
          <w:szCs w:val="27"/>
        </w:rPr>
      </w:pPr>
      <w:r>
        <w:rPr>
          <w:rStyle w:val="a5"/>
          <w:color w:val="000000"/>
          <w:sz w:val="27"/>
          <w:szCs w:val="27"/>
        </w:rPr>
        <w:t>Таблица А.5 – Исходные данные</w:t>
      </w:r>
    </w:p>
    <w:p w:rsidR="00E27036" w:rsidRDefault="00E27036" w:rsidP="00D55AEB">
      <w:p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7"/>
          <w:szCs w:val="27"/>
          <w:lang w:eastAsia="ru-RU"/>
        </w:rPr>
      </w:pPr>
      <w:r>
        <w:rPr>
          <w:noProof/>
          <w:lang w:eastAsia="ru-RU"/>
        </w:rPr>
        <w:drawing>
          <wp:inline distT="0" distB="0" distL="0" distR="0" wp14:anchorId="3E56A677" wp14:editId="49EA7482">
            <wp:extent cx="4038600" cy="289560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038600" cy="2895600"/>
                    </a:xfrm>
                    <a:prstGeom prst="rect">
                      <a:avLst/>
                    </a:prstGeom>
                  </pic:spPr>
                </pic:pic>
              </a:graphicData>
            </a:graphic>
          </wp:inline>
        </w:drawing>
      </w:r>
    </w:p>
    <w:p w:rsidR="00E27036" w:rsidRDefault="00E27036" w:rsidP="00E27036">
      <w:pPr>
        <w:pStyle w:val="otstup"/>
        <w:shd w:val="clear" w:color="auto" w:fill="FFFFFF"/>
        <w:spacing w:before="0" w:beforeAutospacing="0" w:after="30" w:afterAutospacing="0"/>
        <w:ind w:left="150" w:right="150" w:firstLine="567"/>
        <w:rPr>
          <w:color w:val="000000"/>
          <w:sz w:val="27"/>
          <w:szCs w:val="27"/>
        </w:rPr>
      </w:pPr>
      <w:r>
        <w:rPr>
          <w:rStyle w:val="a5"/>
          <w:color w:val="000000"/>
          <w:sz w:val="27"/>
          <w:szCs w:val="27"/>
        </w:rPr>
        <w:t>Задача 6.</w:t>
      </w:r>
      <w:r>
        <w:rPr>
          <w:color w:val="000000"/>
          <w:sz w:val="27"/>
          <w:szCs w:val="27"/>
        </w:rPr>
        <w:t> Определить сумму арендного платежа при следующих исходных данных: вид лизинга – оперативный; срок амортизации оборудования – А лет; срок лизингового соглашения – Б лет; стоимость арендованного оборудования – В тыс. руб.; остаточная стоимость – Г% от суммы амортизации; лизинговый процент – Д%; периодичность платежей – квартальная; в момент подписания арендатором протокола о приемке оборудования был выплачен авансом арендный платеж. Значения А, Б, В, Г и Д по вариантам представлены в табл. А.6.</w:t>
      </w:r>
    </w:p>
    <w:p w:rsidR="00E27036" w:rsidRDefault="00E27036" w:rsidP="00E27036">
      <w:pPr>
        <w:pStyle w:val="a4"/>
        <w:shd w:val="clear" w:color="auto" w:fill="FFFFFF"/>
        <w:spacing w:before="0" w:beforeAutospacing="0" w:after="30" w:afterAutospacing="0"/>
        <w:ind w:left="150" w:right="150"/>
        <w:rPr>
          <w:color w:val="000000"/>
          <w:sz w:val="27"/>
          <w:szCs w:val="27"/>
        </w:rPr>
      </w:pPr>
      <w:r>
        <w:rPr>
          <w:rStyle w:val="a5"/>
          <w:color w:val="000000"/>
          <w:sz w:val="27"/>
          <w:szCs w:val="27"/>
        </w:rPr>
        <w:t>Таблица А.6 – Исходные данные</w:t>
      </w:r>
    </w:p>
    <w:p w:rsidR="00E27036" w:rsidRDefault="00E27036" w:rsidP="00D55AEB">
      <w:p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7"/>
          <w:szCs w:val="27"/>
          <w:lang w:eastAsia="ru-RU"/>
        </w:rPr>
      </w:pPr>
      <w:r>
        <w:rPr>
          <w:noProof/>
          <w:lang w:eastAsia="ru-RU"/>
        </w:rPr>
        <w:lastRenderedPageBreak/>
        <w:drawing>
          <wp:inline distT="0" distB="0" distL="0" distR="0" wp14:anchorId="523F88DC" wp14:editId="4D05EF6F">
            <wp:extent cx="3686175" cy="2886075"/>
            <wp:effectExtent l="0" t="0" r="9525" b="952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3686175" cy="2886075"/>
                    </a:xfrm>
                    <a:prstGeom prst="rect">
                      <a:avLst/>
                    </a:prstGeom>
                  </pic:spPr>
                </pic:pic>
              </a:graphicData>
            </a:graphic>
          </wp:inline>
        </w:drawing>
      </w:r>
    </w:p>
    <w:p w:rsidR="00E27036" w:rsidRDefault="00E27036" w:rsidP="00E27036">
      <w:pPr>
        <w:pStyle w:val="otstup"/>
        <w:shd w:val="clear" w:color="auto" w:fill="FFFFFF"/>
        <w:spacing w:before="0" w:beforeAutospacing="0" w:after="30" w:afterAutospacing="0"/>
        <w:ind w:left="150" w:right="150" w:firstLine="567"/>
        <w:rPr>
          <w:color w:val="000000"/>
          <w:sz w:val="27"/>
          <w:szCs w:val="27"/>
        </w:rPr>
      </w:pPr>
      <w:r>
        <w:rPr>
          <w:rStyle w:val="a5"/>
          <w:color w:val="000000"/>
          <w:sz w:val="27"/>
          <w:szCs w:val="27"/>
        </w:rPr>
        <w:t>Задача 7.</w:t>
      </w:r>
      <w:r>
        <w:rPr>
          <w:color w:val="000000"/>
          <w:sz w:val="27"/>
          <w:szCs w:val="27"/>
        </w:rPr>
        <w:t> Определить финансовые показатели использования основных фондов при следующих условиях: за первое полугодие предприятие изготовило продукции для реализации на сумму А тыс. руб.; выручка от реализации за этот период составила Б тыс. руб., а себестоимость реализованной продукции - В тыс. руб.; средняя стоимость основных производственных фондов за полугодие составляла Г тыс. руб. Значения А, Б, В и Г по вариантам представлены в табл. А.7.</w:t>
      </w:r>
    </w:p>
    <w:p w:rsidR="00E27036" w:rsidRDefault="00E27036" w:rsidP="00E27036">
      <w:pPr>
        <w:pStyle w:val="a4"/>
        <w:shd w:val="clear" w:color="auto" w:fill="FFFFFF"/>
        <w:spacing w:before="0" w:beforeAutospacing="0" w:after="30" w:afterAutospacing="0"/>
        <w:ind w:left="150" w:right="150"/>
        <w:rPr>
          <w:color w:val="000000"/>
          <w:sz w:val="27"/>
          <w:szCs w:val="27"/>
        </w:rPr>
      </w:pPr>
      <w:r>
        <w:rPr>
          <w:rStyle w:val="a5"/>
          <w:color w:val="000000"/>
          <w:sz w:val="27"/>
          <w:szCs w:val="27"/>
        </w:rPr>
        <w:t>Таблица А.7. – Исходные данные</w:t>
      </w:r>
    </w:p>
    <w:p w:rsidR="00E27036" w:rsidRDefault="00E27036" w:rsidP="00D55AEB">
      <w:p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7"/>
          <w:szCs w:val="27"/>
          <w:lang w:eastAsia="ru-RU"/>
        </w:rPr>
      </w:pPr>
      <w:r>
        <w:rPr>
          <w:noProof/>
          <w:lang w:eastAsia="ru-RU"/>
        </w:rPr>
        <w:drawing>
          <wp:inline distT="0" distB="0" distL="0" distR="0" wp14:anchorId="6BB41984" wp14:editId="3AA818A0">
            <wp:extent cx="3552825" cy="2819400"/>
            <wp:effectExtent l="0" t="0" r="9525"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3552825" cy="2819400"/>
                    </a:xfrm>
                    <a:prstGeom prst="rect">
                      <a:avLst/>
                    </a:prstGeom>
                  </pic:spPr>
                </pic:pic>
              </a:graphicData>
            </a:graphic>
          </wp:inline>
        </w:drawing>
      </w:r>
    </w:p>
    <w:p w:rsidR="00E27036" w:rsidRDefault="00E27036" w:rsidP="00E27036">
      <w:pPr>
        <w:pStyle w:val="otstup"/>
        <w:shd w:val="clear" w:color="auto" w:fill="FFFFFF"/>
        <w:spacing w:before="0" w:beforeAutospacing="0" w:after="30" w:afterAutospacing="0"/>
        <w:ind w:left="150" w:right="150" w:firstLine="567"/>
        <w:rPr>
          <w:color w:val="000000"/>
          <w:sz w:val="27"/>
          <w:szCs w:val="27"/>
        </w:rPr>
      </w:pPr>
      <w:r>
        <w:rPr>
          <w:rStyle w:val="a5"/>
          <w:color w:val="000000"/>
          <w:sz w:val="27"/>
          <w:szCs w:val="27"/>
        </w:rPr>
        <w:t>Задача 8.</w:t>
      </w:r>
      <w:r>
        <w:rPr>
          <w:color w:val="000000"/>
          <w:sz w:val="27"/>
          <w:szCs w:val="27"/>
        </w:rPr>
        <w:t xml:space="preserve"> Предприятие реализовало в I квартале продукции на сумму А тыс. руб. по цене Б руб. Затраты предприятия за этот период составили В тыс. руб., в </w:t>
      </w:r>
      <w:proofErr w:type="spellStart"/>
      <w:r>
        <w:rPr>
          <w:color w:val="000000"/>
          <w:sz w:val="27"/>
          <w:szCs w:val="27"/>
        </w:rPr>
        <w:t>т.ч</w:t>
      </w:r>
      <w:proofErr w:type="spellEnd"/>
      <w:r>
        <w:rPr>
          <w:color w:val="000000"/>
          <w:sz w:val="27"/>
          <w:szCs w:val="27"/>
        </w:rPr>
        <w:t xml:space="preserve">. постоянные расходы - Г тыс. руб. Определить критический объем реализации за II квартал, если планируются следующие изменения: рост постоянных расходов составит Д%, переменных расходов - Е%; ожидается рост рыночной цены на продукцию предприятия на Ж%. Значения А, Б, В, </w:t>
      </w:r>
      <w:proofErr w:type="gramStart"/>
      <w:r>
        <w:rPr>
          <w:color w:val="000000"/>
          <w:sz w:val="27"/>
          <w:szCs w:val="27"/>
        </w:rPr>
        <w:t>Г,  Д</w:t>
      </w:r>
      <w:proofErr w:type="gramEnd"/>
      <w:r>
        <w:rPr>
          <w:color w:val="000000"/>
          <w:sz w:val="27"/>
          <w:szCs w:val="27"/>
        </w:rPr>
        <w:t>,  Е и Ж по вариантам представлены в табл. А.8.</w:t>
      </w:r>
    </w:p>
    <w:p w:rsidR="00E27036" w:rsidRDefault="00E27036" w:rsidP="00E27036">
      <w:pPr>
        <w:pStyle w:val="a4"/>
        <w:shd w:val="clear" w:color="auto" w:fill="FFFFFF"/>
        <w:spacing w:before="0" w:beforeAutospacing="0" w:after="30" w:afterAutospacing="0"/>
        <w:ind w:left="150" w:right="150"/>
        <w:rPr>
          <w:color w:val="000000"/>
          <w:sz w:val="27"/>
          <w:szCs w:val="27"/>
        </w:rPr>
      </w:pPr>
      <w:r>
        <w:rPr>
          <w:rStyle w:val="a5"/>
          <w:color w:val="000000"/>
          <w:sz w:val="27"/>
          <w:szCs w:val="27"/>
        </w:rPr>
        <w:lastRenderedPageBreak/>
        <w:t>Таблица А.8 – Исходные данные</w:t>
      </w:r>
    </w:p>
    <w:p w:rsidR="00E27036" w:rsidRDefault="00E27036" w:rsidP="00D55AEB">
      <w:p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7"/>
          <w:szCs w:val="27"/>
          <w:lang w:eastAsia="ru-RU"/>
        </w:rPr>
      </w:pPr>
      <w:r>
        <w:rPr>
          <w:noProof/>
          <w:lang w:eastAsia="ru-RU"/>
        </w:rPr>
        <w:drawing>
          <wp:inline distT="0" distB="0" distL="0" distR="0" wp14:anchorId="1EF13EAD" wp14:editId="31132FAF">
            <wp:extent cx="4391025" cy="2847975"/>
            <wp:effectExtent l="0" t="0" r="9525" b="952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4391025" cy="2847975"/>
                    </a:xfrm>
                    <a:prstGeom prst="rect">
                      <a:avLst/>
                    </a:prstGeom>
                  </pic:spPr>
                </pic:pic>
              </a:graphicData>
            </a:graphic>
          </wp:inline>
        </w:drawing>
      </w:r>
    </w:p>
    <w:p w:rsidR="00E27036" w:rsidRDefault="00E27036" w:rsidP="00E27036">
      <w:pPr>
        <w:pStyle w:val="otstup"/>
        <w:shd w:val="clear" w:color="auto" w:fill="FFFFFF"/>
        <w:spacing w:before="0" w:beforeAutospacing="0" w:after="30" w:afterAutospacing="0"/>
        <w:ind w:left="150" w:right="150" w:firstLine="567"/>
        <w:rPr>
          <w:color w:val="000000"/>
          <w:sz w:val="27"/>
          <w:szCs w:val="27"/>
        </w:rPr>
      </w:pPr>
      <w:r>
        <w:rPr>
          <w:rStyle w:val="a5"/>
          <w:color w:val="000000"/>
          <w:sz w:val="27"/>
          <w:szCs w:val="27"/>
        </w:rPr>
        <w:t xml:space="preserve">Задача </w:t>
      </w:r>
      <w:proofErr w:type="gramStart"/>
      <w:r>
        <w:rPr>
          <w:rStyle w:val="a5"/>
          <w:color w:val="000000"/>
          <w:sz w:val="27"/>
          <w:szCs w:val="27"/>
        </w:rPr>
        <w:t>9.</w:t>
      </w:r>
      <w:r>
        <w:rPr>
          <w:color w:val="000000"/>
          <w:sz w:val="27"/>
          <w:szCs w:val="27"/>
        </w:rPr>
        <w:t>Объем</w:t>
      </w:r>
      <w:proofErr w:type="gramEnd"/>
      <w:r>
        <w:rPr>
          <w:color w:val="000000"/>
          <w:sz w:val="27"/>
          <w:szCs w:val="27"/>
        </w:rPr>
        <w:t xml:space="preserve"> реализации в январе составил А изделий по цене Б руб. за изделие. Затраты предприятия за этот месяц составили В руб., в </w:t>
      </w:r>
      <w:proofErr w:type="spellStart"/>
      <w:r>
        <w:rPr>
          <w:color w:val="000000"/>
          <w:sz w:val="27"/>
          <w:szCs w:val="27"/>
        </w:rPr>
        <w:t>т.ч</w:t>
      </w:r>
      <w:proofErr w:type="spellEnd"/>
      <w:r>
        <w:rPr>
          <w:color w:val="000000"/>
          <w:sz w:val="27"/>
          <w:szCs w:val="27"/>
        </w:rPr>
        <w:t>. постоянные - Г руб. Определить, на сколько должна возрасти реализация в феврале (при прочих неизменных условиях) с тем, чтобы прибыль увеличилась на Д%. Значения А, Б, В, Г и Д по вариантам представлены в табл. А.9.</w:t>
      </w:r>
    </w:p>
    <w:p w:rsidR="00E27036" w:rsidRDefault="00E27036" w:rsidP="00E27036">
      <w:pPr>
        <w:pStyle w:val="a4"/>
        <w:shd w:val="clear" w:color="auto" w:fill="FFFFFF"/>
        <w:spacing w:before="0" w:beforeAutospacing="0" w:after="30" w:afterAutospacing="0"/>
        <w:ind w:left="150" w:right="150"/>
        <w:rPr>
          <w:color w:val="000000"/>
          <w:sz w:val="27"/>
          <w:szCs w:val="27"/>
        </w:rPr>
      </w:pPr>
      <w:r>
        <w:rPr>
          <w:rStyle w:val="a5"/>
          <w:color w:val="000000"/>
          <w:sz w:val="27"/>
          <w:szCs w:val="27"/>
        </w:rPr>
        <w:t>Таблица А.9 – Исходные данные</w:t>
      </w:r>
    </w:p>
    <w:p w:rsidR="00E27036" w:rsidRDefault="00E27036" w:rsidP="00D55AEB">
      <w:p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7"/>
          <w:szCs w:val="27"/>
          <w:lang w:eastAsia="ru-RU"/>
        </w:rPr>
      </w:pPr>
      <w:r>
        <w:rPr>
          <w:noProof/>
          <w:lang w:eastAsia="ru-RU"/>
        </w:rPr>
        <w:drawing>
          <wp:inline distT="0" distB="0" distL="0" distR="0" wp14:anchorId="6F6B2F80" wp14:editId="34EC5D2F">
            <wp:extent cx="4210050" cy="2790825"/>
            <wp:effectExtent l="0" t="0" r="0" b="952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4210050" cy="2790825"/>
                    </a:xfrm>
                    <a:prstGeom prst="rect">
                      <a:avLst/>
                    </a:prstGeom>
                  </pic:spPr>
                </pic:pic>
              </a:graphicData>
            </a:graphic>
          </wp:inline>
        </w:drawing>
      </w:r>
    </w:p>
    <w:p w:rsidR="00E27036" w:rsidRDefault="00E27036" w:rsidP="00E27036">
      <w:pPr>
        <w:pStyle w:val="otstup"/>
        <w:shd w:val="clear" w:color="auto" w:fill="FFFFFF"/>
        <w:spacing w:before="0" w:beforeAutospacing="0" w:after="30" w:afterAutospacing="0"/>
        <w:ind w:left="150" w:right="150" w:firstLine="567"/>
        <w:rPr>
          <w:color w:val="000000"/>
          <w:sz w:val="27"/>
          <w:szCs w:val="27"/>
        </w:rPr>
      </w:pPr>
      <w:r>
        <w:rPr>
          <w:rStyle w:val="a5"/>
          <w:color w:val="000000"/>
          <w:sz w:val="27"/>
          <w:szCs w:val="27"/>
        </w:rPr>
        <w:t xml:space="preserve">Задача </w:t>
      </w:r>
      <w:proofErr w:type="gramStart"/>
      <w:r>
        <w:rPr>
          <w:rStyle w:val="a5"/>
          <w:color w:val="000000"/>
          <w:sz w:val="27"/>
          <w:szCs w:val="27"/>
        </w:rPr>
        <w:t>10.</w:t>
      </w:r>
      <w:r>
        <w:rPr>
          <w:color w:val="000000"/>
          <w:sz w:val="27"/>
          <w:szCs w:val="27"/>
        </w:rPr>
        <w:t>Предприятие</w:t>
      </w:r>
      <w:proofErr w:type="gramEnd"/>
      <w:r>
        <w:rPr>
          <w:color w:val="000000"/>
          <w:sz w:val="27"/>
          <w:szCs w:val="27"/>
        </w:rPr>
        <w:t xml:space="preserve"> выпускает продукцию трех видов. Объем реализации первого изделия А1 шт., второго изделия А2 шт., третьего изделия А3 шт.  Цена за единицу первого изделия Б1 руб., второго изделия Б2 руб., третьего изделия Б3 руб. Переменные расходы на одно изделие составили для первого изделия В1 руб., для второго изделия В2 руб., для третьего изделия В3 руб. Постоянные расходы составляют Г руб.</w:t>
      </w:r>
    </w:p>
    <w:p w:rsidR="00E27036" w:rsidRDefault="00E27036" w:rsidP="00E27036">
      <w:pPr>
        <w:pStyle w:val="otstup"/>
        <w:shd w:val="clear" w:color="auto" w:fill="FFFFFF"/>
        <w:spacing w:before="0" w:beforeAutospacing="0" w:after="30" w:afterAutospacing="0"/>
        <w:ind w:left="150" w:right="150" w:firstLine="567"/>
        <w:rPr>
          <w:color w:val="000000"/>
          <w:sz w:val="27"/>
          <w:szCs w:val="27"/>
        </w:rPr>
      </w:pPr>
      <w:r>
        <w:rPr>
          <w:color w:val="000000"/>
          <w:sz w:val="27"/>
          <w:szCs w:val="27"/>
        </w:rPr>
        <w:lastRenderedPageBreak/>
        <w:t>Определить:</w:t>
      </w:r>
    </w:p>
    <w:p w:rsidR="00E27036" w:rsidRDefault="00E27036" w:rsidP="00E27036">
      <w:pPr>
        <w:pStyle w:val="otstup"/>
        <w:shd w:val="clear" w:color="auto" w:fill="FFFFFF"/>
        <w:spacing w:before="0" w:beforeAutospacing="0" w:after="30" w:afterAutospacing="0"/>
        <w:ind w:left="150" w:right="150" w:firstLine="567"/>
        <w:rPr>
          <w:color w:val="000000"/>
          <w:sz w:val="27"/>
          <w:szCs w:val="27"/>
        </w:rPr>
      </w:pPr>
      <w:r>
        <w:rPr>
          <w:color w:val="000000"/>
          <w:sz w:val="27"/>
          <w:szCs w:val="27"/>
        </w:rPr>
        <w:t>1)сколько изделий каждого вида необходимо реализовать с тем, чтобы предприятие достигло безубыточной работы;</w:t>
      </w:r>
    </w:p>
    <w:p w:rsidR="00E27036" w:rsidRDefault="00E27036" w:rsidP="00E27036">
      <w:pPr>
        <w:pStyle w:val="otstup"/>
        <w:shd w:val="clear" w:color="auto" w:fill="FFFFFF"/>
        <w:spacing w:before="0" w:beforeAutospacing="0" w:after="30" w:afterAutospacing="0"/>
        <w:ind w:left="150" w:right="150" w:firstLine="567"/>
        <w:rPr>
          <w:color w:val="000000"/>
          <w:sz w:val="27"/>
          <w:szCs w:val="27"/>
        </w:rPr>
      </w:pPr>
      <w:r>
        <w:rPr>
          <w:color w:val="000000"/>
          <w:sz w:val="27"/>
          <w:szCs w:val="27"/>
        </w:rPr>
        <w:t>2)какой финансовый результат получит предприятие, если доля каждого вида изделия в объеме реализации составит (в % к выручке): для первого изделия Д1 %, для второго изделия Д2 %, для третьего изделия Д3 %.</w:t>
      </w:r>
    </w:p>
    <w:p w:rsidR="00E27036" w:rsidRDefault="00E27036" w:rsidP="00E27036">
      <w:pPr>
        <w:pStyle w:val="otstup"/>
        <w:shd w:val="clear" w:color="auto" w:fill="FFFFFF"/>
        <w:spacing w:before="0" w:beforeAutospacing="0" w:after="30" w:afterAutospacing="0"/>
        <w:ind w:left="150" w:right="150" w:firstLine="567"/>
        <w:rPr>
          <w:color w:val="000000"/>
          <w:sz w:val="27"/>
          <w:szCs w:val="27"/>
        </w:rPr>
      </w:pPr>
      <w:r>
        <w:rPr>
          <w:color w:val="000000"/>
          <w:sz w:val="27"/>
          <w:szCs w:val="27"/>
        </w:rPr>
        <w:t>Значения А</w:t>
      </w:r>
      <w:proofErr w:type="gramStart"/>
      <w:r>
        <w:rPr>
          <w:color w:val="000000"/>
          <w:sz w:val="27"/>
          <w:szCs w:val="27"/>
        </w:rPr>
        <w:t>1,А</w:t>
      </w:r>
      <w:proofErr w:type="gramEnd"/>
      <w:r>
        <w:rPr>
          <w:color w:val="000000"/>
          <w:sz w:val="27"/>
          <w:szCs w:val="27"/>
        </w:rPr>
        <w:t>2, А3, Б1, Б2, Б3, В1, В2, В3,  Г,  Д1, Д2 и Д3 по вариантам представлены в табл. А.10.</w:t>
      </w:r>
    </w:p>
    <w:p w:rsidR="00E27036" w:rsidRDefault="00E27036" w:rsidP="00E27036">
      <w:pPr>
        <w:pStyle w:val="a4"/>
        <w:shd w:val="clear" w:color="auto" w:fill="FFFFFF"/>
        <w:spacing w:before="0" w:beforeAutospacing="0" w:after="30" w:afterAutospacing="0"/>
        <w:ind w:left="150" w:right="150"/>
        <w:rPr>
          <w:color w:val="000000"/>
          <w:sz w:val="27"/>
          <w:szCs w:val="27"/>
        </w:rPr>
      </w:pPr>
      <w:r>
        <w:rPr>
          <w:rStyle w:val="a5"/>
          <w:color w:val="000000"/>
          <w:sz w:val="27"/>
          <w:szCs w:val="27"/>
        </w:rPr>
        <w:t>Таблица А.10 – Исходные данные</w:t>
      </w:r>
    </w:p>
    <w:p w:rsidR="00E27036" w:rsidRDefault="00E27036" w:rsidP="00D55AEB">
      <w:p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7"/>
          <w:szCs w:val="27"/>
          <w:lang w:eastAsia="ru-RU"/>
        </w:rPr>
      </w:pPr>
      <w:r>
        <w:rPr>
          <w:noProof/>
          <w:lang w:eastAsia="ru-RU"/>
        </w:rPr>
        <w:drawing>
          <wp:inline distT="0" distB="0" distL="0" distR="0" wp14:anchorId="50FE1D59" wp14:editId="46A4EBBF">
            <wp:extent cx="5940425" cy="2193925"/>
            <wp:effectExtent l="0" t="0" r="3175"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940425" cy="2193925"/>
                    </a:xfrm>
                    <a:prstGeom prst="rect">
                      <a:avLst/>
                    </a:prstGeom>
                  </pic:spPr>
                </pic:pic>
              </a:graphicData>
            </a:graphic>
          </wp:inline>
        </w:drawing>
      </w:r>
    </w:p>
    <w:p w:rsidR="00E27036" w:rsidRDefault="00E27036" w:rsidP="00E27036">
      <w:pPr>
        <w:pStyle w:val="otstup"/>
        <w:shd w:val="clear" w:color="auto" w:fill="FFFFFF"/>
        <w:spacing w:before="0" w:beforeAutospacing="0" w:after="30" w:afterAutospacing="0"/>
        <w:ind w:left="150" w:right="150" w:firstLine="567"/>
        <w:rPr>
          <w:color w:val="000000"/>
          <w:sz w:val="27"/>
          <w:szCs w:val="27"/>
        </w:rPr>
      </w:pPr>
      <w:r>
        <w:rPr>
          <w:rStyle w:val="a5"/>
          <w:color w:val="000000"/>
          <w:sz w:val="27"/>
          <w:szCs w:val="27"/>
        </w:rPr>
        <w:t>Задача 11.</w:t>
      </w:r>
      <w:r>
        <w:rPr>
          <w:rStyle w:val="a6"/>
          <w:rFonts w:eastAsiaTheme="majorEastAsia"/>
          <w:color w:val="000000"/>
          <w:sz w:val="27"/>
          <w:szCs w:val="27"/>
        </w:rPr>
        <w:t> </w:t>
      </w:r>
      <w:r>
        <w:rPr>
          <w:color w:val="000000"/>
          <w:sz w:val="27"/>
          <w:szCs w:val="27"/>
        </w:rPr>
        <w:t>Определить относительные показатели, характеризующие результативность деятельности предприятия при следующих условиях: средняя величина текущих активов - А руб.; среднегодовая стоимость основных фондов - Б руб.; прибыль до уплаты налогов - В руб.; налогооблагаемая прибыль - Г руб.; ставка налога на прибыль - 20%; расчеты и прочие пассивы - Д руб.; краткосрочные кредиты - Е руб.; валюта баланса - Ж руб.; источники собственных средств - З руб.; выручка от реализации продукции - И руб.</w:t>
      </w:r>
    </w:p>
    <w:p w:rsidR="00E27036" w:rsidRDefault="00E27036" w:rsidP="00E27036">
      <w:pPr>
        <w:pStyle w:val="otstup"/>
        <w:shd w:val="clear" w:color="auto" w:fill="FFFFFF"/>
        <w:spacing w:before="0" w:beforeAutospacing="0" w:after="30" w:afterAutospacing="0"/>
        <w:ind w:left="150" w:right="150" w:firstLine="567"/>
        <w:rPr>
          <w:color w:val="000000"/>
          <w:sz w:val="27"/>
          <w:szCs w:val="27"/>
        </w:rPr>
      </w:pPr>
      <w:r>
        <w:rPr>
          <w:color w:val="000000"/>
          <w:sz w:val="27"/>
          <w:szCs w:val="27"/>
        </w:rPr>
        <w:t xml:space="preserve">Значения А, Б, В, </w:t>
      </w:r>
      <w:proofErr w:type="gramStart"/>
      <w:r>
        <w:rPr>
          <w:color w:val="000000"/>
          <w:sz w:val="27"/>
          <w:szCs w:val="27"/>
        </w:rPr>
        <w:t>Г,  Д</w:t>
      </w:r>
      <w:proofErr w:type="gramEnd"/>
      <w:r>
        <w:rPr>
          <w:color w:val="000000"/>
          <w:sz w:val="27"/>
          <w:szCs w:val="27"/>
        </w:rPr>
        <w:t xml:space="preserve">,  Е, Ж, З и </w:t>
      </w:r>
      <w:proofErr w:type="spellStart"/>
      <w:r>
        <w:rPr>
          <w:color w:val="000000"/>
          <w:sz w:val="27"/>
          <w:szCs w:val="27"/>
        </w:rPr>
        <w:t>И</w:t>
      </w:r>
      <w:proofErr w:type="spellEnd"/>
      <w:r>
        <w:rPr>
          <w:color w:val="000000"/>
          <w:sz w:val="27"/>
          <w:szCs w:val="27"/>
        </w:rPr>
        <w:t xml:space="preserve"> по вариантам представлены в табл. А.11.</w:t>
      </w:r>
    </w:p>
    <w:p w:rsidR="00E27036" w:rsidRDefault="00E27036" w:rsidP="00E27036">
      <w:pPr>
        <w:pStyle w:val="a4"/>
        <w:shd w:val="clear" w:color="auto" w:fill="FFFFFF"/>
        <w:spacing w:before="0" w:beforeAutospacing="0" w:after="30" w:afterAutospacing="0"/>
        <w:ind w:left="150" w:right="150"/>
        <w:rPr>
          <w:color w:val="000000"/>
          <w:sz w:val="27"/>
          <w:szCs w:val="27"/>
        </w:rPr>
      </w:pPr>
      <w:r>
        <w:rPr>
          <w:rStyle w:val="a5"/>
          <w:color w:val="000000"/>
          <w:sz w:val="27"/>
          <w:szCs w:val="27"/>
        </w:rPr>
        <w:t>Таблица А.11 – Исходные данные</w:t>
      </w:r>
    </w:p>
    <w:p w:rsidR="00E27036" w:rsidRDefault="00E27036" w:rsidP="00D55AEB">
      <w:p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7"/>
          <w:szCs w:val="27"/>
          <w:lang w:eastAsia="ru-RU"/>
        </w:rPr>
      </w:pPr>
      <w:r>
        <w:rPr>
          <w:noProof/>
          <w:lang w:eastAsia="ru-RU"/>
        </w:rPr>
        <w:drawing>
          <wp:inline distT="0" distB="0" distL="0" distR="0" wp14:anchorId="3881A731" wp14:editId="662F2372">
            <wp:extent cx="5940425" cy="2216150"/>
            <wp:effectExtent l="0" t="0" r="3175"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940425" cy="2216150"/>
                    </a:xfrm>
                    <a:prstGeom prst="rect">
                      <a:avLst/>
                    </a:prstGeom>
                  </pic:spPr>
                </pic:pic>
              </a:graphicData>
            </a:graphic>
          </wp:inline>
        </w:drawing>
      </w:r>
    </w:p>
    <w:p w:rsidR="00E27036" w:rsidRDefault="00E27036" w:rsidP="00E27036">
      <w:pPr>
        <w:pStyle w:val="otstup"/>
        <w:shd w:val="clear" w:color="auto" w:fill="FFFFFF"/>
        <w:spacing w:before="0" w:beforeAutospacing="0" w:after="30" w:afterAutospacing="0"/>
        <w:ind w:left="150" w:right="150" w:firstLine="567"/>
        <w:rPr>
          <w:color w:val="000000"/>
          <w:sz w:val="27"/>
          <w:szCs w:val="27"/>
        </w:rPr>
      </w:pPr>
      <w:r>
        <w:rPr>
          <w:rStyle w:val="a5"/>
          <w:color w:val="000000"/>
          <w:sz w:val="27"/>
          <w:szCs w:val="27"/>
        </w:rPr>
        <w:lastRenderedPageBreak/>
        <w:t>Задача 12.</w:t>
      </w:r>
      <w:r>
        <w:rPr>
          <w:rStyle w:val="a6"/>
          <w:rFonts w:eastAsiaTheme="majorEastAsia"/>
          <w:color w:val="000000"/>
          <w:sz w:val="27"/>
          <w:szCs w:val="27"/>
        </w:rPr>
        <w:t> </w:t>
      </w:r>
      <w:r>
        <w:rPr>
          <w:color w:val="000000"/>
          <w:sz w:val="27"/>
          <w:szCs w:val="27"/>
        </w:rPr>
        <w:t>Определить сумму кредита под товарно-материальные ценности при следующих условиях: остаток материалов на складе - А тыс. руб.; остаток материалов в пути - Б тыс. руб.; задолженность поставщикам за материалы - В тыс. руб.; собственные оборотные средства - Г тыс. руб.; лимит кредитования - Д тыс. руб.; задолженность по ссуде - Е тыс. руб.</w:t>
      </w:r>
    </w:p>
    <w:p w:rsidR="00E27036" w:rsidRDefault="00E27036" w:rsidP="00E27036">
      <w:pPr>
        <w:pStyle w:val="otstup"/>
        <w:shd w:val="clear" w:color="auto" w:fill="FFFFFF"/>
        <w:spacing w:before="0" w:beforeAutospacing="0" w:after="30" w:afterAutospacing="0"/>
        <w:ind w:left="150" w:right="150" w:firstLine="567"/>
        <w:rPr>
          <w:color w:val="000000"/>
          <w:sz w:val="27"/>
          <w:szCs w:val="27"/>
        </w:rPr>
      </w:pPr>
      <w:r>
        <w:rPr>
          <w:color w:val="000000"/>
          <w:sz w:val="27"/>
          <w:szCs w:val="27"/>
        </w:rPr>
        <w:t xml:space="preserve">Значения А, Б, В, </w:t>
      </w:r>
      <w:proofErr w:type="gramStart"/>
      <w:r>
        <w:rPr>
          <w:color w:val="000000"/>
          <w:sz w:val="27"/>
          <w:szCs w:val="27"/>
        </w:rPr>
        <w:t>Г,  Д</w:t>
      </w:r>
      <w:proofErr w:type="gramEnd"/>
      <w:r>
        <w:rPr>
          <w:color w:val="000000"/>
          <w:sz w:val="27"/>
          <w:szCs w:val="27"/>
        </w:rPr>
        <w:t xml:space="preserve"> и Е по вариантам представлены в табл. А.12.</w:t>
      </w:r>
    </w:p>
    <w:p w:rsidR="00E27036" w:rsidRDefault="00E27036" w:rsidP="00E27036">
      <w:pPr>
        <w:pStyle w:val="a4"/>
        <w:shd w:val="clear" w:color="auto" w:fill="FFFFFF"/>
        <w:spacing w:before="0" w:beforeAutospacing="0" w:after="30" w:afterAutospacing="0"/>
        <w:ind w:left="150" w:right="150"/>
        <w:rPr>
          <w:color w:val="000000"/>
          <w:sz w:val="27"/>
          <w:szCs w:val="27"/>
        </w:rPr>
      </w:pPr>
      <w:r>
        <w:rPr>
          <w:rStyle w:val="a5"/>
          <w:color w:val="000000"/>
          <w:sz w:val="27"/>
          <w:szCs w:val="27"/>
        </w:rPr>
        <w:t>Таблица А.12 – Исходные данные</w:t>
      </w:r>
    </w:p>
    <w:p w:rsidR="00E27036" w:rsidRDefault="00E27036" w:rsidP="00D55AEB">
      <w:p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7"/>
          <w:szCs w:val="27"/>
          <w:lang w:eastAsia="ru-RU"/>
        </w:rPr>
      </w:pPr>
      <w:r>
        <w:rPr>
          <w:noProof/>
          <w:lang w:eastAsia="ru-RU"/>
        </w:rPr>
        <w:drawing>
          <wp:inline distT="0" distB="0" distL="0" distR="0" wp14:anchorId="700A9BAD" wp14:editId="2D243E83">
            <wp:extent cx="4229100" cy="283845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4229100" cy="2838450"/>
                    </a:xfrm>
                    <a:prstGeom prst="rect">
                      <a:avLst/>
                    </a:prstGeom>
                  </pic:spPr>
                </pic:pic>
              </a:graphicData>
            </a:graphic>
          </wp:inline>
        </w:drawing>
      </w:r>
    </w:p>
    <w:p w:rsidR="00E27036" w:rsidRDefault="00E27036" w:rsidP="00E27036">
      <w:pPr>
        <w:pStyle w:val="otstup"/>
        <w:shd w:val="clear" w:color="auto" w:fill="FFFFFF"/>
        <w:spacing w:before="0" w:beforeAutospacing="0" w:after="30" w:afterAutospacing="0"/>
        <w:ind w:left="150" w:right="150" w:firstLine="567"/>
        <w:rPr>
          <w:color w:val="000000"/>
          <w:sz w:val="27"/>
          <w:szCs w:val="27"/>
        </w:rPr>
      </w:pPr>
      <w:r>
        <w:rPr>
          <w:rStyle w:val="a5"/>
          <w:color w:val="000000"/>
          <w:sz w:val="27"/>
          <w:szCs w:val="27"/>
        </w:rPr>
        <w:t>Задача 13.</w:t>
      </w:r>
      <w:r>
        <w:rPr>
          <w:color w:val="000000"/>
          <w:sz w:val="27"/>
          <w:szCs w:val="27"/>
        </w:rPr>
        <w:t> Определить сумму кредита под товары, отгруженные при следующих условиях: план реализации продукции по отпускным ценам - А тыс. руб.; прибыль от продаж - Б тыс. руб.; налог на добавленную стоимость В тыс. руб.; стоимость транспортных расходов, упаковки и тары, не входящая в план реализации - Г тыс. руб.; остатки расчетных документов - Д тыс. руб.</w:t>
      </w:r>
    </w:p>
    <w:p w:rsidR="00E27036" w:rsidRDefault="00E27036" w:rsidP="00E27036">
      <w:pPr>
        <w:pStyle w:val="otstup"/>
        <w:shd w:val="clear" w:color="auto" w:fill="FFFFFF"/>
        <w:spacing w:before="0" w:beforeAutospacing="0" w:after="30" w:afterAutospacing="0"/>
        <w:ind w:left="150" w:right="150" w:firstLine="567"/>
        <w:rPr>
          <w:color w:val="000000"/>
          <w:sz w:val="27"/>
          <w:szCs w:val="27"/>
        </w:rPr>
      </w:pPr>
      <w:r>
        <w:rPr>
          <w:color w:val="000000"/>
          <w:sz w:val="27"/>
          <w:szCs w:val="27"/>
        </w:rPr>
        <w:t xml:space="preserve">Значения А, Б, В, </w:t>
      </w:r>
      <w:proofErr w:type="gramStart"/>
      <w:r>
        <w:rPr>
          <w:color w:val="000000"/>
          <w:sz w:val="27"/>
          <w:szCs w:val="27"/>
        </w:rPr>
        <w:t>Г,  и</w:t>
      </w:r>
      <w:proofErr w:type="gramEnd"/>
      <w:r>
        <w:rPr>
          <w:color w:val="000000"/>
          <w:sz w:val="27"/>
          <w:szCs w:val="27"/>
        </w:rPr>
        <w:t xml:space="preserve"> Д по вариантам представлены в табл. А.13.</w:t>
      </w:r>
    </w:p>
    <w:p w:rsidR="00E27036" w:rsidRDefault="00E27036" w:rsidP="00E27036">
      <w:pPr>
        <w:pStyle w:val="a4"/>
        <w:shd w:val="clear" w:color="auto" w:fill="FFFFFF"/>
        <w:spacing w:before="0" w:beforeAutospacing="0" w:after="30" w:afterAutospacing="0"/>
        <w:ind w:left="150" w:right="150"/>
        <w:rPr>
          <w:color w:val="000000"/>
          <w:sz w:val="27"/>
          <w:szCs w:val="27"/>
        </w:rPr>
      </w:pPr>
      <w:r>
        <w:rPr>
          <w:rStyle w:val="a5"/>
          <w:color w:val="000000"/>
          <w:sz w:val="27"/>
          <w:szCs w:val="27"/>
        </w:rPr>
        <w:t>Таблица А.13 – Исходные данные</w:t>
      </w:r>
    </w:p>
    <w:p w:rsidR="00E27036" w:rsidRDefault="00E27036" w:rsidP="00D55AEB">
      <w:p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7"/>
          <w:szCs w:val="27"/>
          <w:lang w:eastAsia="ru-RU"/>
        </w:rPr>
      </w:pPr>
      <w:r>
        <w:rPr>
          <w:noProof/>
          <w:lang w:eastAsia="ru-RU"/>
        </w:rPr>
        <w:drawing>
          <wp:inline distT="0" distB="0" distL="0" distR="0" wp14:anchorId="7881A72A" wp14:editId="3C3A81D2">
            <wp:extent cx="3800475" cy="2819400"/>
            <wp:effectExtent l="0" t="0" r="9525"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3800475" cy="2819400"/>
                    </a:xfrm>
                    <a:prstGeom prst="rect">
                      <a:avLst/>
                    </a:prstGeom>
                  </pic:spPr>
                </pic:pic>
              </a:graphicData>
            </a:graphic>
          </wp:inline>
        </w:drawing>
      </w:r>
    </w:p>
    <w:p w:rsidR="00E27036" w:rsidRDefault="00E27036" w:rsidP="00E27036">
      <w:pPr>
        <w:pStyle w:val="otstup"/>
        <w:shd w:val="clear" w:color="auto" w:fill="FFFFFF"/>
        <w:spacing w:before="0" w:beforeAutospacing="0" w:after="30" w:afterAutospacing="0"/>
        <w:ind w:left="150" w:right="150" w:firstLine="567"/>
        <w:rPr>
          <w:color w:val="000000"/>
          <w:sz w:val="27"/>
          <w:szCs w:val="27"/>
        </w:rPr>
      </w:pPr>
      <w:r>
        <w:rPr>
          <w:rStyle w:val="a5"/>
          <w:color w:val="000000"/>
          <w:sz w:val="27"/>
          <w:szCs w:val="27"/>
        </w:rPr>
        <w:lastRenderedPageBreak/>
        <w:t>Задача 14.</w:t>
      </w:r>
      <w:r>
        <w:rPr>
          <w:color w:val="000000"/>
          <w:sz w:val="27"/>
          <w:szCs w:val="27"/>
        </w:rPr>
        <w:t xml:space="preserve"> Фирма рассматривает возможность получения кредита в коммерческом банке. Определить реальную стоимость кредитных ресурсов при следующих условиях: сумма кредита - А тыс. руб.; процентная ставка коммерческого банка, где был получен кредит - Б%; учетная ставка Центрального банка РФ - В %; срок пользования кредитом - Г дней; ставка налога на прибыль - Д%. Значения А, Б, В, </w:t>
      </w:r>
      <w:proofErr w:type="gramStart"/>
      <w:r>
        <w:rPr>
          <w:color w:val="000000"/>
          <w:sz w:val="27"/>
          <w:szCs w:val="27"/>
        </w:rPr>
        <w:t>Г,  и</w:t>
      </w:r>
      <w:proofErr w:type="gramEnd"/>
      <w:r>
        <w:rPr>
          <w:color w:val="000000"/>
          <w:sz w:val="27"/>
          <w:szCs w:val="27"/>
        </w:rPr>
        <w:t xml:space="preserve"> Д по вариантам представлены в табл. А.14.</w:t>
      </w:r>
    </w:p>
    <w:p w:rsidR="00E27036" w:rsidRDefault="00E27036" w:rsidP="00E27036">
      <w:pPr>
        <w:pStyle w:val="a4"/>
        <w:shd w:val="clear" w:color="auto" w:fill="FFFFFF"/>
        <w:spacing w:before="0" w:beforeAutospacing="0" w:after="30" w:afterAutospacing="0"/>
        <w:ind w:left="150" w:right="150"/>
        <w:rPr>
          <w:color w:val="000000"/>
          <w:sz w:val="27"/>
          <w:szCs w:val="27"/>
        </w:rPr>
      </w:pPr>
      <w:r>
        <w:rPr>
          <w:rStyle w:val="a5"/>
          <w:color w:val="000000"/>
          <w:sz w:val="27"/>
          <w:szCs w:val="27"/>
        </w:rPr>
        <w:t>Таблица А.14 – Исходные данные</w:t>
      </w:r>
    </w:p>
    <w:p w:rsidR="00E27036" w:rsidRDefault="00E27036" w:rsidP="00D55AEB">
      <w:p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7"/>
          <w:szCs w:val="27"/>
          <w:lang w:eastAsia="ru-RU"/>
        </w:rPr>
      </w:pPr>
      <w:r>
        <w:rPr>
          <w:noProof/>
          <w:lang w:eastAsia="ru-RU"/>
        </w:rPr>
        <w:drawing>
          <wp:inline distT="0" distB="0" distL="0" distR="0" wp14:anchorId="3575B427" wp14:editId="24D3ABC5">
            <wp:extent cx="3800475" cy="2800350"/>
            <wp:effectExtent l="0" t="0" r="9525"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3800475" cy="2800350"/>
                    </a:xfrm>
                    <a:prstGeom prst="rect">
                      <a:avLst/>
                    </a:prstGeom>
                  </pic:spPr>
                </pic:pic>
              </a:graphicData>
            </a:graphic>
          </wp:inline>
        </w:drawing>
      </w:r>
    </w:p>
    <w:p w:rsidR="00E27036" w:rsidRDefault="00E27036" w:rsidP="00E27036">
      <w:pPr>
        <w:pStyle w:val="otstup"/>
        <w:shd w:val="clear" w:color="auto" w:fill="FFFFFF"/>
        <w:spacing w:before="0" w:beforeAutospacing="0" w:after="30" w:afterAutospacing="0"/>
        <w:ind w:left="150" w:right="150" w:firstLine="567"/>
        <w:rPr>
          <w:color w:val="000000"/>
          <w:sz w:val="27"/>
          <w:szCs w:val="27"/>
        </w:rPr>
      </w:pPr>
      <w:r>
        <w:rPr>
          <w:rStyle w:val="a5"/>
          <w:color w:val="000000"/>
          <w:sz w:val="27"/>
          <w:szCs w:val="27"/>
        </w:rPr>
        <w:t>Задача 15.</w:t>
      </w:r>
      <w:r>
        <w:rPr>
          <w:color w:val="000000"/>
          <w:sz w:val="27"/>
          <w:szCs w:val="27"/>
        </w:rPr>
        <w:t xml:space="preserve"> Определить возможность получения долгосрочного кредита в размере А млн. рублей при следующих </w:t>
      </w:r>
      <w:proofErr w:type="gramStart"/>
      <w:r>
        <w:rPr>
          <w:color w:val="000000"/>
          <w:sz w:val="27"/>
          <w:szCs w:val="27"/>
        </w:rPr>
        <w:t>условиях:  прибыль</w:t>
      </w:r>
      <w:proofErr w:type="gramEnd"/>
      <w:r>
        <w:rPr>
          <w:color w:val="000000"/>
          <w:sz w:val="27"/>
          <w:szCs w:val="27"/>
        </w:rPr>
        <w:t xml:space="preserve"> до уплаты налогов - Б тыс. руб.; сумма налогов составила В тыс. руб.; сумма амортизационных отчислений - Г тыс. руб.; получение денег из фондов накопления – Д тыс. руб.; отчисления денежных средств в фонды - Е тыс. руб.; остаток задолженности по полученным кредитам составил Ж тыс. руб.</w:t>
      </w:r>
    </w:p>
    <w:p w:rsidR="00E27036" w:rsidRDefault="00E27036" w:rsidP="00E27036">
      <w:pPr>
        <w:pStyle w:val="otstup"/>
        <w:shd w:val="clear" w:color="auto" w:fill="FFFFFF"/>
        <w:spacing w:before="0" w:beforeAutospacing="0" w:after="30" w:afterAutospacing="0"/>
        <w:ind w:left="150" w:right="150" w:firstLine="567"/>
        <w:rPr>
          <w:color w:val="000000"/>
          <w:sz w:val="27"/>
          <w:szCs w:val="27"/>
        </w:rPr>
      </w:pPr>
      <w:r>
        <w:rPr>
          <w:color w:val="000000"/>
          <w:sz w:val="27"/>
          <w:szCs w:val="27"/>
        </w:rPr>
        <w:t xml:space="preserve">Значения А, Б, В, </w:t>
      </w:r>
      <w:proofErr w:type="gramStart"/>
      <w:r>
        <w:rPr>
          <w:color w:val="000000"/>
          <w:sz w:val="27"/>
          <w:szCs w:val="27"/>
        </w:rPr>
        <w:t>Г,  Д</w:t>
      </w:r>
      <w:proofErr w:type="gramEnd"/>
      <w:r>
        <w:rPr>
          <w:color w:val="000000"/>
          <w:sz w:val="27"/>
          <w:szCs w:val="27"/>
        </w:rPr>
        <w:t>,  Е и Ж по вариантам представлены в табл. А.15.</w:t>
      </w:r>
    </w:p>
    <w:p w:rsidR="00E27036" w:rsidRDefault="00E27036" w:rsidP="00E27036">
      <w:pPr>
        <w:pStyle w:val="a4"/>
        <w:shd w:val="clear" w:color="auto" w:fill="FFFFFF"/>
        <w:spacing w:before="0" w:beforeAutospacing="0" w:after="30" w:afterAutospacing="0"/>
        <w:ind w:left="150" w:right="150"/>
        <w:rPr>
          <w:color w:val="000000"/>
          <w:sz w:val="27"/>
          <w:szCs w:val="27"/>
        </w:rPr>
      </w:pPr>
      <w:r>
        <w:rPr>
          <w:rStyle w:val="a5"/>
          <w:color w:val="000000"/>
          <w:sz w:val="27"/>
          <w:szCs w:val="27"/>
        </w:rPr>
        <w:t>Таблица А.15 – Исходные данные</w:t>
      </w:r>
    </w:p>
    <w:p w:rsidR="00E27036" w:rsidRPr="00D55AEB" w:rsidRDefault="00E27036" w:rsidP="00D55AEB">
      <w:p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7"/>
          <w:szCs w:val="27"/>
          <w:lang w:eastAsia="ru-RU"/>
        </w:rPr>
      </w:pPr>
      <w:r>
        <w:rPr>
          <w:noProof/>
          <w:lang w:eastAsia="ru-RU"/>
        </w:rPr>
        <w:lastRenderedPageBreak/>
        <w:drawing>
          <wp:inline distT="0" distB="0" distL="0" distR="0" wp14:anchorId="0D3F9DAE" wp14:editId="6EACD3DF">
            <wp:extent cx="4962525" cy="2771775"/>
            <wp:effectExtent l="0" t="0" r="9525" b="952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4962525" cy="2771775"/>
                    </a:xfrm>
                    <a:prstGeom prst="rect">
                      <a:avLst/>
                    </a:prstGeom>
                  </pic:spPr>
                </pic:pic>
              </a:graphicData>
            </a:graphic>
          </wp:inline>
        </w:drawing>
      </w:r>
      <w:bookmarkStart w:id="0" w:name="_GoBack"/>
      <w:bookmarkEnd w:id="0"/>
    </w:p>
    <w:sectPr w:rsidR="00E27036" w:rsidRPr="00D55AE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D40E0"/>
    <w:multiLevelType w:val="multilevel"/>
    <w:tmpl w:val="13249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3E2828"/>
    <w:multiLevelType w:val="multilevel"/>
    <w:tmpl w:val="9B826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E40218"/>
    <w:multiLevelType w:val="multilevel"/>
    <w:tmpl w:val="0108F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E7B0BAB"/>
    <w:multiLevelType w:val="multilevel"/>
    <w:tmpl w:val="8CB0E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292A"/>
    <w:rsid w:val="000F292A"/>
    <w:rsid w:val="00231CDB"/>
    <w:rsid w:val="00D55AEB"/>
    <w:rsid w:val="00DF65EB"/>
    <w:rsid w:val="00E270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7A620"/>
  <w15:chartTrackingRefBased/>
  <w15:docId w15:val="{81891FEB-9116-4092-8A56-E0E586DA6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D55AE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D55AE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D55AEB"/>
    <w:rPr>
      <w:rFonts w:ascii="Times New Roman" w:eastAsia="Times New Roman" w:hAnsi="Times New Roman" w:cs="Times New Roman"/>
      <w:b/>
      <w:bCs/>
      <w:sz w:val="36"/>
      <w:szCs w:val="36"/>
      <w:lang w:eastAsia="ru-RU"/>
    </w:rPr>
  </w:style>
  <w:style w:type="paragraph" w:customStyle="1" w:styleId="otstup">
    <w:name w:val="otstup"/>
    <w:basedOn w:val="a"/>
    <w:rsid w:val="00D55A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D55AEB"/>
    <w:rPr>
      <w:color w:val="0000FF"/>
      <w:u w:val="single"/>
    </w:rPr>
  </w:style>
  <w:style w:type="character" w:customStyle="1" w:styleId="10">
    <w:name w:val="Заголовок 1 Знак"/>
    <w:basedOn w:val="a0"/>
    <w:link w:val="1"/>
    <w:uiPriority w:val="9"/>
    <w:rsid w:val="00D55AEB"/>
    <w:rPr>
      <w:rFonts w:asciiTheme="majorHAnsi" w:eastAsiaTheme="majorEastAsia" w:hAnsiTheme="majorHAnsi" w:cstheme="majorBidi"/>
      <w:color w:val="2E74B5" w:themeColor="accent1" w:themeShade="BF"/>
      <w:sz w:val="32"/>
      <w:szCs w:val="32"/>
    </w:rPr>
  </w:style>
  <w:style w:type="paragraph" w:styleId="a4">
    <w:name w:val="Normal (Web)"/>
    <w:basedOn w:val="a"/>
    <w:uiPriority w:val="99"/>
    <w:semiHidden/>
    <w:unhideWhenUsed/>
    <w:rsid w:val="00D55A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D55AEB"/>
    <w:rPr>
      <w:i/>
      <w:iCs/>
    </w:rPr>
  </w:style>
  <w:style w:type="paragraph" w:customStyle="1" w:styleId="gde">
    <w:name w:val="gde"/>
    <w:basedOn w:val="a"/>
    <w:rsid w:val="00D55A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D55AE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16029">
      <w:bodyDiv w:val="1"/>
      <w:marLeft w:val="0"/>
      <w:marRight w:val="0"/>
      <w:marTop w:val="0"/>
      <w:marBottom w:val="0"/>
      <w:divBdr>
        <w:top w:val="none" w:sz="0" w:space="0" w:color="auto"/>
        <w:left w:val="none" w:sz="0" w:space="0" w:color="auto"/>
        <w:bottom w:val="none" w:sz="0" w:space="0" w:color="auto"/>
        <w:right w:val="none" w:sz="0" w:space="0" w:color="auto"/>
      </w:divBdr>
    </w:div>
    <w:div w:id="32509876">
      <w:bodyDiv w:val="1"/>
      <w:marLeft w:val="0"/>
      <w:marRight w:val="0"/>
      <w:marTop w:val="0"/>
      <w:marBottom w:val="0"/>
      <w:divBdr>
        <w:top w:val="none" w:sz="0" w:space="0" w:color="auto"/>
        <w:left w:val="none" w:sz="0" w:space="0" w:color="auto"/>
        <w:bottom w:val="none" w:sz="0" w:space="0" w:color="auto"/>
        <w:right w:val="none" w:sz="0" w:space="0" w:color="auto"/>
      </w:divBdr>
      <w:divsChild>
        <w:div w:id="1451244849">
          <w:marLeft w:val="300"/>
          <w:marRight w:val="150"/>
          <w:marTop w:val="0"/>
          <w:marBottom w:val="0"/>
          <w:divBdr>
            <w:top w:val="none" w:sz="0" w:space="0" w:color="auto"/>
            <w:left w:val="none" w:sz="0" w:space="0" w:color="auto"/>
            <w:bottom w:val="none" w:sz="0" w:space="0" w:color="auto"/>
            <w:right w:val="none" w:sz="0" w:space="0" w:color="auto"/>
          </w:divBdr>
        </w:div>
      </w:divsChild>
    </w:div>
    <w:div w:id="37121943">
      <w:bodyDiv w:val="1"/>
      <w:marLeft w:val="0"/>
      <w:marRight w:val="0"/>
      <w:marTop w:val="0"/>
      <w:marBottom w:val="0"/>
      <w:divBdr>
        <w:top w:val="none" w:sz="0" w:space="0" w:color="auto"/>
        <w:left w:val="none" w:sz="0" w:space="0" w:color="auto"/>
        <w:bottom w:val="none" w:sz="0" w:space="0" w:color="auto"/>
        <w:right w:val="none" w:sz="0" w:space="0" w:color="auto"/>
      </w:divBdr>
    </w:div>
    <w:div w:id="46608096">
      <w:bodyDiv w:val="1"/>
      <w:marLeft w:val="0"/>
      <w:marRight w:val="0"/>
      <w:marTop w:val="0"/>
      <w:marBottom w:val="0"/>
      <w:divBdr>
        <w:top w:val="none" w:sz="0" w:space="0" w:color="auto"/>
        <w:left w:val="none" w:sz="0" w:space="0" w:color="auto"/>
        <w:bottom w:val="none" w:sz="0" w:space="0" w:color="auto"/>
        <w:right w:val="none" w:sz="0" w:space="0" w:color="auto"/>
      </w:divBdr>
    </w:div>
    <w:div w:id="112596419">
      <w:bodyDiv w:val="1"/>
      <w:marLeft w:val="0"/>
      <w:marRight w:val="0"/>
      <w:marTop w:val="0"/>
      <w:marBottom w:val="0"/>
      <w:divBdr>
        <w:top w:val="none" w:sz="0" w:space="0" w:color="auto"/>
        <w:left w:val="none" w:sz="0" w:space="0" w:color="auto"/>
        <w:bottom w:val="none" w:sz="0" w:space="0" w:color="auto"/>
        <w:right w:val="none" w:sz="0" w:space="0" w:color="auto"/>
      </w:divBdr>
    </w:div>
    <w:div w:id="138352870">
      <w:bodyDiv w:val="1"/>
      <w:marLeft w:val="0"/>
      <w:marRight w:val="0"/>
      <w:marTop w:val="0"/>
      <w:marBottom w:val="0"/>
      <w:divBdr>
        <w:top w:val="none" w:sz="0" w:space="0" w:color="auto"/>
        <w:left w:val="none" w:sz="0" w:space="0" w:color="auto"/>
        <w:bottom w:val="none" w:sz="0" w:space="0" w:color="auto"/>
        <w:right w:val="none" w:sz="0" w:space="0" w:color="auto"/>
      </w:divBdr>
    </w:div>
    <w:div w:id="171647269">
      <w:bodyDiv w:val="1"/>
      <w:marLeft w:val="0"/>
      <w:marRight w:val="0"/>
      <w:marTop w:val="0"/>
      <w:marBottom w:val="0"/>
      <w:divBdr>
        <w:top w:val="none" w:sz="0" w:space="0" w:color="auto"/>
        <w:left w:val="none" w:sz="0" w:space="0" w:color="auto"/>
        <w:bottom w:val="none" w:sz="0" w:space="0" w:color="auto"/>
        <w:right w:val="none" w:sz="0" w:space="0" w:color="auto"/>
      </w:divBdr>
    </w:div>
    <w:div w:id="178616934">
      <w:bodyDiv w:val="1"/>
      <w:marLeft w:val="0"/>
      <w:marRight w:val="0"/>
      <w:marTop w:val="0"/>
      <w:marBottom w:val="0"/>
      <w:divBdr>
        <w:top w:val="none" w:sz="0" w:space="0" w:color="auto"/>
        <w:left w:val="none" w:sz="0" w:space="0" w:color="auto"/>
        <w:bottom w:val="none" w:sz="0" w:space="0" w:color="auto"/>
        <w:right w:val="none" w:sz="0" w:space="0" w:color="auto"/>
      </w:divBdr>
    </w:div>
    <w:div w:id="383524985">
      <w:bodyDiv w:val="1"/>
      <w:marLeft w:val="0"/>
      <w:marRight w:val="0"/>
      <w:marTop w:val="0"/>
      <w:marBottom w:val="0"/>
      <w:divBdr>
        <w:top w:val="none" w:sz="0" w:space="0" w:color="auto"/>
        <w:left w:val="none" w:sz="0" w:space="0" w:color="auto"/>
        <w:bottom w:val="none" w:sz="0" w:space="0" w:color="auto"/>
        <w:right w:val="none" w:sz="0" w:space="0" w:color="auto"/>
      </w:divBdr>
    </w:div>
    <w:div w:id="392123812">
      <w:bodyDiv w:val="1"/>
      <w:marLeft w:val="0"/>
      <w:marRight w:val="0"/>
      <w:marTop w:val="0"/>
      <w:marBottom w:val="0"/>
      <w:divBdr>
        <w:top w:val="none" w:sz="0" w:space="0" w:color="auto"/>
        <w:left w:val="none" w:sz="0" w:space="0" w:color="auto"/>
        <w:bottom w:val="none" w:sz="0" w:space="0" w:color="auto"/>
        <w:right w:val="none" w:sz="0" w:space="0" w:color="auto"/>
      </w:divBdr>
    </w:div>
    <w:div w:id="537547657">
      <w:bodyDiv w:val="1"/>
      <w:marLeft w:val="0"/>
      <w:marRight w:val="0"/>
      <w:marTop w:val="0"/>
      <w:marBottom w:val="0"/>
      <w:divBdr>
        <w:top w:val="none" w:sz="0" w:space="0" w:color="auto"/>
        <w:left w:val="none" w:sz="0" w:space="0" w:color="auto"/>
        <w:bottom w:val="none" w:sz="0" w:space="0" w:color="auto"/>
        <w:right w:val="none" w:sz="0" w:space="0" w:color="auto"/>
      </w:divBdr>
    </w:div>
    <w:div w:id="655306628">
      <w:bodyDiv w:val="1"/>
      <w:marLeft w:val="0"/>
      <w:marRight w:val="0"/>
      <w:marTop w:val="0"/>
      <w:marBottom w:val="0"/>
      <w:divBdr>
        <w:top w:val="none" w:sz="0" w:space="0" w:color="auto"/>
        <w:left w:val="none" w:sz="0" w:space="0" w:color="auto"/>
        <w:bottom w:val="none" w:sz="0" w:space="0" w:color="auto"/>
        <w:right w:val="none" w:sz="0" w:space="0" w:color="auto"/>
      </w:divBdr>
    </w:div>
    <w:div w:id="676812367">
      <w:bodyDiv w:val="1"/>
      <w:marLeft w:val="0"/>
      <w:marRight w:val="0"/>
      <w:marTop w:val="0"/>
      <w:marBottom w:val="0"/>
      <w:divBdr>
        <w:top w:val="none" w:sz="0" w:space="0" w:color="auto"/>
        <w:left w:val="none" w:sz="0" w:space="0" w:color="auto"/>
        <w:bottom w:val="none" w:sz="0" w:space="0" w:color="auto"/>
        <w:right w:val="none" w:sz="0" w:space="0" w:color="auto"/>
      </w:divBdr>
      <w:divsChild>
        <w:div w:id="858465733">
          <w:marLeft w:val="300"/>
          <w:marRight w:val="150"/>
          <w:marTop w:val="0"/>
          <w:marBottom w:val="0"/>
          <w:divBdr>
            <w:top w:val="none" w:sz="0" w:space="0" w:color="auto"/>
            <w:left w:val="none" w:sz="0" w:space="0" w:color="auto"/>
            <w:bottom w:val="none" w:sz="0" w:space="0" w:color="auto"/>
            <w:right w:val="none" w:sz="0" w:space="0" w:color="auto"/>
          </w:divBdr>
        </w:div>
      </w:divsChild>
    </w:div>
    <w:div w:id="840854377">
      <w:bodyDiv w:val="1"/>
      <w:marLeft w:val="0"/>
      <w:marRight w:val="0"/>
      <w:marTop w:val="0"/>
      <w:marBottom w:val="0"/>
      <w:divBdr>
        <w:top w:val="none" w:sz="0" w:space="0" w:color="auto"/>
        <w:left w:val="none" w:sz="0" w:space="0" w:color="auto"/>
        <w:bottom w:val="none" w:sz="0" w:space="0" w:color="auto"/>
        <w:right w:val="none" w:sz="0" w:space="0" w:color="auto"/>
      </w:divBdr>
    </w:div>
    <w:div w:id="882904070">
      <w:bodyDiv w:val="1"/>
      <w:marLeft w:val="0"/>
      <w:marRight w:val="0"/>
      <w:marTop w:val="0"/>
      <w:marBottom w:val="0"/>
      <w:divBdr>
        <w:top w:val="none" w:sz="0" w:space="0" w:color="auto"/>
        <w:left w:val="none" w:sz="0" w:space="0" w:color="auto"/>
        <w:bottom w:val="none" w:sz="0" w:space="0" w:color="auto"/>
        <w:right w:val="none" w:sz="0" w:space="0" w:color="auto"/>
      </w:divBdr>
    </w:div>
    <w:div w:id="938829522">
      <w:bodyDiv w:val="1"/>
      <w:marLeft w:val="0"/>
      <w:marRight w:val="0"/>
      <w:marTop w:val="0"/>
      <w:marBottom w:val="0"/>
      <w:divBdr>
        <w:top w:val="none" w:sz="0" w:space="0" w:color="auto"/>
        <w:left w:val="none" w:sz="0" w:space="0" w:color="auto"/>
        <w:bottom w:val="none" w:sz="0" w:space="0" w:color="auto"/>
        <w:right w:val="none" w:sz="0" w:space="0" w:color="auto"/>
      </w:divBdr>
    </w:div>
    <w:div w:id="952907250">
      <w:bodyDiv w:val="1"/>
      <w:marLeft w:val="0"/>
      <w:marRight w:val="0"/>
      <w:marTop w:val="0"/>
      <w:marBottom w:val="0"/>
      <w:divBdr>
        <w:top w:val="none" w:sz="0" w:space="0" w:color="auto"/>
        <w:left w:val="none" w:sz="0" w:space="0" w:color="auto"/>
        <w:bottom w:val="none" w:sz="0" w:space="0" w:color="auto"/>
        <w:right w:val="none" w:sz="0" w:space="0" w:color="auto"/>
      </w:divBdr>
      <w:divsChild>
        <w:div w:id="1333801178">
          <w:marLeft w:val="300"/>
          <w:marRight w:val="150"/>
          <w:marTop w:val="0"/>
          <w:marBottom w:val="0"/>
          <w:divBdr>
            <w:top w:val="none" w:sz="0" w:space="0" w:color="auto"/>
            <w:left w:val="none" w:sz="0" w:space="0" w:color="auto"/>
            <w:bottom w:val="none" w:sz="0" w:space="0" w:color="auto"/>
            <w:right w:val="none" w:sz="0" w:space="0" w:color="auto"/>
          </w:divBdr>
        </w:div>
      </w:divsChild>
    </w:div>
    <w:div w:id="1070729739">
      <w:bodyDiv w:val="1"/>
      <w:marLeft w:val="0"/>
      <w:marRight w:val="0"/>
      <w:marTop w:val="0"/>
      <w:marBottom w:val="0"/>
      <w:divBdr>
        <w:top w:val="none" w:sz="0" w:space="0" w:color="auto"/>
        <w:left w:val="none" w:sz="0" w:space="0" w:color="auto"/>
        <w:bottom w:val="none" w:sz="0" w:space="0" w:color="auto"/>
        <w:right w:val="none" w:sz="0" w:space="0" w:color="auto"/>
      </w:divBdr>
    </w:div>
    <w:div w:id="1074552983">
      <w:bodyDiv w:val="1"/>
      <w:marLeft w:val="0"/>
      <w:marRight w:val="0"/>
      <w:marTop w:val="0"/>
      <w:marBottom w:val="0"/>
      <w:divBdr>
        <w:top w:val="none" w:sz="0" w:space="0" w:color="auto"/>
        <w:left w:val="none" w:sz="0" w:space="0" w:color="auto"/>
        <w:bottom w:val="none" w:sz="0" w:space="0" w:color="auto"/>
        <w:right w:val="none" w:sz="0" w:space="0" w:color="auto"/>
      </w:divBdr>
    </w:div>
    <w:div w:id="1208298780">
      <w:bodyDiv w:val="1"/>
      <w:marLeft w:val="0"/>
      <w:marRight w:val="0"/>
      <w:marTop w:val="0"/>
      <w:marBottom w:val="0"/>
      <w:divBdr>
        <w:top w:val="none" w:sz="0" w:space="0" w:color="auto"/>
        <w:left w:val="none" w:sz="0" w:space="0" w:color="auto"/>
        <w:bottom w:val="none" w:sz="0" w:space="0" w:color="auto"/>
        <w:right w:val="none" w:sz="0" w:space="0" w:color="auto"/>
      </w:divBdr>
    </w:div>
    <w:div w:id="1215973067">
      <w:bodyDiv w:val="1"/>
      <w:marLeft w:val="0"/>
      <w:marRight w:val="0"/>
      <w:marTop w:val="0"/>
      <w:marBottom w:val="0"/>
      <w:divBdr>
        <w:top w:val="none" w:sz="0" w:space="0" w:color="auto"/>
        <w:left w:val="none" w:sz="0" w:space="0" w:color="auto"/>
        <w:bottom w:val="none" w:sz="0" w:space="0" w:color="auto"/>
        <w:right w:val="none" w:sz="0" w:space="0" w:color="auto"/>
      </w:divBdr>
    </w:div>
    <w:div w:id="1247961803">
      <w:bodyDiv w:val="1"/>
      <w:marLeft w:val="0"/>
      <w:marRight w:val="0"/>
      <w:marTop w:val="0"/>
      <w:marBottom w:val="0"/>
      <w:divBdr>
        <w:top w:val="none" w:sz="0" w:space="0" w:color="auto"/>
        <w:left w:val="none" w:sz="0" w:space="0" w:color="auto"/>
        <w:bottom w:val="none" w:sz="0" w:space="0" w:color="auto"/>
        <w:right w:val="none" w:sz="0" w:space="0" w:color="auto"/>
      </w:divBdr>
    </w:div>
    <w:div w:id="1409619715">
      <w:bodyDiv w:val="1"/>
      <w:marLeft w:val="0"/>
      <w:marRight w:val="0"/>
      <w:marTop w:val="0"/>
      <w:marBottom w:val="0"/>
      <w:divBdr>
        <w:top w:val="none" w:sz="0" w:space="0" w:color="auto"/>
        <w:left w:val="none" w:sz="0" w:space="0" w:color="auto"/>
        <w:bottom w:val="none" w:sz="0" w:space="0" w:color="auto"/>
        <w:right w:val="none" w:sz="0" w:space="0" w:color="auto"/>
      </w:divBdr>
    </w:div>
    <w:div w:id="1432241788">
      <w:bodyDiv w:val="1"/>
      <w:marLeft w:val="0"/>
      <w:marRight w:val="0"/>
      <w:marTop w:val="0"/>
      <w:marBottom w:val="0"/>
      <w:divBdr>
        <w:top w:val="none" w:sz="0" w:space="0" w:color="auto"/>
        <w:left w:val="none" w:sz="0" w:space="0" w:color="auto"/>
        <w:bottom w:val="none" w:sz="0" w:space="0" w:color="auto"/>
        <w:right w:val="none" w:sz="0" w:space="0" w:color="auto"/>
      </w:divBdr>
    </w:div>
    <w:div w:id="1446072627">
      <w:bodyDiv w:val="1"/>
      <w:marLeft w:val="0"/>
      <w:marRight w:val="0"/>
      <w:marTop w:val="0"/>
      <w:marBottom w:val="0"/>
      <w:divBdr>
        <w:top w:val="none" w:sz="0" w:space="0" w:color="auto"/>
        <w:left w:val="none" w:sz="0" w:space="0" w:color="auto"/>
        <w:bottom w:val="none" w:sz="0" w:space="0" w:color="auto"/>
        <w:right w:val="none" w:sz="0" w:space="0" w:color="auto"/>
      </w:divBdr>
    </w:div>
    <w:div w:id="1699045176">
      <w:bodyDiv w:val="1"/>
      <w:marLeft w:val="0"/>
      <w:marRight w:val="0"/>
      <w:marTop w:val="0"/>
      <w:marBottom w:val="0"/>
      <w:divBdr>
        <w:top w:val="none" w:sz="0" w:space="0" w:color="auto"/>
        <w:left w:val="none" w:sz="0" w:space="0" w:color="auto"/>
        <w:bottom w:val="none" w:sz="0" w:space="0" w:color="auto"/>
        <w:right w:val="none" w:sz="0" w:space="0" w:color="auto"/>
      </w:divBdr>
    </w:div>
    <w:div w:id="1827237539">
      <w:bodyDiv w:val="1"/>
      <w:marLeft w:val="0"/>
      <w:marRight w:val="0"/>
      <w:marTop w:val="0"/>
      <w:marBottom w:val="0"/>
      <w:divBdr>
        <w:top w:val="none" w:sz="0" w:space="0" w:color="auto"/>
        <w:left w:val="none" w:sz="0" w:space="0" w:color="auto"/>
        <w:bottom w:val="none" w:sz="0" w:space="0" w:color="auto"/>
        <w:right w:val="none" w:sz="0" w:space="0" w:color="auto"/>
      </w:divBdr>
    </w:div>
    <w:div w:id="1906183398">
      <w:bodyDiv w:val="1"/>
      <w:marLeft w:val="0"/>
      <w:marRight w:val="0"/>
      <w:marTop w:val="0"/>
      <w:marBottom w:val="0"/>
      <w:divBdr>
        <w:top w:val="none" w:sz="0" w:space="0" w:color="auto"/>
        <w:left w:val="none" w:sz="0" w:space="0" w:color="auto"/>
        <w:bottom w:val="none" w:sz="0" w:space="0" w:color="auto"/>
        <w:right w:val="none" w:sz="0" w:space="0" w:color="auto"/>
      </w:divBdr>
      <w:divsChild>
        <w:div w:id="1702314107">
          <w:marLeft w:val="300"/>
          <w:marRight w:val="150"/>
          <w:marTop w:val="0"/>
          <w:marBottom w:val="0"/>
          <w:divBdr>
            <w:top w:val="none" w:sz="0" w:space="0" w:color="auto"/>
            <w:left w:val="none" w:sz="0" w:space="0" w:color="auto"/>
            <w:bottom w:val="none" w:sz="0" w:space="0" w:color="auto"/>
            <w:right w:val="none" w:sz="0" w:space="0" w:color="auto"/>
          </w:divBdr>
        </w:div>
      </w:divsChild>
    </w:div>
    <w:div w:id="2024278510">
      <w:bodyDiv w:val="1"/>
      <w:marLeft w:val="0"/>
      <w:marRight w:val="0"/>
      <w:marTop w:val="0"/>
      <w:marBottom w:val="0"/>
      <w:divBdr>
        <w:top w:val="none" w:sz="0" w:space="0" w:color="auto"/>
        <w:left w:val="none" w:sz="0" w:space="0" w:color="auto"/>
        <w:bottom w:val="none" w:sz="0" w:space="0" w:color="auto"/>
        <w:right w:val="none" w:sz="0" w:space="0" w:color="auto"/>
      </w:divBdr>
    </w:div>
    <w:div w:id="2051299499">
      <w:bodyDiv w:val="1"/>
      <w:marLeft w:val="0"/>
      <w:marRight w:val="0"/>
      <w:marTop w:val="0"/>
      <w:marBottom w:val="0"/>
      <w:divBdr>
        <w:top w:val="none" w:sz="0" w:space="0" w:color="auto"/>
        <w:left w:val="none" w:sz="0" w:space="0" w:color="auto"/>
        <w:bottom w:val="none" w:sz="0" w:space="0" w:color="auto"/>
        <w:right w:val="none" w:sz="0" w:space="0" w:color="auto"/>
      </w:divBdr>
    </w:div>
    <w:div w:id="2064526752">
      <w:bodyDiv w:val="1"/>
      <w:marLeft w:val="0"/>
      <w:marRight w:val="0"/>
      <w:marTop w:val="0"/>
      <w:marBottom w:val="0"/>
      <w:divBdr>
        <w:top w:val="none" w:sz="0" w:space="0" w:color="auto"/>
        <w:left w:val="none" w:sz="0" w:space="0" w:color="auto"/>
        <w:bottom w:val="none" w:sz="0" w:space="0" w:color="auto"/>
        <w:right w:val="none" w:sz="0" w:space="0" w:color="auto"/>
      </w:divBdr>
    </w:div>
    <w:div w:id="2068213355">
      <w:bodyDiv w:val="1"/>
      <w:marLeft w:val="0"/>
      <w:marRight w:val="0"/>
      <w:marTop w:val="0"/>
      <w:marBottom w:val="0"/>
      <w:divBdr>
        <w:top w:val="none" w:sz="0" w:space="0" w:color="auto"/>
        <w:left w:val="none" w:sz="0" w:space="0" w:color="auto"/>
        <w:bottom w:val="none" w:sz="0" w:space="0" w:color="auto"/>
        <w:right w:val="none" w:sz="0" w:space="0" w:color="auto"/>
      </w:divBdr>
    </w:div>
    <w:div w:id="2081903295">
      <w:bodyDiv w:val="1"/>
      <w:marLeft w:val="0"/>
      <w:marRight w:val="0"/>
      <w:marTop w:val="0"/>
      <w:marBottom w:val="0"/>
      <w:divBdr>
        <w:top w:val="none" w:sz="0" w:space="0" w:color="auto"/>
        <w:left w:val="none" w:sz="0" w:space="0" w:color="auto"/>
        <w:bottom w:val="none" w:sz="0" w:space="0" w:color="auto"/>
        <w:right w:val="none" w:sz="0" w:space="0" w:color="auto"/>
      </w:divBdr>
    </w:div>
    <w:div w:id="2111926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0.png"/><Relationship Id="rId39" Type="http://schemas.openxmlformats.org/officeDocument/2006/relationships/image" Target="media/image32.png"/><Relationship Id="rId21" Type="http://schemas.openxmlformats.org/officeDocument/2006/relationships/hyperlink" Target="https://i-institute.tsu.tula.ru/moodle/pluginfile.php/30473/mod_resource/content/0/fin_cr/kora/kora3/kora_3_2.html" TargetMode="External"/><Relationship Id="rId34" Type="http://schemas.openxmlformats.org/officeDocument/2006/relationships/image" Target="media/image28.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47.png"/><Relationship Id="rId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image" Target="media/image11.png"/><Relationship Id="rId29" Type="http://schemas.openxmlformats.org/officeDocument/2006/relationships/image" Target="media/image23.png"/><Relationship Id="rId11" Type="http://schemas.openxmlformats.org/officeDocument/2006/relationships/image" Target="media/image6.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0.png"/><Relationship Id="rId40" Type="http://schemas.openxmlformats.org/officeDocument/2006/relationships/hyperlink" Target="https://i-institute.tsu.tula.ru/moodle/pluginfile.php/30473/mod_resource/content/0/fin_cr/kora/kora4/kora_4_1.html" TargetMode="External"/><Relationship Id="rId45" Type="http://schemas.openxmlformats.org/officeDocument/2006/relationships/image" Target="media/image37.png"/><Relationship Id="rId53" Type="http://schemas.openxmlformats.org/officeDocument/2006/relationships/image" Target="media/image45.png"/><Relationship Id="rId5" Type="http://schemas.openxmlformats.org/officeDocument/2006/relationships/hyperlink" Target="https://i-institute.tsu.tula.ru/moodle/pluginfile.php/30473/mod_resource/content/0/fin_cr/kora/kora4/kora_4_1.html" TargetMode="External"/><Relationship Id="rId19" Type="http://schemas.openxmlformats.org/officeDocument/2006/relationships/image" Target="media/image14.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hyperlink" Target="https://i-institute.tsu.tula.ru/moodle/pluginfile.php/30473/mod_resource/content/0/fin_cr/kora/kora3/kora_3_4.html" TargetMode="External"/><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fontTable" Target="fontTable.xml"/><Relationship Id="rId8" Type="http://schemas.openxmlformats.org/officeDocument/2006/relationships/image" Target="media/image3.png"/><Relationship Id="rId51" Type="http://schemas.openxmlformats.org/officeDocument/2006/relationships/image" Target="media/image43.png"/><Relationship Id="rId3" Type="http://schemas.openxmlformats.org/officeDocument/2006/relationships/settings" Target="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1.png"/><Relationship Id="rId46" Type="http://schemas.openxmlformats.org/officeDocument/2006/relationships/image" Target="media/image38.png"/><Relationship Id="rId20" Type="http://schemas.openxmlformats.org/officeDocument/2006/relationships/image" Target="media/image15.png"/><Relationship Id="rId41" Type="http://schemas.openxmlformats.org/officeDocument/2006/relationships/image" Target="media/image33.png"/><Relationship Id="rId54" Type="http://schemas.openxmlformats.org/officeDocument/2006/relationships/image" Target="media/image46.png"/><Relationship Id="rId1" Type="http://schemas.openxmlformats.org/officeDocument/2006/relationships/numbering" Target="numbering.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29.png"/><Relationship Id="rId49" Type="http://schemas.openxmlformats.org/officeDocument/2006/relationships/image" Target="media/image41.png"/><Relationship Id="rId57" Type="http://schemas.openxmlformats.org/officeDocument/2006/relationships/theme" Target="theme/theme1.xml"/><Relationship Id="rId10" Type="http://schemas.openxmlformats.org/officeDocument/2006/relationships/image" Target="media/image5.png"/><Relationship Id="rId31" Type="http://schemas.openxmlformats.org/officeDocument/2006/relationships/image" Target="media/image25.png"/><Relationship Id="rId44" Type="http://schemas.openxmlformats.org/officeDocument/2006/relationships/image" Target="media/image36.png"/><Relationship Id="rId52" Type="http://schemas.openxmlformats.org/officeDocument/2006/relationships/image" Target="media/image4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24</Pages>
  <Words>3216</Words>
  <Characters>18336</Characters>
  <Application>Microsoft Office Word</Application>
  <DocSecurity>0</DocSecurity>
  <Lines>152</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21509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2021-09-27T13:46:00Z</dcterms:created>
  <dcterms:modified xsi:type="dcterms:W3CDTF">2021-09-27T14:11:00Z</dcterms:modified>
</cp:coreProperties>
</file>