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F74" w:rsidRPr="00FC3F74" w:rsidRDefault="00FC3F74" w:rsidP="00FC3F7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FC3F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Темы контрольных работ</w:t>
      </w:r>
    </w:p>
    <w:p w:rsidR="00FC3F74" w:rsidRPr="00FC3F74" w:rsidRDefault="00FC3F74" w:rsidP="00FC3F7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Тема контрольной работы соответствует последним двум цифрам номера </w:t>
      </w:r>
      <w:proofErr w:type="spell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договра</w:t>
      </w:r>
      <w:proofErr w:type="spell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Например, для договора ИИ00058-14 последними цифрами является число "58", соответственно, студенту достаётся 58 вариант контрольной работы.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Сущность мировоззрения и его основные элементы.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как концентрированное выражение духовной культуры.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происхождения философии.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Аксиологическая</w:t>
      </w:r>
      <w:proofErr w:type="spell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функция философии.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Философский плюрализм: приобретения и утраты.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и наука: грани прикосновения.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и общество.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Мифология: вчера, сегодня, завтра.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Вера как ядро религиозного  мировоззрения.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Основной вопрос философии: подходы, позиции, мнения.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Философские и научные картины мира.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Роль античной философии в мировой культуре.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Натурфилософия Древней Греции (учение о космосе).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Гераклит - предтеча диалектики.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Античная атомистика и ее влияние на современную науку.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Софисты: от космоса до человека.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Рационалистическая этика </w:t>
      </w:r>
      <w:hyperlink r:id="rId5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Сократа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6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Платон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как основоположник объективного идеализма.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Идеальное государство </w:t>
      </w:r>
      <w:hyperlink r:id="rId7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Платона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за и против.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Метафизика Аристотеля.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Этико-политические идеи </w:t>
      </w:r>
      <w:hyperlink r:id="rId8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Аристотеля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Философские школы эллинистической эпохи.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Духовная революция библейского послания.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"Последний римлянин" Боэций.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  <w:t>Апогей средневековой патристики: учение </w:t>
      </w:r>
      <w:hyperlink r:id="rId9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highlight w:val="yellow"/>
            <w:u w:val="single"/>
            <w:lang w:eastAsia="ru-RU"/>
          </w:rPr>
          <w:t>Святого Августина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Пьер Абеляр о границах разума и авторитете веры.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0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Фома Аквинский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как систематизатор средневековой схоластики.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Философская мысль эпохи Возрождения.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Идеи и тенденции гуманизма Возрождения.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Натурфилософские идеи эпохи Возрождения.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Философия и научная революция XVII </w:t>
      </w:r>
      <w:proofErr w:type="gram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Творчество </w:t>
      </w:r>
      <w:hyperlink r:id="rId11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Ф. Бэкона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переход к философии Нового времени.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Предмет философии и картезианская концепция науки.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Теория общества и государства Т. Гоббса.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Философский рационализм </w:t>
      </w:r>
      <w:hyperlink r:id="rId12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Б. Спинозы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3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Лейбниц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вклад в развитие науки и философии.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Социально-философские воззрения </w:t>
      </w:r>
      <w:proofErr w:type="gram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Дж</w:t>
      </w:r>
      <w:proofErr w:type="gram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Локка.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Философская мысль эпохи Просвещения.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Французские философы-материалисты XVIII </w:t>
      </w:r>
      <w:proofErr w:type="gram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Социально-правовые теории Просвещения.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4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И.Кант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родоначальник немецкой классической философии.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Учение </w:t>
      </w:r>
      <w:hyperlink r:id="rId15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И.Канта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 морали.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познания в философии </w:t>
      </w:r>
      <w:hyperlink r:id="rId16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И. Канта</w:t>
        </w:r>
      </w:hyperlink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 объективного идеализма </w:t>
      </w:r>
      <w:hyperlink r:id="rId17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Гегеля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Духа </w:t>
      </w:r>
      <w:hyperlink r:id="rId18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Гегеля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учение о человеке, гражданском обществе, государстве и всемирной истории.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Диалектика </w:t>
      </w:r>
      <w:hyperlink r:id="rId19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Гегеля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как учение о развитии.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Сущность христианства в философии </w:t>
      </w:r>
      <w:hyperlink r:id="rId20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Л. Фейербаха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Антропологический материализм </w:t>
      </w:r>
      <w:hyperlink r:id="rId21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Л. Фейербаха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Социальная доктрина марксизма и исторические реалии ХХ века.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Теория общественно-экономической формации </w:t>
      </w:r>
      <w:hyperlink r:id="rId22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К.Маркса</w:t>
        </w:r>
      </w:hyperlink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Диалектический материализм </w:t>
      </w:r>
      <w:hyperlink r:id="rId23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К. Маркса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Поиск путей развития России: западники и славянофилы.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Русский </w:t>
      </w:r>
      <w:proofErr w:type="spell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космизм</w:t>
      </w:r>
      <w:proofErr w:type="spell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человека в философском наследии Ф.М. Достоевского.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смысла жизни в творчестве Л.Н.Толстого.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"всеединства" </w:t>
      </w:r>
      <w:hyperlink r:id="rId24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В.С. Соловьева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Социальная философия  </w:t>
      </w:r>
      <w:hyperlink r:id="rId25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Н.А. Бердяева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 </w:t>
      </w:r>
      <w:hyperlink r:id="rId26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Н.А.Бердяева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персонализм.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"Воля к жизни" и "воля к власти": основа философии иррационализма.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О. Конт – родоначальник философии позитивизма.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</w:t>
      </w:r>
      <w:proofErr w:type="spell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Экзистирующий</w:t>
      </w:r>
      <w:proofErr w:type="spell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человек" в философии </w:t>
      </w:r>
      <w:hyperlink r:id="rId27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М. Хайдеггера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Свобода и ответственность в философии </w:t>
      </w:r>
      <w:hyperlink r:id="rId28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Ж.-П. Сартра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"Человек играющий" и "человек бунтующий": две грани мировосприятия.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Философская антропология: истоки, идеи, прогнозы.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Постпозитивизм</w:t>
      </w:r>
      <w:proofErr w:type="spell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развитии науки.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Постмодерн: отклик на кризис бытия.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Герменевтика и проблема понимания.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Современная религиозная философия.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29" w:tgtFrame="mainFrame" w:history="1">
        <w:r w:rsidRPr="00FC3F74">
          <w:rPr>
            <w:rFonts w:ascii="Times New Roman" w:eastAsia="Times New Roman" w:hAnsi="Times New Roman" w:cs="Times New Roman"/>
            <w:color w:val="000099"/>
            <w:sz w:val="27"/>
            <w:u w:val="single"/>
            <w:lang w:eastAsia="ru-RU"/>
          </w:rPr>
          <w:t>П. Тейяр де Шарден</w:t>
        </w:r>
      </w:hyperlink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философ и ученый.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Бытие как философская категория.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Понятие материи: вчера, сегодня, завтра.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Наука о строении мира: факты, гипотезы, теории.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Движение как философская категория.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Современные концепции развития.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Концепции пространства и времени в философии и науке.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Природа как предмет философского анализа.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Детерминизм: сущность и эволюция.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жизни и смерти в духовном опыте человечества.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Общество как предмет философского анализа.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"идеальности" сознания.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Общественное и индивидуальное сознание.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Истина: теория и практика.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Вера и знание в познавательном процессе.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Проблемы методологии в современной науке.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Философия истории: проблема единства и многообразия исторического процесса.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Культура и мир человека.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диалога культур в современном мире.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Человек, индивидуальность, личность.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Индивидуализм и коллективизм как установки личности.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Современная цивилизация и ее человеческое измерение.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Историческая необходимость и свобода личности.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"Отчуждение" в современном мире: пути решения проблемы.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Ценности и их роль в жизни общества.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Будущее человечества: перспективы и реалии.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Современная</w:t>
      </w:r>
      <w:proofErr w:type="gramEnd"/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НТР и альтернативы будущего.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Техника: сущность и роль в общественном развитии.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Глобальные проблемы современности: сущность и иерархия.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черты и проблемы информационного общества.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Глобализация: сущность, проблемы, оценки.</w:t>
      </w:r>
    </w:p>
    <w:p w:rsidR="00FC3F74" w:rsidRPr="00FC3F74" w:rsidRDefault="00FC3F74" w:rsidP="00FC3F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3F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Сценарии будущего в современной футурологии.</w:t>
      </w:r>
    </w:p>
    <w:p w:rsidR="00EC74F3" w:rsidRDefault="00FC3F74"/>
    <w:sectPr w:rsidR="00EC74F3" w:rsidSect="00FC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E1500"/>
    <w:multiLevelType w:val="multilevel"/>
    <w:tmpl w:val="DD2A4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3F74"/>
    <w:rsid w:val="00540EA6"/>
    <w:rsid w:val="00562996"/>
    <w:rsid w:val="009421D3"/>
    <w:rsid w:val="00FC3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96"/>
  </w:style>
  <w:style w:type="paragraph" w:styleId="2">
    <w:name w:val="heading 2"/>
    <w:basedOn w:val="a"/>
    <w:link w:val="20"/>
    <w:uiPriority w:val="9"/>
    <w:qFormat/>
    <w:rsid w:val="00FC3F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3F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C3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F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6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1262/mod_resource/content/0/philosophy/pers/names/03_aristotel.html" TargetMode="External"/><Relationship Id="rId13" Type="http://schemas.openxmlformats.org/officeDocument/2006/relationships/hyperlink" Target="https://i-institute.tsu.tula.ru/moodle/pluginfile.php/1262/mod_resource/content/0/philosophy/pers/names/21_leybnic.html" TargetMode="External"/><Relationship Id="rId18" Type="http://schemas.openxmlformats.org/officeDocument/2006/relationships/hyperlink" Target="https://i-institute.tsu.tula.ru/moodle/pluginfile.php/1262/mod_resource/content/0/philosophy/pers/names/11_gegel.html" TargetMode="External"/><Relationship Id="rId26" Type="http://schemas.openxmlformats.org/officeDocument/2006/relationships/hyperlink" Target="https://i-institute.tsu.tula.ru/moodle/pluginfile.php/1262/mod_resource/content/0/philosophy/pers/names/04_berdyaev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-institute.tsu.tula.ru/moodle/pluginfile.php/1262/mod_resource/content/0/philosophy/pers/names/31_feyerbah.html" TargetMode="External"/><Relationship Id="rId7" Type="http://schemas.openxmlformats.org/officeDocument/2006/relationships/hyperlink" Target="https://i-institute.tsu.tula.ru/moodle/pluginfile.php/1262/mod_resource/content/0/philosophy/pers/names/24_platon.html" TargetMode="External"/><Relationship Id="rId12" Type="http://schemas.openxmlformats.org/officeDocument/2006/relationships/hyperlink" Target="https://i-institute.tsu.tula.ru/moodle/pluginfile.php/1262/mod_resource/content/0/philosophy/pers/names/29_spinoza.html" TargetMode="External"/><Relationship Id="rId17" Type="http://schemas.openxmlformats.org/officeDocument/2006/relationships/hyperlink" Target="https://i-institute.tsu.tula.ru/moodle/pluginfile.php/1262/mod_resource/content/0/philosophy/pers/names/11_gegel.html" TargetMode="External"/><Relationship Id="rId25" Type="http://schemas.openxmlformats.org/officeDocument/2006/relationships/hyperlink" Target="https://i-institute.tsu.tula.ru/moodle/pluginfile.php/1262/mod_resource/content/0/philosophy/pers/names/04_berdyaev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-institute.tsu.tula.ru/moodle/pluginfile.php/1262/mod_resource/content/0/philosophy/pers/names/16_kant.html" TargetMode="External"/><Relationship Id="rId20" Type="http://schemas.openxmlformats.org/officeDocument/2006/relationships/hyperlink" Target="https://i-institute.tsu.tula.ru/moodle/pluginfile.php/1262/mod_resource/content/0/philosophy/pers/names/31_feyerbah.html" TargetMode="External"/><Relationship Id="rId29" Type="http://schemas.openxmlformats.org/officeDocument/2006/relationships/hyperlink" Target="https://i-institute.tsu.tula.ru/moodle/pluginfile.php/1262/mod_resource/content/0/philosophy/pers/names/30_sharden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262/mod_resource/content/0/philosophy/pers/names/24_platon.html" TargetMode="External"/><Relationship Id="rId11" Type="http://schemas.openxmlformats.org/officeDocument/2006/relationships/hyperlink" Target="https://i-institute.tsu.tula.ru/moodle/pluginfile.php/1262/mod_resource/content/0/philosophy/pers/names/06_bekon.html" TargetMode="External"/><Relationship Id="rId24" Type="http://schemas.openxmlformats.org/officeDocument/2006/relationships/hyperlink" Target="https://i-institute.tsu.tula.ru/moodle/pluginfile.php/1262/mod_resource/content/0/philosophy/pers/names/28_solovev.html" TargetMode="External"/><Relationship Id="rId5" Type="http://schemas.openxmlformats.org/officeDocument/2006/relationships/hyperlink" Target="https://i-institute.tsu.tula.ru/moodle/pluginfile.php/1262/mod_resource/content/0/philosophy/pers/names/27_sokrat.html" TargetMode="External"/><Relationship Id="rId15" Type="http://schemas.openxmlformats.org/officeDocument/2006/relationships/hyperlink" Target="https://i-institute.tsu.tula.ru/moodle/pluginfile.php/1262/mod_resource/content/0/philosophy/pers/names/16_kant.html" TargetMode="External"/><Relationship Id="rId23" Type="http://schemas.openxmlformats.org/officeDocument/2006/relationships/hyperlink" Target="https://i-institute.tsu.tula.ru/moodle/pluginfile.php/1262/mod_resource/content/0/philosophy/pers/names/22_marks.html" TargetMode="External"/><Relationship Id="rId28" Type="http://schemas.openxmlformats.org/officeDocument/2006/relationships/hyperlink" Target="https://i-institute.tsu.tula.ru/moodle/pluginfile.php/1262/mod_resource/content/0/philosophy/pers/names/26_sartr.html" TargetMode="External"/><Relationship Id="rId10" Type="http://schemas.openxmlformats.org/officeDocument/2006/relationships/hyperlink" Target="https://i-institute.tsu.tula.ru/moodle/pluginfile.php/1262/mod_resource/content/0/philosophy/pers/names/02_akvinsky.html" TargetMode="External"/><Relationship Id="rId19" Type="http://schemas.openxmlformats.org/officeDocument/2006/relationships/hyperlink" Target="https://i-institute.tsu.tula.ru/moodle/pluginfile.php/1262/mod_resource/content/0/philosophy/pers/names/11_gegel.htm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262/mod_resource/content/0/philosophy/pers/names/01_avgustin.html" TargetMode="External"/><Relationship Id="rId14" Type="http://schemas.openxmlformats.org/officeDocument/2006/relationships/hyperlink" Target="https://i-institute.tsu.tula.ru/moodle/pluginfile.php/1262/mod_resource/content/0/philosophy/pers/names/16_kant.html" TargetMode="External"/><Relationship Id="rId22" Type="http://schemas.openxmlformats.org/officeDocument/2006/relationships/hyperlink" Target="https://i-institute.tsu.tula.ru/moodle/pluginfile.php/1262/mod_resource/content/0/philosophy/pers/names/22_marks.html" TargetMode="External"/><Relationship Id="rId27" Type="http://schemas.openxmlformats.org/officeDocument/2006/relationships/hyperlink" Target="https://i-institute.tsu.tula.ru/moodle/pluginfile.php/1262/mod_resource/content/0/philosophy/pers/names/34_haydegger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1245</Words>
  <Characters>7099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2021-11-02T07:54:00Z</dcterms:created>
  <dcterms:modified xsi:type="dcterms:W3CDTF">2021-11-02T08:00:00Z</dcterms:modified>
</cp:coreProperties>
</file>