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D5AE1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Содержательная характеристика КРЗ определяется соответствием излагаемого материала выбранной теме.</w:t>
      </w:r>
    </w:p>
    <w:p w14:paraId="49045902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Рекомендуется следующая композиция контрольной работы:</w:t>
      </w:r>
    </w:p>
    <w:p w14:paraId="46D77173" w14:textId="77777777" w:rsidR="00DF6C26" w:rsidRPr="00DF6C26" w:rsidRDefault="00DF6C26" w:rsidP="00DF6C26">
      <w:pPr>
        <w:numPr>
          <w:ilvl w:val="0"/>
          <w:numId w:val="1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титульный лист (</w:t>
      </w:r>
      <w:hyperlink r:id="rId5" w:history="1">
        <w:r w:rsidRPr="00DF6C26">
          <w:rPr>
            <w:rFonts w:ascii="Arial" w:hAnsi="Arial" w:cs="Arial"/>
            <w:color w:val="551A8B"/>
            <w:sz w:val="21"/>
            <w:szCs w:val="21"/>
            <w:u w:val="single"/>
          </w:rPr>
          <w:t>скачать образец оформления титульного листа</w:t>
        </w:r>
      </w:hyperlink>
      <w:r w:rsidRPr="00DF6C26">
        <w:rPr>
          <w:rFonts w:ascii="Arial" w:hAnsi="Arial" w:cs="Arial"/>
          <w:color w:val="000000"/>
          <w:sz w:val="21"/>
          <w:szCs w:val="21"/>
        </w:rPr>
        <w:t>);</w:t>
      </w:r>
    </w:p>
    <w:p w14:paraId="52282CCE" w14:textId="77777777" w:rsidR="00DF6C26" w:rsidRPr="00DF6C26" w:rsidRDefault="00DF6C26" w:rsidP="00DF6C26">
      <w:pPr>
        <w:numPr>
          <w:ilvl w:val="0"/>
          <w:numId w:val="1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план;</w:t>
      </w:r>
    </w:p>
    <w:p w14:paraId="6A4BC77B" w14:textId="77777777" w:rsidR="00DF6C26" w:rsidRPr="00DF6C26" w:rsidRDefault="00DF6C26" w:rsidP="00DF6C26">
      <w:pPr>
        <w:numPr>
          <w:ilvl w:val="0"/>
          <w:numId w:val="1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введение;</w:t>
      </w:r>
    </w:p>
    <w:p w14:paraId="7830A20E" w14:textId="77777777" w:rsidR="00DF6C26" w:rsidRPr="00DF6C26" w:rsidRDefault="00DF6C26" w:rsidP="00DF6C26">
      <w:pPr>
        <w:numPr>
          <w:ilvl w:val="0"/>
          <w:numId w:val="1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основная часть;</w:t>
      </w:r>
    </w:p>
    <w:p w14:paraId="7CC5F442" w14:textId="77777777" w:rsidR="00DF6C26" w:rsidRPr="00DF6C26" w:rsidRDefault="00DF6C26" w:rsidP="00DF6C26">
      <w:pPr>
        <w:numPr>
          <w:ilvl w:val="0"/>
          <w:numId w:val="1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заключение;</w:t>
      </w:r>
    </w:p>
    <w:p w14:paraId="51388DDF" w14:textId="77777777" w:rsidR="00DF6C26" w:rsidRPr="00DF6C26" w:rsidRDefault="00DF6C26" w:rsidP="00DF6C26">
      <w:pPr>
        <w:numPr>
          <w:ilvl w:val="0"/>
          <w:numId w:val="1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библиографический список (в алфавитном порядке).</w:t>
      </w:r>
    </w:p>
    <w:p w14:paraId="01A794A2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Необходима тщательная проработка </w:t>
      </w:r>
      <w:r w:rsidRPr="00DF6C26">
        <w:rPr>
          <w:rFonts w:ascii="Arial" w:hAnsi="Arial" w:cs="Arial"/>
          <w:b/>
          <w:bCs/>
          <w:color w:val="000000"/>
          <w:sz w:val="21"/>
          <w:szCs w:val="21"/>
        </w:rPr>
        <w:t>введения</w:t>
      </w:r>
      <w:r w:rsidRPr="00DF6C26">
        <w:rPr>
          <w:rFonts w:ascii="Arial" w:hAnsi="Arial" w:cs="Arial"/>
          <w:color w:val="000000"/>
          <w:sz w:val="21"/>
          <w:szCs w:val="21"/>
        </w:rPr>
        <w:t>. Во введении должны быть отражены:</w:t>
      </w:r>
      <w:bookmarkStart w:id="0" w:name="_GoBack"/>
      <w:bookmarkEnd w:id="0"/>
    </w:p>
    <w:p w14:paraId="14FDBE8E" w14:textId="77777777" w:rsidR="00DF6C26" w:rsidRPr="00DF6C26" w:rsidRDefault="00DF6C26" w:rsidP="00DF6C26">
      <w:pPr>
        <w:numPr>
          <w:ilvl w:val="0"/>
          <w:numId w:val="2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актуальность избранной темы;</w:t>
      </w:r>
    </w:p>
    <w:p w14:paraId="65840DCC" w14:textId="77777777" w:rsidR="00DF6C26" w:rsidRPr="00DF6C26" w:rsidRDefault="00DF6C26" w:rsidP="00DF6C26">
      <w:pPr>
        <w:numPr>
          <w:ilvl w:val="0"/>
          <w:numId w:val="2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объект, предмет исследования;</w:t>
      </w:r>
    </w:p>
    <w:p w14:paraId="16124A01" w14:textId="77777777" w:rsidR="00DF6C26" w:rsidRPr="00DF6C26" w:rsidRDefault="00DF6C26" w:rsidP="00DF6C26">
      <w:pPr>
        <w:numPr>
          <w:ilvl w:val="0"/>
          <w:numId w:val="2"/>
        </w:numPr>
        <w:spacing w:before="100" w:beforeAutospacing="1" w:after="100" w:afterAutospacing="1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цель и задачи исследования.</w:t>
      </w:r>
    </w:p>
    <w:p w14:paraId="56ADBFF6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Актуальность темы исследования. Обоснование актуальности должно быть кратким. Автору необходимо отметить важность данной проблемы для специалиста по связям с общественностью. Можно указать, что тема связана с происходящими событиями, политическими процессами, появлением новых социально-политических институтов и т.д.</w:t>
      </w:r>
    </w:p>
    <w:p w14:paraId="62AA11AA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Объект и предмет исследования соотносятся между собой как общее и частное. Цель работы формируется исходя из предмета исследования. Количество задач, как правило, соответствует числу параграфов.</w:t>
      </w:r>
    </w:p>
    <w:p w14:paraId="317483AC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Как правило, введение и заключение в сумме составляют около 10% от всего объема работы.</w:t>
      </w:r>
    </w:p>
    <w:p w14:paraId="5DEC19F3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b/>
          <w:bCs/>
          <w:color w:val="000000"/>
          <w:sz w:val="21"/>
          <w:szCs w:val="21"/>
        </w:rPr>
        <w:t>В основной части</w:t>
      </w:r>
      <w:r w:rsidRPr="00DF6C26">
        <w:rPr>
          <w:rFonts w:ascii="Arial" w:hAnsi="Arial" w:cs="Arial"/>
          <w:color w:val="000000"/>
          <w:sz w:val="21"/>
          <w:szCs w:val="21"/>
        </w:rPr>
        <w:t> раскрывается содержание темы в виде логично построенного текста, в котором обязательно делаются ссылки на первоисточники, источники, научную литературу. Основная часть содержит 2–3 главы, разбитые на параграфы.</w:t>
      </w:r>
    </w:p>
    <w:p w14:paraId="45AC6F85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Существует несколько формальных систем структурирования текста в главы и параграфы. Представляется, что наиболее подходящей является десятичная система. В ней применяются только арабские цифры для глав, а нумерация параграфов образуется путем приписывания к номеру главы номера параграфа, которые разделяют точкой. Например, цифры 2.1. и 2.2. обозначают номера параграфов главы 2. Заголовки глав и параграфов должны быть краткими и четкими. Каждая страница КРЗ должна быть разделена на абзацы, содержащие законченные мысли.</w:t>
      </w:r>
    </w:p>
    <w:p w14:paraId="033F1EE8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При написании работы рекомендуется следить за тем, чтобы в ходе изложения четко просматривалась ее основная, доминирующая мысль. Необходимо, чтобы в конце каждой главы, каждого параграфа был сделан вывод, а также логический переход к следующей главе или следующему параграфу.</w:t>
      </w:r>
    </w:p>
    <w:p w14:paraId="279158BD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b/>
          <w:bCs/>
          <w:color w:val="000000"/>
          <w:sz w:val="21"/>
          <w:szCs w:val="21"/>
        </w:rPr>
        <w:t>В заключении</w:t>
      </w:r>
      <w:r w:rsidRPr="00DF6C26">
        <w:rPr>
          <w:rFonts w:ascii="Arial" w:hAnsi="Arial" w:cs="Arial"/>
          <w:color w:val="000000"/>
          <w:sz w:val="21"/>
          <w:szCs w:val="21"/>
        </w:rPr>
        <w:t> даются обоснованные выводы по проделанному исследованию. Введение и заключение рекомендуется писать после полного завершения глав основной части, когда автор овладеет материалом по теме.</w:t>
      </w:r>
    </w:p>
    <w:p w14:paraId="0E0615D2" w14:textId="77777777" w:rsidR="00DF6C26" w:rsidRP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color w:val="000000"/>
          <w:sz w:val="21"/>
          <w:szCs w:val="21"/>
        </w:rPr>
        <w:t>После заключения размещается </w:t>
      </w:r>
      <w:r w:rsidRPr="00DF6C26">
        <w:rPr>
          <w:rFonts w:ascii="Arial" w:hAnsi="Arial" w:cs="Arial"/>
          <w:b/>
          <w:bCs/>
          <w:color w:val="000000"/>
          <w:sz w:val="21"/>
          <w:szCs w:val="21"/>
        </w:rPr>
        <w:t>библиографический список.</w:t>
      </w:r>
      <w:r w:rsidRPr="00DF6C26">
        <w:rPr>
          <w:rFonts w:ascii="Arial" w:hAnsi="Arial" w:cs="Arial"/>
          <w:color w:val="000000"/>
          <w:sz w:val="21"/>
          <w:szCs w:val="21"/>
        </w:rPr>
        <w:t> Он состоит из использованных в КР источников и научной литературы. Не следует в него включать энциклопедии, справочники, словари, газетные публикации. Если все же они используются, то следует сделать пояснения во введении или в тексте работы.</w:t>
      </w:r>
    </w:p>
    <w:p w14:paraId="1A7FC486" w14:textId="77777777" w:rsidR="00DF6C26" w:rsidRDefault="00DF6C26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F6C26"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В приложение</w:t>
      </w:r>
      <w:r w:rsidRPr="00DF6C26">
        <w:rPr>
          <w:rFonts w:ascii="Arial" w:hAnsi="Arial" w:cs="Arial"/>
          <w:color w:val="000000"/>
          <w:sz w:val="21"/>
          <w:szCs w:val="21"/>
        </w:rPr>
        <w:t> обычно помещают вспомогательные или дополнительные материалы, чтобы не загромождать текст работы. Обычно это схемы, таблицы, диаграммы, графики, тексты и ключи анкет. Приложения оформляют как продолжение работы, выполненное на ее последних страницах. Нумерация страниц приложения сквозная и продолжает страницы текста работы. В тексте отсылка к приложениям оформляется в круглых скобках: (например, см. Приложение Таблица 1).</w:t>
      </w:r>
    </w:p>
    <w:p w14:paraId="32A31B1A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color w:val="000000"/>
          <w:sz w:val="21"/>
          <w:szCs w:val="21"/>
        </w:rPr>
        <w:t xml:space="preserve">Объем КРЗ составляет не менее 25 страниц текста, напечатанного на одной стороне стандартного листа формата А4. Страницы нумеруются, но на титульном листе первый номер страницы не ставится, а далее нумерация указывается со второго листа. При оформлении работы на компьютере межстрочное расстояние рекомендуется принимать 1,5; на странице располагается 28-30 строк, в строке 60+/-2 знаков, включая пробелы. Шрифт </w:t>
      </w:r>
      <w:proofErr w:type="spellStart"/>
      <w:r w:rsidRPr="00633138">
        <w:rPr>
          <w:rFonts w:ascii="Arial" w:hAnsi="Arial" w:cs="Arial"/>
          <w:color w:val="000000"/>
          <w:sz w:val="21"/>
          <w:szCs w:val="21"/>
        </w:rPr>
        <w:t>Times</w:t>
      </w:r>
      <w:proofErr w:type="spellEnd"/>
      <w:r w:rsidRPr="00633138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633138">
        <w:rPr>
          <w:rFonts w:ascii="Arial" w:hAnsi="Arial" w:cs="Arial"/>
          <w:color w:val="000000"/>
          <w:sz w:val="21"/>
          <w:szCs w:val="21"/>
        </w:rPr>
        <w:t>New</w:t>
      </w:r>
      <w:proofErr w:type="spellEnd"/>
      <w:r w:rsidRPr="00633138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633138">
        <w:rPr>
          <w:rFonts w:ascii="Arial" w:hAnsi="Arial" w:cs="Arial"/>
          <w:color w:val="000000"/>
          <w:sz w:val="21"/>
          <w:szCs w:val="21"/>
        </w:rPr>
        <w:t>Roman</w:t>
      </w:r>
      <w:proofErr w:type="spellEnd"/>
      <w:r w:rsidRPr="00633138">
        <w:rPr>
          <w:rFonts w:ascii="Arial" w:hAnsi="Arial" w:cs="Arial"/>
          <w:color w:val="000000"/>
          <w:sz w:val="21"/>
          <w:szCs w:val="21"/>
        </w:rPr>
        <w:t>, размер 14. Абзац 1,25, перенос автоматический. Поля: левое – 30 мм, верхнее – 20 мм, нижнее – 20 мм, правое – 15 мм.</w:t>
      </w:r>
    </w:p>
    <w:p w14:paraId="365386CB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color w:val="000000"/>
          <w:sz w:val="21"/>
          <w:szCs w:val="21"/>
        </w:rPr>
        <w:t>Страницы должны быть равномерно заполнены текстом. Новые разделы (главы) начинаются с новой страницы. Сноски печатаются через 1 интервал в конце страницы, к которой они относятся.</w:t>
      </w:r>
    </w:p>
    <w:p w14:paraId="3D66E520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color w:val="000000"/>
          <w:sz w:val="21"/>
          <w:szCs w:val="21"/>
        </w:rPr>
        <w:t>Страницы работы нумеруются арабскими цифрами, которые проставляются вверху в середине листа.</w:t>
      </w:r>
    </w:p>
    <w:p w14:paraId="2F70CC20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color w:val="000000"/>
          <w:sz w:val="21"/>
          <w:szCs w:val="21"/>
        </w:rPr>
        <w:t xml:space="preserve">Заголовки необходимо располагать симметрично тексту. Между заголовками и текстом следует оставлять расстояние, равное двойному интервалу. Такое же расстояние выдерживается между заголовками </w:t>
      </w:r>
      <w:proofErr w:type="spellStart"/>
      <w:proofErr w:type="gramStart"/>
      <w:r w:rsidRPr="00633138">
        <w:rPr>
          <w:rFonts w:ascii="Arial" w:hAnsi="Arial" w:cs="Arial"/>
          <w:color w:val="000000"/>
          <w:sz w:val="21"/>
          <w:szCs w:val="21"/>
        </w:rPr>
        <w:t>главы.Список</w:t>
      </w:r>
      <w:proofErr w:type="spellEnd"/>
      <w:proofErr w:type="gramEnd"/>
      <w:r w:rsidRPr="00633138">
        <w:rPr>
          <w:rFonts w:ascii="Arial" w:hAnsi="Arial" w:cs="Arial"/>
          <w:color w:val="000000"/>
          <w:sz w:val="21"/>
          <w:szCs w:val="21"/>
        </w:rPr>
        <w:t xml:space="preserve"> использованной литературы и ссылки оформляются согласно ГОСТ 7.1-84 «Библиографическое описание документа. Общие требования и правила составления». По каждой из перечисленных работ указываются: фамилия и инициалы автора (авторов), название, выходные данные, количество страниц. Например:</w:t>
      </w:r>
    </w:p>
    <w:p w14:paraId="1553B6C1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Лобанов В.В. Государственное управление и общественная политика. СПб.: Питер, 2004.</w:t>
      </w:r>
    </w:p>
    <w:p w14:paraId="4796B665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color w:val="000000"/>
          <w:sz w:val="21"/>
          <w:szCs w:val="21"/>
        </w:rPr>
        <w:t>При использовании журнальной статьи в ссылке указывается фамилия и инициалы автора (авторов), название статьи, название журнала, год, номер, страницы. Например:</w:t>
      </w:r>
    </w:p>
    <w:p w14:paraId="7BE027F0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Холмская М.Р. Политическое участие как объект исследования (обзор отечественной литературы)// Полис. 1999. № 5. С. 170-176.</w:t>
      </w:r>
    </w:p>
    <w:p w14:paraId="61692DED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color w:val="000000"/>
          <w:sz w:val="21"/>
          <w:szCs w:val="21"/>
        </w:rPr>
        <w:t>В том случае, если в работе используется работа двух и более авторов, в начале указывается фамилия одного (первого), после названия книги (статьи) перечисляются фамилии всех авторов. Например:</w:t>
      </w:r>
    </w:p>
    <w:p w14:paraId="1B13D429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Малкин Е., Сучков Е. Основы избирательных технологий и партийного строительства. 5-е изд. М.: SPSL – «Русская панорама», 2003.</w:t>
      </w:r>
    </w:p>
    <w:p w14:paraId="62BEF46C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proofErr w:type="spellStart"/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Сморгунов</w:t>
      </w:r>
      <w:proofErr w:type="spellEnd"/>
      <w:r w:rsidRPr="00633138">
        <w:rPr>
          <w:rFonts w:ascii="Arial" w:hAnsi="Arial" w:cs="Arial"/>
          <w:i/>
          <w:iCs/>
          <w:color w:val="000000"/>
          <w:sz w:val="21"/>
          <w:szCs w:val="21"/>
        </w:rPr>
        <w:t xml:space="preserve"> Л.В., </w:t>
      </w:r>
      <w:proofErr w:type="spellStart"/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Павроз</w:t>
      </w:r>
      <w:proofErr w:type="spellEnd"/>
      <w:r w:rsidRPr="00633138">
        <w:rPr>
          <w:rFonts w:ascii="Arial" w:hAnsi="Arial" w:cs="Arial"/>
          <w:i/>
          <w:iCs/>
          <w:color w:val="000000"/>
          <w:sz w:val="21"/>
          <w:szCs w:val="21"/>
        </w:rPr>
        <w:t xml:space="preserve"> А.В. Принятие политических решений: теория и методология // Полис. 2005.  № 4.</w:t>
      </w:r>
    </w:p>
    <w:p w14:paraId="52B3B0AB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color w:val="000000"/>
          <w:sz w:val="21"/>
          <w:szCs w:val="21"/>
        </w:rPr>
        <w:t>Ресурсы интернета оформляются следующим образом:</w:t>
      </w:r>
    </w:p>
    <w:p w14:paraId="528D7D5E" w14:textId="77777777" w:rsidR="00633138" w:rsidRPr="00633138" w:rsidRDefault="00633138" w:rsidP="00633138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Сайт Государственного департамента США по проблемам терроризма (официальные заявления, документы) [Электронный ресурс]. – Режим доступа: </w:t>
      </w:r>
      <w:hyperlink r:id="rId6" w:history="1">
        <w:r w:rsidRPr="00633138">
          <w:rPr>
            <w:rFonts w:ascii="Arial" w:hAnsi="Arial" w:cs="Arial"/>
            <w:i/>
            <w:iCs/>
            <w:color w:val="551A8B"/>
            <w:sz w:val="21"/>
            <w:szCs w:val="21"/>
            <w:u w:val="single"/>
          </w:rPr>
          <w:t>http://www.usis.usemb.se/terror/index.html</w:t>
        </w:r>
      </w:hyperlink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 [</w:t>
      </w:r>
      <w:proofErr w:type="spellStart"/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Загл</w:t>
      </w:r>
      <w:proofErr w:type="spellEnd"/>
      <w:r w:rsidRPr="00633138">
        <w:rPr>
          <w:rFonts w:ascii="Arial" w:hAnsi="Arial" w:cs="Arial"/>
          <w:i/>
          <w:iCs/>
          <w:color w:val="000000"/>
          <w:sz w:val="21"/>
          <w:szCs w:val="21"/>
        </w:rPr>
        <w:t>. с экрана]</w:t>
      </w:r>
      <w:r w:rsidRPr="00633138">
        <w:rPr>
          <w:rFonts w:ascii="Arial" w:hAnsi="Arial" w:cs="Arial"/>
          <w:color w:val="000000"/>
          <w:sz w:val="21"/>
          <w:szCs w:val="21"/>
        </w:rPr>
        <w:t>Подготовленная рукопись КРЗ тщательно редактируется и выверяется, т.е. в тексте должны быть устранены разного рода повторения, длинноты, противоречия, неудачно подобранные примеры, любые ошибки (грамматические, фактические и т. д.). Все цитаты необходимо проверить по источникам.</w:t>
      </w:r>
    </w:p>
    <w:p w14:paraId="190F528C" w14:textId="77777777" w:rsidR="00633138" w:rsidRPr="00DF6C26" w:rsidRDefault="00633138" w:rsidP="00DF6C26">
      <w:pPr>
        <w:spacing w:before="100" w:beforeAutospacing="1" w:after="100" w:afterAutospacing="1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</w:p>
    <w:p w14:paraId="7BDE7EB3" w14:textId="77777777" w:rsidR="000A766C" w:rsidRDefault="000A766C"/>
    <w:sectPr w:rsidR="000A766C" w:rsidSect="004616CD">
      <w:pgSz w:w="11907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273AE"/>
    <w:multiLevelType w:val="multilevel"/>
    <w:tmpl w:val="50E0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2000A"/>
    <w:multiLevelType w:val="multilevel"/>
    <w:tmpl w:val="573E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6A2"/>
    <w:rsid w:val="000A766C"/>
    <w:rsid w:val="001346A2"/>
    <w:rsid w:val="00271C53"/>
    <w:rsid w:val="00361121"/>
    <w:rsid w:val="004616CD"/>
    <w:rsid w:val="00633138"/>
    <w:rsid w:val="00643725"/>
    <w:rsid w:val="007D3740"/>
    <w:rsid w:val="008561FD"/>
    <w:rsid w:val="00D75514"/>
    <w:rsid w:val="00DF6C26"/>
    <w:rsid w:val="00FB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4662"/>
  <w15:docId w15:val="{47D9906C-5222-4169-8C8D-7CC0C758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1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1121"/>
    <w:pPr>
      <w:keepNext/>
      <w:keepLines/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121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eastAsia="ru-RU"/>
    </w:rPr>
  </w:style>
  <w:style w:type="paragraph" w:customStyle="1" w:styleId="otstup">
    <w:name w:val="otstup"/>
    <w:basedOn w:val="a"/>
    <w:rsid w:val="00DF6C26"/>
    <w:pPr>
      <w:spacing w:before="100" w:beforeAutospacing="1" w:after="100" w:afterAutospacing="1"/>
      <w:ind w:firstLine="0"/>
      <w:jc w:val="left"/>
    </w:pPr>
    <w:rPr>
      <w:sz w:val="24"/>
    </w:rPr>
  </w:style>
  <w:style w:type="character" w:styleId="a3">
    <w:name w:val="Hyperlink"/>
    <w:basedOn w:val="a0"/>
    <w:uiPriority w:val="99"/>
    <w:semiHidden/>
    <w:unhideWhenUsed/>
    <w:rsid w:val="00DF6C26"/>
    <w:rPr>
      <w:color w:val="0000FF"/>
      <w:u w:val="single"/>
    </w:rPr>
  </w:style>
  <w:style w:type="character" w:styleId="a4">
    <w:name w:val="Strong"/>
    <w:basedOn w:val="a0"/>
    <w:uiPriority w:val="22"/>
    <w:qFormat/>
    <w:rsid w:val="00DF6C26"/>
    <w:rPr>
      <w:b/>
      <w:bCs/>
    </w:rPr>
  </w:style>
  <w:style w:type="character" w:styleId="a5">
    <w:name w:val="Emphasis"/>
    <w:basedOn w:val="a0"/>
    <w:uiPriority w:val="20"/>
    <w:qFormat/>
    <w:rsid w:val="006331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is.usemb.se/terror/index.html" TargetMode="External"/><Relationship Id="rId5" Type="http://schemas.openxmlformats.org/officeDocument/2006/relationships/hyperlink" Target="https://i-institute.tsu.tula.ru/moodle/pluginfile.php/191582/mod_resource/content/2/kora/kora_1/titul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GTA</dc:creator>
  <cp:keywords/>
  <dc:description/>
  <cp:lastModifiedBy>1</cp:lastModifiedBy>
  <cp:revision>2</cp:revision>
  <dcterms:created xsi:type="dcterms:W3CDTF">2022-12-13T11:55:00Z</dcterms:created>
  <dcterms:modified xsi:type="dcterms:W3CDTF">2022-12-13T11:55:00Z</dcterms:modified>
</cp:coreProperties>
</file>