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831" w:rsidRPr="00846C9D" w:rsidRDefault="00340831" w:rsidP="00E914BE">
      <w:pPr>
        <w:pStyle w:val="Default"/>
        <w:ind w:firstLine="709"/>
        <w:jc w:val="center"/>
        <w:rPr>
          <w:color w:val="auto"/>
        </w:rPr>
      </w:pPr>
      <w:r w:rsidRPr="00846C9D">
        <w:rPr>
          <w:b/>
          <w:bCs/>
          <w:color w:val="auto"/>
        </w:rPr>
        <w:t>Задания к теме «Ультрафиолетовое и инфракрасное излучения»</w:t>
      </w:r>
    </w:p>
    <w:p w:rsidR="00340831" w:rsidRPr="00846C9D" w:rsidRDefault="00340831" w:rsidP="00E914BE">
      <w:pPr>
        <w:pStyle w:val="Default"/>
        <w:ind w:firstLine="709"/>
        <w:jc w:val="both"/>
        <w:rPr>
          <w:i/>
          <w:color w:val="auto"/>
        </w:rPr>
      </w:pPr>
      <w:r w:rsidRPr="00846C9D">
        <w:rPr>
          <w:i/>
          <w:color w:val="auto"/>
        </w:rPr>
        <w:t xml:space="preserve">Инфракрасное излучение: источники, биологическое действие на человека, меры защиты от действия теплового излучения. Ультрафиолетовое излучение: источники, биологическое действие на человека, средства  защиты.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3.1</w:t>
      </w:r>
      <w:proofErr w:type="gramStart"/>
      <w:r w:rsid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340831" w:rsidRPr="00846C9D" w:rsidRDefault="00340831" w:rsidP="00340831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>Какую спектральную область электромагнитных излучений занимают инфракрасные излучения (</w:t>
      </w:r>
      <w:proofErr w:type="gramStart"/>
      <w:r w:rsidRPr="00846C9D">
        <w:rPr>
          <w:color w:val="auto"/>
        </w:rPr>
        <w:t>ИК-излучения</w:t>
      </w:r>
      <w:proofErr w:type="gramEnd"/>
      <w:r w:rsidRPr="00846C9D">
        <w:rPr>
          <w:color w:val="auto"/>
        </w:rPr>
        <w:t xml:space="preserve">)? </w:t>
      </w:r>
    </w:p>
    <w:p w:rsidR="00340831" w:rsidRPr="00846C9D" w:rsidRDefault="00340831" w:rsidP="000870B4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С длиной волны короче волны оптического диапазона, т.е. с λ&lt;0,75 мкм. </w:t>
      </w:r>
    </w:p>
    <w:p w:rsidR="00340831" w:rsidRPr="00846C9D" w:rsidRDefault="00340831" w:rsidP="000870B4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С длиной волны длиннее волны оптического диапазона, т.е. λ от 0,75 до 1000 мкм. </w:t>
      </w:r>
    </w:p>
    <w:p w:rsidR="00340831" w:rsidRPr="00846C9D" w:rsidRDefault="00340831" w:rsidP="000870B4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С длиной волны короче волны ультрафиолетового диапазона, т.е. с λ от 0,2 до 0,4 мкм. </w:t>
      </w:r>
    </w:p>
    <w:p w:rsidR="00340831" w:rsidRPr="00846C9D" w:rsidRDefault="00340831" w:rsidP="000870B4">
      <w:pPr>
        <w:pStyle w:val="Default"/>
        <w:numPr>
          <w:ilvl w:val="0"/>
          <w:numId w:val="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С длиной волны длиннее рентгеновского излучения, т.е. с λ≥0,2 мкм. </w:t>
      </w:r>
    </w:p>
    <w:p w:rsidR="00340831" w:rsidRPr="00846C9D" w:rsidRDefault="00340831" w:rsidP="00442D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3.2</w:t>
      </w:r>
      <w:proofErr w:type="gramStart"/>
      <w:r w:rsidR="00442D63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Pr="00846C9D">
        <w:rPr>
          <w:rFonts w:ascii="Times New Roman" w:eastAsia="TimesNewRomanPSMT" w:hAnsi="Times New Roman"/>
          <w:b/>
          <w:sz w:val="24"/>
          <w:szCs w:val="24"/>
        </w:rPr>
        <w:t>О</w:t>
      </w:r>
      <w:proofErr w:type="gramEnd"/>
      <w:r w:rsidRPr="00846C9D">
        <w:rPr>
          <w:rFonts w:ascii="Times New Roman" w:eastAsia="TimesNewRomanPSMT" w:hAnsi="Times New Roman"/>
          <w:b/>
          <w:sz w:val="24"/>
          <w:szCs w:val="24"/>
        </w:rPr>
        <w:t>тметьте верные утверждения: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8469"/>
      </w:tblGrid>
      <w:tr w:rsidR="00340831" w:rsidRPr="00846C9D" w:rsidTr="00134071">
        <w:tc>
          <w:tcPr>
            <w:tcW w:w="817" w:type="dxa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  <w:tcBorders>
              <w:top w:val="nil"/>
              <w:bottom w:val="nil"/>
              <w:right w:val="nil"/>
            </w:tcBorders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Искусственными источниками теплового (инфракрасного) излучения являются любые поверхности, температура которых выше по сравнению с поверхностями, подвергающимися облучению.</w:t>
            </w:r>
          </w:p>
        </w:tc>
      </w:tr>
      <w:tr w:rsidR="00340831" w:rsidRPr="00846C9D" w:rsidTr="00134071">
        <w:tc>
          <w:tcPr>
            <w:tcW w:w="817" w:type="dxa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  <w:tcBorders>
              <w:top w:val="nil"/>
              <w:bottom w:val="nil"/>
              <w:right w:val="nil"/>
            </w:tcBorders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 xml:space="preserve">Относительно работающего человека источниками </w:t>
            </w:r>
            <w:proofErr w:type="gramStart"/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ИК-излучения</w:t>
            </w:r>
            <w:proofErr w:type="gramEnd"/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 xml:space="preserve"> могут быть все окружающие его поверхности с температурой выше (30 °С).</w:t>
            </w:r>
          </w:p>
        </w:tc>
      </w:tr>
      <w:tr w:rsidR="00340831" w:rsidRPr="00846C9D" w:rsidTr="00134071">
        <w:tc>
          <w:tcPr>
            <w:tcW w:w="817" w:type="dxa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  <w:tcBorders>
              <w:top w:val="nil"/>
              <w:bottom w:val="nil"/>
              <w:right w:val="nil"/>
            </w:tcBorders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Облучаемые поверхности обладают одинаковой способностью поглощать инфракрасные лучи и, следовательно, при облучении нагреваются одинаково</w:t>
            </w:r>
          </w:p>
        </w:tc>
      </w:tr>
      <w:tr w:rsidR="00340831" w:rsidRPr="00846C9D" w:rsidTr="00134071">
        <w:tc>
          <w:tcPr>
            <w:tcW w:w="817" w:type="dxa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  <w:tcBorders>
              <w:top w:val="nil"/>
              <w:bottom w:val="nil"/>
              <w:right w:val="nil"/>
            </w:tcBorders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Воздух совершенно не поглощает инфракрасные лучи и поэтому не нагревается.</w:t>
            </w:r>
          </w:p>
        </w:tc>
      </w:tr>
      <w:tr w:rsidR="00340831" w:rsidRPr="00846C9D" w:rsidTr="00134071">
        <w:tc>
          <w:tcPr>
            <w:tcW w:w="817" w:type="dxa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  <w:tcBorders>
              <w:top w:val="nil"/>
              <w:bottom w:val="nil"/>
              <w:right w:val="nil"/>
            </w:tcBorders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Лучистый поток теплоты, кроме непосредственного воздействия на рабочих, нагревает пол, стены, перекрытия, оборудование, в результате чего ухудшаются условия работы.</w:t>
            </w:r>
          </w:p>
        </w:tc>
      </w:tr>
      <w:tr w:rsidR="00340831" w:rsidRPr="00846C9D" w:rsidTr="00134071">
        <w:tc>
          <w:tcPr>
            <w:tcW w:w="817" w:type="dxa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  <w:tcBorders>
              <w:top w:val="nil"/>
              <w:bottom w:val="nil"/>
              <w:right w:val="nil"/>
            </w:tcBorders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 xml:space="preserve">Для горячих цехов наиболее характерны тепловые излучения, которые поступают на рабочие места </w:t>
            </w:r>
            <w:proofErr w:type="gramStart"/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 xml:space="preserve"> работающих.</w:t>
            </w:r>
          </w:p>
        </w:tc>
      </w:tr>
      <w:tr w:rsidR="00340831" w:rsidRPr="00846C9D" w:rsidTr="00134071">
        <w:tc>
          <w:tcPr>
            <w:tcW w:w="817" w:type="dxa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69" w:type="dxa"/>
            <w:tcBorders>
              <w:top w:val="nil"/>
              <w:bottom w:val="nil"/>
              <w:right w:val="nil"/>
            </w:tcBorders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NewRomanPSMT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Чем больше разность температур излучающих и облучаемых поверхностей, тем интенсивнее облучение</w:t>
            </w:r>
          </w:p>
        </w:tc>
      </w:tr>
    </w:tbl>
    <w:p w:rsidR="00340831" w:rsidRPr="00846C9D" w:rsidRDefault="00846C9D" w:rsidP="00E914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3.3</w:t>
      </w:r>
      <w:proofErr w:type="gramStart"/>
      <w:r w:rsidR="00E914BE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340831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340831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  <w:r w:rsidR="00E914BE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</w:p>
    <w:p w:rsidR="00340831" w:rsidRPr="00846C9D" w:rsidRDefault="00340831" w:rsidP="00340831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Каким показателем оценивается ИК-излучение? </w:t>
      </w:r>
    </w:p>
    <w:p w:rsidR="00340831" w:rsidRPr="00846C9D" w:rsidRDefault="00340831" w:rsidP="000870B4">
      <w:pPr>
        <w:pStyle w:val="Default"/>
        <w:numPr>
          <w:ilvl w:val="0"/>
          <w:numId w:val="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Напряженностью поля, В/м, и температурой нагретых поверхностей, °</w:t>
      </w:r>
      <w:proofErr w:type="gramStart"/>
      <w:r w:rsidRPr="00846C9D">
        <w:rPr>
          <w:color w:val="auto"/>
        </w:rPr>
        <w:t>С</w:t>
      </w:r>
      <w:proofErr w:type="gramEnd"/>
    </w:p>
    <w:p w:rsidR="00340831" w:rsidRPr="00846C9D" w:rsidRDefault="00340831" w:rsidP="000870B4">
      <w:pPr>
        <w:pStyle w:val="Default"/>
        <w:numPr>
          <w:ilvl w:val="0"/>
          <w:numId w:val="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Мощностью излучения, Вт, и температурой нагретых поверхностей, °</w:t>
      </w:r>
      <w:proofErr w:type="gramStart"/>
      <w:r w:rsidRPr="00846C9D">
        <w:rPr>
          <w:color w:val="auto"/>
        </w:rPr>
        <w:t>С</w:t>
      </w:r>
      <w:proofErr w:type="gramEnd"/>
    </w:p>
    <w:p w:rsidR="00340831" w:rsidRPr="00846C9D" w:rsidRDefault="00340831" w:rsidP="000870B4">
      <w:pPr>
        <w:pStyle w:val="Default"/>
        <w:numPr>
          <w:ilvl w:val="0"/>
          <w:numId w:val="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Интенсивностью, Вт/м</w:t>
      </w:r>
      <w:proofErr w:type="gramStart"/>
      <w:r w:rsidRPr="00846C9D">
        <w:rPr>
          <w:color w:val="auto"/>
          <w:vertAlign w:val="superscript"/>
        </w:rPr>
        <w:t>2</w:t>
      </w:r>
      <w:proofErr w:type="gramEnd"/>
      <w:r w:rsidRPr="00846C9D">
        <w:rPr>
          <w:color w:val="auto"/>
        </w:rPr>
        <w:t xml:space="preserve">,  и температурой нагретых поверхностей, °С </w:t>
      </w:r>
    </w:p>
    <w:p w:rsidR="00340831" w:rsidRPr="00846C9D" w:rsidRDefault="00340831" w:rsidP="000870B4">
      <w:pPr>
        <w:pStyle w:val="Default"/>
        <w:numPr>
          <w:ilvl w:val="0"/>
          <w:numId w:val="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Длиной волны, мкм, и температурой нагретых поверхностей технологического оборудования, °</w:t>
      </w:r>
      <w:proofErr w:type="gramStart"/>
      <w:r w:rsidRPr="00846C9D">
        <w:rPr>
          <w:color w:val="auto"/>
        </w:rPr>
        <w:t>С</w:t>
      </w:r>
      <w:proofErr w:type="gramEnd"/>
    </w:p>
    <w:p w:rsidR="00340831" w:rsidRPr="00846C9D" w:rsidRDefault="00846C9D" w:rsidP="00E914BE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3.4</w:t>
      </w:r>
      <w:r w:rsidR="00E914BE" w:rsidRPr="00846C9D">
        <w:rPr>
          <w:rFonts w:ascii="Times New Roman" w:eastAsia="TimesNewRomanPSMT" w:hAnsi="Times New Roman"/>
          <w:b/>
          <w:sz w:val="24"/>
          <w:szCs w:val="24"/>
        </w:rPr>
        <w:t>.</w:t>
      </w:r>
      <w:r w:rsidR="00340831" w:rsidRPr="00846C9D">
        <w:rPr>
          <w:rFonts w:ascii="Times New Roman" w:hAnsi="Times New Roman"/>
          <w:sz w:val="24"/>
          <w:szCs w:val="24"/>
        </w:rPr>
        <w:t xml:space="preserve">Соедините стрелками приведенные характеристики </w:t>
      </w:r>
      <w:proofErr w:type="gramStart"/>
      <w:r w:rsidR="00340831" w:rsidRPr="00846C9D">
        <w:rPr>
          <w:rFonts w:ascii="Times New Roman" w:hAnsi="Times New Roman"/>
          <w:sz w:val="24"/>
          <w:szCs w:val="24"/>
        </w:rPr>
        <w:t>ИК-излучения</w:t>
      </w:r>
      <w:proofErr w:type="gramEnd"/>
      <w:r w:rsidR="00340831" w:rsidRPr="00846C9D">
        <w:rPr>
          <w:rFonts w:ascii="Times New Roman" w:hAnsi="Times New Roman"/>
          <w:sz w:val="24"/>
          <w:szCs w:val="24"/>
        </w:rPr>
        <w:t xml:space="preserve"> с соответствующей областью ИК-излучения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49"/>
        <w:gridCol w:w="1461"/>
        <w:gridCol w:w="1861"/>
      </w:tblGrid>
      <w:tr w:rsidR="00340831" w:rsidRPr="00846C9D" w:rsidTr="00E914BE">
        <w:tc>
          <w:tcPr>
            <w:tcW w:w="3265" w:type="pct"/>
          </w:tcPr>
          <w:p w:rsidR="00340831" w:rsidRPr="00846C9D" w:rsidRDefault="00340831" w:rsidP="00134071">
            <w:pPr>
              <w:tabs>
                <w:tab w:val="left" w:pos="116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763" w:type="pct"/>
            <w:tcBorders>
              <w:top w:val="nil"/>
              <w:bottom w:val="nil"/>
            </w:tcBorders>
          </w:tcPr>
          <w:p w:rsidR="00340831" w:rsidRPr="00846C9D" w:rsidRDefault="00340831" w:rsidP="00134071">
            <w:pPr>
              <w:tabs>
                <w:tab w:val="left" w:pos="1167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</w:tcPr>
          <w:p w:rsidR="00340831" w:rsidRPr="00846C9D" w:rsidRDefault="00340831" w:rsidP="00134071">
            <w:pPr>
              <w:tabs>
                <w:tab w:val="left" w:pos="116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Область</w:t>
            </w:r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Длина волны более 3,0 мкм</w:t>
            </w:r>
          </w:p>
        </w:tc>
        <w:tc>
          <w:tcPr>
            <w:tcW w:w="763" w:type="pct"/>
            <w:tcBorders>
              <w:top w:val="nil"/>
              <w:bottom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Область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А</w:t>
            </w:r>
            <w:proofErr w:type="gramEnd"/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 xml:space="preserve">Обладает большой проникающей способностью через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lastRenderedPageBreak/>
              <w:t>кожные покровы</w:t>
            </w:r>
          </w:p>
        </w:tc>
        <w:tc>
          <w:tcPr>
            <w:tcW w:w="763" w:type="pct"/>
            <w:tcBorders>
              <w:top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Длина  волны от 0,76 до 1,4 мкм</w:t>
            </w:r>
          </w:p>
        </w:tc>
        <w:tc>
          <w:tcPr>
            <w:tcW w:w="763" w:type="pct"/>
            <w:tcBorders>
              <w:top w:val="nil"/>
              <w:bottom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Область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Поглощается кровью и подкожной жировой клетчаткой</w:t>
            </w:r>
          </w:p>
        </w:tc>
        <w:tc>
          <w:tcPr>
            <w:tcW w:w="763" w:type="pct"/>
            <w:tcBorders>
              <w:top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Излучение  поглощается большей частью в  эпидермисе (наружном слое кожи)</w:t>
            </w:r>
          </w:p>
        </w:tc>
        <w:tc>
          <w:tcPr>
            <w:tcW w:w="763" w:type="pct"/>
            <w:tcBorders>
              <w:top w:val="nil"/>
              <w:bottom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Область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E914BE">
        <w:tc>
          <w:tcPr>
            <w:tcW w:w="3265" w:type="pct"/>
            <w:tcBorders>
              <w:top w:val="nil"/>
              <w:left w:val="nil"/>
              <w:bottom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eastAsia="ru-RU"/>
              </w:rPr>
              <w:t>Длина волны от 1,4 до 3,0 мкм</w:t>
            </w:r>
          </w:p>
        </w:tc>
        <w:tc>
          <w:tcPr>
            <w:tcW w:w="763" w:type="pct"/>
            <w:tcBorders>
              <w:top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40831" w:rsidRPr="00846C9D" w:rsidRDefault="00846C9D" w:rsidP="009E4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3.5</w:t>
      </w:r>
      <w:proofErr w:type="gramStart"/>
      <w:r w:rsidR="009E4417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340831" w:rsidRPr="00846C9D">
        <w:rPr>
          <w:rFonts w:ascii="Times New Roman" w:eastAsia="TimesNewRomanPSMT" w:hAnsi="Times New Roman"/>
          <w:b/>
          <w:sz w:val="24"/>
          <w:szCs w:val="24"/>
        </w:rPr>
        <w:t>П</w:t>
      </w:r>
      <w:proofErr w:type="gramEnd"/>
      <w:r w:rsidR="00340831" w:rsidRPr="00846C9D">
        <w:rPr>
          <w:rFonts w:ascii="Times New Roman" w:eastAsia="TimesNewRomanPSMT" w:hAnsi="Times New Roman"/>
          <w:b/>
          <w:sz w:val="24"/>
          <w:szCs w:val="24"/>
        </w:rPr>
        <w:t>рочитайте текст и заполните таблицу.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35"/>
        <w:gridCol w:w="271"/>
        <w:gridCol w:w="271"/>
        <w:gridCol w:w="271"/>
        <w:gridCol w:w="271"/>
        <w:gridCol w:w="274"/>
        <w:gridCol w:w="272"/>
        <w:gridCol w:w="272"/>
        <w:gridCol w:w="272"/>
        <w:gridCol w:w="272"/>
        <w:gridCol w:w="274"/>
        <w:gridCol w:w="272"/>
        <w:gridCol w:w="272"/>
        <w:gridCol w:w="272"/>
        <w:gridCol w:w="272"/>
        <w:gridCol w:w="274"/>
        <w:gridCol w:w="272"/>
        <w:gridCol w:w="272"/>
        <w:gridCol w:w="272"/>
        <w:gridCol w:w="272"/>
        <w:gridCol w:w="274"/>
        <w:gridCol w:w="272"/>
        <w:gridCol w:w="272"/>
        <w:gridCol w:w="272"/>
        <w:gridCol w:w="276"/>
      </w:tblGrid>
      <w:tr w:rsidR="00340831" w:rsidRPr="00846C9D" w:rsidTr="00134071">
        <w:tc>
          <w:tcPr>
            <w:tcW w:w="1586" w:type="pct"/>
          </w:tcPr>
          <w:p w:rsidR="00340831" w:rsidRPr="00846C9D" w:rsidRDefault="00340831" w:rsidP="00134071">
            <w:pPr>
              <w:tabs>
                <w:tab w:val="left" w:pos="116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Органы и системы </w:t>
            </w:r>
          </w:p>
        </w:tc>
        <w:tc>
          <w:tcPr>
            <w:tcW w:w="3414" w:type="pct"/>
            <w:gridSpan w:val="24"/>
          </w:tcPr>
          <w:p w:rsidR="00340831" w:rsidRPr="00846C9D" w:rsidRDefault="00340831" w:rsidP="00134071">
            <w:pPr>
              <w:tabs>
                <w:tab w:val="left" w:pos="1167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Действие ИК – излучения</w:t>
            </w:r>
          </w:p>
        </w:tc>
      </w:tr>
      <w:tr w:rsidR="00340831" w:rsidRPr="00846C9D" w:rsidTr="00134071">
        <w:trPr>
          <w:trHeight w:val="172"/>
        </w:trPr>
        <w:tc>
          <w:tcPr>
            <w:tcW w:w="1586" w:type="pct"/>
            <w:vMerge w:val="restart"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Центральная нервная система</w:t>
            </w:r>
          </w:p>
        </w:tc>
        <w:tc>
          <w:tcPr>
            <w:tcW w:w="142" w:type="pct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rPr>
          <w:trHeight w:val="129"/>
        </w:trPr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 w:val="restart"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Кожные покровы</w:t>
            </w:r>
          </w:p>
        </w:tc>
        <w:tc>
          <w:tcPr>
            <w:tcW w:w="142" w:type="pct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 w:val="restart"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Кровеносная система</w:t>
            </w:r>
          </w:p>
        </w:tc>
        <w:tc>
          <w:tcPr>
            <w:tcW w:w="142" w:type="pct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 w:val="restart"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Органы зрения</w:t>
            </w:r>
          </w:p>
        </w:tc>
        <w:tc>
          <w:tcPr>
            <w:tcW w:w="142" w:type="pct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 w:val="restart"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Сердечно-сосудистая</w:t>
            </w:r>
            <w:proofErr w:type="gramEnd"/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система </w:t>
            </w:r>
          </w:p>
        </w:tc>
        <w:tc>
          <w:tcPr>
            <w:tcW w:w="142" w:type="pct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 w:val="restart"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142" w:type="pct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c>
          <w:tcPr>
            <w:tcW w:w="1586" w:type="pct"/>
            <w:vMerge/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pc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340831" w:rsidRPr="00846C9D" w:rsidRDefault="00340831" w:rsidP="00134071">
            <w:pPr>
              <w:tabs>
                <w:tab w:val="left" w:pos="1167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40831" w:rsidRPr="00846C9D" w:rsidRDefault="00340831" w:rsidP="0034083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>Действие инфракрасных лучей при поглощении их в различных слоях кожи сводится к ее нагреванию, что обуславливает переполнение кровеносных сосудов кровью и усиление обмена веществ. При этом изменяется морфологический состав крови – уменьшается число лейкоцитов и тромбоцитов, происходит поляризация кожи человека.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 Инфракрасные излучения влияют на функциональное состояние центральной нервной системы, приводят к изменениям в </w:t>
      </w:r>
      <w:proofErr w:type="gramStart"/>
      <w:r w:rsidRPr="00846C9D">
        <w:rPr>
          <w:rFonts w:ascii="Times New Roman" w:eastAsia="TimesNewRoman" w:hAnsi="Times New Roman"/>
          <w:sz w:val="24"/>
          <w:szCs w:val="24"/>
        </w:rPr>
        <w:t>сердечно-сосудистой</w:t>
      </w:r>
      <w:proofErr w:type="gramEnd"/>
      <w:r w:rsidRPr="00846C9D">
        <w:rPr>
          <w:rFonts w:ascii="Times New Roman" w:eastAsia="TimesNewRoman" w:hAnsi="Times New Roman"/>
          <w:sz w:val="24"/>
          <w:szCs w:val="24"/>
        </w:rPr>
        <w:t xml:space="preserve"> системе.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proofErr w:type="gramStart"/>
      <w:r w:rsidRPr="00846C9D">
        <w:rPr>
          <w:rFonts w:ascii="Times New Roman" w:eastAsia="TimesNewRoman" w:hAnsi="Times New Roman"/>
          <w:sz w:val="24"/>
          <w:szCs w:val="24"/>
        </w:rPr>
        <w:t>Под влиянием ИК-излучения в организме человека возникают биохимические сдвиги и изменения функционального состояния центральной нервной системы: образуются специфические биологически активные вещества типа гистамина, холина, повышается уровень фосфора и натрия в крови, усиливается секреторная функция желудка, поджелудочной и слюнной желез, в центральной нервной системе развиваются тормозные процессы, уменьшается нервно-мышечная возбудимость, понижается общий обмен веществ.</w:t>
      </w:r>
      <w:proofErr w:type="gramEnd"/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При длительном пребывании человека в зоне теплового лучистого потока происходит резкое нарушение теплового баланса в организме. Нарушается терморегуляция организма, усиливается деятельность </w:t>
      </w:r>
      <w:proofErr w:type="gramStart"/>
      <w:r w:rsidRPr="00846C9D">
        <w:rPr>
          <w:rFonts w:ascii="Times New Roman" w:eastAsia="TimesNewRoman" w:hAnsi="Times New Roman"/>
          <w:sz w:val="24"/>
          <w:szCs w:val="24"/>
        </w:rPr>
        <w:t>сердечно-сосудистой</w:t>
      </w:r>
      <w:proofErr w:type="gramEnd"/>
      <w:r w:rsidRPr="00846C9D">
        <w:rPr>
          <w:rFonts w:ascii="Times New Roman" w:eastAsia="TimesNewRoman" w:hAnsi="Times New Roman"/>
          <w:sz w:val="24"/>
          <w:szCs w:val="24"/>
        </w:rPr>
        <w:t xml:space="preserve"> и дыхательной систем, увеличивается потоотделение, происходят потери нужных организму солей. Обеднение организма водой вызывает сгущение крови, ухудшается питание тканей и органов. Потеря организмом солей лишает кровь способности удерживать воду, приводит к быстрому выведению из организма вновь выпитой жидкости. Нарушение водно-солевого баланса вызывает так называемую </w:t>
      </w:r>
      <w:r w:rsidRPr="00846C9D">
        <w:rPr>
          <w:rFonts w:ascii="Times New Roman" w:eastAsia="TimesNewRoman" w:hAnsi="Times New Roman"/>
          <w:bCs/>
          <w:iCs/>
          <w:sz w:val="24"/>
          <w:szCs w:val="24"/>
        </w:rPr>
        <w:t>судорожную болезнь</w:t>
      </w:r>
      <w:r w:rsidRPr="00846C9D">
        <w:rPr>
          <w:rFonts w:ascii="Times New Roman" w:eastAsia="TimesNewRoman" w:hAnsi="Times New Roman"/>
          <w:iCs/>
          <w:sz w:val="24"/>
          <w:szCs w:val="24"/>
        </w:rPr>
        <w:t>, х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арактеризующуюся </w:t>
      </w:r>
      <w:r w:rsidRPr="00846C9D">
        <w:rPr>
          <w:rFonts w:ascii="Times New Roman" w:eastAsia="TimesNewRoman" w:hAnsi="Times New Roman"/>
          <w:sz w:val="24"/>
          <w:szCs w:val="24"/>
        </w:rPr>
        <w:lastRenderedPageBreak/>
        <w:t xml:space="preserve">появлением резких судорог, преимущественно в  конечностях. Нарушение теплового баланса вызывает заболевание, называемое </w:t>
      </w:r>
      <w:r w:rsidRPr="00846C9D">
        <w:rPr>
          <w:rFonts w:ascii="Times New Roman" w:eastAsia="TimesNewRoman" w:hAnsi="Times New Roman"/>
          <w:bCs/>
          <w:iCs/>
          <w:sz w:val="24"/>
          <w:szCs w:val="24"/>
        </w:rPr>
        <w:t xml:space="preserve">тепловой гипертермией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или </w:t>
      </w:r>
      <w:r w:rsidRPr="00846C9D">
        <w:rPr>
          <w:rFonts w:ascii="Times New Roman" w:eastAsia="TimesNewRoman" w:hAnsi="Times New Roman"/>
          <w:bCs/>
          <w:iCs/>
          <w:sz w:val="24"/>
          <w:szCs w:val="24"/>
        </w:rPr>
        <w:t>перегревом</w:t>
      </w:r>
      <w:r w:rsidRPr="00846C9D">
        <w:rPr>
          <w:rFonts w:ascii="Times New Roman" w:eastAsia="TimesNewRoman" w:hAnsi="Times New Roman"/>
          <w:iCs/>
          <w:sz w:val="24"/>
          <w:szCs w:val="24"/>
        </w:rPr>
        <w:t xml:space="preserve">.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Оно характеризуется повышением температуры тела, обильным потоотделением, учащением пульса и дыхания, слабостью, головокружением, изменением зрительных ощущений и зачастую потерей сознания.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iCs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При длительном инфракрасном облучении может развиваться также </w:t>
      </w:r>
      <w:r w:rsidRPr="00846C9D">
        <w:rPr>
          <w:rFonts w:ascii="Times New Roman" w:eastAsia="TimesNewRoman" w:hAnsi="Times New Roman"/>
          <w:bCs/>
          <w:iCs/>
          <w:sz w:val="24"/>
          <w:szCs w:val="24"/>
        </w:rPr>
        <w:t>профессиональная катаракта</w:t>
      </w:r>
      <w:r w:rsidRPr="00846C9D">
        <w:rPr>
          <w:rFonts w:ascii="Times New Roman" w:eastAsia="TimesNewRoman" w:hAnsi="Times New Roman"/>
          <w:iCs/>
          <w:sz w:val="24"/>
          <w:szCs w:val="24"/>
        </w:rPr>
        <w:t>.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>При систематических перегревах отмечается повышенная восприимчивость к простудным заболеваниям. Наблюдается снижение  внимания (нарастание ошибочных операций), наступает чувство  расслабленности, резко повышается утомляемость, снижается производительность труда.</w:t>
      </w:r>
    </w:p>
    <w:p w:rsidR="00340831" w:rsidRPr="00846C9D" w:rsidRDefault="00340831" w:rsidP="009E4417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3</w:t>
      </w:r>
      <w:r w:rsidR="00846C9D">
        <w:rPr>
          <w:rFonts w:ascii="Times New Roman" w:eastAsia="TimesNewRomanPSMT" w:hAnsi="Times New Roman"/>
          <w:b/>
          <w:color w:val="FF0000"/>
          <w:sz w:val="24"/>
          <w:szCs w:val="24"/>
        </w:rPr>
        <w:t>.6</w:t>
      </w:r>
      <w:proofErr w:type="gramStart"/>
      <w:r w:rsidR="009E4417" w:rsidRPr="00846C9D">
        <w:rPr>
          <w:rFonts w:ascii="Times New Roman" w:eastAsia="TimesNewRomanPSMT" w:hAnsi="Times New Roman"/>
          <w:b/>
          <w:color w:val="FF0000"/>
          <w:sz w:val="24"/>
          <w:szCs w:val="24"/>
        </w:rPr>
        <w:t xml:space="preserve"> </w:t>
      </w:r>
      <w:r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340831" w:rsidRPr="00846C9D" w:rsidRDefault="00340831" w:rsidP="00340831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Каким образом проявляется негативное воздействие </w:t>
      </w:r>
      <w:proofErr w:type="gramStart"/>
      <w:r w:rsidRPr="00846C9D">
        <w:rPr>
          <w:color w:val="auto"/>
        </w:rPr>
        <w:t>ИК-излучения</w:t>
      </w:r>
      <w:proofErr w:type="gramEnd"/>
      <w:r w:rsidRPr="00846C9D">
        <w:rPr>
          <w:color w:val="auto"/>
        </w:rPr>
        <w:t xml:space="preserve"> на организм человека (открытые участки кожи)? </w:t>
      </w:r>
    </w:p>
    <w:p w:rsidR="00340831" w:rsidRPr="00846C9D" w:rsidRDefault="00340831" w:rsidP="000870B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виде ожога кожи, расширения просвета капилляров и увеличения пигментации кожи, ожог кожи век, помутнение хрусталика.</w:t>
      </w:r>
    </w:p>
    <w:p w:rsidR="00340831" w:rsidRPr="00846C9D" w:rsidRDefault="00340831" w:rsidP="000870B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Хроническое воспаление век, помутнение хрусталика, расстройство желудочно-кишечного тракта</w:t>
      </w:r>
    </w:p>
    <w:p w:rsidR="00340831" w:rsidRPr="00846C9D" w:rsidRDefault="00340831" w:rsidP="000870B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Спазмы зрачка, ожог сетчатки, нарушение функции центральной нервной системы</w:t>
      </w:r>
    </w:p>
    <w:p w:rsidR="00340831" w:rsidRPr="00846C9D" w:rsidRDefault="00340831" w:rsidP="000870B4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Эритема и ожог кожи век, нарушение функции </w:t>
      </w:r>
      <w:proofErr w:type="gramStart"/>
      <w:r w:rsidRPr="00846C9D">
        <w:rPr>
          <w:color w:val="auto"/>
        </w:rPr>
        <w:t>сердечно-сосудистой</w:t>
      </w:r>
      <w:proofErr w:type="gramEnd"/>
      <w:r w:rsidRPr="00846C9D">
        <w:rPr>
          <w:color w:val="auto"/>
        </w:rPr>
        <w:t xml:space="preserve"> системы и дыхания</w:t>
      </w:r>
    </w:p>
    <w:p w:rsidR="000870B4" w:rsidRPr="00846C9D" w:rsidRDefault="00846C9D" w:rsidP="000870B4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" w:hAnsi="Times New Roman"/>
          <w:b/>
          <w:sz w:val="24"/>
          <w:szCs w:val="24"/>
        </w:rPr>
        <w:t>Задание 3.7</w:t>
      </w:r>
      <w:proofErr w:type="gramStart"/>
      <w:r w:rsidR="000870B4" w:rsidRPr="00846C9D">
        <w:rPr>
          <w:rFonts w:ascii="Times New Roman" w:eastAsia="TimesNewRoman" w:hAnsi="Times New Roman"/>
          <w:b/>
          <w:sz w:val="24"/>
          <w:szCs w:val="24"/>
        </w:rPr>
        <w:t xml:space="preserve"> </w:t>
      </w:r>
      <w:r w:rsidR="000870B4" w:rsidRPr="00846C9D">
        <w:rPr>
          <w:rFonts w:ascii="Times New Roman" w:eastAsia="TimesNewRoman" w:hAnsi="Times New Roman"/>
          <w:sz w:val="24"/>
          <w:szCs w:val="24"/>
        </w:rPr>
        <w:t>О</w:t>
      </w:r>
      <w:proofErr w:type="gramEnd"/>
      <w:r w:rsidR="000870B4" w:rsidRPr="00846C9D">
        <w:rPr>
          <w:rFonts w:ascii="Times New Roman" w:eastAsia="TimesNewRoman" w:hAnsi="Times New Roman"/>
          <w:sz w:val="24"/>
          <w:szCs w:val="24"/>
        </w:rPr>
        <w:t xml:space="preserve">пределить интенсивность облучения человека, находящегося на расстоянии Х = ______м от открытой дверцы кузнечной печи, имеющей ширину </w:t>
      </w:r>
      <w:r w:rsidR="000870B4" w:rsidRPr="00846C9D">
        <w:rPr>
          <w:rFonts w:ascii="Times New Roman" w:eastAsia="TimesNewRoman" w:hAnsi="Times New Roman"/>
          <w:sz w:val="24"/>
          <w:szCs w:val="24"/>
          <w:lang w:val="en-US"/>
        </w:rPr>
        <w:t>a</w:t>
      </w:r>
      <w:r w:rsidR="000870B4" w:rsidRPr="00846C9D">
        <w:rPr>
          <w:rFonts w:ascii="Times New Roman" w:eastAsia="TimesNewRoman" w:hAnsi="Times New Roman"/>
          <w:sz w:val="24"/>
          <w:szCs w:val="24"/>
        </w:rPr>
        <w:t xml:space="preserve">=____м и высоту  </w:t>
      </w:r>
      <w:r w:rsidR="000870B4" w:rsidRPr="00846C9D">
        <w:rPr>
          <w:rFonts w:ascii="Times New Roman" w:eastAsia="TimesNewRoman" w:hAnsi="Times New Roman"/>
          <w:sz w:val="24"/>
          <w:szCs w:val="24"/>
          <w:lang w:val="en-US"/>
        </w:rPr>
        <w:t>b</w:t>
      </w:r>
      <w:r w:rsidR="000870B4" w:rsidRPr="00846C9D">
        <w:rPr>
          <w:rFonts w:ascii="Times New Roman" w:eastAsia="TimesNewRoman" w:hAnsi="Times New Roman"/>
          <w:sz w:val="24"/>
          <w:szCs w:val="24"/>
        </w:rPr>
        <w:t>=____м  дверцы. Температура в печи Т</w:t>
      </w:r>
      <w:r w:rsidR="000870B4" w:rsidRPr="00846C9D">
        <w:rPr>
          <w:rFonts w:ascii="Times New Roman" w:eastAsia="TimesNewRoman" w:hAnsi="Times New Roman"/>
          <w:sz w:val="24"/>
          <w:szCs w:val="24"/>
          <w:vertAlign w:val="subscript"/>
        </w:rPr>
        <w:t>П</w:t>
      </w:r>
      <w:r w:rsidR="000870B4" w:rsidRPr="00846C9D">
        <w:rPr>
          <w:rFonts w:ascii="Times New Roman" w:eastAsia="TimesNewRoman" w:hAnsi="Times New Roman"/>
          <w:sz w:val="24"/>
          <w:szCs w:val="24"/>
        </w:rPr>
        <w:t xml:space="preserve"> =____ °</w:t>
      </w:r>
      <w:proofErr w:type="gramStart"/>
      <w:r w:rsidR="000870B4" w:rsidRPr="00846C9D">
        <w:rPr>
          <w:rFonts w:ascii="Times New Roman" w:eastAsia="TimesNewRoman" w:hAnsi="Times New Roman"/>
          <w:sz w:val="24"/>
          <w:szCs w:val="24"/>
        </w:rPr>
        <w:t>С</w:t>
      </w:r>
      <w:proofErr w:type="gramEnd"/>
      <w:r w:rsidR="000870B4" w:rsidRPr="00846C9D">
        <w:rPr>
          <w:rFonts w:ascii="Times New Roman" w:eastAsia="TimesNewRoman" w:hAnsi="Times New Roman"/>
          <w:sz w:val="24"/>
          <w:szCs w:val="24"/>
        </w:rPr>
        <w:t xml:space="preserve">, </w:t>
      </w:r>
      <w:proofErr w:type="gramStart"/>
      <w:r w:rsidR="000870B4" w:rsidRPr="00846C9D">
        <w:rPr>
          <w:rFonts w:ascii="Times New Roman" w:eastAsia="TimesNewRoman" w:hAnsi="Times New Roman"/>
          <w:sz w:val="24"/>
          <w:szCs w:val="24"/>
        </w:rPr>
        <w:t>в</w:t>
      </w:r>
      <w:proofErr w:type="gramEnd"/>
      <w:r w:rsidR="000870B4" w:rsidRPr="00846C9D">
        <w:rPr>
          <w:rFonts w:ascii="Times New Roman" w:eastAsia="TimesNewRoman" w:hAnsi="Times New Roman"/>
          <w:sz w:val="24"/>
          <w:szCs w:val="24"/>
        </w:rPr>
        <w:t xml:space="preserve"> помещении 22 °С. Толщина стенки δ = ____м.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"/>
        <w:gridCol w:w="764"/>
        <w:gridCol w:w="687"/>
        <w:gridCol w:w="632"/>
        <w:gridCol w:w="693"/>
        <w:gridCol w:w="1036"/>
        <w:gridCol w:w="974"/>
        <w:gridCol w:w="764"/>
        <w:gridCol w:w="687"/>
        <w:gridCol w:w="632"/>
        <w:gridCol w:w="693"/>
        <w:gridCol w:w="1036"/>
      </w:tblGrid>
      <w:tr w:rsidR="000870B4" w:rsidRPr="00846C9D" w:rsidTr="00134071">
        <w:trPr>
          <w:trHeight w:val="340"/>
        </w:trPr>
        <w:tc>
          <w:tcPr>
            <w:tcW w:w="508" w:type="pct"/>
            <w:vMerge w:val="restar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№ вар</w:t>
            </w:r>
          </w:p>
        </w:tc>
        <w:tc>
          <w:tcPr>
            <w:tcW w:w="1991" w:type="pct"/>
            <w:gridSpan w:val="5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</w:tc>
        <w:tc>
          <w:tcPr>
            <w:tcW w:w="509" w:type="pct"/>
            <w:vMerge w:val="restar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№ вар</w:t>
            </w:r>
          </w:p>
        </w:tc>
        <w:tc>
          <w:tcPr>
            <w:tcW w:w="1991" w:type="pct"/>
            <w:gridSpan w:val="5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Merge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Х, м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>,м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δ, 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46C9D">
              <w:rPr>
                <w:rFonts w:ascii="Times New Roman" w:hAnsi="Times New Roman"/>
                <w:sz w:val="24"/>
                <w:szCs w:val="24"/>
                <w:vertAlign w:val="subscript"/>
              </w:rPr>
              <w:t>П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°С</w:t>
            </w:r>
          </w:p>
        </w:tc>
        <w:tc>
          <w:tcPr>
            <w:tcW w:w="509" w:type="pct"/>
            <w:vMerge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Х, м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>,м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δ, 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46C9D">
              <w:rPr>
                <w:rFonts w:ascii="Times New Roman" w:hAnsi="Times New Roman"/>
                <w:sz w:val="24"/>
                <w:szCs w:val="24"/>
                <w:vertAlign w:val="subscript"/>
              </w:rPr>
              <w:t>П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°С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1350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1450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1450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1550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1550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1650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19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</w:tr>
      <w:tr w:rsidR="000870B4" w:rsidRPr="00846C9D" w:rsidTr="00134071">
        <w:trPr>
          <w:trHeight w:val="340"/>
        </w:trPr>
        <w:tc>
          <w:tcPr>
            <w:tcW w:w="508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  <w:tc>
          <w:tcPr>
            <w:tcW w:w="50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39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359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330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362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41" w:type="pct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1350</w:t>
            </w: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before="120" w:after="120" w:line="240" w:lineRule="auto"/>
        <w:ind w:firstLine="709"/>
        <w:rPr>
          <w:rFonts w:ascii="Times New Roman" w:hAnsi="Times New Roman"/>
          <w:b/>
          <w:bCs/>
          <w:iCs/>
          <w:sz w:val="24"/>
          <w:szCs w:val="24"/>
        </w:rPr>
      </w:pPr>
      <w:r w:rsidRPr="00846C9D">
        <w:rPr>
          <w:rFonts w:ascii="Times New Roman" w:hAnsi="Times New Roman"/>
          <w:b/>
          <w:bCs/>
          <w:iCs/>
          <w:sz w:val="24"/>
          <w:szCs w:val="24"/>
        </w:rPr>
        <w:t>Решение:</w:t>
      </w:r>
    </w:p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>1. Определим и</w:t>
      </w:r>
      <w:r w:rsidRPr="00846C9D">
        <w:rPr>
          <w:rFonts w:ascii="Times New Roman" w:eastAsia="TimesNewRoman" w:hAnsi="Times New Roman"/>
          <w:sz w:val="24"/>
          <w:szCs w:val="24"/>
        </w:rPr>
        <w:t>нтенсивность теплового излучения из отверстия печи пропорциональную излучению абсолютно черного тела:</w:t>
      </w:r>
    </w:p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781FC63" wp14:editId="30BC4E63">
            <wp:extent cx="1598213" cy="442213"/>
            <wp:effectExtent l="0" t="0" r="254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711" cy="442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317FF6F" wp14:editId="0AAF2C81">
            <wp:extent cx="349885" cy="69151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где  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С</w:t>
      </w:r>
      <w:proofErr w:type="gramStart"/>
      <w:r w:rsidRPr="00846C9D">
        <w:rPr>
          <w:rFonts w:ascii="Times New Roman" w:eastAsia="TimesNewRoman" w:hAnsi="Times New Roman"/>
          <w:iCs/>
          <w:sz w:val="24"/>
          <w:szCs w:val="24"/>
          <w:vertAlign w:val="subscript"/>
        </w:rPr>
        <w:t>0</w:t>
      </w:r>
      <w:proofErr w:type="gramEnd"/>
      <w:r w:rsidRPr="00846C9D">
        <w:rPr>
          <w:rFonts w:ascii="Times New Roman" w:eastAsia="TimesNewRoman" w:hAnsi="Times New Roman"/>
          <w:sz w:val="24"/>
          <w:szCs w:val="24"/>
        </w:rPr>
        <w:t xml:space="preserve">– степень черноты абсолютно черного тела, </w:t>
      </w:r>
      <w:r w:rsidRPr="00846C9D">
        <w:rPr>
          <w:rFonts w:ascii="Times New Roman" w:eastAsia="TimesNewRoman,Italic" w:hAnsi="Times New Roman"/>
          <w:i/>
          <w:iCs/>
          <w:sz w:val="24"/>
          <w:szCs w:val="24"/>
        </w:rPr>
        <w:t>С</w:t>
      </w:r>
      <w:r w:rsidRPr="00846C9D">
        <w:rPr>
          <w:rFonts w:ascii="Times New Roman" w:eastAsia="TimesNewRoman" w:hAnsi="Times New Roman"/>
          <w:iCs/>
          <w:sz w:val="24"/>
          <w:szCs w:val="24"/>
          <w:vertAlign w:val="subscript"/>
        </w:rPr>
        <w:t xml:space="preserve">0 </w:t>
      </w:r>
      <w:r w:rsidRPr="00846C9D">
        <w:rPr>
          <w:rFonts w:ascii="Times New Roman" w:eastAsia="TimesNewRoman" w:hAnsi="Times New Roman"/>
          <w:sz w:val="24"/>
          <w:szCs w:val="24"/>
        </w:rPr>
        <w:t>= 5,78 Вт/м</w:t>
      </w:r>
      <w:r w:rsidRPr="00846C9D">
        <w:rPr>
          <w:rFonts w:ascii="Times New Roman" w:eastAsia="TimesNewRoman" w:hAnsi="Times New Roman"/>
          <w:sz w:val="24"/>
          <w:szCs w:val="24"/>
          <w:vertAlign w:val="superscript"/>
        </w:rPr>
        <w:t>2</w:t>
      </w:r>
      <w:r w:rsidRPr="00846C9D">
        <w:rPr>
          <w:rFonts w:ascii="Times New Roman" w:eastAsia="TimesNewRoman" w:hAnsi="Times New Roman"/>
          <w:sz w:val="24"/>
          <w:szCs w:val="24"/>
        </w:rPr>
        <w:t>·К</w:t>
      </w:r>
      <w:r w:rsidRPr="00846C9D">
        <w:rPr>
          <w:rFonts w:ascii="Times New Roman" w:eastAsia="TimesNewRoman" w:hAnsi="Times New Roman"/>
          <w:sz w:val="24"/>
          <w:szCs w:val="24"/>
          <w:vertAlign w:val="superscript"/>
        </w:rPr>
        <w:t>4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; </w:t>
      </w:r>
    </w:p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>Т</w:t>
      </w:r>
      <w:r w:rsidRPr="00846C9D">
        <w:rPr>
          <w:rFonts w:ascii="Times New Roman" w:eastAsia="TimesNewRoman" w:hAnsi="Times New Roman"/>
          <w:sz w:val="24"/>
          <w:szCs w:val="24"/>
          <w:vertAlign w:val="subscript"/>
        </w:rPr>
        <w:t>П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 – абсолютная температура в печи, К (Т, К= 273</w:t>
      </w:r>
      <w:proofErr w:type="gramStart"/>
      <w:r w:rsidRPr="00846C9D">
        <w:rPr>
          <w:rFonts w:ascii="Times New Roman" w:eastAsia="TimesNewRoman" w:hAnsi="Times New Roman"/>
          <w:sz w:val="24"/>
          <w:szCs w:val="24"/>
        </w:rPr>
        <w:t>+Т</w:t>
      </w:r>
      <w:proofErr w:type="gramEnd"/>
      <w:r w:rsidRPr="00846C9D">
        <w:rPr>
          <w:rFonts w:ascii="Times New Roman" w:eastAsia="TimesNewRoman" w:hAnsi="Times New Roman"/>
          <w:sz w:val="24"/>
          <w:szCs w:val="24"/>
        </w:rPr>
        <w:t>, °С)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0870B4" w:rsidRPr="00846C9D" w:rsidTr="00134071">
        <w:trPr>
          <w:trHeight w:val="421"/>
        </w:trPr>
        <w:tc>
          <w:tcPr>
            <w:tcW w:w="250" w:type="pct"/>
            <w:vAlign w:val="center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  <w:vAlign w:val="center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=</w:t>
            </w: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0B4" w:rsidRPr="00846C9D" w:rsidTr="00134071">
        <w:trPr>
          <w:trHeight w:val="421"/>
        </w:trPr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70B4" w:rsidRPr="00846C9D" w:rsidRDefault="000870B4" w:rsidP="006D62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i/>
          <w:iCs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>И</w:t>
      </w:r>
      <w:r w:rsidRPr="00846C9D">
        <w:rPr>
          <w:rFonts w:ascii="Times New Roman" w:eastAsia="TimesNewRoman" w:hAnsi="Times New Roman"/>
          <w:sz w:val="24"/>
          <w:szCs w:val="24"/>
        </w:rPr>
        <w:t>нтенсивность теплового излучения, проникающего непосредственно в помещение, Вт/м</w:t>
      </w:r>
      <w:proofErr w:type="gramStart"/>
      <w:r w:rsidRPr="00846C9D">
        <w:rPr>
          <w:rFonts w:ascii="Times New Roman" w:eastAsia="TimesNewRoman" w:hAnsi="Times New Roman"/>
          <w:sz w:val="24"/>
          <w:szCs w:val="24"/>
          <w:vertAlign w:val="superscript"/>
        </w:rPr>
        <w:t>2</w:t>
      </w:r>
      <w:proofErr w:type="gramEnd"/>
      <w:r w:rsidRPr="00846C9D">
        <w:rPr>
          <w:rFonts w:ascii="Times New Roman" w:eastAsia="TimesNewRoman" w:hAnsi="Times New Roman"/>
          <w:sz w:val="24"/>
          <w:szCs w:val="24"/>
        </w:rPr>
        <w:t>,</w:t>
      </w:r>
      <w:r w:rsidR="006D6259" w:rsidRPr="00846C9D">
        <w:rPr>
          <w:rFonts w:ascii="Times New Roman" w:eastAsia="TimesNewRoman" w:hAnsi="Times New Roman"/>
          <w:sz w:val="24"/>
          <w:szCs w:val="24"/>
        </w:rPr>
        <w:t xml:space="preserve"> </w:t>
      </w:r>
      <w:r w:rsidR="00953F29" w:rsidRPr="00846C9D">
        <w:rPr>
          <w:rFonts w:ascii="Times New Roman" w:eastAsia="TimesNewRoman" w:hAnsi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7D4B08E8" wp14:editId="42A1A763">
            <wp:extent cx="1836752" cy="30845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922" cy="30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0B4" w:rsidRPr="00846C9D" w:rsidRDefault="000870B4" w:rsidP="00347AB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где </w:t>
      </w:r>
      <w:r w:rsidR="00347AB6" w:rsidRPr="00846C9D">
        <w:rPr>
          <w:rFonts w:ascii="Times New Roman" w:eastAsia="TimesNewRoman" w:hAnsi="Times New Roman"/>
          <w:sz w:val="24"/>
          <w:szCs w:val="24"/>
        </w:rPr>
        <w:t xml:space="preserve"> </w:t>
      </w:r>
      <w:proofErr w:type="spellStart"/>
      <w:r w:rsidRPr="00846C9D">
        <w:rPr>
          <w:rFonts w:ascii="Times New Roman" w:eastAsia="TimesNewRoman,Italic" w:hAnsi="Times New Roman"/>
          <w:iCs/>
          <w:sz w:val="24"/>
          <w:szCs w:val="24"/>
        </w:rPr>
        <w:t>φ</w:t>
      </w:r>
      <w:proofErr w:type="gramStart"/>
      <w:r w:rsidRPr="00846C9D">
        <w:rPr>
          <w:rFonts w:ascii="Times New Roman" w:eastAsia="TimesNewRoman" w:hAnsi="Times New Roman"/>
          <w:sz w:val="24"/>
          <w:szCs w:val="24"/>
          <w:vertAlign w:val="subscript"/>
        </w:rPr>
        <w:t>отв</w:t>
      </w:r>
      <w:proofErr w:type="spellEnd"/>
      <w:proofErr w:type="gramEnd"/>
      <w:r w:rsidRPr="00846C9D">
        <w:rPr>
          <w:rFonts w:ascii="Times New Roman" w:eastAsia="TimesNewRoman" w:hAnsi="Times New Roman"/>
          <w:sz w:val="24"/>
          <w:szCs w:val="24"/>
        </w:rPr>
        <w:t xml:space="preserve"> – коэффициент облученности торцевой поверхности с учетом отражения боковых поверхностей в отверстии, учитывающий уменьшение излучения за счет диафрагмирующего действия отверстия. Для прямоугольного отверстия</w:t>
      </w:r>
    </w:p>
    <w:p w:rsidR="000870B4" w:rsidRPr="00846C9D" w:rsidRDefault="00347AB6" w:rsidP="000870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noProof/>
          <w:sz w:val="24"/>
          <w:szCs w:val="24"/>
          <w:lang w:eastAsia="ru-RU"/>
        </w:rPr>
        <w:drawing>
          <wp:inline distT="0" distB="0" distL="0" distR="0" wp14:anchorId="4E9F6B96" wp14:editId="54EF458A">
            <wp:extent cx="1510748" cy="375157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849" cy="37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>где</w:t>
      </w:r>
      <w:proofErr w:type="gramStart"/>
      <w:r w:rsidRPr="00846C9D">
        <w:rPr>
          <w:rFonts w:ascii="Times New Roman" w:eastAsia="TimesNewRoman" w:hAnsi="Times New Roman"/>
          <w:sz w:val="24"/>
          <w:szCs w:val="24"/>
        </w:rPr>
        <w:t xml:space="preserve"> </w:t>
      </w:r>
      <w:r w:rsidR="00347AB6" w:rsidRPr="00846C9D">
        <w:rPr>
          <w:rFonts w:ascii="Times New Roman" w:eastAsia="TimesNewRoman" w:hAnsi="Times New Roman"/>
          <w:sz w:val="24"/>
          <w:szCs w:val="24"/>
        </w:rPr>
        <w:t>,</w:t>
      </w:r>
      <w:proofErr w:type="gramEnd"/>
      <w:r w:rsidR="006D6259" w:rsidRPr="00846C9D">
        <w:rPr>
          <w:rFonts w:ascii="Times New Roman" w:eastAsia="TimesNewRoman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 зависит от соотношения  δ/α</w:t>
      </w:r>
      <w:r w:rsidR="006D6259" w:rsidRPr="00846C9D">
        <w:rPr>
          <w:rFonts w:ascii="Times New Roman" w:eastAsia="TimesNewRoman" w:hAnsi="Times New Roman"/>
          <w:sz w:val="24"/>
          <w:szCs w:val="24"/>
        </w:rPr>
        <w:t xml:space="preserve"> ,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 зависит от соотношения  </w:t>
      </w:r>
      <w:r w:rsidRPr="00846C9D">
        <w:rPr>
          <w:rFonts w:ascii="Times New Roman" w:eastAsia="TimesNewRoman" w:hAnsi="Times New Roman"/>
          <w:iCs/>
          <w:sz w:val="24"/>
          <w:szCs w:val="24"/>
        </w:rPr>
        <w:t>δ/b</w:t>
      </w:r>
    </w:p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δ – толщина стенки печи, </w:t>
      </w:r>
      <w:proofErr w:type="gramStart"/>
      <w:r w:rsidRPr="00846C9D">
        <w:rPr>
          <w:rFonts w:ascii="Times New Roman" w:eastAsia="TimesNewRoman" w:hAnsi="Times New Roman"/>
          <w:sz w:val="24"/>
          <w:szCs w:val="24"/>
        </w:rPr>
        <w:t>м</w:t>
      </w:r>
      <w:proofErr w:type="gramEnd"/>
      <w:r w:rsidRPr="00846C9D">
        <w:rPr>
          <w:rFonts w:ascii="Times New Roman" w:eastAsia="TimesNewRoman" w:hAnsi="Times New Roman"/>
          <w:sz w:val="24"/>
          <w:szCs w:val="24"/>
        </w:rPr>
        <w:t xml:space="preserve">; </w:t>
      </w:r>
      <w:r w:rsidR="006D6259" w:rsidRPr="00846C9D">
        <w:rPr>
          <w:rFonts w:ascii="Times New Roman" w:eastAsia="TimesNewRoman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" w:hAnsi="Times New Roman"/>
          <w:i/>
          <w:iCs/>
          <w:sz w:val="24"/>
          <w:szCs w:val="24"/>
        </w:rPr>
        <w:t xml:space="preserve">a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– ширина, м; </w:t>
      </w:r>
      <w:r w:rsidR="006D6259" w:rsidRPr="00846C9D">
        <w:rPr>
          <w:rFonts w:ascii="Times New Roman" w:eastAsia="TimesNewRoman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" w:hAnsi="Times New Roman"/>
          <w:i/>
          <w:iCs/>
          <w:sz w:val="24"/>
          <w:szCs w:val="24"/>
        </w:rPr>
        <w:t xml:space="preserve">b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– высота отверстия, м.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706"/>
        <w:gridCol w:w="1292"/>
        <w:gridCol w:w="1995"/>
        <w:gridCol w:w="1332"/>
        <w:gridCol w:w="1954"/>
        <w:gridCol w:w="1292"/>
      </w:tblGrid>
      <w:tr w:rsidR="000870B4" w:rsidRPr="00846C9D" w:rsidTr="00347AB6">
        <w:trPr>
          <w:jc w:val="center"/>
        </w:trPr>
        <w:tc>
          <w:tcPr>
            <w:tcW w:w="891" w:type="pct"/>
            <w:tcBorders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</w:rPr>
              <w:t xml:space="preserve">Толщина стенки печи δ, </w:t>
            </w:r>
            <w:proofErr w:type="gramStart"/>
            <w:r w:rsidRPr="00846C9D">
              <w:rPr>
                <w:rFonts w:ascii="Times New Roman" w:eastAsia="TimesNewRoman" w:hAnsi="Times New Roman"/>
                <w:b/>
                <w:sz w:val="24"/>
                <w:szCs w:val="24"/>
              </w:rPr>
              <w:t>м</w:t>
            </w:r>
            <w:proofErr w:type="gram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</w:rPr>
              <w:t xml:space="preserve">Ширина отверстия </w:t>
            </w:r>
            <w:r w:rsidRPr="00846C9D">
              <w:rPr>
                <w:rFonts w:ascii="Times New Roman" w:eastAsia="TimesNewRoman" w:hAnsi="Times New Roman"/>
                <w:b/>
                <w:i/>
                <w:iCs/>
                <w:sz w:val="24"/>
                <w:szCs w:val="24"/>
              </w:rPr>
              <w:t xml:space="preserve">α, </w:t>
            </w:r>
            <w:proofErr w:type="gramStart"/>
            <w:r w:rsidRPr="00846C9D">
              <w:rPr>
                <w:rFonts w:ascii="Times New Roman" w:eastAsia="TimesNewRoman" w:hAnsi="Times New Roman"/>
                <w:b/>
                <w:i/>
                <w:iCs/>
                <w:sz w:val="24"/>
                <w:szCs w:val="24"/>
              </w:rPr>
              <w:t>м</w:t>
            </w:r>
            <w:proofErr w:type="gramEnd"/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</w:rPr>
              <w:t>Высота отверстия</w:t>
            </w: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  <w:lang w:val="en-US"/>
              </w:rPr>
              <w:t xml:space="preserve"> b</w:t>
            </w: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</w:rPr>
              <w:t>, м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before="120" w:after="12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Определим соотношения δ/α и </w:t>
      </w:r>
      <w:r w:rsidRPr="00846C9D">
        <w:rPr>
          <w:rFonts w:ascii="Times New Roman" w:eastAsia="TimesNewRoman" w:hAnsi="Times New Roman"/>
          <w:iCs/>
          <w:sz w:val="24"/>
          <w:szCs w:val="24"/>
        </w:rPr>
        <w:t>δ/b</w:t>
      </w:r>
      <w:r w:rsidRPr="00846C9D">
        <w:rPr>
          <w:rFonts w:ascii="Times New Roman" w:eastAsia="TimesNewRoman" w:hAnsi="Times New Roman"/>
          <w:sz w:val="24"/>
          <w:szCs w:val="24"/>
        </w:rPr>
        <w:t>. Значения    и   принимаем из таблицы 1.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9"/>
        <w:gridCol w:w="992"/>
        <w:gridCol w:w="1530"/>
        <w:gridCol w:w="1022"/>
        <w:gridCol w:w="1134"/>
        <w:gridCol w:w="992"/>
        <w:gridCol w:w="1701"/>
        <w:gridCol w:w="956"/>
      </w:tblGrid>
      <w:tr w:rsidR="000870B4" w:rsidRPr="00846C9D" w:rsidTr="00134071"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</w:rPr>
              <w:t>δ/α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</w:rPr>
              <w:t>δ/b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before="120" w:after="120" w:line="240" w:lineRule="auto"/>
        <w:ind w:firstLine="709"/>
        <w:rPr>
          <w:rFonts w:ascii="Times New Roman" w:eastAsia="TimesNewRoman,Bold" w:hAnsi="Times New Roman"/>
          <w:bCs/>
          <w:sz w:val="24"/>
          <w:szCs w:val="24"/>
        </w:rPr>
      </w:pPr>
      <w:r w:rsidRPr="00846C9D">
        <w:rPr>
          <w:rFonts w:ascii="Times New Roman" w:eastAsia="TimesNewRoman,Bold" w:hAnsi="Times New Roman"/>
          <w:bCs/>
          <w:sz w:val="24"/>
          <w:szCs w:val="24"/>
        </w:rPr>
        <w:t>Таблица  1 – Значения  коэффициентов облученности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0"/>
        <w:gridCol w:w="636"/>
        <w:gridCol w:w="705"/>
        <w:gridCol w:w="706"/>
        <w:gridCol w:w="706"/>
        <w:gridCol w:w="706"/>
        <w:gridCol w:w="706"/>
        <w:gridCol w:w="706"/>
        <w:gridCol w:w="706"/>
        <w:gridCol w:w="706"/>
        <w:gridCol w:w="636"/>
        <w:gridCol w:w="636"/>
        <w:gridCol w:w="636"/>
      </w:tblGrid>
      <w:tr w:rsidR="000870B4" w:rsidRPr="00846C9D" w:rsidTr="00BB6133">
        <w:tc>
          <w:tcPr>
            <w:tcW w:w="1380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Параметр</w:t>
            </w:r>
          </w:p>
        </w:tc>
        <w:tc>
          <w:tcPr>
            <w:tcW w:w="8191" w:type="dxa"/>
            <w:gridSpan w:val="12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Значение</w:t>
            </w:r>
          </w:p>
        </w:tc>
      </w:tr>
      <w:tr w:rsidR="000870B4" w:rsidRPr="00846C9D" w:rsidTr="00BB6133">
        <w:tc>
          <w:tcPr>
            <w:tcW w:w="1380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δ/α, </w:t>
            </w:r>
            <w:r w:rsidRPr="00846C9D">
              <w:rPr>
                <w:rFonts w:ascii="Times New Roman" w:eastAsia="TimesNewRoman" w:hAnsi="Times New Roman"/>
                <w:iCs/>
                <w:sz w:val="24"/>
                <w:szCs w:val="24"/>
              </w:rPr>
              <w:t>δ/b</w:t>
            </w:r>
          </w:p>
        </w:tc>
        <w:tc>
          <w:tcPr>
            <w:tcW w:w="63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0,2</w:t>
            </w:r>
          </w:p>
        </w:tc>
        <w:tc>
          <w:tcPr>
            <w:tcW w:w="705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0,4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0,6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0,8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1,0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1,2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1,4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1,6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1,8</w:t>
            </w:r>
          </w:p>
        </w:tc>
        <w:tc>
          <w:tcPr>
            <w:tcW w:w="63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2,0</w:t>
            </w:r>
          </w:p>
        </w:tc>
        <w:tc>
          <w:tcPr>
            <w:tcW w:w="63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2,2</w:t>
            </w:r>
          </w:p>
        </w:tc>
        <w:tc>
          <w:tcPr>
            <w:tcW w:w="63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2,4</w:t>
            </w:r>
          </w:p>
        </w:tc>
      </w:tr>
      <w:tr w:rsidR="000870B4" w:rsidRPr="00846C9D" w:rsidTr="00BB6133">
        <w:tc>
          <w:tcPr>
            <w:tcW w:w="1380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="00BB6133" w:rsidRPr="00846C9D">
              <w:rPr>
                <w:rFonts w:ascii="Times New Roman" w:eastAsia="TimesNew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4B961F" wp14:editId="40CB1F0B">
                  <wp:extent cx="723569" cy="211451"/>
                  <wp:effectExtent l="0" t="0" r="63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688" cy="211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0,91</w:t>
            </w:r>
          </w:p>
        </w:tc>
        <w:tc>
          <w:tcPr>
            <w:tcW w:w="705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0,83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0,76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0,71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0,65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0,61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0,57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0,55</w:t>
            </w:r>
          </w:p>
        </w:tc>
        <w:tc>
          <w:tcPr>
            <w:tcW w:w="70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0,52</w:t>
            </w:r>
          </w:p>
        </w:tc>
        <w:tc>
          <w:tcPr>
            <w:tcW w:w="63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0,50</w:t>
            </w:r>
          </w:p>
        </w:tc>
        <w:tc>
          <w:tcPr>
            <w:tcW w:w="63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0,47</w:t>
            </w:r>
          </w:p>
        </w:tc>
        <w:tc>
          <w:tcPr>
            <w:tcW w:w="636" w:type="dxa"/>
            <w:vAlign w:val="center"/>
          </w:tcPr>
          <w:p w:rsidR="000870B4" w:rsidRPr="00846C9D" w:rsidRDefault="000870B4" w:rsidP="0013407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0,45</w:t>
            </w: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2. Определим коэффициент облученности торцевой поверхности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776"/>
        <w:gridCol w:w="464"/>
        <w:gridCol w:w="464"/>
        <w:gridCol w:w="464"/>
        <w:gridCol w:w="46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57"/>
      </w:tblGrid>
      <w:tr w:rsidR="000870B4" w:rsidRPr="00846C9D" w:rsidTr="00134071">
        <w:trPr>
          <w:trHeight w:val="421"/>
        </w:trPr>
        <w:tc>
          <w:tcPr>
            <w:tcW w:w="405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870B4" w:rsidRPr="00846C9D" w:rsidTr="00134071">
        <w:trPr>
          <w:trHeight w:val="421"/>
        </w:trPr>
        <w:tc>
          <w:tcPr>
            <w:tcW w:w="405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  <w:vertAlign w:val="superscript"/>
        </w:rPr>
      </w:pPr>
      <w:r w:rsidRPr="00846C9D">
        <w:rPr>
          <w:rFonts w:ascii="Times New Roman" w:eastAsia="TimesNewRoman,Italic" w:hAnsi="Times New Roman"/>
          <w:iCs/>
          <w:sz w:val="24"/>
          <w:szCs w:val="24"/>
        </w:rPr>
        <w:t>3. Определим и</w:t>
      </w:r>
      <w:r w:rsidRPr="00846C9D">
        <w:rPr>
          <w:rFonts w:ascii="Times New Roman" w:eastAsia="TimesNewRoman" w:hAnsi="Times New Roman"/>
          <w:sz w:val="24"/>
          <w:szCs w:val="24"/>
        </w:rPr>
        <w:t>нтенсивность теплового излучения, проникающего непосредственно в помещение, Вт/м</w:t>
      </w:r>
      <w:proofErr w:type="gramStart"/>
      <w:r w:rsidRPr="00846C9D">
        <w:rPr>
          <w:rFonts w:ascii="Times New Roman" w:eastAsia="TimesNewRoman" w:hAnsi="Times New Roman"/>
          <w:sz w:val="24"/>
          <w:szCs w:val="24"/>
          <w:vertAlign w:val="superscript"/>
        </w:rPr>
        <w:t>2</w:t>
      </w:r>
      <w:proofErr w:type="gramEnd"/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0870B4" w:rsidRPr="00846C9D" w:rsidTr="00134071">
        <w:trPr>
          <w:trHeight w:val="421"/>
        </w:trPr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870B4" w:rsidRPr="00846C9D" w:rsidTr="00134071">
        <w:trPr>
          <w:trHeight w:val="421"/>
        </w:trPr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lastRenderedPageBreak/>
        <w:t>Наибольшая интенсивность теплового излучения на рабочем месте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находящемся на расстоянии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x </w:t>
      </w:r>
      <w:r w:rsidRPr="00846C9D">
        <w:rPr>
          <w:rFonts w:ascii="Times New Roman" w:eastAsia="TimesNewRoman" w:hAnsi="Times New Roman"/>
          <w:sz w:val="24"/>
          <w:szCs w:val="24"/>
        </w:rPr>
        <w:t>от отверстия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>Вт</w:t>
      </w:r>
      <w:r w:rsidRPr="00846C9D">
        <w:rPr>
          <w:rFonts w:ascii="Times New Roman" w:eastAsia="TimesNewRoman,Bold" w:hAnsi="Times New Roman"/>
          <w:sz w:val="24"/>
          <w:szCs w:val="24"/>
        </w:rPr>
        <w:t>/</w:t>
      </w:r>
      <w:r w:rsidRPr="00846C9D">
        <w:rPr>
          <w:rFonts w:ascii="Times New Roman" w:eastAsia="TimesNewRoman" w:hAnsi="Times New Roman"/>
          <w:sz w:val="24"/>
          <w:szCs w:val="24"/>
        </w:rPr>
        <w:t>м</w:t>
      </w:r>
      <w:proofErr w:type="gramStart"/>
      <w:r w:rsidRPr="00846C9D">
        <w:rPr>
          <w:rFonts w:ascii="Times New Roman" w:eastAsia="TimesNewRoman,Bold" w:hAnsi="Times New Roman"/>
          <w:sz w:val="24"/>
          <w:szCs w:val="24"/>
          <w:vertAlign w:val="superscript"/>
        </w:rPr>
        <w:t>2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>, определяется по формуле</w:t>
      </w:r>
    </w:p>
    <w:p w:rsidR="000870B4" w:rsidRPr="00846C9D" w:rsidRDefault="00F159E7" w:rsidP="000870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i/>
          <w:iCs/>
          <w:sz w:val="24"/>
          <w:szCs w:val="24"/>
        </w:rPr>
      </w:pPr>
      <w:r w:rsidRPr="00846C9D">
        <w:rPr>
          <w:rFonts w:ascii="Times New Roman" w:eastAsia="TimesNewRoman" w:hAnsi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4B72C588" wp14:editId="0D10D8C3">
            <wp:extent cx="1884460" cy="263270"/>
            <wp:effectExtent l="0" t="0" r="190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05" cy="26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где </w:t>
      </w:r>
      <w:r w:rsidR="006D6259" w:rsidRPr="00846C9D">
        <w:rPr>
          <w:rFonts w:ascii="Times New Roman" w:eastAsia="TimesNewRoman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,Bold" w:hAnsi="Times New Roman"/>
          <w:i/>
          <w:iCs/>
          <w:sz w:val="24"/>
          <w:szCs w:val="24"/>
        </w:rPr>
        <w:t xml:space="preserve">F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площадь отверстия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>м</w:t>
      </w:r>
      <w:proofErr w:type="gramStart"/>
      <w:r w:rsidRPr="00846C9D">
        <w:rPr>
          <w:rFonts w:ascii="Times New Roman" w:eastAsia="TimesNewRoman,Bold" w:hAnsi="Times New Roman"/>
          <w:sz w:val="24"/>
          <w:szCs w:val="24"/>
          <w:vertAlign w:val="superscript"/>
        </w:rPr>
        <w:t>2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;  </w:t>
      </w:r>
    </w:p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sz w:val="24"/>
          <w:szCs w:val="24"/>
        </w:rPr>
        <w:fldChar w:fldCharType="begin"/>
      </w:r>
      <w:r w:rsidRPr="00846C9D">
        <w:rPr>
          <w:rFonts w:ascii="Times New Roman" w:eastAsia="TimesNewRoman,Bold" w:hAnsi="Times New Roman"/>
          <w:sz w:val="24"/>
          <w:szCs w:val="24"/>
        </w:rPr>
        <w:instrText xml:space="preserve"> QUOTE </w:instrText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A5868F6" wp14:editId="0CBF8115">
            <wp:extent cx="374015" cy="174625"/>
            <wp:effectExtent l="0" t="0" r="698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,Bold" w:hAnsi="Times New Roman"/>
          <w:sz w:val="24"/>
          <w:szCs w:val="24"/>
        </w:rPr>
        <w:instrText xml:space="preserve"> </w:instrText>
      </w:r>
      <w:r w:rsidRPr="00846C9D">
        <w:rPr>
          <w:rFonts w:ascii="Times New Roman" w:eastAsia="TimesNewRoman,Bold" w:hAnsi="Times New Roman"/>
          <w:sz w:val="24"/>
          <w:szCs w:val="24"/>
        </w:rPr>
        <w:fldChar w:fldCharType="separate"/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9C7C2B2" wp14:editId="6F84E5C0">
            <wp:extent cx="374015" cy="174625"/>
            <wp:effectExtent l="0" t="0" r="698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,Bold" w:hAnsi="Times New Roman"/>
          <w:sz w:val="24"/>
          <w:szCs w:val="24"/>
        </w:rPr>
        <w:fldChar w:fldCharType="end"/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коэффициент облученности рабочего места.</w:t>
      </w:r>
    </w:p>
    <w:p w:rsidR="000870B4" w:rsidRPr="00846C9D" w:rsidRDefault="000870B4" w:rsidP="000870B4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" w:hAnsi="Times New Roman"/>
          <w:iCs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4. Определим коэффициент облученности рабочего места </w:t>
      </w:r>
      <w:r w:rsidRPr="00846C9D">
        <w:rPr>
          <w:rFonts w:ascii="Times New Roman" w:eastAsia="TimesNewRoman" w:hAnsi="Times New Roman"/>
          <w:iCs/>
          <w:sz w:val="24"/>
          <w:szCs w:val="24"/>
        </w:rPr>
        <w:fldChar w:fldCharType="begin"/>
      </w:r>
      <w:r w:rsidRPr="00846C9D">
        <w:rPr>
          <w:rFonts w:ascii="Times New Roman" w:eastAsia="TimesNewRoman" w:hAnsi="Times New Roman"/>
          <w:iCs/>
          <w:sz w:val="24"/>
          <w:szCs w:val="24"/>
        </w:rPr>
        <w:instrText xml:space="preserve"> QUOTE </w:instrText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86EF4B4" wp14:editId="33AE8445">
            <wp:extent cx="374015" cy="174625"/>
            <wp:effectExtent l="0" t="0" r="698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" w:hAnsi="Times New Roman"/>
          <w:iCs/>
          <w:sz w:val="24"/>
          <w:szCs w:val="24"/>
        </w:rPr>
        <w:instrText xml:space="preserve"> </w:instrText>
      </w:r>
      <w:r w:rsidRPr="00846C9D">
        <w:rPr>
          <w:rFonts w:ascii="Times New Roman" w:eastAsia="TimesNewRoman" w:hAnsi="Times New Roman"/>
          <w:iCs/>
          <w:sz w:val="24"/>
          <w:szCs w:val="24"/>
        </w:rPr>
        <w:fldChar w:fldCharType="separate"/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9150D9A" wp14:editId="47B7B22C">
            <wp:extent cx="374015" cy="174625"/>
            <wp:effectExtent l="0" t="0" r="698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" w:hAnsi="Times New Roman"/>
          <w:iCs/>
          <w:sz w:val="24"/>
          <w:szCs w:val="24"/>
        </w:rPr>
        <w:fldChar w:fldCharType="end"/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609"/>
        <w:gridCol w:w="1194"/>
        <w:gridCol w:w="1983"/>
        <w:gridCol w:w="1135"/>
        <w:gridCol w:w="2337"/>
        <w:gridCol w:w="1313"/>
      </w:tblGrid>
      <w:tr w:rsidR="000870B4" w:rsidRPr="00846C9D" w:rsidTr="00134071">
        <w:tc>
          <w:tcPr>
            <w:tcW w:w="840" w:type="pct"/>
            <w:tcBorders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</w:rPr>
              <w:t xml:space="preserve">Ширина отверстия </w:t>
            </w: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  <w:lang w:val="en-US"/>
              </w:rPr>
              <w:t>a</w:t>
            </w: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</w:rPr>
              <w:t>, м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</w:rPr>
              <w:t>Высота отверстия</w:t>
            </w: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  <w:lang w:val="en-US"/>
              </w:rPr>
              <w:t xml:space="preserve"> b</w:t>
            </w: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</w:rPr>
              <w:t>, м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</w:rPr>
              <w:t xml:space="preserve">Площадь отверстия </w:t>
            </w: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  <w:lang w:val="en-US"/>
              </w:rPr>
              <w:t>F</w:t>
            </w:r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</w:rPr>
              <w:t>, м</w:t>
            </w:r>
            <w:proofErr w:type="gramStart"/>
            <w:r w:rsidRPr="00846C9D">
              <w:rPr>
                <w:rFonts w:ascii="Times New Roman" w:eastAsia="TimesNewRoman" w:hAnsi="Times New Roman"/>
                <w:b/>
                <w:i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Определим коэффициент облученности рабочего места </w:t>
      </w:r>
      <w:r w:rsidRPr="00846C9D">
        <w:rPr>
          <w:rFonts w:ascii="Times New Roman" w:eastAsia="TimesNewRoman" w:hAnsi="Times New Roman"/>
          <w:sz w:val="24"/>
          <w:szCs w:val="24"/>
        </w:rPr>
        <w:fldChar w:fldCharType="begin"/>
      </w:r>
      <w:r w:rsidRPr="00846C9D">
        <w:rPr>
          <w:rFonts w:ascii="Times New Roman" w:eastAsia="TimesNewRoman" w:hAnsi="Times New Roman"/>
          <w:sz w:val="24"/>
          <w:szCs w:val="24"/>
        </w:rPr>
        <w:instrText xml:space="preserve"> QUOTE </w:instrText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D3B2B08" wp14:editId="11EEC513">
            <wp:extent cx="374015" cy="174625"/>
            <wp:effectExtent l="0" t="0" r="698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" w:hAnsi="Times New Roman"/>
          <w:sz w:val="24"/>
          <w:szCs w:val="24"/>
        </w:rPr>
        <w:instrText xml:space="preserve"> </w:instrText>
      </w:r>
      <w:r w:rsidRPr="00846C9D">
        <w:rPr>
          <w:rFonts w:ascii="Times New Roman" w:eastAsia="TimesNewRoman" w:hAnsi="Times New Roman"/>
          <w:sz w:val="24"/>
          <w:szCs w:val="24"/>
        </w:rPr>
        <w:fldChar w:fldCharType="separate"/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00B246D" wp14:editId="168117C2">
            <wp:extent cx="374015" cy="174625"/>
            <wp:effectExtent l="0" t="0" r="698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" w:hAnsi="Times New Roman"/>
          <w:sz w:val="24"/>
          <w:szCs w:val="24"/>
        </w:rPr>
        <w:fldChar w:fldCharType="end"/>
      </w:r>
      <w:r w:rsidRPr="00846C9D">
        <w:rPr>
          <w:rFonts w:ascii="Times New Roman" w:eastAsia="TimesNewRoman" w:hAnsi="Times New Roman"/>
          <w:sz w:val="24"/>
          <w:szCs w:val="24"/>
        </w:rPr>
        <w:t xml:space="preserve">по таблице 2 в зависимости от  фактора  </w:t>
      </w:r>
      <w:r w:rsidRPr="00846C9D">
        <w:rPr>
          <w:rFonts w:ascii="Times New Roman" w:eastAsia="TimesNewRoman" w:hAnsi="Times New Roman"/>
          <w:sz w:val="24"/>
          <w:szCs w:val="24"/>
        </w:rPr>
        <w:fldChar w:fldCharType="begin"/>
      </w:r>
      <w:r w:rsidRPr="00846C9D">
        <w:rPr>
          <w:rFonts w:ascii="Times New Roman" w:eastAsia="TimesNewRoman" w:hAnsi="Times New Roman"/>
          <w:sz w:val="24"/>
          <w:szCs w:val="24"/>
        </w:rPr>
        <w:instrText xml:space="preserve"> QUOTE </w:instrText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1791CC1" wp14:editId="4E51098E">
            <wp:extent cx="238760" cy="365760"/>
            <wp:effectExtent l="0" t="0" r="889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" w:hAnsi="Times New Roman"/>
          <w:sz w:val="24"/>
          <w:szCs w:val="24"/>
        </w:rPr>
        <w:instrText xml:space="preserve"> </w:instrText>
      </w:r>
      <w:r w:rsidRPr="00846C9D">
        <w:rPr>
          <w:rFonts w:ascii="Times New Roman" w:eastAsia="TimesNewRoman" w:hAnsi="Times New Roman"/>
          <w:sz w:val="24"/>
          <w:szCs w:val="24"/>
        </w:rPr>
        <w:fldChar w:fldCharType="separate"/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5E86694" wp14:editId="0FB3F504">
            <wp:extent cx="238760" cy="365760"/>
            <wp:effectExtent l="0" t="0" r="889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" w:hAnsi="Times New Roman"/>
          <w:sz w:val="24"/>
          <w:szCs w:val="24"/>
        </w:rPr>
        <w:fldChar w:fldCharType="end"/>
      </w:r>
      <w:r w:rsidRPr="00846C9D">
        <w:rPr>
          <w:rFonts w:ascii="Times New Roman" w:eastAsia="TimesNewRoman" w:hAnsi="Times New Roman"/>
          <w:sz w:val="24"/>
          <w:szCs w:val="24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59"/>
        <w:gridCol w:w="992"/>
        <w:gridCol w:w="1530"/>
        <w:gridCol w:w="1022"/>
        <w:gridCol w:w="1134"/>
        <w:gridCol w:w="992"/>
        <w:gridCol w:w="1701"/>
        <w:gridCol w:w="956"/>
      </w:tblGrid>
      <w:tr w:rsidR="000870B4" w:rsidRPr="00846C9D" w:rsidTr="00134071"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Х,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  <w:lang w:val="en-US"/>
              </w:rPr>
              <w:t>F</w:t>
            </w: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</w:rPr>
              <w:t>, м</w:t>
            </w: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CB453E" wp14:editId="622C0422">
                  <wp:extent cx="230505" cy="36576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A7776C" wp14:editId="2C9D59BB">
                  <wp:extent cx="381635" cy="17462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B4" w:rsidRPr="00846C9D" w:rsidRDefault="000870B4" w:rsidP="00134071">
            <w:pPr>
              <w:spacing w:before="100" w:beforeAutospacing="1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Italic" w:hAnsi="Times New Roman"/>
          <w:iCs/>
          <w:sz w:val="24"/>
          <w:szCs w:val="24"/>
        </w:rPr>
      </w:pPr>
    </w:p>
    <w:p w:rsidR="000870B4" w:rsidRPr="00846C9D" w:rsidRDefault="000870B4" w:rsidP="000870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/>
          <w:bCs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Таблица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2 - </w:t>
      </w:r>
      <w:r w:rsidRPr="00846C9D">
        <w:rPr>
          <w:rFonts w:ascii="Times New Roman" w:eastAsia="TimesNewRoman,Bold" w:hAnsi="Times New Roman"/>
          <w:bCs/>
          <w:sz w:val="24"/>
          <w:szCs w:val="24"/>
        </w:rPr>
        <w:t>Зависимость коэффициента облученности от расположения рабочего места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423"/>
        <w:gridCol w:w="674"/>
        <w:gridCol w:w="703"/>
        <w:gridCol w:w="704"/>
        <w:gridCol w:w="733"/>
        <w:gridCol w:w="733"/>
        <w:gridCol w:w="733"/>
        <w:gridCol w:w="733"/>
        <w:gridCol w:w="802"/>
        <w:gridCol w:w="733"/>
        <w:gridCol w:w="802"/>
        <w:gridCol w:w="798"/>
      </w:tblGrid>
      <w:tr w:rsidR="000870B4" w:rsidRPr="00846C9D" w:rsidTr="00134071">
        <w:tc>
          <w:tcPr>
            <w:tcW w:w="74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Параметр</w:t>
            </w:r>
          </w:p>
        </w:tc>
        <w:tc>
          <w:tcPr>
            <w:tcW w:w="4257" w:type="pct"/>
            <w:gridSpan w:val="11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Значение</w:t>
            </w:r>
          </w:p>
        </w:tc>
      </w:tr>
      <w:tr w:rsidR="000870B4" w:rsidRPr="00846C9D" w:rsidTr="00134071">
        <w:tc>
          <w:tcPr>
            <w:tcW w:w="74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881933" wp14:editId="1F3B9132">
                  <wp:extent cx="207010" cy="302260"/>
                  <wp:effectExtent l="0" t="0" r="2540" b="254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0,2</w:t>
            </w:r>
          </w:p>
        </w:tc>
        <w:tc>
          <w:tcPr>
            <w:tcW w:w="367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0,4</w:t>
            </w:r>
          </w:p>
        </w:tc>
        <w:tc>
          <w:tcPr>
            <w:tcW w:w="368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0,6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0,8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1,0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1,2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1,4</w:t>
            </w:r>
          </w:p>
        </w:tc>
        <w:tc>
          <w:tcPr>
            <w:tcW w:w="419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  <w:lang w:val="en-US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2,0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2,8</w:t>
            </w:r>
          </w:p>
        </w:tc>
        <w:tc>
          <w:tcPr>
            <w:tcW w:w="419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3,6</w:t>
            </w:r>
          </w:p>
        </w:tc>
        <w:tc>
          <w:tcPr>
            <w:tcW w:w="419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4,8</w:t>
            </w:r>
          </w:p>
        </w:tc>
      </w:tr>
      <w:tr w:rsidR="000870B4" w:rsidRPr="00846C9D" w:rsidTr="00134071">
        <w:tc>
          <w:tcPr>
            <w:tcW w:w="74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3DF292" wp14:editId="228FA8DA">
                  <wp:extent cx="325755" cy="182880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0,86</w:t>
            </w:r>
          </w:p>
        </w:tc>
        <w:tc>
          <w:tcPr>
            <w:tcW w:w="367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0,6</w:t>
            </w:r>
          </w:p>
        </w:tc>
        <w:tc>
          <w:tcPr>
            <w:tcW w:w="368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0,4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0,26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0,19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0,12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0,09</w:t>
            </w:r>
          </w:p>
        </w:tc>
        <w:tc>
          <w:tcPr>
            <w:tcW w:w="419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0,055</w:t>
            </w:r>
          </w:p>
        </w:tc>
        <w:tc>
          <w:tcPr>
            <w:tcW w:w="383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0,03</w:t>
            </w:r>
          </w:p>
        </w:tc>
        <w:tc>
          <w:tcPr>
            <w:tcW w:w="419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0,018</w:t>
            </w:r>
          </w:p>
        </w:tc>
        <w:tc>
          <w:tcPr>
            <w:tcW w:w="419" w:type="pct"/>
            <w:vAlign w:val="center"/>
          </w:tcPr>
          <w:p w:rsidR="000870B4" w:rsidRPr="00846C9D" w:rsidRDefault="000870B4" w:rsidP="006D625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0,011</w:t>
            </w: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TimesNewRoman,Italic" w:hAnsi="Times New Roman"/>
          <w:iCs/>
          <w:sz w:val="24"/>
          <w:szCs w:val="24"/>
        </w:rPr>
      </w:pPr>
      <w:r w:rsidRPr="00846C9D">
        <w:rPr>
          <w:rFonts w:ascii="Times New Roman" w:eastAsia="TimesNewRoman,Italic" w:hAnsi="Times New Roman"/>
          <w:iCs/>
          <w:sz w:val="24"/>
          <w:szCs w:val="24"/>
        </w:rPr>
        <w:t xml:space="preserve">5. Определим </w:t>
      </w:r>
      <w:r w:rsidRPr="00846C9D">
        <w:rPr>
          <w:rFonts w:ascii="Times New Roman" w:eastAsia="TimesNewRoman" w:hAnsi="Times New Roman"/>
          <w:sz w:val="24"/>
          <w:szCs w:val="24"/>
        </w:rPr>
        <w:t>наибольшую интенсивность теплового излучения на рабочем месте, Вт</w:t>
      </w:r>
      <w:r w:rsidRPr="00846C9D">
        <w:rPr>
          <w:rFonts w:ascii="Times New Roman" w:eastAsia="TimesNewRoman,Bold" w:hAnsi="Times New Roman"/>
          <w:sz w:val="24"/>
          <w:szCs w:val="24"/>
        </w:rPr>
        <w:t>/</w:t>
      </w:r>
      <w:r w:rsidRPr="00846C9D">
        <w:rPr>
          <w:rFonts w:ascii="Times New Roman" w:eastAsia="TimesNewRoman" w:hAnsi="Times New Roman"/>
          <w:sz w:val="24"/>
          <w:szCs w:val="24"/>
        </w:rPr>
        <w:t>м</w:t>
      </w:r>
      <w:proofErr w:type="gramStart"/>
      <w:r w:rsidRPr="00846C9D">
        <w:rPr>
          <w:rFonts w:ascii="Times New Roman" w:eastAsia="TimesNewRoman,Bold" w:hAnsi="Times New Roman"/>
          <w:sz w:val="24"/>
          <w:szCs w:val="24"/>
          <w:vertAlign w:val="superscript"/>
        </w:rPr>
        <w:t>2</w:t>
      </w:r>
      <w:proofErr w:type="gramEnd"/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759"/>
        <w:gridCol w:w="464"/>
        <w:gridCol w:w="464"/>
        <w:gridCol w:w="464"/>
        <w:gridCol w:w="464"/>
        <w:gridCol w:w="464"/>
        <w:gridCol w:w="464"/>
        <w:gridCol w:w="397"/>
        <w:gridCol w:w="531"/>
        <w:gridCol w:w="464"/>
        <w:gridCol w:w="464"/>
        <w:gridCol w:w="464"/>
        <w:gridCol w:w="464"/>
        <w:gridCol w:w="464"/>
        <w:gridCol w:w="464"/>
        <w:gridCol w:w="464"/>
        <w:gridCol w:w="463"/>
        <w:gridCol w:w="463"/>
        <w:gridCol w:w="463"/>
        <w:gridCol w:w="463"/>
      </w:tblGrid>
      <w:tr w:rsidR="000870B4" w:rsidRPr="00846C9D" w:rsidTr="006D6259">
        <w:trPr>
          <w:trHeight w:val="421"/>
        </w:trPr>
        <w:tc>
          <w:tcPr>
            <w:tcW w:w="395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4D768D" wp14:editId="42CA0ABD">
                  <wp:extent cx="341630" cy="174625"/>
                  <wp:effectExtent l="0" t="0" r="127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=</w:t>
            </w: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0B4" w:rsidRPr="00846C9D" w:rsidTr="006D6259">
        <w:trPr>
          <w:trHeight w:val="421"/>
        </w:trPr>
        <w:tc>
          <w:tcPr>
            <w:tcW w:w="395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70B4" w:rsidRPr="00846C9D" w:rsidRDefault="000870B4" w:rsidP="000870B4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b/>
          <w:sz w:val="24"/>
          <w:szCs w:val="24"/>
        </w:rPr>
        <w:t>Вывод</w:t>
      </w:r>
      <w:r w:rsidRPr="00846C9D">
        <w:rPr>
          <w:rFonts w:ascii="Times New Roman" w:hAnsi="Times New Roman"/>
          <w:sz w:val="24"/>
          <w:szCs w:val="24"/>
        </w:rPr>
        <w:t xml:space="preserve">: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так как расчетная интенсивность облучения рабочего </w:t>
      </w:r>
      <w:r w:rsidRPr="00846C9D">
        <w:rPr>
          <w:rFonts w:ascii="Times New Roman" w:eastAsia="TimesNewRoman" w:hAnsi="Times New Roman"/>
          <w:i/>
          <w:sz w:val="24"/>
          <w:szCs w:val="24"/>
        </w:rPr>
        <w:t xml:space="preserve">не превышает / </w:t>
      </w:r>
      <w:proofErr w:type="gramStart"/>
      <w:r w:rsidRPr="00846C9D">
        <w:rPr>
          <w:rFonts w:ascii="Times New Roman" w:eastAsia="TimesNewRoman" w:hAnsi="Times New Roman"/>
          <w:i/>
          <w:sz w:val="24"/>
          <w:szCs w:val="24"/>
        </w:rPr>
        <w:t>превышает</w:t>
      </w:r>
      <w:proofErr w:type="gramEnd"/>
      <w:r w:rsidRPr="00846C9D">
        <w:rPr>
          <w:rFonts w:ascii="Times New Roman" w:eastAsia="TimesNewRoman" w:hAnsi="Times New Roman"/>
          <w:sz w:val="24"/>
          <w:szCs w:val="24"/>
        </w:rPr>
        <w:t xml:space="preserve"> допустимую </w:t>
      </w:r>
      <w:r w:rsidRPr="00846C9D">
        <w:rPr>
          <w:rFonts w:ascii="Times New Roman" w:hAnsi="Times New Roman"/>
          <w:sz w:val="24"/>
          <w:szCs w:val="24"/>
        </w:rPr>
        <w:t xml:space="preserve">(35 </w:t>
      </w:r>
      <w:r w:rsidRPr="00846C9D">
        <w:rPr>
          <w:rFonts w:ascii="Times New Roman" w:eastAsia="TimesNewRoman" w:hAnsi="Times New Roman"/>
          <w:sz w:val="24"/>
          <w:szCs w:val="24"/>
        </w:rPr>
        <w:t>Вт</w:t>
      </w:r>
      <w:r w:rsidRPr="00846C9D">
        <w:rPr>
          <w:rFonts w:ascii="Times New Roman" w:hAnsi="Times New Roman"/>
          <w:sz w:val="24"/>
          <w:szCs w:val="24"/>
        </w:rPr>
        <w:t>/</w:t>
      </w:r>
      <w:r w:rsidRPr="00846C9D">
        <w:rPr>
          <w:rFonts w:ascii="Times New Roman" w:eastAsia="TimesNewRoman" w:hAnsi="Times New Roman"/>
          <w:sz w:val="24"/>
          <w:szCs w:val="24"/>
        </w:rPr>
        <w:t>м</w:t>
      </w:r>
      <w:r w:rsidRPr="00846C9D">
        <w:rPr>
          <w:rFonts w:ascii="Times New Roman" w:hAnsi="Times New Roman"/>
          <w:sz w:val="24"/>
          <w:szCs w:val="24"/>
          <w:vertAlign w:val="superscript"/>
        </w:rPr>
        <w:t>2</w:t>
      </w:r>
      <w:r w:rsidRPr="00846C9D">
        <w:rPr>
          <w:rFonts w:ascii="Times New Roman" w:hAnsi="Times New Roman"/>
          <w:sz w:val="24"/>
          <w:szCs w:val="24"/>
        </w:rPr>
        <w:t xml:space="preserve">), </w:t>
      </w:r>
      <w:r w:rsidRPr="00846C9D">
        <w:rPr>
          <w:rFonts w:ascii="Times New Roman" w:hAnsi="Times New Roman"/>
          <w:i/>
          <w:sz w:val="24"/>
          <w:szCs w:val="24"/>
        </w:rPr>
        <w:t xml:space="preserve">нет необходимости в средствах защиты / </w:t>
      </w:r>
      <w:r w:rsidRPr="00846C9D">
        <w:rPr>
          <w:rFonts w:ascii="Times New Roman" w:eastAsia="TimesNewRoman" w:hAnsi="Times New Roman"/>
          <w:i/>
          <w:sz w:val="24"/>
          <w:szCs w:val="24"/>
        </w:rPr>
        <w:t>необходимо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 предусмотреть на рабочем месте средства защиты</w:t>
      </w:r>
      <w:r w:rsidRPr="00846C9D">
        <w:rPr>
          <w:rFonts w:ascii="Times New Roman" w:hAnsi="Times New Roman"/>
          <w:sz w:val="24"/>
          <w:szCs w:val="24"/>
        </w:rPr>
        <w:t xml:space="preserve">. </w:t>
      </w:r>
      <w:r w:rsidRPr="00846C9D">
        <w:rPr>
          <w:rFonts w:ascii="Times New Roman" w:eastAsia="TimesNewRoman" w:hAnsi="Times New Roman"/>
          <w:sz w:val="24"/>
          <w:szCs w:val="24"/>
        </w:rPr>
        <w:t>По условиям технологии здесь возможно …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0870B4" w:rsidRPr="00846C9D" w:rsidTr="00134071">
        <w:trPr>
          <w:trHeight w:val="450"/>
        </w:trPr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0B4" w:rsidRPr="00846C9D" w:rsidTr="00134071">
        <w:trPr>
          <w:trHeight w:val="421"/>
        </w:trPr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0B4" w:rsidRPr="00846C9D" w:rsidTr="00134071">
        <w:trPr>
          <w:trHeight w:val="421"/>
        </w:trPr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0B4" w:rsidRPr="00846C9D" w:rsidTr="00134071">
        <w:trPr>
          <w:trHeight w:val="421"/>
        </w:trPr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</w:tcPr>
          <w:p w:rsidR="000870B4" w:rsidRPr="00846C9D" w:rsidRDefault="000870B4" w:rsidP="00134071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0831" w:rsidRPr="00846C9D" w:rsidRDefault="00846C9D" w:rsidP="00340831">
      <w:pPr>
        <w:pStyle w:val="Default"/>
        <w:ind w:firstLine="709"/>
        <w:jc w:val="both"/>
        <w:rPr>
          <w:b/>
          <w:color w:val="auto"/>
        </w:rPr>
      </w:pPr>
      <w:r>
        <w:rPr>
          <w:rFonts w:eastAsia="TimesNewRoman"/>
          <w:b/>
        </w:rPr>
        <w:t>Задание 3.8</w:t>
      </w:r>
      <w:proofErr w:type="gramStart"/>
      <w:r>
        <w:rPr>
          <w:rFonts w:eastAsia="TimesNewRoman"/>
          <w:b/>
        </w:rPr>
        <w:t xml:space="preserve"> </w:t>
      </w:r>
      <w:r w:rsidR="00340831" w:rsidRPr="00846C9D">
        <w:rPr>
          <w:b/>
          <w:color w:val="auto"/>
        </w:rPr>
        <w:t>В</w:t>
      </w:r>
      <w:proofErr w:type="gramEnd"/>
      <w:r w:rsidR="00340831" w:rsidRPr="00846C9D">
        <w:rPr>
          <w:b/>
          <w:color w:val="auto"/>
        </w:rPr>
        <w:t>ыберите верный ответ:</w:t>
      </w:r>
    </w:p>
    <w:p w:rsidR="00340831" w:rsidRPr="00846C9D" w:rsidRDefault="00340831" w:rsidP="00340831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средства индивидуальной защиты могут применяться для снижения воздействия на работников </w:t>
      </w:r>
      <w:proofErr w:type="gramStart"/>
      <w:r w:rsidRPr="00846C9D">
        <w:rPr>
          <w:color w:val="auto"/>
        </w:rPr>
        <w:t>ИК-излучения</w:t>
      </w:r>
      <w:proofErr w:type="gramEnd"/>
      <w:r w:rsidRPr="00846C9D">
        <w:rPr>
          <w:color w:val="auto"/>
        </w:rPr>
        <w:t xml:space="preserve">? </w:t>
      </w:r>
    </w:p>
    <w:p w:rsidR="00340831" w:rsidRPr="00846C9D" w:rsidRDefault="00340831" w:rsidP="000870B4">
      <w:pPr>
        <w:pStyle w:val="Default"/>
        <w:numPr>
          <w:ilvl w:val="0"/>
          <w:numId w:val="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Стальные, бронзовые и пластмассовые маски, защитные очки, </w:t>
      </w:r>
      <w:proofErr w:type="spellStart"/>
      <w:r w:rsidRPr="00846C9D">
        <w:rPr>
          <w:color w:val="auto"/>
        </w:rPr>
        <w:t>наголовные</w:t>
      </w:r>
      <w:proofErr w:type="spellEnd"/>
      <w:r w:rsidRPr="00846C9D">
        <w:rPr>
          <w:color w:val="auto"/>
        </w:rPr>
        <w:t xml:space="preserve"> маски с откидными экранами</w:t>
      </w:r>
    </w:p>
    <w:p w:rsidR="00340831" w:rsidRPr="00846C9D" w:rsidRDefault="00340831" w:rsidP="000870B4">
      <w:pPr>
        <w:pStyle w:val="Default"/>
        <w:numPr>
          <w:ilvl w:val="0"/>
          <w:numId w:val="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Защитные очки, каски с откидными экранами, фибровые и дюралевые каски</w:t>
      </w:r>
    </w:p>
    <w:p w:rsidR="00340831" w:rsidRPr="00846C9D" w:rsidRDefault="00340831" w:rsidP="000870B4">
      <w:pPr>
        <w:pStyle w:val="Default"/>
        <w:numPr>
          <w:ilvl w:val="0"/>
          <w:numId w:val="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lastRenderedPageBreak/>
        <w:t>Бронзовые и латунные каски, защитные очки с металлическим покрытием стекол, кожаные рукавицы</w:t>
      </w:r>
    </w:p>
    <w:p w:rsidR="00340831" w:rsidRPr="00846C9D" w:rsidRDefault="00340831" w:rsidP="000870B4">
      <w:pPr>
        <w:pStyle w:val="Default"/>
        <w:numPr>
          <w:ilvl w:val="0"/>
          <w:numId w:val="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Фибровые и дюралевые каски, спецодежда из </w:t>
      </w:r>
      <w:proofErr w:type="gramStart"/>
      <w:r w:rsidRPr="00846C9D">
        <w:rPr>
          <w:color w:val="auto"/>
        </w:rPr>
        <w:t>х/б</w:t>
      </w:r>
      <w:proofErr w:type="gramEnd"/>
      <w:r w:rsidRPr="00846C9D">
        <w:rPr>
          <w:color w:val="auto"/>
        </w:rPr>
        <w:t xml:space="preserve"> ткани армированная металлической сеткой, защитные очки из кварцевого стекла</w:t>
      </w:r>
    </w:p>
    <w:p w:rsidR="00340831" w:rsidRPr="00846C9D" w:rsidRDefault="00846C9D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3.9</w:t>
      </w:r>
      <w:proofErr w:type="gramStart"/>
      <w:r w:rsidR="00F159E7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340831" w:rsidRPr="00846C9D">
        <w:rPr>
          <w:rFonts w:ascii="Times New Roman" w:eastAsia="TimesNewRomanPSMT" w:hAnsi="Times New Roman"/>
          <w:sz w:val="24"/>
          <w:szCs w:val="24"/>
        </w:rPr>
        <w:t>К</w:t>
      </w:r>
      <w:proofErr w:type="gramEnd"/>
      <w:r w:rsidR="00340831" w:rsidRPr="00846C9D">
        <w:rPr>
          <w:rFonts w:ascii="Times New Roman" w:eastAsia="TimesNewRomanPSMT" w:hAnsi="Times New Roman"/>
          <w:sz w:val="24"/>
          <w:szCs w:val="24"/>
        </w:rPr>
        <w:t>аковы назначение и особенности исполнения приведенного на рисунке средства индивидуальной защиты?</w:t>
      </w:r>
    </w:p>
    <w:tbl>
      <w:tblPr>
        <w:tblW w:w="4648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514"/>
        <w:gridCol w:w="433"/>
        <w:gridCol w:w="432"/>
        <w:gridCol w:w="432"/>
        <w:gridCol w:w="432"/>
        <w:gridCol w:w="434"/>
        <w:gridCol w:w="434"/>
        <w:gridCol w:w="434"/>
        <w:gridCol w:w="434"/>
        <w:gridCol w:w="918"/>
      </w:tblGrid>
      <w:tr w:rsidR="00340831" w:rsidRPr="00846C9D" w:rsidTr="00E30B0B">
        <w:trPr>
          <w:trHeight w:val="365"/>
        </w:trPr>
        <w:tc>
          <w:tcPr>
            <w:tcW w:w="2535" w:type="pct"/>
            <w:vMerge w:val="restart"/>
            <w:tcBorders>
              <w:righ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0AD6BD" wp14:editId="26DD07F3">
                  <wp:extent cx="2385392" cy="1516209"/>
                  <wp:effectExtent l="0" t="0" r="0" b="8255"/>
                  <wp:docPr id="6" name="Рисунок 6" descr="http://vostok.az/material/rasim_548aa74fc1bf7_or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://vostok.az/material/rasim_548aa74fc1bf7_or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620" cy="1516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" w:type="pct"/>
            <w:tcBorders>
              <w:lef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831" w:rsidRPr="00846C9D" w:rsidTr="00E30B0B">
        <w:trPr>
          <w:trHeight w:val="365"/>
        </w:trPr>
        <w:tc>
          <w:tcPr>
            <w:tcW w:w="2535" w:type="pct"/>
            <w:vMerge/>
            <w:tcBorders>
              <w:righ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lef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831" w:rsidRPr="00846C9D" w:rsidTr="00E30B0B">
        <w:trPr>
          <w:trHeight w:val="365"/>
        </w:trPr>
        <w:tc>
          <w:tcPr>
            <w:tcW w:w="2535" w:type="pct"/>
            <w:vMerge/>
            <w:tcBorders>
              <w:righ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lef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831" w:rsidRPr="00846C9D" w:rsidTr="00E30B0B">
        <w:trPr>
          <w:trHeight w:val="365"/>
        </w:trPr>
        <w:tc>
          <w:tcPr>
            <w:tcW w:w="2535" w:type="pct"/>
            <w:vMerge/>
            <w:tcBorders>
              <w:righ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  <w:tcBorders>
              <w:lef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6259" w:rsidRPr="00846C9D" w:rsidRDefault="006D6259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</w:p>
    <w:p w:rsidR="00340831" w:rsidRPr="00846C9D" w:rsidRDefault="00846C9D" w:rsidP="006D62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3.10</w:t>
      </w:r>
      <w:proofErr w:type="gramStart"/>
      <w:r w:rsidR="006D6259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340831" w:rsidRPr="00846C9D">
        <w:rPr>
          <w:rFonts w:ascii="Times New Roman" w:hAnsi="Times New Roman"/>
          <w:b/>
          <w:sz w:val="24"/>
          <w:szCs w:val="24"/>
        </w:rPr>
        <w:t>В</w:t>
      </w:r>
      <w:proofErr w:type="gramEnd"/>
      <w:r w:rsidR="00340831" w:rsidRPr="00846C9D">
        <w:rPr>
          <w:rFonts w:ascii="Times New Roman" w:hAnsi="Times New Roman"/>
          <w:b/>
          <w:sz w:val="24"/>
          <w:szCs w:val="24"/>
        </w:rPr>
        <w:t>ыберите верный ответ:</w:t>
      </w:r>
    </w:p>
    <w:p w:rsidR="00340831" w:rsidRPr="00846C9D" w:rsidRDefault="00340831" w:rsidP="00340831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наиболее распространенные средства защиты от </w:t>
      </w:r>
      <w:proofErr w:type="gramStart"/>
      <w:r w:rsidRPr="00846C9D">
        <w:rPr>
          <w:color w:val="auto"/>
        </w:rPr>
        <w:t>ИК-излучения</w:t>
      </w:r>
      <w:proofErr w:type="gramEnd"/>
      <w:r w:rsidRPr="00846C9D">
        <w:rPr>
          <w:color w:val="auto"/>
        </w:rPr>
        <w:t xml:space="preserve"> применяются на практике? </w:t>
      </w:r>
    </w:p>
    <w:p w:rsidR="00340831" w:rsidRPr="00846C9D" w:rsidRDefault="00340831" w:rsidP="000870B4">
      <w:pPr>
        <w:pStyle w:val="Default"/>
        <w:numPr>
          <w:ilvl w:val="0"/>
          <w:numId w:val="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Оградительные устройства – отражающие или поглощающие конструкции – экраны (из алюминия, белой жести, закаленного стекла с пленочным </w:t>
      </w:r>
      <w:proofErr w:type="gramStart"/>
      <w:r w:rsidRPr="00846C9D">
        <w:rPr>
          <w:color w:val="auto"/>
        </w:rPr>
        <w:t>окисло-оловянным</w:t>
      </w:r>
      <w:proofErr w:type="gramEnd"/>
      <w:r w:rsidRPr="00846C9D">
        <w:rPr>
          <w:color w:val="auto"/>
        </w:rPr>
        <w:t xml:space="preserve"> покрытием, металлической сетка, армированное стекло)</w:t>
      </w:r>
    </w:p>
    <w:p w:rsidR="00340831" w:rsidRPr="00846C9D" w:rsidRDefault="00340831" w:rsidP="000870B4">
      <w:pPr>
        <w:pStyle w:val="Default"/>
        <w:numPr>
          <w:ilvl w:val="0"/>
          <w:numId w:val="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Отражающие и поглощающие экраны (из плексигласа, текстолита, эбонита, минеральной ваты, стекловаты)</w:t>
      </w:r>
    </w:p>
    <w:p w:rsidR="00340831" w:rsidRPr="00846C9D" w:rsidRDefault="00340831" w:rsidP="000870B4">
      <w:pPr>
        <w:pStyle w:val="Default"/>
        <w:numPr>
          <w:ilvl w:val="0"/>
          <w:numId w:val="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Отражающие и поглощающие экраны (из металлов и их сплавов, металлических сеток, асбеста, войлока) </w:t>
      </w:r>
    </w:p>
    <w:p w:rsidR="00340831" w:rsidRPr="00846C9D" w:rsidRDefault="00340831" w:rsidP="000870B4">
      <w:pPr>
        <w:pStyle w:val="Default"/>
        <w:numPr>
          <w:ilvl w:val="0"/>
          <w:numId w:val="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Оградительные устройства – экраны из закаленного стекла с пленочным </w:t>
      </w:r>
      <w:proofErr w:type="gramStart"/>
      <w:r w:rsidRPr="00846C9D">
        <w:rPr>
          <w:color w:val="auto"/>
        </w:rPr>
        <w:t>окисло-оловянным</w:t>
      </w:r>
      <w:proofErr w:type="gramEnd"/>
      <w:r w:rsidRPr="00846C9D">
        <w:rPr>
          <w:color w:val="auto"/>
        </w:rPr>
        <w:t xml:space="preserve"> покрытием и легированными добавками, армированное стекло, пенопласт, пористый поливинилхлорид</w:t>
      </w:r>
    </w:p>
    <w:p w:rsidR="00340831" w:rsidRPr="00846C9D" w:rsidRDefault="00846C9D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3.11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Каковы назначение и особенности исполнения приведенного на рисунке средства индивидуальной защиты?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94"/>
        <w:gridCol w:w="532"/>
        <w:gridCol w:w="532"/>
        <w:gridCol w:w="532"/>
        <w:gridCol w:w="532"/>
        <w:gridCol w:w="532"/>
        <w:gridCol w:w="532"/>
        <w:gridCol w:w="532"/>
        <w:gridCol w:w="532"/>
        <w:gridCol w:w="521"/>
      </w:tblGrid>
      <w:tr w:rsidR="00340831" w:rsidRPr="00846C9D" w:rsidTr="00134071">
        <w:trPr>
          <w:trHeight w:val="421"/>
        </w:trPr>
        <w:tc>
          <w:tcPr>
            <w:tcW w:w="2504" w:type="pct"/>
            <w:vMerge w:val="restart"/>
            <w:tcBorders>
              <w:righ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86AF5A" wp14:editId="3201BA68">
                  <wp:extent cx="1788795" cy="1701800"/>
                  <wp:effectExtent l="0" t="0" r="190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795" cy="170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" w:type="pct"/>
            <w:tcBorders>
              <w:lef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831" w:rsidRPr="00846C9D" w:rsidTr="00134071">
        <w:trPr>
          <w:trHeight w:val="421"/>
        </w:trPr>
        <w:tc>
          <w:tcPr>
            <w:tcW w:w="2504" w:type="pct"/>
            <w:vMerge/>
            <w:tcBorders>
              <w:righ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tcBorders>
              <w:lef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831" w:rsidRPr="00846C9D" w:rsidTr="00134071">
        <w:trPr>
          <w:trHeight w:val="421"/>
        </w:trPr>
        <w:tc>
          <w:tcPr>
            <w:tcW w:w="2504" w:type="pct"/>
            <w:vMerge/>
            <w:tcBorders>
              <w:righ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tcBorders>
              <w:lef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831" w:rsidRPr="00846C9D" w:rsidTr="00134071">
        <w:trPr>
          <w:trHeight w:val="421"/>
        </w:trPr>
        <w:tc>
          <w:tcPr>
            <w:tcW w:w="2504" w:type="pct"/>
            <w:vMerge/>
            <w:tcBorders>
              <w:righ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tcBorders>
              <w:left w:val="dotted" w:sz="4" w:space="0" w:color="auto"/>
            </w:tcBorders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0B0B" w:rsidRPr="00846C9D" w:rsidRDefault="00846C9D" w:rsidP="00E30B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3.12</w:t>
      </w:r>
      <w:proofErr w:type="gramStart"/>
      <w:r w:rsidR="00E30B0B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E30B0B" w:rsidRPr="00846C9D">
        <w:rPr>
          <w:rFonts w:ascii="Times New Roman" w:eastAsia="TimesNewRoman" w:hAnsi="Times New Roman"/>
          <w:sz w:val="24"/>
          <w:szCs w:val="24"/>
        </w:rPr>
        <w:t>Р</w:t>
      </w:r>
      <w:proofErr w:type="gramEnd"/>
      <w:r w:rsidR="00E30B0B" w:rsidRPr="00846C9D">
        <w:rPr>
          <w:rFonts w:ascii="Times New Roman" w:eastAsia="TimesNewRoman" w:hAnsi="Times New Roman"/>
          <w:sz w:val="24"/>
          <w:szCs w:val="24"/>
        </w:rPr>
        <w:t xml:space="preserve">ассчитать необходимую толщину плоской однослойной стенки печи, чтобы температура наружной поверхности </w:t>
      </w:r>
      <w:r w:rsidR="00E30B0B" w:rsidRPr="00846C9D">
        <w:rPr>
          <w:rFonts w:ascii="Times New Roman" w:hAnsi="Times New Roman"/>
          <w:sz w:val="24"/>
          <w:szCs w:val="24"/>
        </w:rPr>
        <w:t>Т</w:t>
      </w:r>
      <w:r w:rsidR="00E30B0B" w:rsidRPr="00846C9D">
        <w:rPr>
          <w:rFonts w:ascii="Times New Roman" w:hAnsi="Times New Roman"/>
          <w:sz w:val="24"/>
          <w:szCs w:val="24"/>
          <w:vertAlign w:val="subscript"/>
        </w:rPr>
        <w:t>НАР</w:t>
      </w:r>
      <w:r w:rsidR="00E30B0B" w:rsidRPr="00846C9D">
        <w:rPr>
          <w:rFonts w:ascii="Times New Roman" w:eastAsia="TimesNewRoman" w:hAnsi="Times New Roman"/>
          <w:sz w:val="24"/>
          <w:szCs w:val="24"/>
        </w:rPr>
        <w:t xml:space="preserve"> не превышала допустимой 45°С. Материал стенки – ______________, температура внутри печи Т</w:t>
      </w:r>
      <w:r w:rsidR="00E30B0B" w:rsidRPr="00846C9D">
        <w:rPr>
          <w:rFonts w:ascii="Times New Roman" w:eastAsia="TimesNewRoman" w:hAnsi="Times New Roman"/>
          <w:sz w:val="24"/>
          <w:szCs w:val="24"/>
          <w:vertAlign w:val="subscript"/>
        </w:rPr>
        <w:t>П</w:t>
      </w:r>
      <w:r w:rsidR="00E30B0B" w:rsidRPr="00846C9D">
        <w:rPr>
          <w:rFonts w:ascii="Times New Roman" w:eastAsia="TimesNewRoman" w:hAnsi="Times New Roman"/>
          <w:sz w:val="24"/>
          <w:szCs w:val="24"/>
        </w:rPr>
        <w:t>=_______ °С, плотность теплового потока через стенку q =_______ Вт/м</w:t>
      </w:r>
      <w:r w:rsidR="00E30B0B" w:rsidRPr="00846C9D">
        <w:rPr>
          <w:rFonts w:ascii="Times New Roman" w:eastAsia="TimesNewRoman" w:hAnsi="Times New Roman"/>
          <w:sz w:val="24"/>
          <w:szCs w:val="24"/>
          <w:vertAlign w:val="superscript"/>
        </w:rPr>
        <w:t>2</w:t>
      </w:r>
      <w:r w:rsidR="00E30B0B" w:rsidRPr="00846C9D">
        <w:rPr>
          <w:rFonts w:ascii="Times New Roman" w:eastAsia="TimesNewRoman" w:hAnsi="Times New Roman"/>
          <w:sz w:val="24"/>
          <w:szCs w:val="24"/>
        </w:rPr>
        <w:t>.</w:t>
      </w:r>
    </w:p>
    <w:p w:rsidR="00340831" w:rsidRPr="00846C9D" w:rsidRDefault="00E30B0B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-BoldMT" w:hAnsi="Times New Roman"/>
          <w:bCs/>
          <w:sz w:val="24"/>
          <w:szCs w:val="24"/>
        </w:rPr>
        <w:t>Таблица - Исходные данные для расчета</w:t>
      </w:r>
    </w:p>
    <w:tbl>
      <w:tblPr>
        <w:tblpPr w:leftFromText="180" w:rightFromText="180" w:vertAnchor="text" w:horzAnchor="margin" w:tblpY="7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2"/>
        <w:gridCol w:w="868"/>
        <w:gridCol w:w="1428"/>
        <w:gridCol w:w="1016"/>
        <w:gridCol w:w="792"/>
        <w:gridCol w:w="664"/>
        <w:gridCol w:w="867"/>
        <w:gridCol w:w="1428"/>
        <w:gridCol w:w="1016"/>
        <w:gridCol w:w="810"/>
      </w:tblGrid>
      <w:tr w:rsidR="00284553" w:rsidRPr="00846C9D" w:rsidTr="00284553">
        <w:trPr>
          <w:trHeight w:val="340"/>
        </w:trPr>
        <w:tc>
          <w:tcPr>
            <w:tcW w:w="356" w:type="pct"/>
            <w:vMerge w:val="restar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вар</w:t>
            </w:r>
          </w:p>
        </w:tc>
        <w:tc>
          <w:tcPr>
            <w:tcW w:w="2144" w:type="pct"/>
            <w:gridSpan w:val="4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Исходные данные</w:t>
            </w:r>
          </w:p>
        </w:tc>
        <w:tc>
          <w:tcPr>
            <w:tcW w:w="347" w:type="pct"/>
            <w:vMerge w:val="restar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вар</w:t>
            </w:r>
          </w:p>
        </w:tc>
        <w:tc>
          <w:tcPr>
            <w:tcW w:w="2153" w:type="pct"/>
            <w:gridSpan w:val="4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Исходные данные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Merge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46C9D">
              <w:rPr>
                <w:rFonts w:ascii="Times New Roman" w:hAnsi="Times New Roman"/>
                <w:sz w:val="24"/>
                <w:szCs w:val="24"/>
                <w:vertAlign w:val="subscript"/>
              </w:rPr>
              <w:t>НАР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°С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Материал стенки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q , Вт/м</w:t>
            </w:r>
            <w:proofErr w:type="gramStart"/>
            <w:r w:rsidRPr="00846C9D">
              <w:rPr>
                <w:rFonts w:ascii="Times New Roman" w:eastAsia="TimesNew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46C9D">
              <w:rPr>
                <w:rFonts w:ascii="Times New Roman" w:hAnsi="Times New Roman"/>
                <w:sz w:val="24"/>
                <w:szCs w:val="24"/>
                <w:vertAlign w:val="subscript"/>
              </w:rPr>
              <w:t>П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°С</w:t>
            </w:r>
          </w:p>
        </w:tc>
        <w:tc>
          <w:tcPr>
            <w:tcW w:w="347" w:type="pct"/>
            <w:vMerge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46C9D">
              <w:rPr>
                <w:rFonts w:ascii="Times New Roman" w:hAnsi="Times New Roman"/>
                <w:sz w:val="24"/>
                <w:szCs w:val="24"/>
                <w:vertAlign w:val="subscript"/>
              </w:rPr>
              <w:t>НАР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°С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Материал стенки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q , Вт/м</w:t>
            </w:r>
            <w:proofErr w:type="gramStart"/>
            <w:r w:rsidRPr="00846C9D">
              <w:rPr>
                <w:rFonts w:ascii="Times New Roman" w:eastAsia="TimesNew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46C9D">
              <w:rPr>
                <w:rFonts w:ascii="Times New Roman" w:hAnsi="Times New Roman"/>
                <w:sz w:val="24"/>
                <w:szCs w:val="24"/>
                <w:vertAlign w:val="subscript"/>
              </w:rPr>
              <w:t>П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°С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New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New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1350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1450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3200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3200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3400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1450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3400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1050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3600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1150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3600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3800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1050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3800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3200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3200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3400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3400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1150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3600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19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3600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</w:tr>
      <w:tr w:rsidR="00284553" w:rsidRPr="00846C9D" w:rsidTr="00284553">
        <w:trPr>
          <w:trHeight w:val="340"/>
        </w:trPr>
        <w:tc>
          <w:tcPr>
            <w:tcW w:w="35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3800</w:t>
            </w:r>
          </w:p>
        </w:tc>
        <w:tc>
          <w:tcPr>
            <w:tcW w:w="414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  <w:tc>
          <w:tcPr>
            <w:tcW w:w="347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5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6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531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3800</w:t>
            </w:r>
          </w:p>
        </w:tc>
        <w:tc>
          <w:tcPr>
            <w:tcW w:w="423" w:type="pct"/>
            <w:vAlign w:val="center"/>
          </w:tcPr>
          <w:p w:rsidR="00284553" w:rsidRPr="00846C9D" w:rsidRDefault="00284553" w:rsidP="00284553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1350</w:t>
            </w:r>
          </w:p>
        </w:tc>
      </w:tr>
    </w:tbl>
    <w:p w:rsidR="00340831" w:rsidRPr="00846C9D" w:rsidRDefault="00340831" w:rsidP="0034083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46C9D">
        <w:rPr>
          <w:rFonts w:ascii="Times New Roman" w:hAnsi="Times New Roman"/>
          <w:b/>
          <w:sz w:val="24"/>
          <w:szCs w:val="24"/>
        </w:rPr>
        <w:t>Решение: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Если известен тепловой поток через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1 </w:t>
      </w:r>
      <w:r w:rsidRPr="00846C9D">
        <w:rPr>
          <w:rFonts w:ascii="Times New Roman" w:eastAsia="TimesNewRoman" w:hAnsi="Times New Roman"/>
          <w:sz w:val="24"/>
          <w:szCs w:val="24"/>
        </w:rPr>
        <w:t>м</w:t>
      </w:r>
      <w:r w:rsidRPr="00846C9D">
        <w:rPr>
          <w:rFonts w:ascii="Times New Roman" w:eastAsia="TimesNewRoman,Bold" w:hAnsi="Times New Roman"/>
          <w:sz w:val="24"/>
          <w:szCs w:val="24"/>
          <w:vertAlign w:val="superscript"/>
        </w:rPr>
        <w:t>2</w:t>
      </w:r>
      <w:r w:rsidRPr="00846C9D">
        <w:rPr>
          <w:rFonts w:ascii="Times New Roman" w:eastAsia="TimesNewRoman" w:hAnsi="Times New Roman"/>
          <w:sz w:val="24"/>
          <w:szCs w:val="24"/>
        </w:rPr>
        <w:t>стенки печи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>расчет толщины стенок для обеспечения нормируемой температуры наружной поверхности производят по формуле</w:t>
      </w:r>
      <w:r w:rsidR="002A1788" w:rsidRPr="00846C9D">
        <w:rPr>
          <w:rFonts w:ascii="Times New Roman" w:eastAsia="TimesNewRoman" w:hAnsi="Times New Roman"/>
          <w:sz w:val="24"/>
          <w:szCs w:val="24"/>
        </w:rPr>
        <w:t>:</w:t>
      </w:r>
    </w:p>
    <w:p w:rsidR="002A1788" w:rsidRPr="00846C9D" w:rsidRDefault="002A1788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noProof/>
          <w:sz w:val="24"/>
          <w:szCs w:val="24"/>
          <w:lang w:eastAsia="ru-RU"/>
        </w:rPr>
        <w:drawing>
          <wp:inline distT="0" distB="0" distL="0" distR="0" wp14:anchorId="0758EFCB" wp14:editId="79F3E136">
            <wp:extent cx="1637969" cy="461128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240" cy="461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где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iCs/>
          <w:sz w:val="24"/>
          <w:szCs w:val="24"/>
        </w:rPr>
        <w:t xml:space="preserve">δ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толщина однослойной стенки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proofErr w:type="gramStart"/>
      <w:r w:rsidRPr="00846C9D">
        <w:rPr>
          <w:rFonts w:ascii="Times New Roman" w:eastAsia="TimesNewRoman" w:hAnsi="Times New Roman"/>
          <w:sz w:val="24"/>
          <w:szCs w:val="24"/>
        </w:rPr>
        <w:t>м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iCs/>
          <w:sz w:val="24"/>
          <w:szCs w:val="24"/>
        </w:rPr>
        <w:t xml:space="preserve">λ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коэффициент теплопроводности материала стенки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Вт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/</w:t>
      </w:r>
      <w:proofErr w:type="spellStart"/>
      <w:r w:rsidRPr="00846C9D">
        <w:rPr>
          <w:rFonts w:ascii="Times New Roman" w:eastAsia="TimesNewRoman,Italic" w:hAnsi="Times New Roman"/>
          <w:iCs/>
          <w:sz w:val="24"/>
          <w:szCs w:val="24"/>
        </w:rPr>
        <w:t>м</w:t>
      </w:r>
      <w:proofErr w:type="gramStart"/>
      <w:r w:rsidRPr="00846C9D">
        <w:rPr>
          <w:rFonts w:ascii="Times New Roman" w:eastAsia="TimesNewRoman,Bold" w:hAnsi="Times New Roman"/>
          <w:iCs/>
          <w:sz w:val="24"/>
          <w:szCs w:val="24"/>
        </w:rPr>
        <w:t>·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К</w:t>
      </w:r>
      <w:proofErr w:type="spellEnd"/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зависит от средней температуры </w:t>
      </w:r>
      <w:r w:rsidRPr="00846C9D">
        <w:rPr>
          <w:rFonts w:ascii="Times New Roman" w:eastAsia="TimesNewRoman,Bold" w:hAnsi="Times New Roman"/>
          <w:sz w:val="24"/>
          <w:szCs w:val="24"/>
        </w:rPr>
        <w:t>(</w:t>
      </w:r>
      <w:r w:rsidRPr="00846C9D">
        <w:rPr>
          <w:rFonts w:ascii="Times New Roman" w:eastAsia="TimesNewRoman" w:hAnsi="Times New Roman"/>
          <w:sz w:val="24"/>
          <w:szCs w:val="24"/>
        </w:rPr>
        <w:t>табл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ица 3);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Italic" w:hAnsi="Times New Roman"/>
          <w:iCs/>
          <w:sz w:val="24"/>
          <w:szCs w:val="24"/>
        </w:rPr>
        <w:t>Т</w:t>
      </w:r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В</w:t>
      </w:r>
      <w:proofErr w:type="gramStart"/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Н</w:t>
      </w:r>
      <w:r w:rsidRPr="00846C9D">
        <w:rPr>
          <w:rFonts w:ascii="Times New Roman" w:eastAsia="TimesNewRoman,Bold" w:hAnsi="Times New Roman"/>
          <w:sz w:val="24"/>
          <w:szCs w:val="24"/>
        </w:rPr>
        <w:t>–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" w:hAnsi="Times New Roman"/>
          <w:sz w:val="24"/>
          <w:szCs w:val="24"/>
        </w:rPr>
        <w:t>температура внутренней поверхности печи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°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С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 (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принимается на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5° </w:t>
      </w:r>
      <w:r w:rsidRPr="00846C9D">
        <w:rPr>
          <w:rFonts w:ascii="Times New Roman" w:eastAsia="TimesNewRoman" w:hAnsi="Times New Roman"/>
          <w:sz w:val="24"/>
          <w:szCs w:val="24"/>
        </w:rPr>
        <w:t>ниже температуры среды в печи)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Italic" w:hAnsi="Times New Roman"/>
          <w:iCs/>
          <w:sz w:val="24"/>
          <w:szCs w:val="24"/>
        </w:rPr>
        <w:t>Т</w:t>
      </w:r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НА</w:t>
      </w:r>
      <w:proofErr w:type="gramStart"/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Р</w:t>
      </w:r>
      <w:r w:rsidRPr="00846C9D">
        <w:rPr>
          <w:rFonts w:ascii="Times New Roman" w:eastAsia="TimesNewRoman,Bold" w:hAnsi="Times New Roman"/>
          <w:sz w:val="24"/>
          <w:szCs w:val="24"/>
        </w:rPr>
        <w:t>–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" w:hAnsi="Times New Roman"/>
          <w:sz w:val="24"/>
          <w:szCs w:val="24"/>
        </w:rPr>
        <w:t>допустимая по санитарным нормам температура наружной поверхности печи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>обращенной в сторону рабочих мест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°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С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iCs/>
          <w:sz w:val="24"/>
          <w:szCs w:val="24"/>
          <w:lang w:val="en-US"/>
        </w:rPr>
        <w:t>q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proofErr w:type="gramStart"/>
      <w:r w:rsidRPr="00846C9D">
        <w:rPr>
          <w:rFonts w:ascii="Times New Roman" w:eastAsia="TimesNewRoman" w:hAnsi="Times New Roman"/>
          <w:sz w:val="24"/>
          <w:szCs w:val="24"/>
        </w:rPr>
        <w:t>плотность</w:t>
      </w:r>
      <w:proofErr w:type="gramEnd"/>
      <w:r w:rsidRPr="00846C9D">
        <w:rPr>
          <w:rFonts w:ascii="Times New Roman" w:eastAsia="TimesNewRoman" w:hAnsi="Times New Roman"/>
          <w:sz w:val="24"/>
          <w:szCs w:val="24"/>
        </w:rPr>
        <w:t xml:space="preserve"> теплового потока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>проходящего через стенку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Вт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/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м</w:t>
      </w:r>
      <w:r w:rsidRPr="00846C9D">
        <w:rPr>
          <w:rFonts w:ascii="Times New Roman" w:eastAsia="TimesNewRoman,Bold" w:hAnsi="Times New Roman"/>
          <w:iCs/>
          <w:sz w:val="24"/>
          <w:szCs w:val="24"/>
          <w:vertAlign w:val="superscript"/>
        </w:rPr>
        <w:t>2</w:t>
      </w:r>
      <w:r w:rsidRPr="00846C9D">
        <w:rPr>
          <w:rFonts w:ascii="Times New Roman" w:eastAsia="TimesNewRoman,Bold" w:hAnsi="Times New Roman"/>
          <w:sz w:val="24"/>
          <w:szCs w:val="24"/>
        </w:rPr>
        <w:t>.</w:t>
      </w:r>
    </w:p>
    <w:p w:rsidR="00340831" w:rsidRPr="00846C9D" w:rsidRDefault="00340831" w:rsidP="000870B4">
      <w:pPr>
        <w:pStyle w:val="a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Определим среднюю температуру для расчета  коэффициента теплопроводности, </w:t>
      </w:r>
      <w:proofErr w:type="gramStart"/>
      <w:r w:rsidRPr="00846C9D">
        <w:rPr>
          <w:rFonts w:ascii="Times New Roman" w:eastAsia="TimesNewRoman,Italic" w:hAnsi="Times New Roman"/>
          <w:iCs/>
          <w:sz w:val="24"/>
          <w:szCs w:val="24"/>
        </w:rPr>
        <w:t>К</w:t>
      </w:r>
      <w:proofErr w:type="gramEnd"/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816"/>
        <w:gridCol w:w="567"/>
        <w:gridCol w:w="2977"/>
        <w:gridCol w:w="854"/>
        <w:gridCol w:w="337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340831" w:rsidRPr="00846C9D" w:rsidTr="00134071">
        <w:trPr>
          <w:trHeight w:val="421"/>
        </w:trPr>
        <w:tc>
          <w:tcPr>
            <w:tcW w:w="427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center"/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</w:pP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  <w:t>Т</w:t>
            </w: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  <w:vertAlign w:val="subscript"/>
              </w:rPr>
              <w:t>ВН</w:t>
            </w:r>
          </w:p>
        </w:tc>
        <w:tc>
          <w:tcPr>
            <w:tcW w:w="29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55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>273+ Т</w:t>
            </w: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  <w:vertAlign w:val="subscript"/>
              </w:rPr>
              <w:t>П</w:t>
            </w: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 xml:space="preserve"> - 5</w:t>
            </w:r>
          </w:p>
        </w:tc>
        <w:tc>
          <w:tcPr>
            <w:tcW w:w="44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7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831" w:rsidRPr="00846C9D" w:rsidTr="00134071">
        <w:trPr>
          <w:trHeight w:val="421"/>
        </w:trPr>
        <w:tc>
          <w:tcPr>
            <w:tcW w:w="427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center"/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</w:pP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  <w:t>Т</w:t>
            </w: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  <w:vertAlign w:val="subscript"/>
              </w:rPr>
              <w:t>НАР</w:t>
            </w:r>
          </w:p>
        </w:tc>
        <w:tc>
          <w:tcPr>
            <w:tcW w:w="29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55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>273+</w:t>
            </w:r>
          </w:p>
        </w:tc>
        <w:tc>
          <w:tcPr>
            <w:tcW w:w="44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7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831" w:rsidRPr="00846C9D" w:rsidTr="00134071">
        <w:trPr>
          <w:trHeight w:val="421"/>
        </w:trPr>
        <w:tc>
          <w:tcPr>
            <w:tcW w:w="427" w:type="pct"/>
          </w:tcPr>
          <w:p w:rsidR="00340831" w:rsidRPr="00846C9D" w:rsidRDefault="00340831" w:rsidP="00134071">
            <w:pPr>
              <w:spacing w:before="100" w:beforeAutospacing="1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55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>0,5·(</w:t>
            </w: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  <w:t>Т</w:t>
            </w: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  <w:vertAlign w:val="subscript"/>
              </w:rPr>
              <w:t>ВН</w:t>
            </w: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 xml:space="preserve">+ </w:t>
            </w: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  <w:t>Т</w:t>
            </w: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  <w:vertAlign w:val="subscript"/>
              </w:rPr>
              <w:t>НАР</w:t>
            </w: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>)</w:t>
            </w:r>
          </w:p>
        </w:tc>
        <w:tc>
          <w:tcPr>
            <w:tcW w:w="44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7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40831" w:rsidRPr="00846C9D" w:rsidRDefault="00340831" w:rsidP="000870B4">
      <w:pPr>
        <w:pStyle w:val="a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Рассчитаем коэффициент теплопроводности по формуле из таблицы 3, </w:t>
      </w:r>
      <w:r w:rsidRPr="00846C9D">
        <w:rPr>
          <w:rFonts w:ascii="Times New Roman" w:eastAsia="TimesNewRoman" w:hAnsi="Times New Roman"/>
          <w:sz w:val="24"/>
          <w:szCs w:val="24"/>
        </w:rPr>
        <w:t>Вт</w:t>
      </w:r>
      <w:r w:rsidRPr="00846C9D">
        <w:rPr>
          <w:rFonts w:ascii="Times New Roman" w:eastAsia="TimesNewRoman,Bold" w:hAnsi="Times New Roman"/>
          <w:sz w:val="24"/>
          <w:szCs w:val="24"/>
        </w:rPr>
        <w:t>/</w:t>
      </w:r>
      <w:proofErr w:type="spellStart"/>
      <w:r w:rsidRPr="00846C9D">
        <w:rPr>
          <w:rFonts w:ascii="Times New Roman" w:eastAsia="TimesNewRoman" w:hAnsi="Times New Roman"/>
          <w:sz w:val="24"/>
          <w:szCs w:val="24"/>
        </w:rPr>
        <w:t>м</w:t>
      </w:r>
      <w:r w:rsidRPr="00846C9D">
        <w:rPr>
          <w:rFonts w:ascii="Times New Roman" w:eastAsia="TimesNewRoman,Bold" w:hAnsi="Times New Roman"/>
          <w:sz w:val="24"/>
          <w:szCs w:val="24"/>
        </w:rPr>
        <w:t>·</w:t>
      </w:r>
      <w:r w:rsidRPr="00846C9D">
        <w:rPr>
          <w:rFonts w:ascii="Times New Roman" w:eastAsia="TimesNewRoman" w:hAnsi="Times New Roman"/>
          <w:sz w:val="24"/>
          <w:szCs w:val="24"/>
        </w:rPr>
        <w:t>К</w:t>
      </w:r>
      <w:proofErr w:type="spellEnd"/>
      <w:r w:rsidRPr="00846C9D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340831" w:rsidRPr="00846C9D" w:rsidTr="00134071">
        <w:trPr>
          <w:trHeight w:val="499"/>
        </w:trPr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  <w:lang w:eastAsia="ru-RU"/>
              </w:rPr>
              <w:t>λ</w:t>
            </w: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rPr>
          <w:trHeight w:val="499"/>
        </w:trPr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40831" w:rsidRPr="00846C9D" w:rsidRDefault="00340831" w:rsidP="00340831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,Bold" w:hAnsi="Times New Roman"/>
          <w:bCs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Таблица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3 - </w:t>
      </w:r>
      <w:r w:rsidRPr="00846C9D">
        <w:rPr>
          <w:rFonts w:ascii="Times New Roman" w:eastAsia="TimesNewRoman,Bold" w:hAnsi="Times New Roman"/>
          <w:bCs/>
          <w:sz w:val="24"/>
          <w:szCs w:val="24"/>
        </w:rPr>
        <w:t>Значения коэффициентов теплопроводности некоторых материалов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6"/>
        <w:gridCol w:w="7615"/>
      </w:tblGrid>
      <w:tr w:rsidR="00340831" w:rsidRPr="00846C9D" w:rsidTr="00134071">
        <w:tc>
          <w:tcPr>
            <w:tcW w:w="102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  <w:lang w:val="en-US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>Материал</w:t>
            </w:r>
          </w:p>
        </w:tc>
        <w:tc>
          <w:tcPr>
            <w:tcW w:w="397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Коэффициент теплопроводности λ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Вт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/</w:t>
            </w:r>
            <w:proofErr w:type="spellStart"/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</w:t>
            </w:r>
            <w:proofErr w:type="gramStart"/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·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</w:tr>
      <w:tr w:rsidR="00340831" w:rsidRPr="00846C9D" w:rsidTr="00134071">
        <w:tc>
          <w:tcPr>
            <w:tcW w:w="102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397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eastAsia="TimesNewRoman" w:hAnsi="Times New Roman"/>
                <w:sz w:val="24"/>
                <w:szCs w:val="24"/>
                <w:lang w:val="en-US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0,67+0,0006</w:t>
            </w:r>
            <w:proofErr w:type="gramStart"/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·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Т</w:t>
            </w:r>
            <w:proofErr w:type="gramEnd"/>
          </w:p>
        </w:tc>
      </w:tr>
      <w:tr w:rsidR="00340831" w:rsidRPr="00846C9D" w:rsidTr="00134071">
        <w:tc>
          <w:tcPr>
            <w:tcW w:w="102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397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eastAsia="TimesNewRoman" w:hAnsi="Times New Roman"/>
                <w:sz w:val="24"/>
                <w:szCs w:val="24"/>
                <w:lang w:val="en-US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0,82+0,0007</w:t>
            </w:r>
            <w:proofErr w:type="gramStart"/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·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Т</w:t>
            </w:r>
            <w:proofErr w:type="gramEnd"/>
          </w:p>
        </w:tc>
      </w:tr>
      <w:tr w:rsidR="00340831" w:rsidRPr="00846C9D" w:rsidTr="00134071">
        <w:tc>
          <w:tcPr>
            <w:tcW w:w="102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397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eastAsia="TimesNewRoman" w:hAnsi="Times New Roman"/>
                <w:sz w:val="24"/>
                <w:szCs w:val="24"/>
                <w:lang w:val="en-US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6,12-0,0026</w:t>
            </w:r>
            <w:proofErr w:type="gramStart"/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·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Т</w:t>
            </w:r>
            <w:proofErr w:type="gramEnd"/>
          </w:p>
        </w:tc>
      </w:tr>
    </w:tbl>
    <w:p w:rsidR="00340831" w:rsidRPr="00846C9D" w:rsidRDefault="00340831" w:rsidP="000870B4">
      <w:pPr>
        <w:pStyle w:val="a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Рассчитаем толщину однослойной плоской стенки, </w:t>
      </w:r>
      <w:proofErr w:type="gramStart"/>
      <w:r w:rsidRPr="00846C9D">
        <w:rPr>
          <w:rFonts w:ascii="Times New Roman" w:hAnsi="Times New Roman"/>
          <w:sz w:val="24"/>
          <w:szCs w:val="24"/>
        </w:rPr>
        <w:t>м</w:t>
      </w:r>
      <w:proofErr w:type="gramEnd"/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340831" w:rsidRPr="00846C9D" w:rsidTr="00134071">
        <w:trPr>
          <w:trHeight w:val="499"/>
        </w:trPr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  <w:lang w:eastAsia="ru-RU"/>
              </w:rPr>
              <w:t>δ</w:t>
            </w: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rPr>
          <w:trHeight w:val="499"/>
        </w:trPr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40831" w:rsidRPr="00846C9D" w:rsidRDefault="00340831" w:rsidP="00340831">
      <w:pPr>
        <w:pStyle w:val="ac"/>
        <w:spacing w:before="0" w:beforeAutospacing="0" w:after="0" w:afterAutospacing="0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Примем толщину стенки </w:t>
      </w:r>
      <w:proofErr w:type="gramStart"/>
      <w:r w:rsidRPr="00846C9D">
        <w:rPr>
          <w:color w:val="auto"/>
        </w:rPr>
        <w:t>в</w:t>
      </w:r>
      <w:proofErr w:type="gramEnd"/>
      <w:r w:rsidRPr="00846C9D">
        <w:rPr>
          <w:color w:val="auto"/>
        </w:rPr>
        <w:t xml:space="preserve"> _______ </w:t>
      </w:r>
      <w:proofErr w:type="gramStart"/>
      <w:r w:rsidRPr="00846C9D">
        <w:rPr>
          <w:color w:val="auto"/>
        </w:rPr>
        <w:t>кирпича</w:t>
      </w:r>
      <w:proofErr w:type="gramEnd"/>
      <w:r w:rsidRPr="00846C9D">
        <w:rPr>
          <w:color w:val="auto"/>
        </w:rPr>
        <w:t xml:space="preserve"> с учетом ширины кирпича 250 мм  (</w:t>
      </w:r>
      <w:r w:rsidRPr="00846C9D">
        <w:rPr>
          <w:rFonts w:eastAsia="TimesNewRoman,Bold"/>
          <w:b/>
          <w:iCs/>
          <w:color w:val="auto"/>
        </w:rPr>
        <w:t>δ</w:t>
      </w:r>
      <w:r w:rsidRPr="00846C9D">
        <w:rPr>
          <w:color w:val="auto"/>
        </w:rPr>
        <w:t xml:space="preserve"> /250 мм =____________).</w:t>
      </w:r>
    </w:p>
    <w:p w:rsidR="00E43311" w:rsidRDefault="00E43311" w:rsidP="00340831">
      <w:pPr>
        <w:pStyle w:val="aa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40831" w:rsidRPr="00846C9D" w:rsidRDefault="002B602F" w:rsidP="00340831">
      <w:pPr>
        <w:pStyle w:val="aa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3.13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>Рассчитать необходимую толщину однослойной плоской стенки закалочной печи</w:t>
      </w:r>
      <w:r w:rsidRPr="00846C9D">
        <w:rPr>
          <w:rFonts w:ascii="Times New Roman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чтобы температура наружной поверхности не превышала допустимой по санитарным нормам </w:t>
      </w:r>
      <w:r w:rsidRPr="00846C9D">
        <w:rPr>
          <w:rFonts w:ascii="Times New Roman" w:hAnsi="Times New Roman"/>
          <w:sz w:val="24"/>
          <w:szCs w:val="24"/>
        </w:rPr>
        <w:t>45 °</w:t>
      </w:r>
      <w:r w:rsidRPr="00846C9D">
        <w:rPr>
          <w:rFonts w:ascii="Times New Roman" w:eastAsia="TimesNewRoman" w:hAnsi="Times New Roman"/>
          <w:sz w:val="24"/>
          <w:szCs w:val="24"/>
        </w:rPr>
        <w:t>С</w:t>
      </w:r>
      <w:r w:rsidRPr="00846C9D">
        <w:rPr>
          <w:rFonts w:ascii="Times New Roman" w:hAnsi="Times New Roman"/>
          <w:sz w:val="24"/>
          <w:szCs w:val="24"/>
        </w:rPr>
        <w:t xml:space="preserve">. </w:t>
      </w:r>
      <w:r w:rsidRPr="00846C9D">
        <w:rPr>
          <w:rFonts w:ascii="Times New Roman" w:eastAsia="TimesNewRoman" w:hAnsi="Times New Roman"/>
          <w:sz w:val="24"/>
          <w:szCs w:val="24"/>
        </w:rPr>
        <w:t>Температура воздуха на рабочих местах Т</w:t>
      </w:r>
      <w:r w:rsidRPr="00846C9D">
        <w:rPr>
          <w:rFonts w:ascii="Times New Roman" w:eastAsia="TimesNewRoman" w:hAnsi="Times New Roman"/>
          <w:sz w:val="24"/>
          <w:szCs w:val="24"/>
          <w:vertAlign w:val="subscript"/>
        </w:rPr>
        <w:t xml:space="preserve">Р.З.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= </w:t>
      </w:r>
      <w:r w:rsidRPr="00846C9D">
        <w:rPr>
          <w:rFonts w:ascii="Times New Roman" w:hAnsi="Times New Roman"/>
          <w:sz w:val="24"/>
          <w:szCs w:val="24"/>
        </w:rPr>
        <w:t>____ °</w:t>
      </w:r>
      <w:r w:rsidRPr="00846C9D">
        <w:rPr>
          <w:rFonts w:ascii="Times New Roman" w:eastAsia="TimesNewRoman" w:hAnsi="Times New Roman"/>
          <w:sz w:val="24"/>
          <w:szCs w:val="24"/>
        </w:rPr>
        <w:t>С</w:t>
      </w:r>
      <w:r w:rsidRPr="00846C9D">
        <w:rPr>
          <w:rFonts w:ascii="Times New Roman" w:hAnsi="Times New Roman"/>
          <w:sz w:val="24"/>
          <w:szCs w:val="24"/>
        </w:rPr>
        <w:t xml:space="preserve">.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Температура нагрева металла в печи </w:t>
      </w:r>
      <w:r w:rsidRPr="00846C9D">
        <w:rPr>
          <w:rFonts w:ascii="Times New Roman" w:hAnsi="Times New Roman"/>
          <w:sz w:val="24"/>
          <w:szCs w:val="24"/>
        </w:rPr>
        <w:t>Т</w:t>
      </w:r>
      <w:r w:rsidRPr="00846C9D">
        <w:rPr>
          <w:rFonts w:ascii="Times New Roman" w:hAnsi="Times New Roman"/>
          <w:sz w:val="24"/>
          <w:szCs w:val="24"/>
          <w:vertAlign w:val="subscript"/>
        </w:rPr>
        <w:t>П</w:t>
      </w:r>
      <w:r w:rsidRPr="00846C9D">
        <w:rPr>
          <w:rFonts w:ascii="Times New Roman" w:hAnsi="Times New Roman"/>
          <w:sz w:val="24"/>
          <w:szCs w:val="24"/>
        </w:rPr>
        <w:t xml:space="preserve"> = ______ °</w:t>
      </w:r>
      <w:r w:rsidRPr="00846C9D">
        <w:rPr>
          <w:rFonts w:ascii="Times New Roman" w:eastAsia="TimesNewRoman" w:hAnsi="Times New Roman"/>
          <w:sz w:val="24"/>
          <w:szCs w:val="24"/>
        </w:rPr>
        <w:t>С</w:t>
      </w:r>
      <w:r w:rsidRPr="00846C9D">
        <w:rPr>
          <w:rFonts w:ascii="Times New Roman" w:hAnsi="Times New Roman"/>
          <w:sz w:val="24"/>
          <w:szCs w:val="24"/>
        </w:rPr>
        <w:t xml:space="preserve">.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Материал футеровки стенки </w:t>
      </w:r>
      <w:r w:rsidRPr="00846C9D">
        <w:rPr>
          <w:rFonts w:ascii="Times New Roman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________________</w:t>
      </w:r>
      <w:r w:rsidRPr="00846C9D">
        <w:rPr>
          <w:rFonts w:ascii="Times New Roman" w:hAnsi="Times New Roman"/>
          <w:sz w:val="24"/>
          <w:szCs w:val="24"/>
        </w:rPr>
        <w:t>.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-BoldMT" w:hAnsi="Times New Roman"/>
          <w:bCs/>
          <w:sz w:val="24"/>
          <w:szCs w:val="24"/>
        </w:rPr>
        <w:t>Таблица - Исходные данные для расчета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992"/>
        <w:gridCol w:w="1417"/>
        <w:gridCol w:w="5182"/>
        <w:gridCol w:w="1305"/>
      </w:tblGrid>
      <w:tr w:rsidR="00340831" w:rsidRPr="00846C9D" w:rsidTr="00134071">
        <w:trPr>
          <w:trHeight w:val="340"/>
        </w:trPr>
        <w:tc>
          <w:tcPr>
            <w:tcW w:w="353" w:type="pct"/>
            <w:vMerge w:val="restar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№ вар</w:t>
            </w:r>
          </w:p>
        </w:tc>
        <w:tc>
          <w:tcPr>
            <w:tcW w:w="4647" w:type="pct"/>
            <w:gridSpan w:val="4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Merge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46C9D">
              <w:rPr>
                <w:rFonts w:ascii="Times New Roman" w:hAnsi="Times New Roman"/>
                <w:sz w:val="24"/>
                <w:szCs w:val="24"/>
                <w:vertAlign w:val="subscript"/>
              </w:rPr>
              <w:t>Р.З.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°С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Материал стенки</w:t>
            </w:r>
          </w:p>
        </w:tc>
        <w:tc>
          <w:tcPr>
            <w:tcW w:w="2707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Тип стенки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</w:t>
            </w:r>
            <w:r w:rsidRPr="00846C9D">
              <w:rPr>
                <w:rFonts w:ascii="Times New Roman" w:hAnsi="Times New Roman"/>
                <w:sz w:val="24"/>
                <w:szCs w:val="24"/>
                <w:vertAlign w:val="subscript"/>
              </w:rPr>
              <w:t>П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°С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вертикальная 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горизонтальная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вверх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горизонтальных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вниз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1450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вертикальная 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1150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горизонтальная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вверх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1050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горизонтальных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вниз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вертикальная 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горизонтальная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вверх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горизонтальных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вниз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вертикальная 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вертикальная 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1450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горизонтальная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вверх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горизонтальных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вниз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1050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вертикальная 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горизонтальная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вверх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горизонтальных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вниз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вертикальная 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Динас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горизонтальная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вверх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1150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19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Магнезит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горизонтальных</w:t>
            </w: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 xml:space="preserve">, </w:t>
            </w: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обращенная вниз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</w:tr>
      <w:tr w:rsidR="00340831" w:rsidRPr="00846C9D" w:rsidTr="00134071">
        <w:trPr>
          <w:trHeight w:val="340"/>
        </w:trPr>
        <w:tc>
          <w:tcPr>
            <w:tcW w:w="353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518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0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Шамот</w:t>
            </w:r>
          </w:p>
        </w:tc>
        <w:tc>
          <w:tcPr>
            <w:tcW w:w="2707" w:type="pct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вертикальная </w:t>
            </w:r>
          </w:p>
        </w:tc>
        <w:tc>
          <w:tcPr>
            <w:tcW w:w="682" w:type="pct"/>
            <w:vAlign w:val="center"/>
          </w:tcPr>
          <w:p w:rsidR="00340831" w:rsidRPr="00846C9D" w:rsidRDefault="00340831" w:rsidP="001340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1350</w:t>
            </w:r>
          </w:p>
        </w:tc>
      </w:tr>
    </w:tbl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46C9D">
        <w:rPr>
          <w:rFonts w:ascii="Times New Roman" w:hAnsi="Times New Roman"/>
          <w:b/>
          <w:sz w:val="24"/>
          <w:szCs w:val="24"/>
        </w:rPr>
        <w:t>Решение: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lastRenderedPageBreak/>
        <w:t>Если заданы температуры и при решении задачи нет необходимости определять величину теплового потока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>толщину однослойной стенки можно определить по выражению</w:t>
      </w:r>
    </w:p>
    <w:p w:rsidR="00340831" w:rsidRPr="00846C9D" w:rsidRDefault="002A1788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noProof/>
          <w:sz w:val="24"/>
          <w:szCs w:val="24"/>
          <w:lang w:eastAsia="ru-RU"/>
        </w:rPr>
        <w:drawing>
          <wp:inline distT="0" distB="0" distL="0" distR="0" wp14:anchorId="1C13C3BD" wp14:editId="3D48EB86">
            <wp:extent cx="1765190" cy="478102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022" cy="48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где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iCs/>
          <w:sz w:val="24"/>
          <w:szCs w:val="24"/>
        </w:rPr>
        <w:t xml:space="preserve">δ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толщина однослойной стенки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proofErr w:type="gramStart"/>
      <w:r w:rsidRPr="00846C9D">
        <w:rPr>
          <w:rFonts w:ascii="Times New Roman" w:eastAsia="TimesNewRoman" w:hAnsi="Times New Roman"/>
          <w:sz w:val="24"/>
          <w:szCs w:val="24"/>
        </w:rPr>
        <w:t>м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iCs/>
          <w:sz w:val="24"/>
          <w:szCs w:val="24"/>
        </w:rPr>
        <w:t xml:space="preserve">λ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коэффициент теплопроводности материала стенки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Вт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/</w:t>
      </w:r>
      <w:proofErr w:type="spellStart"/>
      <w:r w:rsidRPr="00846C9D">
        <w:rPr>
          <w:rFonts w:ascii="Times New Roman" w:eastAsia="TimesNewRoman,Italic" w:hAnsi="Times New Roman"/>
          <w:iCs/>
          <w:sz w:val="24"/>
          <w:szCs w:val="24"/>
        </w:rPr>
        <w:t>м</w:t>
      </w:r>
      <w:proofErr w:type="gramStart"/>
      <w:r w:rsidRPr="00846C9D">
        <w:rPr>
          <w:rFonts w:ascii="Times New Roman" w:eastAsia="TimesNewRoman,Bold" w:hAnsi="Times New Roman"/>
          <w:iCs/>
          <w:sz w:val="24"/>
          <w:szCs w:val="24"/>
        </w:rPr>
        <w:t>·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К</w:t>
      </w:r>
      <w:proofErr w:type="spellEnd"/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зависит от средней температуры </w:t>
      </w:r>
      <w:r w:rsidRPr="00846C9D">
        <w:rPr>
          <w:rFonts w:ascii="Times New Roman" w:eastAsia="TimesNewRoman,Bold" w:hAnsi="Times New Roman"/>
          <w:sz w:val="24"/>
          <w:szCs w:val="24"/>
        </w:rPr>
        <w:t>(</w:t>
      </w:r>
      <w:r w:rsidRPr="00846C9D">
        <w:rPr>
          <w:rFonts w:ascii="Times New Roman" w:eastAsia="TimesNewRoman" w:hAnsi="Times New Roman"/>
          <w:sz w:val="24"/>
          <w:szCs w:val="24"/>
        </w:rPr>
        <w:t>принять из результатов выполнения задания Х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);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Italic" w:hAnsi="Times New Roman"/>
          <w:iCs/>
          <w:sz w:val="24"/>
          <w:szCs w:val="24"/>
        </w:rPr>
        <w:t>Т</w:t>
      </w:r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В</w:t>
      </w:r>
      <w:proofErr w:type="gramStart"/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Н</w:t>
      </w:r>
      <w:r w:rsidRPr="00846C9D">
        <w:rPr>
          <w:rFonts w:ascii="Times New Roman" w:eastAsia="TimesNewRoman,Bold" w:hAnsi="Times New Roman"/>
          <w:sz w:val="24"/>
          <w:szCs w:val="24"/>
        </w:rPr>
        <w:t>–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" w:hAnsi="Times New Roman"/>
          <w:sz w:val="24"/>
          <w:szCs w:val="24"/>
        </w:rPr>
        <w:t>температура внутренней поверхности печи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°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С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 (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принимается на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5° </w:t>
      </w:r>
      <w:r w:rsidRPr="00846C9D">
        <w:rPr>
          <w:rFonts w:ascii="Times New Roman" w:eastAsia="TimesNewRoman" w:hAnsi="Times New Roman"/>
          <w:sz w:val="24"/>
          <w:szCs w:val="24"/>
        </w:rPr>
        <w:t>ниже температуры среды в печи)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Italic" w:hAnsi="Times New Roman"/>
          <w:iCs/>
          <w:sz w:val="24"/>
          <w:szCs w:val="24"/>
        </w:rPr>
        <w:t>Т</w:t>
      </w:r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НА</w:t>
      </w:r>
      <w:proofErr w:type="gramStart"/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Р</w:t>
      </w:r>
      <w:r w:rsidRPr="00846C9D">
        <w:rPr>
          <w:rFonts w:ascii="Times New Roman" w:eastAsia="TimesNewRoman,Bold" w:hAnsi="Times New Roman"/>
          <w:sz w:val="24"/>
          <w:szCs w:val="24"/>
        </w:rPr>
        <w:t>–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" w:hAnsi="Times New Roman"/>
          <w:sz w:val="24"/>
          <w:szCs w:val="24"/>
        </w:rPr>
        <w:t>допустимая по санитарным нормам температура наружной поверхности печи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>обращенной в сторону рабочих мест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°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С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Italic" w:hAnsi="Times New Roman"/>
          <w:iCs/>
          <w:sz w:val="24"/>
          <w:szCs w:val="24"/>
        </w:rPr>
        <w:t>Т</w:t>
      </w:r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Р</w:t>
      </w:r>
      <w:r w:rsidRPr="00846C9D">
        <w:rPr>
          <w:rFonts w:ascii="Times New Roman" w:eastAsia="TimesNewRoman,Bold" w:hAnsi="Times New Roman"/>
          <w:iCs/>
          <w:sz w:val="24"/>
          <w:szCs w:val="24"/>
          <w:vertAlign w:val="subscript"/>
        </w:rPr>
        <w:t>.</w:t>
      </w:r>
      <w:r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З</w:t>
      </w:r>
      <w:r w:rsidRPr="00846C9D">
        <w:rPr>
          <w:rFonts w:ascii="Times New Roman" w:eastAsia="TimesNewRoman,Bold" w:hAnsi="Times New Roman"/>
          <w:sz w:val="24"/>
          <w:szCs w:val="24"/>
          <w:vertAlign w:val="subscript"/>
        </w:rPr>
        <w:t xml:space="preserve">.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температура воздуха в рабочей зоне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proofErr w:type="gramStart"/>
      <w:r w:rsidRPr="00846C9D">
        <w:rPr>
          <w:rFonts w:ascii="Times New Roman" w:eastAsia="TimesNewRoman,Italic" w:hAnsi="Times New Roman"/>
          <w:iCs/>
          <w:sz w:val="24"/>
          <w:szCs w:val="24"/>
        </w:rPr>
        <w:t>К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iCs/>
          <w:sz w:val="24"/>
          <w:szCs w:val="24"/>
        </w:rPr>
        <w:t>α</w:t>
      </w:r>
      <w:r w:rsidRPr="00846C9D">
        <w:rPr>
          <w:rFonts w:ascii="Times New Roman" w:eastAsia="TimesNewRoman,Bold" w:hAnsi="Times New Roman"/>
          <w:iCs/>
          <w:sz w:val="24"/>
          <w:szCs w:val="24"/>
          <w:vertAlign w:val="subscript"/>
        </w:rPr>
        <w:t>Н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коэффициент теплоотдачи наружной поверхности печи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Вт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/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м</w:t>
      </w:r>
      <w:r w:rsidRPr="00846C9D">
        <w:rPr>
          <w:rFonts w:ascii="Times New Roman" w:eastAsia="TimesNewRoman,Bold" w:hAnsi="Times New Roman"/>
          <w:iCs/>
          <w:sz w:val="24"/>
          <w:szCs w:val="24"/>
          <w:vertAlign w:val="superscript"/>
        </w:rPr>
        <w:t>2</w:t>
      </w:r>
      <w:proofErr w:type="gramStart"/>
      <w:r w:rsidRPr="00846C9D">
        <w:rPr>
          <w:rFonts w:ascii="Times New Roman" w:eastAsia="TimesNewRoman,Bold" w:hAnsi="Times New Roman"/>
          <w:iCs/>
          <w:sz w:val="24"/>
          <w:szCs w:val="24"/>
        </w:rPr>
        <w:t>·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К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>,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Italic" w:hAnsi="Times New Roman"/>
          <w:i/>
          <w:iCs/>
          <w:sz w:val="24"/>
          <w:szCs w:val="24"/>
        </w:rPr>
      </w:pP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180408F" wp14:editId="20396F5D">
            <wp:extent cx="946150" cy="151130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где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iCs/>
          <w:sz w:val="24"/>
          <w:szCs w:val="24"/>
        </w:rPr>
        <w:t>α</w:t>
      </w:r>
      <w:proofErr w:type="gramStart"/>
      <w:r w:rsidRPr="00846C9D">
        <w:rPr>
          <w:rFonts w:ascii="Times New Roman" w:eastAsia="TimesNewRoman,Bold" w:hAnsi="Times New Roman"/>
          <w:iCs/>
          <w:sz w:val="24"/>
          <w:szCs w:val="24"/>
          <w:vertAlign w:val="subscript"/>
        </w:rPr>
        <w:t>Л</w:t>
      </w:r>
      <w:r w:rsidRPr="00846C9D">
        <w:rPr>
          <w:rFonts w:ascii="Times New Roman" w:eastAsia="TimesNewRoman,Bold" w:hAnsi="Times New Roman"/>
          <w:sz w:val="24"/>
          <w:szCs w:val="24"/>
        </w:rPr>
        <w:t>–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" w:hAnsi="Times New Roman"/>
          <w:sz w:val="24"/>
          <w:szCs w:val="24"/>
        </w:rPr>
        <w:t>коэффициент теплоотдачи излучением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iCs/>
          <w:sz w:val="24"/>
          <w:szCs w:val="24"/>
        </w:rPr>
        <w:t>α</w:t>
      </w:r>
      <w:proofErr w:type="gramStart"/>
      <w:r w:rsidRPr="00846C9D">
        <w:rPr>
          <w:rFonts w:ascii="Times New Roman" w:eastAsia="TimesNewRoman,Bold" w:hAnsi="Times New Roman"/>
          <w:iCs/>
          <w:sz w:val="24"/>
          <w:szCs w:val="24"/>
          <w:vertAlign w:val="subscript"/>
        </w:rPr>
        <w:t>К</w:t>
      </w:r>
      <w:r w:rsidRPr="00846C9D">
        <w:rPr>
          <w:rFonts w:ascii="Times New Roman" w:eastAsia="TimesNewRoman,Bold" w:hAnsi="Times New Roman"/>
          <w:sz w:val="24"/>
          <w:szCs w:val="24"/>
        </w:rPr>
        <w:t>–</w:t>
      </w:r>
      <w:proofErr w:type="gramEnd"/>
      <w:r w:rsidRPr="00846C9D">
        <w:rPr>
          <w:rFonts w:ascii="Times New Roman" w:eastAsia="TimesNewRoman,Bold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" w:hAnsi="Times New Roman"/>
          <w:sz w:val="24"/>
          <w:szCs w:val="24"/>
        </w:rPr>
        <w:t>коэффициент теплоотдачи конвекцией</w:t>
      </w:r>
      <w:r w:rsidRPr="00846C9D">
        <w:rPr>
          <w:rFonts w:ascii="Times New Roman" w:eastAsia="TimesNewRoman,Bold" w:hAnsi="Times New Roman"/>
          <w:sz w:val="24"/>
          <w:szCs w:val="24"/>
        </w:rPr>
        <w:t>;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</w:p>
    <w:p w:rsidR="00340831" w:rsidRPr="00846C9D" w:rsidRDefault="00CF6887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Italic" w:hAnsi="Times New Roman"/>
          <w:i/>
          <w:iCs/>
          <w:sz w:val="24"/>
          <w:szCs w:val="24"/>
        </w:rPr>
      </w:pPr>
      <w:r w:rsidRPr="00846C9D">
        <w:rPr>
          <w:rFonts w:ascii="Times New Roman" w:eastAsia="TimesNewRoman,Italic" w:hAnsi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56720C37" wp14:editId="704B741E">
            <wp:extent cx="2027583" cy="93932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863" cy="93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</w:p>
    <w:p w:rsidR="00340831" w:rsidRPr="00846C9D" w:rsidRDefault="00CF6887" w:rsidP="00CF688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>Г</w:t>
      </w:r>
      <w:r w:rsidR="00340831" w:rsidRPr="00846C9D">
        <w:rPr>
          <w:rFonts w:ascii="Times New Roman" w:eastAsia="TimesNewRoman" w:hAnsi="Times New Roman"/>
          <w:sz w:val="24"/>
          <w:szCs w:val="24"/>
        </w:rPr>
        <w:t>де</w:t>
      </w:r>
      <w:r w:rsidRPr="00846C9D">
        <w:rPr>
          <w:rFonts w:ascii="Times New Roman" w:eastAsia="TimesNewRoman" w:hAnsi="Times New Roman"/>
          <w:sz w:val="24"/>
          <w:szCs w:val="24"/>
        </w:rPr>
        <w:t xml:space="preserve"> </w:t>
      </w:r>
      <w:r w:rsidR="00340831" w:rsidRPr="00846C9D">
        <w:rPr>
          <w:rFonts w:ascii="Times New Roman" w:eastAsia="TimesNewRoman,Italic" w:hAnsi="Times New Roman"/>
          <w:iCs/>
          <w:sz w:val="24"/>
          <w:szCs w:val="24"/>
        </w:rPr>
        <w:t>С</w:t>
      </w:r>
      <w:r w:rsidR="00340831"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П</w:t>
      </w:r>
      <w:proofErr w:type="gramStart"/>
      <w:r w:rsidR="00340831"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>Р</w:t>
      </w:r>
      <w:r w:rsidR="00340831" w:rsidRPr="00846C9D">
        <w:rPr>
          <w:rFonts w:ascii="Times New Roman" w:eastAsia="TimesNewRoman,Bold" w:hAnsi="Times New Roman"/>
          <w:sz w:val="24"/>
          <w:szCs w:val="24"/>
        </w:rPr>
        <w:t>–</w:t>
      </w:r>
      <w:proofErr w:type="gramEnd"/>
      <w:r w:rsidR="00340831" w:rsidRPr="00846C9D">
        <w:rPr>
          <w:rFonts w:ascii="Times New Roman" w:eastAsia="TimesNewRoman,Bold" w:hAnsi="Times New Roman"/>
          <w:sz w:val="24"/>
          <w:szCs w:val="24"/>
        </w:rPr>
        <w:t xml:space="preserve"> </w:t>
      </w:r>
      <w:r w:rsidR="00340831" w:rsidRPr="00846C9D">
        <w:rPr>
          <w:rFonts w:ascii="Times New Roman" w:eastAsia="TimesNewRoman" w:hAnsi="Times New Roman"/>
          <w:sz w:val="24"/>
          <w:szCs w:val="24"/>
        </w:rPr>
        <w:t>приведенный коэффициент излучения</w:t>
      </w:r>
      <w:r w:rsidR="00340831"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="00340831" w:rsidRPr="00846C9D">
        <w:rPr>
          <w:rFonts w:ascii="Times New Roman" w:eastAsia="TimesNewRoman,Italic" w:hAnsi="Times New Roman"/>
          <w:iCs/>
          <w:sz w:val="24"/>
          <w:szCs w:val="24"/>
        </w:rPr>
        <w:t>С</w:t>
      </w:r>
      <w:r w:rsidR="00340831" w:rsidRPr="00846C9D">
        <w:rPr>
          <w:rFonts w:ascii="Times New Roman" w:eastAsia="TimesNewRoman,Italic" w:hAnsi="Times New Roman"/>
          <w:iCs/>
          <w:sz w:val="24"/>
          <w:szCs w:val="24"/>
          <w:vertAlign w:val="subscript"/>
        </w:rPr>
        <w:t xml:space="preserve">ПР </w:t>
      </w:r>
      <w:r w:rsidR="00340831" w:rsidRPr="00846C9D">
        <w:rPr>
          <w:rFonts w:ascii="Times New Roman" w:eastAsia="TimesNewRoman,Bold" w:hAnsi="Times New Roman"/>
          <w:sz w:val="24"/>
          <w:szCs w:val="24"/>
        </w:rPr>
        <w:t xml:space="preserve">= 4,2 </w:t>
      </w:r>
      <w:r w:rsidR="00340831" w:rsidRPr="00846C9D">
        <w:rPr>
          <w:rFonts w:ascii="Times New Roman" w:eastAsia="TimesNewRoman,Italic" w:hAnsi="Times New Roman"/>
          <w:iCs/>
          <w:sz w:val="24"/>
          <w:szCs w:val="24"/>
        </w:rPr>
        <w:t>Вт</w:t>
      </w:r>
      <w:r w:rsidR="00340831" w:rsidRPr="00846C9D">
        <w:rPr>
          <w:rFonts w:ascii="Times New Roman" w:eastAsia="TimesNewRoman,Bold" w:hAnsi="Times New Roman"/>
          <w:iCs/>
          <w:sz w:val="24"/>
          <w:szCs w:val="24"/>
        </w:rPr>
        <w:t>/</w:t>
      </w:r>
      <w:r w:rsidR="00340831" w:rsidRPr="00846C9D">
        <w:rPr>
          <w:rFonts w:ascii="Times New Roman" w:eastAsia="TimesNewRoman,Italic" w:hAnsi="Times New Roman"/>
          <w:iCs/>
          <w:sz w:val="24"/>
          <w:szCs w:val="24"/>
        </w:rPr>
        <w:t>м</w:t>
      </w:r>
      <w:r w:rsidR="00340831" w:rsidRPr="00846C9D">
        <w:rPr>
          <w:rFonts w:ascii="Times New Roman" w:eastAsia="TimesNewRoman,Bold" w:hAnsi="Times New Roman"/>
          <w:iCs/>
          <w:sz w:val="24"/>
          <w:szCs w:val="24"/>
          <w:vertAlign w:val="superscript"/>
        </w:rPr>
        <w:t>2</w:t>
      </w:r>
      <w:r w:rsidR="00340831" w:rsidRPr="00846C9D">
        <w:rPr>
          <w:rFonts w:ascii="Times New Roman" w:eastAsia="TimesNewRoman,Bold" w:hAnsi="Times New Roman"/>
          <w:iCs/>
          <w:sz w:val="24"/>
          <w:szCs w:val="24"/>
        </w:rPr>
        <w:t>·</w:t>
      </w:r>
      <w:r w:rsidR="00340831" w:rsidRPr="00846C9D">
        <w:rPr>
          <w:rFonts w:ascii="Times New Roman" w:eastAsia="TimesNewRoman,Italic" w:hAnsi="Times New Roman"/>
          <w:iCs/>
          <w:sz w:val="24"/>
          <w:szCs w:val="24"/>
        </w:rPr>
        <w:t>К</w:t>
      </w:r>
      <w:r w:rsidR="00340831" w:rsidRPr="00846C9D">
        <w:rPr>
          <w:rFonts w:ascii="Times New Roman" w:eastAsia="TimesNewRoman,Bold" w:hAnsi="Times New Roman"/>
          <w:iCs/>
          <w:sz w:val="24"/>
          <w:szCs w:val="24"/>
          <w:vertAlign w:val="superscript"/>
        </w:rPr>
        <w:t>4</w:t>
      </w:r>
      <w:r w:rsidR="00340831" w:rsidRPr="00846C9D">
        <w:rPr>
          <w:rFonts w:ascii="Times New Roman" w:eastAsia="TimesNewRoman,Bold" w:hAnsi="Times New Roman"/>
          <w:sz w:val="24"/>
          <w:szCs w:val="24"/>
        </w:rPr>
        <w:t xml:space="preserve">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 w:rsidRPr="00846C9D">
        <w:rPr>
          <w:rFonts w:ascii="Times New Roman" w:eastAsia="TimesNewRoman,Bold" w:hAnsi="Times New Roman"/>
          <w:iCs/>
          <w:sz w:val="24"/>
          <w:szCs w:val="24"/>
        </w:rPr>
        <w:t xml:space="preserve">α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– </w:t>
      </w:r>
      <w:r w:rsidRPr="00846C9D">
        <w:rPr>
          <w:rFonts w:ascii="Times New Roman" w:eastAsia="TimesNewRoman" w:hAnsi="Times New Roman"/>
          <w:sz w:val="24"/>
          <w:szCs w:val="24"/>
        </w:rPr>
        <w:t>опытный коэффициент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: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 xml:space="preserve">для вертикальных поверхностей 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 xml:space="preserve">α </w:t>
      </w:r>
      <w:r w:rsidRPr="00846C9D">
        <w:rPr>
          <w:rFonts w:ascii="Times New Roman" w:eastAsia="TimesNewRoman,Bold" w:hAnsi="Times New Roman"/>
          <w:sz w:val="24"/>
          <w:szCs w:val="24"/>
        </w:rPr>
        <w:t>= 2,2;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>для горизонтальных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>обращенных вверх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 xml:space="preserve">α 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= 2,8; </w:t>
      </w:r>
    </w:p>
    <w:p w:rsidR="00340831" w:rsidRPr="00846C9D" w:rsidRDefault="00340831" w:rsidP="003408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sz w:val="24"/>
          <w:szCs w:val="24"/>
        </w:rPr>
      </w:pPr>
      <w:r w:rsidRPr="00846C9D">
        <w:rPr>
          <w:rFonts w:ascii="Times New Roman" w:eastAsia="TimesNewRoman" w:hAnsi="Times New Roman"/>
          <w:sz w:val="24"/>
          <w:szCs w:val="24"/>
        </w:rPr>
        <w:t>для горизонтальных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" w:hAnsi="Times New Roman"/>
          <w:sz w:val="24"/>
          <w:szCs w:val="24"/>
        </w:rPr>
        <w:t>обращенных вниз</w:t>
      </w:r>
      <w:r w:rsidRPr="00846C9D">
        <w:rPr>
          <w:rFonts w:ascii="Times New Roman" w:eastAsia="TimesNewRoman,Bold" w:hAnsi="Times New Roman"/>
          <w:sz w:val="24"/>
          <w:szCs w:val="24"/>
        </w:rPr>
        <w:t xml:space="preserve">, 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 xml:space="preserve">α </w:t>
      </w:r>
      <w:r w:rsidRPr="00846C9D">
        <w:rPr>
          <w:rFonts w:ascii="Times New Roman" w:eastAsia="TimesNewRoman,Bold" w:hAnsi="Times New Roman"/>
          <w:sz w:val="24"/>
          <w:szCs w:val="24"/>
        </w:rPr>
        <w:t>= 1,4.</w:t>
      </w:r>
    </w:p>
    <w:p w:rsidR="00340831" w:rsidRPr="00846C9D" w:rsidRDefault="00340831" w:rsidP="000870B4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>Определим  температуры наружной поверхности, на рабочих местах, внутренней поверхности печи в</w:t>
      </w:r>
      <w:r w:rsidR="002823A2" w:rsidRPr="00846C9D">
        <w:rPr>
          <w:rFonts w:ascii="Times New Roman" w:hAnsi="Times New Roman"/>
          <w:sz w:val="24"/>
          <w:szCs w:val="24"/>
        </w:rPr>
        <w:t xml:space="preserve"> </w:t>
      </w:r>
      <w:r w:rsidRPr="00846C9D">
        <w:rPr>
          <w:rFonts w:ascii="Times New Roman" w:hAnsi="Times New Roman"/>
          <w:sz w:val="24"/>
          <w:szCs w:val="24"/>
        </w:rPr>
        <w:t>градуса</w:t>
      </w:r>
      <w:r w:rsidR="002823A2" w:rsidRPr="00846C9D">
        <w:rPr>
          <w:rFonts w:ascii="Times New Roman" w:hAnsi="Times New Roman"/>
          <w:sz w:val="24"/>
          <w:szCs w:val="24"/>
        </w:rPr>
        <w:t>х</w:t>
      </w:r>
      <w:r w:rsidRPr="00846C9D">
        <w:rPr>
          <w:rFonts w:ascii="Times New Roman" w:hAnsi="Times New Roman"/>
          <w:sz w:val="24"/>
          <w:szCs w:val="24"/>
        </w:rPr>
        <w:t xml:space="preserve"> Кельвина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815"/>
        <w:gridCol w:w="569"/>
        <w:gridCol w:w="1985"/>
        <w:gridCol w:w="1845"/>
        <w:gridCol w:w="337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340831" w:rsidRPr="00846C9D" w:rsidTr="00134071">
        <w:trPr>
          <w:trHeight w:val="421"/>
        </w:trPr>
        <w:tc>
          <w:tcPr>
            <w:tcW w:w="42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center"/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</w:pP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  <w:t>Т</w:t>
            </w: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  <w:vertAlign w:val="subscript"/>
              </w:rPr>
              <w:t>ВН</w:t>
            </w:r>
          </w:p>
        </w:tc>
        <w:tc>
          <w:tcPr>
            <w:tcW w:w="297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037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>273+ Т</w:t>
            </w: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  <w:vertAlign w:val="subscript"/>
              </w:rPr>
              <w:t>П</w:t>
            </w: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 xml:space="preserve"> - 5</w:t>
            </w:r>
          </w:p>
        </w:tc>
        <w:tc>
          <w:tcPr>
            <w:tcW w:w="96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7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831" w:rsidRPr="00846C9D" w:rsidTr="00134071">
        <w:trPr>
          <w:trHeight w:val="421"/>
        </w:trPr>
        <w:tc>
          <w:tcPr>
            <w:tcW w:w="42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center"/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</w:pP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</w:rPr>
              <w:t>Т</w:t>
            </w:r>
            <w:r w:rsidRPr="00846C9D">
              <w:rPr>
                <w:rFonts w:ascii="Times New Roman" w:eastAsia="TimesNewRoman,Italic" w:hAnsi="Times New Roman"/>
                <w:b/>
                <w:iCs/>
                <w:sz w:val="24"/>
                <w:szCs w:val="24"/>
                <w:vertAlign w:val="subscript"/>
              </w:rPr>
              <w:t>НАР</w:t>
            </w:r>
          </w:p>
        </w:tc>
        <w:tc>
          <w:tcPr>
            <w:tcW w:w="297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037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>273+</w:t>
            </w:r>
          </w:p>
        </w:tc>
        <w:tc>
          <w:tcPr>
            <w:tcW w:w="96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7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0831" w:rsidRPr="00846C9D" w:rsidTr="00134071">
        <w:trPr>
          <w:trHeight w:val="421"/>
        </w:trPr>
        <w:tc>
          <w:tcPr>
            <w:tcW w:w="426" w:type="pct"/>
          </w:tcPr>
          <w:p w:rsidR="00340831" w:rsidRPr="00846C9D" w:rsidRDefault="00340831" w:rsidP="00134071">
            <w:pPr>
              <w:spacing w:before="100" w:beforeAutospacing="1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846C9D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Р.З.</w:t>
            </w:r>
          </w:p>
        </w:tc>
        <w:tc>
          <w:tcPr>
            <w:tcW w:w="297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037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</w:rPr>
              <w:t>273+</w:t>
            </w:r>
          </w:p>
        </w:tc>
        <w:tc>
          <w:tcPr>
            <w:tcW w:w="964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176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" w:type="pct"/>
          </w:tcPr>
          <w:p w:rsidR="00340831" w:rsidRPr="00846C9D" w:rsidRDefault="00340831" w:rsidP="00134071">
            <w:pPr>
              <w:pStyle w:val="aa"/>
              <w:spacing w:before="100" w:beforeAutospacing="1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40831" w:rsidRPr="00846C9D" w:rsidRDefault="00340831" w:rsidP="000870B4">
      <w:pPr>
        <w:pStyle w:val="aa"/>
        <w:numPr>
          <w:ilvl w:val="0"/>
          <w:numId w:val="7"/>
        </w:numPr>
        <w:autoSpaceDE w:val="0"/>
        <w:autoSpaceDN w:val="0"/>
        <w:adjustRightInd w:val="0"/>
        <w:spacing w:before="120" w:after="120" w:line="240" w:lineRule="auto"/>
        <w:ind w:left="1066" w:hanging="357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Определим коэффициент теплоотдачи излучением, 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Вт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/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м</w:t>
      </w:r>
      <w:r w:rsidRPr="00846C9D">
        <w:rPr>
          <w:rFonts w:ascii="Times New Roman" w:eastAsia="TimesNewRoman,Bold" w:hAnsi="Times New Roman"/>
          <w:iCs/>
          <w:sz w:val="24"/>
          <w:szCs w:val="24"/>
          <w:vertAlign w:val="superscript"/>
        </w:rPr>
        <w:t>2</w:t>
      </w:r>
      <w:proofErr w:type="gramStart"/>
      <w:r w:rsidRPr="00846C9D">
        <w:rPr>
          <w:rFonts w:ascii="Times New Roman" w:eastAsia="TimesNewRoman,Bold" w:hAnsi="Times New Roman"/>
          <w:iCs/>
          <w:sz w:val="24"/>
          <w:szCs w:val="24"/>
        </w:rPr>
        <w:t>·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К</w:t>
      </w:r>
      <w:proofErr w:type="gramEnd"/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340831" w:rsidRPr="00846C9D" w:rsidTr="00134071">
        <w:trPr>
          <w:trHeight w:val="499"/>
        </w:trPr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,Bold" w:hAnsi="Times New Roman"/>
                <w:iCs/>
                <w:sz w:val="24"/>
                <w:szCs w:val="24"/>
                <w:lang w:eastAsia="ru-RU"/>
              </w:rPr>
              <w:t>α</w:t>
            </w:r>
            <w:r w:rsidRPr="00846C9D">
              <w:rPr>
                <w:rFonts w:ascii="Times New Roman" w:eastAsia="TimesNewRoman,Bold" w:hAnsi="Times New Roman"/>
                <w:iCs/>
                <w:sz w:val="24"/>
                <w:szCs w:val="24"/>
                <w:vertAlign w:val="subscript"/>
                <w:lang w:eastAsia="ru-RU"/>
              </w:rPr>
              <w:t>Л</w:t>
            </w: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40831" w:rsidRPr="00846C9D" w:rsidTr="00134071">
        <w:trPr>
          <w:trHeight w:val="499"/>
        </w:trPr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</w:tcPr>
          <w:p w:rsidR="00340831" w:rsidRPr="00846C9D" w:rsidRDefault="00340831" w:rsidP="00134071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40831" w:rsidRPr="007E6D0D" w:rsidRDefault="00340831" w:rsidP="000870B4">
      <w:pPr>
        <w:pStyle w:val="aa"/>
        <w:numPr>
          <w:ilvl w:val="0"/>
          <w:numId w:val="7"/>
        </w:numPr>
        <w:autoSpaceDE w:val="0"/>
        <w:autoSpaceDN w:val="0"/>
        <w:adjustRightInd w:val="0"/>
        <w:spacing w:before="120" w:after="120" w:line="240" w:lineRule="auto"/>
        <w:ind w:left="1066" w:hanging="357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Определим коэффициент теплоотдачи конвекцией, 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Вт</w:t>
      </w:r>
      <w:r w:rsidRPr="00846C9D">
        <w:rPr>
          <w:rFonts w:ascii="Times New Roman" w:eastAsia="TimesNewRoman,Bold" w:hAnsi="Times New Roman"/>
          <w:iCs/>
          <w:sz w:val="24"/>
          <w:szCs w:val="24"/>
        </w:rPr>
        <w:t>/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м</w:t>
      </w:r>
      <w:r w:rsidRPr="00846C9D">
        <w:rPr>
          <w:rFonts w:ascii="Times New Roman" w:eastAsia="TimesNewRoman,Bold" w:hAnsi="Times New Roman"/>
          <w:iCs/>
          <w:sz w:val="24"/>
          <w:szCs w:val="24"/>
          <w:vertAlign w:val="superscript"/>
        </w:rPr>
        <w:t>2</w:t>
      </w:r>
      <w:proofErr w:type="gramStart"/>
      <w:r w:rsidRPr="00846C9D">
        <w:rPr>
          <w:rFonts w:ascii="Times New Roman" w:eastAsia="TimesNewRoman,Bold" w:hAnsi="Times New Roman"/>
          <w:iCs/>
          <w:sz w:val="24"/>
          <w:szCs w:val="24"/>
        </w:rPr>
        <w:t>·</w:t>
      </w:r>
      <w:r w:rsidRPr="00846C9D">
        <w:rPr>
          <w:rFonts w:ascii="Times New Roman" w:eastAsia="TimesNewRoman,Italic" w:hAnsi="Times New Roman"/>
          <w:iCs/>
          <w:sz w:val="24"/>
          <w:szCs w:val="24"/>
        </w:rPr>
        <w:t>К</w:t>
      </w:r>
      <w:proofErr w:type="gramEnd"/>
    </w:p>
    <w:p w:rsidR="007E6D0D" w:rsidRPr="007E6D0D" w:rsidRDefault="007E6D0D" w:rsidP="007E6D0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709593"/>
            <wp:effectExtent l="0" t="0" r="317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29E" w:rsidRPr="007E6D0D" w:rsidRDefault="007E6D0D" w:rsidP="007E6D0D">
      <w:pPr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="002E329E" w:rsidRPr="007E6D0D">
        <w:rPr>
          <w:rFonts w:ascii="Times New Roman" w:hAnsi="Times New Roman"/>
          <w:sz w:val="24"/>
          <w:szCs w:val="24"/>
        </w:rPr>
        <w:t xml:space="preserve">Определим </w:t>
      </w:r>
      <w:r w:rsidR="002E329E" w:rsidRPr="007E6D0D">
        <w:rPr>
          <w:rFonts w:ascii="Times New Roman" w:eastAsia="TimesNewRoman" w:hAnsi="Times New Roman"/>
          <w:sz w:val="24"/>
          <w:szCs w:val="24"/>
        </w:rPr>
        <w:t>коэффициент теплоотдачи наружной поверхности печи</w:t>
      </w:r>
      <w:r w:rsidR="002E329E" w:rsidRPr="007E6D0D">
        <w:rPr>
          <w:rFonts w:ascii="Times New Roman" w:eastAsia="TimesNewRoman,Bold" w:hAnsi="Times New Roman"/>
          <w:sz w:val="24"/>
          <w:szCs w:val="24"/>
        </w:rPr>
        <w:t xml:space="preserve">, </w:t>
      </w:r>
      <w:r w:rsidR="002E329E" w:rsidRPr="007E6D0D">
        <w:rPr>
          <w:rFonts w:ascii="Times New Roman" w:eastAsia="TimesNewRoman,Italic" w:hAnsi="Times New Roman"/>
          <w:iCs/>
          <w:sz w:val="24"/>
          <w:szCs w:val="24"/>
        </w:rPr>
        <w:t>Вт</w:t>
      </w:r>
      <w:r w:rsidR="002E329E" w:rsidRPr="007E6D0D">
        <w:rPr>
          <w:rFonts w:ascii="Times New Roman" w:eastAsia="TimesNewRoman,Bold" w:hAnsi="Times New Roman"/>
          <w:iCs/>
          <w:sz w:val="24"/>
          <w:szCs w:val="24"/>
        </w:rPr>
        <w:t>/</w:t>
      </w:r>
      <w:r w:rsidR="002E329E" w:rsidRPr="007E6D0D">
        <w:rPr>
          <w:rFonts w:ascii="Times New Roman" w:eastAsia="TimesNewRoman,Italic" w:hAnsi="Times New Roman"/>
          <w:iCs/>
          <w:sz w:val="24"/>
          <w:szCs w:val="24"/>
        </w:rPr>
        <w:t>м</w:t>
      </w:r>
      <w:r w:rsidR="002E329E" w:rsidRPr="007E6D0D">
        <w:rPr>
          <w:rFonts w:ascii="Times New Roman" w:eastAsia="TimesNewRoman,Bold" w:hAnsi="Times New Roman"/>
          <w:iCs/>
          <w:sz w:val="24"/>
          <w:szCs w:val="24"/>
          <w:vertAlign w:val="superscript"/>
        </w:rPr>
        <w:t>2</w:t>
      </w:r>
      <w:proofErr w:type="gramStart"/>
      <w:r w:rsidR="002E329E" w:rsidRPr="007E6D0D">
        <w:rPr>
          <w:rFonts w:ascii="Times New Roman" w:eastAsia="TimesNewRoman,Bold" w:hAnsi="Times New Roman"/>
          <w:iCs/>
          <w:sz w:val="24"/>
          <w:szCs w:val="24"/>
        </w:rPr>
        <w:t>·</w:t>
      </w:r>
      <w:r w:rsidR="002E329E" w:rsidRPr="007E6D0D">
        <w:rPr>
          <w:rFonts w:ascii="Times New Roman" w:eastAsia="TimesNewRoman,Italic" w:hAnsi="Times New Roman"/>
          <w:iCs/>
          <w:sz w:val="24"/>
          <w:szCs w:val="24"/>
        </w:rPr>
        <w:t>К</w:t>
      </w:r>
      <w:proofErr w:type="gramEnd"/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2E329E" w:rsidRPr="00846C9D" w:rsidTr="002E329E">
        <w:trPr>
          <w:trHeight w:val="499"/>
        </w:trPr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  <w:lang w:eastAsia="ru-RU"/>
              </w:rPr>
              <w:t>α</w:t>
            </w: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  <w:vertAlign w:val="subscript"/>
                <w:lang w:eastAsia="ru-RU"/>
              </w:rPr>
              <w:t>Н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99"/>
        </w:trPr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7E6D0D" w:rsidRDefault="007E6D0D" w:rsidP="007E6D0D">
      <w:pPr>
        <w:autoSpaceDE w:val="0"/>
        <w:autoSpaceDN w:val="0"/>
        <w:adjustRightInd w:val="0"/>
        <w:spacing w:before="120" w:after="120" w:line="240" w:lineRule="auto"/>
        <w:ind w:left="709"/>
        <w:rPr>
          <w:rFonts w:ascii="Times New Roman" w:eastAsia="TimesNewRoman,Bold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2E329E" w:rsidRPr="007E6D0D">
        <w:rPr>
          <w:rFonts w:ascii="Times New Roman" w:hAnsi="Times New Roman"/>
          <w:sz w:val="24"/>
          <w:szCs w:val="24"/>
        </w:rPr>
        <w:t xml:space="preserve">Рассчитаем </w:t>
      </w:r>
      <w:r w:rsidR="002E329E" w:rsidRPr="007E6D0D">
        <w:rPr>
          <w:rFonts w:ascii="Times New Roman" w:eastAsia="TimesNewRoman" w:hAnsi="Times New Roman"/>
          <w:sz w:val="24"/>
          <w:szCs w:val="24"/>
        </w:rPr>
        <w:t>толщину однослойной стенки</w:t>
      </w:r>
      <w:r w:rsidR="002E329E" w:rsidRPr="007E6D0D">
        <w:rPr>
          <w:rFonts w:ascii="Times New Roman" w:eastAsia="TimesNewRoman,Bold" w:hAnsi="Times New Roman"/>
          <w:sz w:val="24"/>
          <w:szCs w:val="24"/>
        </w:rPr>
        <w:t xml:space="preserve">, </w:t>
      </w:r>
      <w:proofErr w:type="gramStart"/>
      <w:r w:rsidR="002E329E" w:rsidRPr="007E6D0D">
        <w:rPr>
          <w:rFonts w:ascii="Times New Roman" w:eastAsia="TimesNewRoman" w:hAnsi="Times New Roman"/>
          <w:sz w:val="24"/>
          <w:szCs w:val="24"/>
        </w:rPr>
        <w:t>м</w:t>
      </w:r>
      <w:proofErr w:type="gramEnd"/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2E329E" w:rsidRPr="00846C9D" w:rsidTr="002E329E">
        <w:trPr>
          <w:trHeight w:val="499"/>
        </w:trPr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" w:hAnsi="Times New Roman"/>
                <w:b/>
                <w:sz w:val="24"/>
                <w:szCs w:val="24"/>
                <w:lang w:eastAsia="ru-RU"/>
              </w:rPr>
              <w:t>λ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99"/>
        </w:trPr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,Bold" w:hAnsi="Times New Roman"/>
                <w:b/>
                <w:iCs/>
                <w:sz w:val="24"/>
                <w:szCs w:val="24"/>
                <w:lang w:eastAsia="ru-RU"/>
              </w:rPr>
              <w:t>δ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99"/>
        </w:trPr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Default="002E329E" w:rsidP="002E329E">
      <w:pPr>
        <w:pStyle w:val="ac"/>
        <w:spacing w:before="0" w:beforeAutospacing="0" w:after="0" w:afterAutospacing="0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Примем толщину стенки </w:t>
      </w:r>
      <w:proofErr w:type="gramStart"/>
      <w:r w:rsidRPr="00846C9D">
        <w:rPr>
          <w:color w:val="auto"/>
        </w:rPr>
        <w:t>в</w:t>
      </w:r>
      <w:proofErr w:type="gramEnd"/>
      <w:r w:rsidRPr="00846C9D">
        <w:rPr>
          <w:color w:val="auto"/>
        </w:rPr>
        <w:t xml:space="preserve"> _______ </w:t>
      </w:r>
      <w:proofErr w:type="gramStart"/>
      <w:r w:rsidRPr="00846C9D">
        <w:rPr>
          <w:color w:val="auto"/>
        </w:rPr>
        <w:t>кирпича</w:t>
      </w:r>
      <w:proofErr w:type="gramEnd"/>
      <w:r w:rsidRPr="00846C9D">
        <w:rPr>
          <w:color w:val="auto"/>
        </w:rPr>
        <w:t xml:space="preserve"> с учетом ширины кирпича 250 мм  (</w:t>
      </w:r>
      <w:r w:rsidRPr="00846C9D">
        <w:rPr>
          <w:rFonts w:eastAsia="TimesNewRoman,Bold"/>
          <w:b/>
          <w:iCs/>
          <w:color w:val="auto"/>
        </w:rPr>
        <w:t>δ</w:t>
      </w:r>
      <w:r w:rsidRPr="00846C9D">
        <w:rPr>
          <w:color w:val="auto"/>
        </w:rPr>
        <w:t xml:space="preserve"> /250 мм =_______).</w:t>
      </w:r>
    </w:p>
    <w:p w:rsidR="00DF3CBE" w:rsidRPr="00846C9D" w:rsidRDefault="00DF3CBE" w:rsidP="002E329E">
      <w:pPr>
        <w:pStyle w:val="ac"/>
        <w:spacing w:before="0" w:beforeAutospacing="0" w:after="0" w:afterAutospacing="0"/>
        <w:ind w:firstLine="709"/>
        <w:jc w:val="both"/>
        <w:rPr>
          <w:color w:val="auto"/>
        </w:rPr>
      </w:pP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</w:t>
      </w:r>
      <w:r w:rsidR="00DF3CBE">
        <w:rPr>
          <w:rFonts w:ascii="Times New Roman" w:eastAsia="TimesNewRomanPSMT" w:hAnsi="Times New Roman"/>
          <w:b/>
          <w:sz w:val="24"/>
          <w:szCs w:val="24"/>
        </w:rPr>
        <w:t>ние 3.14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 xml:space="preserve">В СН 4557-88 «Санитарные нормы </w:t>
      </w:r>
      <w:proofErr w:type="gramStart"/>
      <w:r w:rsidRPr="00846C9D">
        <w:rPr>
          <w:rFonts w:ascii="Times New Roman" w:eastAsia="TimesNewRomanPSMT" w:hAnsi="Times New Roman"/>
          <w:sz w:val="24"/>
          <w:szCs w:val="24"/>
        </w:rPr>
        <w:t>УФ-излучения</w:t>
      </w:r>
      <w:proofErr w:type="gramEnd"/>
      <w:r w:rsidR="00816C0D" w:rsidRPr="00846C9D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846C9D">
        <w:rPr>
          <w:rFonts w:ascii="Times New Roman" w:eastAsia="TimesNewRomanPSMT" w:hAnsi="Times New Roman"/>
          <w:sz w:val="24"/>
          <w:szCs w:val="24"/>
        </w:rPr>
        <w:t xml:space="preserve">в производственных помещениях» приводится определение ультрафиолетового излучения. 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Заполните пропуски или подчеркните нужный вариант: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i/>
          <w:sz w:val="24"/>
          <w:szCs w:val="24"/>
        </w:rPr>
      </w:pPr>
      <w:proofErr w:type="gramStart"/>
      <w:r w:rsidRPr="00846C9D">
        <w:rPr>
          <w:rFonts w:ascii="Times New Roman" w:eastAsia="TimesNewRomanPSMT" w:hAnsi="Times New Roman"/>
          <w:i/>
          <w:sz w:val="24"/>
          <w:szCs w:val="24"/>
          <w:lang w:eastAsia="ru-RU"/>
        </w:rPr>
        <w:t>Электромагнитное излучение оптического/радиоволнового диапазона c длиной волны от ______ до ______</w:t>
      </w:r>
      <w:proofErr w:type="spellStart"/>
      <w:r w:rsidRPr="00846C9D">
        <w:rPr>
          <w:rFonts w:ascii="Times New Roman" w:eastAsia="TimesNewRomanPSMT" w:hAnsi="Times New Roman"/>
          <w:i/>
          <w:sz w:val="24"/>
          <w:szCs w:val="24"/>
          <w:lang w:eastAsia="ru-RU"/>
        </w:rPr>
        <w:t>нм</w:t>
      </w:r>
      <w:proofErr w:type="spellEnd"/>
      <w:r w:rsidRPr="00846C9D">
        <w:rPr>
          <w:rFonts w:ascii="Times New Roman" w:eastAsia="TimesNewRomanPSMT" w:hAnsi="Times New Roman"/>
          <w:i/>
          <w:sz w:val="24"/>
          <w:szCs w:val="24"/>
          <w:lang w:eastAsia="ru-RU"/>
        </w:rPr>
        <w:t xml:space="preserve"> и частотой от______ Гц до _______Гц, подразделяемое в зависимости от биологической активности на область _____ (400-315 </w:t>
      </w:r>
      <w:proofErr w:type="spellStart"/>
      <w:r w:rsidRPr="00846C9D">
        <w:rPr>
          <w:rFonts w:ascii="Times New Roman" w:eastAsia="TimesNewRomanPSMT" w:hAnsi="Times New Roman"/>
          <w:i/>
          <w:sz w:val="24"/>
          <w:szCs w:val="24"/>
          <w:lang w:eastAsia="ru-RU"/>
        </w:rPr>
        <w:t>нм</w:t>
      </w:r>
      <w:proofErr w:type="spellEnd"/>
      <w:r w:rsidRPr="00846C9D">
        <w:rPr>
          <w:rFonts w:ascii="Times New Roman" w:eastAsia="TimesNewRomanPSMT" w:hAnsi="Times New Roman"/>
          <w:i/>
          <w:sz w:val="24"/>
          <w:szCs w:val="24"/>
          <w:lang w:eastAsia="ru-RU"/>
        </w:rPr>
        <w:t xml:space="preserve">), _____ (315-280 им) и ______ (280-200 </w:t>
      </w:r>
      <w:proofErr w:type="spellStart"/>
      <w:r w:rsidRPr="00846C9D">
        <w:rPr>
          <w:rFonts w:ascii="Times New Roman" w:eastAsia="TimesNewRomanPSMT" w:hAnsi="Times New Roman"/>
          <w:i/>
          <w:sz w:val="24"/>
          <w:szCs w:val="24"/>
          <w:lang w:eastAsia="ru-RU"/>
        </w:rPr>
        <w:t>нм</w:t>
      </w:r>
      <w:proofErr w:type="spellEnd"/>
      <w:r w:rsidRPr="00846C9D">
        <w:rPr>
          <w:rFonts w:ascii="Times New Roman" w:eastAsia="TimesNewRomanPSMT" w:hAnsi="Times New Roman"/>
          <w:i/>
          <w:sz w:val="24"/>
          <w:szCs w:val="24"/>
          <w:lang w:eastAsia="ru-RU"/>
        </w:rPr>
        <w:t>).</w:t>
      </w:r>
      <w:proofErr w:type="gramEnd"/>
      <w:r w:rsidRPr="00846C9D">
        <w:rPr>
          <w:rFonts w:ascii="Times New Roman" w:eastAsia="TimesNewRomanPSMT" w:hAnsi="Times New Roman"/>
          <w:i/>
          <w:sz w:val="24"/>
          <w:szCs w:val="24"/>
          <w:lang w:eastAsia="ru-RU"/>
        </w:rPr>
        <w:t xml:space="preserve"> Относится к области ионизирующих/неионизирующих излучений.</w:t>
      </w:r>
    </w:p>
    <w:p w:rsidR="002E329E" w:rsidRPr="00846C9D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3.15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Выберите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Какую спектральную область электромагнитных излучений занимают ультрафиолетовые излучения? </w:t>
      </w:r>
    </w:p>
    <w:p w:rsidR="002E329E" w:rsidRPr="00846C9D" w:rsidRDefault="002E329E" w:rsidP="000D2087">
      <w:pPr>
        <w:pStyle w:val="Default"/>
        <w:numPr>
          <w:ilvl w:val="0"/>
          <w:numId w:val="8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0,2 мкм … 0,39 мкм</w:t>
      </w:r>
    </w:p>
    <w:p w:rsidR="002E329E" w:rsidRPr="00846C9D" w:rsidRDefault="002E329E" w:rsidP="000D2087">
      <w:pPr>
        <w:pStyle w:val="Default"/>
        <w:numPr>
          <w:ilvl w:val="0"/>
          <w:numId w:val="8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0,28 мкм … 0,32 мкм </w:t>
      </w:r>
    </w:p>
    <w:p w:rsidR="002E329E" w:rsidRPr="00846C9D" w:rsidRDefault="002E329E" w:rsidP="000D2087">
      <w:pPr>
        <w:pStyle w:val="Default"/>
        <w:numPr>
          <w:ilvl w:val="0"/>
          <w:numId w:val="8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0,32 мкм … 0,4 мкм</w:t>
      </w:r>
    </w:p>
    <w:p w:rsidR="002E329E" w:rsidRPr="00846C9D" w:rsidRDefault="002E329E" w:rsidP="000D2087">
      <w:pPr>
        <w:pStyle w:val="Default"/>
        <w:numPr>
          <w:ilvl w:val="0"/>
          <w:numId w:val="8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0,2 мкм … 1000 мкм</w:t>
      </w:r>
    </w:p>
    <w:p w:rsidR="002E329E" w:rsidRPr="00846C9D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3.15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Соедините стрелками приведенные эффекты с соответствующей областью </w:t>
      </w:r>
      <w:proofErr w:type="gramStart"/>
      <w:r w:rsidRPr="00846C9D">
        <w:rPr>
          <w:rFonts w:ascii="Times New Roman" w:hAnsi="Times New Roman"/>
          <w:sz w:val="24"/>
          <w:szCs w:val="24"/>
        </w:rPr>
        <w:t>УФ–излучения</w:t>
      </w:r>
      <w:proofErr w:type="gramEnd"/>
      <w:r w:rsidRPr="00846C9D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219"/>
        <w:gridCol w:w="2835"/>
        <w:gridCol w:w="2232"/>
      </w:tblGrid>
      <w:tr w:rsidR="002E329E" w:rsidRPr="00846C9D" w:rsidTr="002E329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Флуоресцентное действие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0,2…0,28 мкм</w:t>
            </w:r>
          </w:p>
        </w:tc>
      </w:tr>
      <w:tr w:rsidR="002E329E" w:rsidRPr="00846C9D" w:rsidTr="002E329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Бактерицидное действие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0,32…0,39 мкм</w:t>
            </w:r>
          </w:p>
        </w:tc>
      </w:tr>
      <w:tr w:rsidR="002E329E" w:rsidRPr="00846C9D" w:rsidTr="002E329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proofErr w:type="spellStart"/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Противорахитичное</w:t>
            </w:r>
            <w:proofErr w:type="spellEnd"/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действие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0,28…0,32 мкм</w:t>
            </w:r>
          </w:p>
        </w:tc>
      </w:tr>
      <w:tr w:rsidR="002E329E" w:rsidRPr="00846C9D" w:rsidTr="002E329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Эритемно-</w:t>
            </w:r>
            <w:proofErr w:type="spellStart"/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загарное</w:t>
            </w:r>
            <w:proofErr w:type="spellEnd"/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действие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0,27…0,29 мкм</w:t>
            </w:r>
          </w:p>
        </w:tc>
      </w:tr>
    </w:tbl>
    <w:p w:rsidR="002310B5" w:rsidRPr="00846C9D" w:rsidRDefault="002310B5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</w:p>
    <w:p w:rsidR="002E329E" w:rsidRPr="00846C9D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3.16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proofErr w:type="gramStart"/>
      <w:r w:rsidRPr="00846C9D">
        <w:rPr>
          <w:rFonts w:ascii="Times New Roman" w:eastAsia="TimesNewRomanPSMT" w:hAnsi="Times New Roman"/>
          <w:sz w:val="24"/>
          <w:szCs w:val="24"/>
        </w:rPr>
        <w:t>Распределите  приведенные воздействия УФ-излучения на организм на благоприятные и неблагоприятные, отметив галочкой нужную клетку:</w:t>
      </w:r>
      <w:proofErr w:type="gram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678"/>
        <w:gridCol w:w="2977"/>
      </w:tblGrid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Благоприятное воздействие при малых дозах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Влияние </w:t>
            </w:r>
            <w:proofErr w:type="gramStart"/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УФ-излучения</w:t>
            </w:r>
            <w:proofErr w:type="gramEnd"/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на организм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Неблагоприятное, вредное и опасное воздействия при повышенных дозах</w:t>
            </w: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Возникновение меланомы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Повышение тонуса гормональных систем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Нормализация артериальное давление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Усиление гиперпигментации и шелушения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Развитие острых дерматитов с эритемой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Снижение проницаемости капилляров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Нормализация все видов обмена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Интенсивное выведение химических веществ (марганец, ртуть, свинец) из организма и уменьшение их токсическое действие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электроофтальмии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Повышение сопротивляемости организма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Снижение заболеваемости простудными заболеваниями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Повышение устойчивости к охлаждению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Снижение утомляемости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Повышение работоспособности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</w:tbl>
    <w:p w:rsidR="002310B5" w:rsidRPr="00846C9D" w:rsidRDefault="002310B5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</w:p>
    <w:p w:rsidR="002E329E" w:rsidRPr="00846C9D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3.17</w:t>
      </w:r>
      <w:proofErr w:type="gramStart"/>
      <w:r w:rsidR="002310B5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Что является источниками ультрафиолетового излучения (УФ) в природе и на производстве? </w:t>
      </w:r>
    </w:p>
    <w:p w:rsidR="002E329E" w:rsidRPr="00846C9D" w:rsidRDefault="002E329E" w:rsidP="000D2087">
      <w:pPr>
        <w:pStyle w:val="Default"/>
        <w:numPr>
          <w:ilvl w:val="0"/>
          <w:numId w:val="9"/>
        </w:numPr>
        <w:ind w:left="0" w:firstLine="709"/>
        <w:jc w:val="both"/>
        <w:rPr>
          <w:color w:val="auto"/>
        </w:rPr>
      </w:pPr>
      <w:proofErr w:type="gramStart"/>
      <w:r w:rsidRPr="00846C9D">
        <w:rPr>
          <w:color w:val="auto"/>
        </w:rPr>
        <w:t>Солнечной радиация, радиация Галактик, извержения  вулканов, производства ламп накаливания, излучения при сварке</w:t>
      </w:r>
      <w:proofErr w:type="gramEnd"/>
    </w:p>
    <w:p w:rsidR="002E329E" w:rsidRPr="00846C9D" w:rsidRDefault="002E329E" w:rsidP="000D2087">
      <w:pPr>
        <w:pStyle w:val="Default"/>
        <w:numPr>
          <w:ilvl w:val="0"/>
          <w:numId w:val="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Солнечная радиация, газоразрядные лампы, лампы накаливания, сварочные аппараты, плазменные горелки</w:t>
      </w:r>
    </w:p>
    <w:p w:rsidR="002E329E" w:rsidRPr="00846C9D" w:rsidRDefault="002E329E" w:rsidP="000D2087">
      <w:pPr>
        <w:pStyle w:val="Default"/>
        <w:numPr>
          <w:ilvl w:val="0"/>
          <w:numId w:val="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Радиация Солнца и Галактик, морские приливы и отливы, лампы накаливания, СВЧ-установки, плазменные горелки, сварочные аппараты</w:t>
      </w:r>
    </w:p>
    <w:p w:rsidR="002E329E" w:rsidRPr="00846C9D" w:rsidRDefault="002E329E" w:rsidP="000D2087">
      <w:pPr>
        <w:pStyle w:val="Default"/>
        <w:numPr>
          <w:ilvl w:val="0"/>
          <w:numId w:val="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Излучения при землетрясениях, радиация Солнца и Галактик, лампы накаливания и люминесцентные лампы, плазменные горелки, СВЧ-установки, сварочные аппараты</w:t>
      </w:r>
    </w:p>
    <w:p w:rsidR="002E329E" w:rsidRPr="00846C9D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3.18</w:t>
      </w:r>
      <w:proofErr w:type="gramStart"/>
      <w:r w:rsidR="002310B5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hAnsi="Times New Roman"/>
          <w:sz w:val="24"/>
          <w:szCs w:val="24"/>
        </w:rPr>
        <w:t>П</w:t>
      </w:r>
      <w:proofErr w:type="gramEnd"/>
      <w:r w:rsidR="002E329E" w:rsidRPr="00846C9D">
        <w:rPr>
          <w:rFonts w:ascii="Times New Roman" w:hAnsi="Times New Roman"/>
          <w:sz w:val="24"/>
          <w:szCs w:val="24"/>
        </w:rPr>
        <w:t>риведите в соответствие тип искусственных источников УФ–излучения и его назначение: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093"/>
        <w:gridCol w:w="1984"/>
        <w:gridCol w:w="5209"/>
      </w:tblGrid>
      <w:tr w:rsidR="002E329E" w:rsidRPr="00846C9D" w:rsidTr="002E329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proofErr w:type="spellStart"/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Эритемные</w:t>
            </w:r>
            <w:proofErr w:type="spellEnd"/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 xml:space="preserve"> люминесцентные лампы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Источники излучения области С. Эти лампы применяют только для обеззараживания объектов внешней среды</w:t>
            </w:r>
          </w:p>
        </w:tc>
      </w:tr>
      <w:tr w:rsidR="002E329E" w:rsidRPr="00846C9D" w:rsidTr="002E329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Прямые ртутно-кварцевые лампы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Мощные источники излучения в областях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, В, С и видимой части спектра. Применяют как для облучения людей профилактическими и лечебными дозами, так и для обеззараживания объектов внешней среды (воздуха, воды и т.д.)</w:t>
            </w:r>
          </w:p>
        </w:tc>
      </w:tr>
      <w:tr w:rsidR="002E329E" w:rsidRPr="00846C9D" w:rsidTr="002E329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Бактерицидные лампы из увиолевого стекла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ультрафиолетового излучения в областях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В. Применяются для профилактического и лечебного облучения людей</w:t>
            </w:r>
          </w:p>
        </w:tc>
      </w:tr>
    </w:tbl>
    <w:p w:rsidR="00DF3CBE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</w:p>
    <w:p w:rsidR="002E329E" w:rsidRPr="00846C9D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3.19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</w:t>
      </w:r>
      <w:proofErr w:type="spellStart"/>
      <w:r w:rsidRPr="00846C9D">
        <w:rPr>
          <w:color w:val="auto"/>
        </w:rPr>
        <w:t>биоэффекты</w:t>
      </w:r>
      <w:proofErr w:type="spellEnd"/>
      <w:r w:rsidRPr="00846C9D">
        <w:rPr>
          <w:color w:val="auto"/>
        </w:rPr>
        <w:t xml:space="preserve"> могут вызывать ультрафиолетовые излучения? </w:t>
      </w:r>
    </w:p>
    <w:p w:rsidR="002E329E" w:rsidRPr="00846C9D" w:rsidRDefault="002E329E" w:rsidP="000D2087">
      <w:pPr>
        <w:pStyle w:val="Default"/>
        <w:numPr>
          <w:ilvl w:val="0"/>
          <w:numId w:val="1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Термическое, электролитическое и бактерицидное</w:t>
      </w:r>
    </w:p>
    <w:p w:rsidR="002E329E" w:rsidRPr="00846C9D" w:rsidRDefault="002E329E" w:rsidP="000D2087">
      <w:pPr>
        <w:pStyle w:val="Default"/>
        <w:numPr>
          <w:ilvl w:val="0"/>
          <w:numId w:val="1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Раздражающее и возбуждающее</w:t>
      </w:r>
    </w:p>
    <w:p w:rsidR="002E329E" w:rsidRPr="00846C9D" w:rsidRDefault="002E329E" w:rsidP="000D2087">
      <w:pPr>
        <w:pStyle w:val="Default"/>
        <w:numPr>
          <w:ilvl w:val="0"/>
          <w:numId w:val="1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Раздражающее, возбуждающее и </w:t>
      </w:r>
      <w:proofErr w:type="spellStart"/>
      <w:r w:rsidRPr="00846C9D">
        <w:rPr>
          <w:color w:val="auto"/>
        </w:rPr>
        <w:t>эритемное</w:t>
      </w:r>
      <w:proofErr w:type="spellEnd"/>
    </w:p>
    <w:p w:rsidR="002E329E" w:rsidRPr="00846C9D" w:rsidRDefault="002E329E" w:rsidP="000D2087">
      <w:pPr>
        <w:pStyle w:val="Default"/>
        <w:numPr>
          <w:ilvl w:val="0"/>
          <w:numId w:val="10"/>
        </w:numPr>
        <w:ind w:left="0" w:firstLine="709"/>
        <w:jc w:val="both"/>
        <w:rPr>
          <w:color w:val="auto"/>
        </w:rPr>
      </w:pPr>
      <w:proofErr w:type="spellStart"/>
      <w:r w:rsidRPr="00846C9D">
        <w:rPr>
          <w:color w:val="auto"/>
        </w:rPr>
        <w:t>Эритемное</w:t>
      </w:r>
      <w:proofErr w:type="spellEnd"/>
      <w:r w:rsidRPr="00846C9D">
        <w:rPr>
          <w:color w:val="auto"/>
        </w:rPr>
        <w:t xml:space="preserve"> и бактерицидное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</w:p>
    <w:p w:rsidR="002E329E" w:rsidRPr="00846C9D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3.20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Какое действие на организм человека может вызвать ультрафиолетовое излучение? </w:t>
      </w:r>
    </w:p>
    <w:p w:rsidR="002E329E" w:rsidRPr="00846C9D" w:rsidRDefault="002E329E" w:rsidP="000D2087">
      <w:pPr>
        <w:pStyle w:val="Default"/>
        <w:numPr>
          <w:ilvl w:val="0"/>
          <w:numId w:val="11"/>
        </w:numPr>
        <w:ind w:left="0" w:firstLine="709"/>
        <w:jc w:val="both"/>
        <w:rPr>
          <w:color w:val="auto"/>
        </w:rPr>
      </w:pPr>
      <w:proofErr w:type="spellStart"/>
      <w:r w:rsidRPr="00846C9D">
        <w:rPr>
          <w:color w:val="auto"/>
        </w:rPr>
        <w:t>Эритемное</w:t>
      </w:r>
      <w:proofErr w:type="spellEnd"/>
      <w:r w:rsidRPr="00846C9D">
        <w:rPr>
          <w:color w:val="auto"/>
        </w:rPr>
        <w:t xml:space="preserve"> и </w:t>
      </w:r>
      <w:proofErr w:type="gramStart"/>
      <w:r w:rsidRPr="00846C9D">
        <w:rPr>
          <w:color w:val="auto"/>
        </w:rPr>
        <w:t>канцерогенное</w:t>
      </w:r>
      <w:proofErr w:type="gramEnd"/>
      <w:r w:rsidRPr="00846C9D">
        <w:rPr>
          <w:color w:val="auto"/>
        </w:rPr>
        <w:t xml:space="preserve">; конъюнктивит, кератит </w:t>
      </w:r>
    </w:p>
    <w:p w:rsidR="002E329E" w:rsidRPr="00846C9D" w:rsidRDefault="002E329E" w:rsidP="000D2087">
      <w:pPr>
        <w:pStyle w:val="Default"/>
        <w:numPr>
          <w:ilvl w:val="0"/>
          <w:numId w:val="1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lastRenderedPageBreak/>
        <w:t>Пигментацию кожи, накожные раковые заболевания, язвенную болезнь желудочно-кишечного тракта, кератит, конъюнктивит</w:t>
      </w:r>
    </w:p>
    <w:p w:rsidR="002E329E" w:rsidRPr="00846C9D" w:rsidRDefault="002E329E" w:rsidP="000D2087">
      <w:pPr>
        <w:pStyle w:val="Default"/>
        <w:numPr>
          <w:ilvl w:val="0"/>
          <w:numId w:val="11"/>
        </w:numPr>
        <w:ind w:left="0" w:firstLine="709"/>
        <w:jc w:val="both"/>
        <w:rPr>
          <w:color w:val="auto"/>
        </w:rPr>
      </w:pPr>
      <w:proofErr w:type="spellStart"/>
      <w:r w:rsidRPr="00846C9D">
        <w:rPr>
          <w:color w:val="auto"/>
        </w:rPr>
        <w:t>Эритемное</w:t>
      </w:r>
      <w:proofErr w:type="spellEnd"/>
      <w:r w:rsidRPr="00846C9D">
        <w:rPr>
          <w:color w:val="auto"/>
        </w:rPr>
        <w:t xml:space="preserve">, канцерогенное, опухоли головного мозга, кератит, </w:t>
      </w:r>
      <w:proofErr w:type="spellStart"/>
      <w:r w:rsidRPr="00846C9D">
        <w:rPr>
          <w:color w:val="auto"/>
        </w:rPr>
        <w:t>коньюктивит</w:t>
      </w:r>
      <w:proofErr w:type="spellEnd"/>
      <w:r w:rsidRPr="00846C9D">
        <w:rPr>
          <w:color w:val="auto"/>
        </w:rPr>
        <w:t>, отравление</w:t>
      </w:r>
    </w:p>
    <w:p w:rsidR="002E329E" w:rsidRPr="00846C9D" w:rsidRDefault="002E329E" w:rsidP="000D2087">
      <w:pPr>
        <w:pStyle w:val="Default"/>
        <w:numPr>
          <w:ilvl w:val="0"/>
          <w:numId w:val="1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«Загар» (фотохимическую реакцию кожи), поражение клеток коры головного мозга, кератит, </w:t>
      </w:r>
      <w:proofErr w:type="spellStart"/>
      <w:r w:rsidRPr="00846C9D">
        <w:rPr>
          <w:color w:val="auto"/>
        </w:rPr>
        <w:t>коньюктивит</w:t>
      </w:r>
      <w:proofErr w:type="spellEnd"/>
    </w:p>
    <w:p w:rsidR="002E329E" w:rsidRPr="00846C9D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3.21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количественные параметры (характеристики) применяются для оценки </w:t>
      </w:r>
      <w:proofErr w:type="spellStart"/>
      <w:r w:rsidRPr="00846C9D">
        <w:rPr>
          <w:color w:val="auto"/>
        </w:rPr>
        <w:t>эритемного</w:t>
      </w:r>
      <w:proofErr w:type="spellEnd"/>
      <w:r w:rsidRPr="00846C9D">
        <w:rPr>
          <w:color w:val="auto"/>
        </w:rPr>
        <w:t xml:space="preserve"> и бактерицидного действия ультрафиолетового излучения? </w:t>
      </w:r>
    </w:p>
    <w:p w:rsidR="002E329E" w:rsidRPr="00846C9D" w:rsidRDefault="002E329E" w:rsidP="000D2087">
      <w:pPr>
        <w:pStyle w:val="Default"/>
        <w:numPr>
          <w:ilvl w:val="0"/>
          <w:numId w:val="1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Ватты, </w:t>
      </w:r>
      <w:proofErr w:type="spellStart"/>
      <w:r w:rsidRPr="00846C9D">
        <w:rPr>
          <w:color w:val="auto"/>
        </w:rPr>
        <w:t>бакты</w:t>
      </w:r>
      <w:proofErr w:type="spellEnd"/>
      <w:r w:rsidRPr="00846C9D">
        <w:rPr>
          <w:color w:val="auto"/>
        </w:rPr>
        <w:t xml:space="preserve"> (Вт, б)</w:t>
      </w:r>
    </w:p>
    <w:p w:rsidR="002E329E" w:rsidRPr="00846C9D" w:rsidRDefault="002E329E" w:rsidP="000D2087">
      <w:pPr>
        <w:pStyle w:val="Default"/>
        <w:numPr>
          <w:ilvl w:val="0"/>
          <w:numId w:val="1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Эры, </w:t>
      </w:r>
      <w:proofErr w:type="spellStart"/>
      <w:r w:rsidRPr="00846C9D">
        <w:rPr>
          <w:color w:val="auto"/>
        </w:rPr>
        <w:t>бакты</w:t>
      </w:r>
      <w:proofErr w:type="spellEnd"/>
      <w:r w:rsidRPr="00846C9D">
        <w:rPr>
          <w:color w:val="auto"/>
        </w:rPr>
        <w:t xml:space="preserve">, ватты (эр, б, </w:t>
      </w:r>
      <w:proofErr w:type="gramStart"/>
      <w:r w:rsidRPr="00846C9D">
        <w:rPr>
          <w:color w:val="auto"/>
        </w:rPr>
        <w:t>Вт</w:t>
      </w:r>
      <w:proofErr w:type="gramEnd"/>
      <w:r w:rsidRPr="00846C9D">
        <w:rPr>
          <w:color w:val="auto"/>
        </w:rPr>
        <w:t xml:space="preserve">) </w:t>
      </w:r>
    </w:p>
    <w:p w:rsidR="002E329E" w:rsidRPr="00846C9D" w:rsidRDefault="002E329E" w:rsidP="000D2087">
      <w:pPr>
        <w:pStyle w:val="Default"/>
        <w:numPr>
          <w:ilvl w:val="0"/>
          <w:numId w:val="1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Эры, </w:t>
      </w:r>
      <w:proofErr w:type="spellStart"/>
      <w:r w:rsidRPr="00846C9D">
        <w:rPr>
          <w:color w:val="auto"/>
        </w:rPr>
        <w:t>бакты</w:t>
      </w:r>
      <w:proofErr w:type="spellEnd"/>
      <w:r w:rsidRPr="00846C9D">
        <w:rPr>
          <w:color w:val="auto"/>
        </w:rPr>
        <w:t xml:space="preserve"> (эр, б)</w:t>
      </w:r>
    </w:p>
    <w:p w:rsidR="002E329E" w:rsidRPr="00846C9D" w:rsidRDefault="002E329E" w:rsidP="000D2087">
      <w:pPr>
        <w:pStyle w:val="Default"/>
        <w:numPr>
          <w:ilvl w:val="0"/>
          <w:numId w:val="1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Ватты, </w:t>
      </w:r>
      <w:proofErr w:type="spellStart"/>
      <w:r w:rsidRPr="00846C9D">
        <w:rPr>
          <w:color w:val="auto"/>
        </w:rPr>
        <w:t>килоВатты</w:t>
      </w:r>
      <w:proofErr w:type="spellEnd"/>
      <w:r w:rsidRPr="00846C9D">
        <w:rPr>
          <w:color w:val="auto"/>
        </w:rPr>
        <w:t xml:space="preserve">, </w:t>
      </w:r>
      <w:proofErr w:type="spellStart"/>
      <w:r w:rsidRPr="00846C9D">
        <w:rPr>
          <w:color w:val="auto"/>
        </w:rPr>
        <w:t>бакты</w:t>
      </w:r>
      <w:proofErr w:type="spellEnd"/>
      <w:r w:rsidRPr="00846C9D">
        <w:rPr>
          <w:color w:val="auto"/>
        </w:rPr>
        <w:t xml:space="preserve"> (Вт, кВт, б)</w:t>
      </w:r>
    </w:p>
    <w:p w:rsidR="002E329E" w:rsidRPr="00846C9D" w:rsidRDefault="00DF3CB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3.22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>В чем заключается защита работников от ультрафиолетового излучения?</w:t>
      </w:r>
    </w:p>
    <w:p w:rsidR="002E329E" w:rsidRPr="00846C9D" w:rsidRDefault="002E329E" w:rsidP="000D2087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Спецодежда, защитные очки различной степени прозрачности в области </w:t>
      </w:r>
      <w:proofErr w:type="gramStart"/>
      <w:r w:rsidRPr="00846C9D">
        <w:rPr>
          <w:color w:val="auto"/>
        </w:rPr>
        <w:t>УФ-излучения</w:t>
      </w:r>
      <w:proofErr w:type="gramEnd"/>
      <w:r w:rsidRPr="00846C9D">
        <w:rPr>
          <w:color w:val="auto"/>
        </w:rPr>
        <w:t xml:space="preserve">, плексиглас, тяжелое стекло. </w:t>
      </w:r>
    </w:p>
    <w:p w:rsidR="002E329E" w:rsidRPr="00846C9D" w:rsidRDefault="002E329E" w:rsidP="000D2087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Спецодежда (халаты, комбинезоны, шлемофоны), маски с откидными светофильтрами, радиозащитные очки. </w:t>
      </w:r>
    </w:p>
    <w:p w:rsidR="002E329E" w:rsidRPr="00846C9D" w:rsidRDefault="002E329E" w:rsidP="000D2087">
      <w:pPr>
        <w:pStyle w:val="Default"/>
        <w:numPr>
          <w:ilvl w:val="0"/>
          <w:numId w:val="1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Спецодежда (комбинезоны, </w:t>
      </w:r>
      <w:proofErr w:type="gramStart"/>
      <w:r w:rsidRPr="00846C9D">
        <w:rPr>
          <w:color w:val="auto"/>
        </w:rPr>
        <w:t>х/б</w:t>
      </w:r>
      <w:proofErr w:type="gramEnd"/>
      <w:r w:rsidRPr="00846C9D">
        <w:rPr>
          <w:color w:val="auto"/>
        </w:rPr>
        <w:t xml:space="preserve"> костюмы из радиотехнической ткани), резиновая обувь, диэлектрические перчатки. </w:t>
      </w:r>
    </w:p>
    <w:p w:rsidR="002E329E" w:rsidRPr="00846C9D" w:rsidRDefault="00DF3CBE" w:rsidP="002E329E">
      <w:pPr>
        <w:pStyle w:val="Default"/>
        <w:ind w:firstLine="709"/>
        <w:jc w:val="both"/>
        <w:rPr>
          <w:color w:val="auto"/>
        </w:rPr>
      </w:pPr>
      <w:r>
        <w:rPr>
          <w:rFonts w:eastAsia="TimesNewRomanPSMT"/>
          <w:b/>
          <w:color w:val="auto"/>
        </w:rPr>
        <w:t>Задание 3.23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/>
          <w:bCs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 xml:space="preserve">В школе населённого пункта для учащихся необходимо организовать </w:t>
      </w:r>
      <w:proofErr w:type="gramStart"/>
      <w:r w:rsidRPr="00846C9D">
        <w:rPr>
          <w:rFonts w:ascii="Times New Roman" w:eastAsia="TimesNewRomanPSMT" w:hAnsi="Times New Roman"/>
          <w:sz w:val="24"/>
          <w:szCs w:val="24"/>
        </w:rPr>
        <w:t>профилактическое</w:t>
      </w:r>
      <w:proofErr w:type="gramEnd"/>
      <w:r w:rsidRPr="00846C9D">
        <w:rPr>
          <w:rFonts w:ascii="Times New Roman" w:eastAsia="TimesNewRomanPSMT" w:hAnsi="Times New Roman"/>
          <w:sz w:val="24"/>
          <w:szCs w:val="24"/>
        </w:rPr>
        <w:t xml:space="preserve"> УФ-облучение с использованием ламп  УВ-30. </w:t>
      </w:r>
      <w:proofErr w:type="spellStart"/>
      <w:r w:rsidRPr="00846C9D">
        <w:rPr>
          <w:rFonts w:ascii="Times New Roman" w:eastAsia="TimesNewRomanPSMT" w:hAnsi="Times New Roman"/>
          <w:sz w:val="24"/>
          <w:szCs w:val="24"/>
        </w:rPr>
        <w:t>Эритемный</w:t>
      </w:r>
      <w:proofErr w:type="spellEnd"/>
      <w:r w:rsidRPr="00846C9D">
        <w:rPr>
          <w:rFonts w:ascii="Times New Roman" w:eastAsia="TimesNewRomanPSMT" w:hAnsi="Times New Roman"/>
          <w:sz w:val="24"/>
          <w:szCs w:val="24"/>
        </w:rPr>
        <w:t xml:space="preserve"> поток лампы ЭУВ – 540 мэр. Площадь класса _____ м</w:t>
      </w:r>
      <w:proofErr w:type="gramStart"/>
      <w:r w:rsidRPr="00846C9D">
        <w:rPr>
          <w:rFonts w:ascii="Times New Roman" w:eastAsia="TimesNewRomanPSMT" w:hAnsi="Times New Roman"/>
          <w:sz w:val="24"/>
          <w:szCs w:val="24"/>
          <w:vertAlign w:val="superscript"/>
        </w:rPr>
        <w:t>2</w:t>
      </w:r>
      <w:proofErr w:type="gramEnd"/>
      <w:r w:rsidRPr="00846C9D">
        <w:rPr>
          <w:rFonts w:ascii="Times New Roman" w:eastAsia="TimesNewRomanPSMT" w:hAnsi="Times New Roman"/>
          <w:sz w:val="24"/>
          <w:szCs w:val="24"/>
        </w:rPr>
        <w:t xml:space="preserve">. Высота 3 м. Рассчитайте необходимое количество </w:t>
      </w:r>
      <w:proofErr w:type="spellStart"/>
      <w:r w:rsidRPr="00846C9D">
        <w:rPr>
          <w:rFonts w:ascii="Times New Roman" w:eastAsia="TimesNewRomanPSMT" w:hAnsi="Times New Roman"/>
          <w:sz w:val="24"/>
          <w:szCs w:val="24"/>
        </w:rPr>
        <w:t>эритемных</w:t>
      </w:r>
      <w:proofErr w:type="spellEnd"/>
      <w:r w:rsidRPr="00846C9D">
        <w:rPr>
          <w:rFonts w:ascii="Times New Roman" w:eastAsia="TimesNewRomanPSMT" w:hAnsi="Times New Roman"/>
          <w:sz w:val="24"/>
          <w:szCs w:val="24"/>
        </w:rPr>
        <w:t xml:space="preserve"> ламп из расчёта, что учащиеся должны получать _______ биодозы (для получения 1 биодоз необходим световой поток, равный 5000 мэр). </w:t>
      </w:r>
      <w:r w:rsidRPr="00846C9D">
        <w:rPr>
          <w:rFonts w:ascii="Times New Roman" w:eastAsia="TimesNewRomanPS-BoldMT" w:hAnsi="Times New Roman"/>
          <w:bCs/>
          <w:sz w:val="24"/>
          <w:szCs w:val="24"/>
        </w:rPr>
        <w:t>Время работы установки определяется временем обязательного пребывания в классе ______часа.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-BoldMT" w:hAnsi="Times New Roman"/>
          <w:bCs/>
          <w:sz w:val="24"/>
          <w:szCs w:val="24"/>
        </w:rPr>
        <w:t>Таблица - Исходные данные для расчета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331"/>
        <w:gridCol w:w="441"/>
        <w:gridCol w:w="1050"/>
        <w:gridCol w:w="1421"/>
        <w:gridCol w:w="542"/>
        <w:gridCol w:w="1331"/>
        <w:gridCol w:w="441"/>
        <w:gridCol w:w="1050"/>
        <w:gridCol w:w="1421"/>
      </w:tblGrid>
      <w:tr w:rsidR="002E329E" w:rsidRPr="00846C9D" w:rsidTr="002E329E">
        <w:trPr>
          <w:trHeight w:val="340"/>
        </w:trPr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№ вар</w:t>
            </w:r>
          </w:p>
        </w:tc>
        <w:tc>
          <w:tcPr>
            <w:tcW w:w="21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№ вар</w:t>
            </w:r>
          </w:p>
        </w:tc>
        <w:tc>
          <w:tcPr>
            <w:tcW w:w="2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</w:tc>
      </w:tr>
      <w:tr w:rsidR="002E329E" w:rsidRPr="00846C9D" w:rsidTr="002E32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Эритемный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 xml:space="preserve"> поток лампы, мэр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>, м</w:t>
            </w:r>
            <w:r w:rsidRPr="00846C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Биодоза,</w:t>
            </w: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мэр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Время пребывания,</w:t>
            </w: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Эритемный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 xml:space="preserve"> поток, мэр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846C9D">
              <w:rPr>
                <w:rFonts w:ascii="Times New Roman" w:hAnsi="Times New Roman"/>
                <w:sz w:val="24"/>
                <w:szCs w:val="24"/>
              </w:rPr>
              <w:t>, м</w:t>
            </w:r>
            <w:r w:rsidRPr="00846C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Биодоза,</w:t>
            </w: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мэр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Время пребывания,</w:t>
            </w: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час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4</w:t>
            </w: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0,50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4</w:t>
            </w: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0,50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9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19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E329E" w:rsidRPr="00846C9D" w:rsidTr="002E329E">
        <w:trPr>
          <w:trHeight w:val="34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Решение:</w:t>
      </w:r>
    </w:p>
    <w:p w:rsidR="002E329E" w:rsidRPr="00846C9D" w:rsidRDefault="002E329E" w:rsidP="000D2087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NewRomanPS-BoldMT" w:hAnsi="Times New Roman"/>
          <w:bCs/>
          <w:sz w:val="24"/>
          <w:szCs w:val="24"/>
        </w:rPr>
      </w:pPr>
      <w:r w:rsidRPr="00846C9D">
        <w:rPr>
          <w:rFonts w:ascii="Times New Roman" w:eastAsia="TimesNewRomanPS-BoldMT" w:hAnsi="Times New Roman"/>
          <w:bCs/>
          <w:sz w:val="24"/>
          <w:szCs w:val="24"/>
        </w:rPr>
        <w:t xml:space="preserve">Определим необходимый </w:t>
      </w:r>
      <w:proofErr w:type="spellStart"/>
      <w:r w:rsidRPr="00846C9D">
        <w:rPr>
          <w:rFonts w:ascii="Times New Roman" w:eastAsia="TimesNewRomanPS-BoldMT" w:hAnsi="Times New Roman"/>
          <w:bCs/>
          <w:sz w:val="24"/>
          <w:szCs w:val="24"/>
        </w:rPr>
        <w:t>эритемный</w:t>
      </w:r>
      <w:proofErr w:type="spellEnd"/>
      <w:r w:rsidRPr="00846C9D">
        <w:rPr>
          <w:rFonts w:ascii="Times New Roman" w:eastAsia="TimesNewRomanPS-BoldMT" w:hAnsi="Times New Roman"/>
          <w:bCs/>
          <w:sz w:val="24"/>
          <w:szCs w:val="24"/>
        </w:rPr>
        <w:t xml:space="preserve"> поток</w:t>
      </w:r>
      <w:r w:rsidRPr="00846C9D">
        <w:rPr>
          <w:rFonts w:ascii="Times New Roman" w:eastAsia="TimesNewRomanPS-BoldMT" w:hAnsi="Times New Roman"/>
          <w:bCs/>
          <w:sz w:val="24"/>
          <w:szCs w:val="24"/>
        </w:rPr>
        <w:fldChar w:fldCharType="begin"/>
      </w:r>
      <w:r w:rsidRPr="00846C9D">
        <w:rPr>
          <w:rFonts w:ascii="Times New Roman" w:eastAsia="TimesNewRomanPS-BoldMT" w:hAnsi="Times New Roman"/>
          <w:bCs/>
          <w:sz w:val="24"/>
          <w:szCs w:val="24"/>
        </w:rPr>
        <w:instrText xml:space="preserve"> QUOTE </w:instrText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9B29072" wp14:editId="725C2E51">
            <wp:extent cx="1025525" cy="421640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PS-BoldMT" w:hAnsi="Times New Roman"/>
          <w:bCs/>
          <w:sz w:val="24"/>
          <w:szCs w:val="24"/>
        </w:rPr>
        <w:instrText xml:space="preserve"> </w:instrText>
      </w:r>
      <w:r w:rsidRPr="00846C9D">
        <w:rPr>
          <w:rFonts w:ascii="Times New Roman" w:eastAsia="TimesNewRomanPS-BoldMT" w:hAnsi="Times New Roman"/>
          <w:bCs/>
          <w:sz w:val="24"/>
          <w:szCs w:val="24"/>
        </w:rPr>
        <w:fldChar w:fldCharType="separate"/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569CF83" wp14:editId="574AB89E">
            <wp:extent cx="659959" cy="271339"/>
            <wp:effectExtent l="0" t="0" r="698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05" cy="271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6C9D">
        <w:rPr>
          <w:rFonts w:ascii="Times New Roman" w:eastAsia="TimesNewRomanPS-BoldMT" w:hAnsi="Times New Roman"/>
          <w:bCs/>
          <w:sz w:val="24"/>
          <w:szCs w:val="24"/>
        </w:rPr>
        <w:fldChar w:fldCharType="end"/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2E329E" w:rsidRPr="00846C9D" w:rsidTr="002E329E">
        <w:trPr>
          <w:trHeight w:val="499"/>
        </w:trPr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=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99"/>
        </w:trPr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99"/>
        </w:trPr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=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0D2087">
      <w:pPr>
        <w:pStyle w:val="aa"/>
        <w:numPr>
          <w:ilvl w:val="0"/>
          <w:numId w:val="14"/>
        </w:numPr>
        <w:autoSpaceDE w:val="0"/>
        <w:autoSpaceDN w:val="0"/>
        <w:adjustRightInd w:val="0"/>
        <w:spacing w:before="120" w:after="0" w:line="240" w:lineRule="auto"/>
        <w:rPr>
          <w:rFonts w:ascii="Times New Roman" w:eastAsia="TimesNewRomanPS-BoldMT" w:hAnsi="Times New Roman"/>
          <w:bCs/>
          <w:sz w:val="24"/>
          <w:szCs w:val="24"/>
        </w:rPr>
      </w:pPr>
      <w:r w:rsidRPr="00846C9D">
        <w:rPr>
          <w:rFonts w:ascii="Times New Roman" w:eastAsia="TimesNewRomanPS-BoldMT" w:hAnsi="Times New Roman"/>
          <w:bCs/>
          <w:sz w:val="24"/>
          <w:szCs w:val="24"/>
        </w:rPr>
        <w:t xml:space="preserve">Определим необходимое количество </w:t>
      </w:r>
      <w:proofErr w:type="spellStart"/>
      <w:r w:rsidRPr="00846C9D">
        <w:rPr>
          <w:rFonts w:ascii="Times New Roman" w:eastAsia="TimesNewRomanPS-BoldMT" w:hAnsi="Times New Roman"/>
          <w:bCs/>
          <w:sz w:val="24"/>
          <w:szCs w:val="24"/>
        </w:rPr>
        <w:t>эритемных</w:t>
      </w:r>
      <w:proofErr w:type="spellEnd"/>
      <w:r w:rsidRPr="00846C9D">
        <w:rPr>
          <w:rFonts w:ascii="Times New Roman" w:eastAsia="TimesNewRomanPS-BoldMT" w:hAnsi="Times New Roman"/>
          <w:bCs/>
          <w:sz w:val="24"/>
          <w:szCs w:val="24"/>
        </w:rPr>
        <w:t xml:space="preserve"> ламп</w:t>
      </w:r>
      <w:r w:rsidR="006C30B0">
        <w:rPr>
          <w:rFonts w:ascii="Times New Roman" w:eastAsia="TimesNewRomanPS-BoldMT" w:hAnsi="Times New Roman"/>
          <w:bCs/>
          <w:sz w:val="24"/>
          <w:szCs w:val="24"/>
        </w:rPr>
        <w:t xml:space="preserve"> </w:t>
      </w:r>
      <w:r w:rsidR="00952D94">
        <w:rPr>
          <w:rFonts w:ascii="Times New Roman" w:eastAsia="TimesNewRomanPS-BoldMT" w:hAnsi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755374" cy="363726"/>
            <wp:effectExtent l="0" t="0" r="698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09" cy="363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78"/>
        <w:gridCol w:w="478"/>
        <w:gridCol w:w="478"/>
        <w:gridCol w:w="478"/>
        <w:gridCol w:w="478"/>
        <w:gridCol w:w="478"/>
        <w:gridCol w:w="478"/>
        <w:gridCol w:w="478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2E329E" w:rsidRPr="00846C9D" w:rsidTr="002E329E">
        <w:trPr>
          <w:trHeight w:val="499"/>
        </w:trPr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846C9D">
              <w:rPr>
                <w:rFonts w:ascii="Times New Roman" w:eastAsia="TimesNewRoman,Bold" w:hAnsi="Times New Roman"/>
                <w:iCs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310B5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-BoldMT" w:hAnsi="Times New Roman"/>
          <w:bCs/>
          <w:sz w:val="24"/>
          <w:szCs w:val="24"/>
        </w:rPr>
      </w:pPr>
      <w:r w:rsidRPr="00846C9D">
        <w:rPr>
          <w:rFonts w:ascii="Times New Roman" w:eastAsia="TimesNewRomanPS-BoldMT" w:hAnsi="Times New Roman"/>
          <w:bCs/>
          <w:sz w:val="24"/>
          <w:szCs w:val="24"/>
        </w:rPr>
        <w:t>Лампы подвешиваются на высоте 2,5 м от пола равномерно по всей площади класса.</w:t>
      </w:r>
    </w:p>
    <w:p w:rsidR="002E329E" w:rsidRPr="00952D94" w:rsidRDefault="002E329E" w:rsidP="002E329E">
      <w:pPr>
        <w:pStyle w:val="Default"/>
        <w:ind w:firstLine="709"/>
        <w:jc w:val="center"/>
        <w:rPr>
          <w:color w:val="auto"/>
          <w:sz w:val="28"/>
          <w:szCs w:val="28"/>
        </w:rPr>
      </w:pPr>
      <w:r w:rsidRPr="00952D94">
        <w:rPr>
          <w:b/>
          <w:bCs/>
          <w:color w:val="auto"/>
          <w:sz w:val="28"/>
          <w:szCs w:val="28"/>
        </w:rPr>
        <w:t>Задания к теме «Лазерное излучение»</w:t>
      </w:r>
    </w:p>
    <w:p w:rsidR="002E329E" w:rsidRPr="00846C9D" w:rsidRDefault="002E329E" w:rsidP="002E329E">
      <w:pPr>
        <w:pStyle w:val="Default"/>
        <w:ind w:firstLine="709"/>
        <w:jc w:val="both"/>
        <w:rPr>
          <w:i/>
          <w:color w:val="auto"/>
        </w:rPr>
      </w:pPr>
      <w:r w:rsidRPr="00846C9D">
        <w:rPr>
          <w:i/>
          <w:color w:val="auto"/>
        </w:rPr>
        <w:t xml:space="preserve">Лазерное излучение: источники, биологическое действие на человека. Классификация лазеров по степени опасности. Средства  защиты от лазерного излучения. 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4.1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Руководствуясь рисунком, опишите принцип действия лазера на глазное дно человека.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339"/>
        <w:gridCol w:w="378"/>
        <w:gridCol w:w="378"/>
        <w:gridCol w:w="377"/>
        <w:gridCol w:w="377"/>
        <w:gridCol w:w="377"/>
        <w:gridCol w:w="377"/>
        <w:gridCol w:w="375"/>
        <w:gridCol w:w="375"/>
        <w:gridCol w:w="375"/>
        <w:gridCol w:w="377"/>
        <w:gridCol w:w="377"/>
        <w:gridCol w:w="377"/>
        <w:gridCol w:w="377"/>
        <w:gridCol w:w="335"/>
      </w:tblGrid>
      <w:tr w:rsidR="002E329E" w:rsidRPr="00846C9D" w:rsidTr="002E329E">
        <w:tc>
          <w:tcPr>
            <w:tcW w:w="2266" w:type="pct"/>
            <w:vMerge w:val="restar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Default"/>
              <w:jc w:val="center"/>
              <w:rPr>
                <w:color w:val="auto"/>
              </w:rPr>
            </w:pPr>
            <w:r w:rsidRPr="00846C9D">
              <w:rPr>
                <w:noProof/>
                <w:color w:val="auto"/>
                <w:lang w:eastAsia="ru-RU"/>
              </w:rPr>
              <w:drawing>
                <wp:inline distT="0" distB="0" distL="0" distR="0" wp14:anchorId="6899720B" wp14:editId="61B8F85F">
                  <wp:extent cx="1765190" cy="1379423"/>
                  <wp:effectExtent l="0" t="0" r="6985" b="0"/>
                  <wp:docPr id="25" name="Рисунок 25" descr="Картинки по запросу защита кожи от лазерного излучения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и по запросу защита кожи от лазерного излучения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16" cy="1379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" w:type="pct"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Default"/>
              <w:jc w:val="both"/>
              <w:rPr>
                <w:color w:val="auto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Default"/>
              <w:jc w:val="both"/>
              <w:rPr>
                <w:color w:val="auto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Default"/>
              <w:jc w:val="both"/>
              <w:rPr>
                <w:color w:val="auto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Default"/>
              <w:jc w:val="both"/>
              <w:rPr>
                <w:color w:val="auto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Default"/>
              <w:jc w:val="both"/>
              <w:rPr>
                <w:color w:val="auto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Default"/>
              <w:jc w:val="both"/>
              <w:rPr>
                <w:color w:val="auto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" w:type="pct"/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aa"/>
              <w:spacing w:before="100" w:beforeAutospacing="1"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329E" w:rsidRPr="00846C9D" w:rsidRDefault="002E329E">
            <w:pPr>
              <w:pStyle w:val="Default"/>
              <w:jc w:val="both"/>
              <w:rPr>
                <w:color w:val="auto"/>
              </w:rPr>
            </w:pPr>
          </w:p>
        </w:tc>
      </w:tr>
    </w:tbl>
    <w:p w:rsidR="00F270C0" w:rsidRPr="00846C9D" w:rsidRDefault="00F270C0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</w:p>
    <w:p w:rsidR="002E329E" w:rsidRPr="00846C9D" w:rsidRDefault="00B81E2C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4.2</w:t>
      </w:r>
      <w:proofErr w:type="gramStart"/>
      <w:r w:rsidR="00F270C0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В каких диапазонах частотного спектра электромагнитных излучений могут работать лазеры (оптические квантовые генераторы) – источники лазерных излучений? </w:t>
      </w:r>
    </w:p>
    <w:p w:rsidR="002E329E" w:rsidRPr="00846C9D" w:rsidRDefault="002E329E" w:rsidP="000D2087">
      <w:pPr>
        <w:pStyle w:val="Default"/>
        <w:numPr>
          <w:ilvl w:val="0"/>
          <w:numId w:val="1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рентгеновском диапазоне, т.е. в диапазоне с длиной волны λ&lt;0,2 мкм и в ультразвуковом диапазоне с f &gt; 20-22 кГц</w:t>
      </w:r>
    </w:p>
    <w:p w:rsidR="002E329E" w:rsidRPr="00846C9D" w:rsidRDefault="002E329E" w:rsidP="000D2087">
      <w:pPr>
        <w:pStyle w:val="Default"/>
        <w:numPr>
          <w:ilvl w:val="0"/>
          <w:numId w:val="1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инфракрасном диапазоне с λ от 0,75 до 1000 мкм и в радиочастотном диапазоне с λ &gt;1000мкм</w:t>
      </w:r>
    </w:p>
    <w:p w:rsidR="002E329E" w:rsidRPr="00846C9D" w:rsidRDefault="002E329E" w:rsidP="000D2087">
      <w:pPr>
        <w:pStyle w:val="Default"/>
        <w:numPr>
          <w:ilvl w:val="0"/>
          <w:numId w:val="1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ультрафиолетовом диапазоне (λ от 0,2 мкм до 0,4 мкм), видимом (λ от 0,4 до 0,75 мкм) и инфракрасном (λ от 0,75 мкм до 1000 мкм)</w:t>
      </w:r>
    </w:p>
    <w:p w:rsidR="002E329E" w:rsidRPr="00846C9D" w:rsidRDefault="002E329E" w:rsidP="000D2087">
      <w:pPr>
        <w:pStyle w:val="Default"/>
        <w:numPr>
          <w:ilvl w:val="0"/>
          <w:numId w:val="1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видимом (λ от 0,4 мкм до 0,75 мкм), инфракрасном (λ&gt;1000 мкм)</w:t>
      </w:r>
    </w:p>
    <w:p w:rsidR="002E329E" w:rsidRPr="00846C9D" w:rsidRDefault="00B81E2C" w:rsidP="002E329E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4.3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hAnsi="Times New Roman"/>
          <w:sz w:val="24"/>
          <w:szCs w:val="24"/>
        </w:rPr>
        <w:t>П</w:t>
      </w:r>
      <w:proofErr w:type="gramEnd"/>
      <w:r w:rsidR="002E329E" w:rsidRPr="00846C9D">
        <w:rPr>
          <w:rFonts w:ascii="Times New Roman" w:hAnsi="Times New Roman"/>
          <w:sz w:val="24"/>
          <w:szCs w:val="24"/>
        </w:rPr>
        <w:t>риведите в соответствие термины и их определения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9"/>
        <w:gridCol w:w="1606"/>
        <w:gridCol w:w="5076"/>
      </w:tblGrid>
      <w:tr w:rsidR="002E329E" w:rsidRPr="00846C9D" w:rsidTr="002E329E"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Термин</w:t>
            </w:r>
          </w:p>
        </w:tc>
        <w:tc>
          <w:tcPr>
            <w:tcW w:w="8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Определение</w:t>
            </w: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Апертура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излучение, отраженное под углом, равным углу падения</w:t>
            </w: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Диффузно отраженное лазерное излучение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комплекс 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методов определения значений параметров лазерного излучения</w:t>
            </w:r>
            <w:proofErr w:type="gramEnd"/>
            <w:r w:rsidRPr="00846C9D">
              <w:rPr>
                <w:rFonts w:ascii="Times New Roman" w:hAnsi="Times New Roman"/>
                <w:sz w:val="24"/>
                <w:szCs w:val="24"/>
              </w:rPr>
              <w:t xml:space="preserve"> в заданной точке пространства с целью выявления степени опасности и вредности для организма человека</w:t>
            </w: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Дозиметрия лазерного излучения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отверстие в защитном корпусе лазера, через которое испускается лазерное излучение.</w:t>
            </w: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Зеркально отраженное лазерное излучение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излучение, отраженное от поверхности, соизмеримой с длиной волны, по всевозможным направлениям в пределах полусферы</w:t>
            </w: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Коллимированное</w:t>
            </w:r>
            <w:proofErr w:type="spellEnd"/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лазерное излучение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наименьшее расстояние, на котором энергетическая экспозиция (энергия) не превышает ПДУ для глаза</w:t>
            </w: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Лазер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лазерное излучение, заключенное в ограниченном телесном угле</w:t>
            </w: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Лазерная безопасность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совокупность технических, санитарно-гигиенических, лечебно-профилактических и организационных мероприятий, обеспечивающих безопасные и безвредные условия труда персонала при использовании лазерных изделий</w:t>
            </w: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Лазерная опасная зона (ЛОЗ)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часть пространства, в пределах которого уровень лазерного излучения превышает </w:t>
            </w: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предельно допустимый</w:t>
            </w: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Лазерное безопасное расстояние для глаз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генератор электромагнитного излучения оптического диапазона, основанный на использовании вынужденного излучения</w:t>
            </w:r>
          </w:p>
        </w:tc>
      </w:tr>
    </w:tbl>
    <w:p w:rsidR="002E329E" w:rsidRPr="00846C9D" w:rsidRDefault="004408FA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4.4</w:t>
      </w:r>
      <w:proofErr w:type="gramStart"/>
      <w:r w:rsidR="00F270C0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В каких сферах народного хозяйства нашли применение оптические квантовые генераторы (ОКГ)? </w:t>
      </w:r>
    </w:p>
    <w:p w:rsidR="002E329E" w:rsidRPr="00846C9D" w:rsidRDefault="002E329E" w:rsidP="000D2087">
      <w:pPr>
        <w:pStyle w:val="Default"/>
        <w:numPr>
          <w:ilvl w:val="0"/>
          <w:numId w:val="16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промышленности для обработки материалов, медицине, военном деле, науке, сельском и лесном хозяйстве</w:t>
      </w:r>
    </w:p>
    <w:p w:rsidR="002E329E" w:rsidRPr="00846C9D" w:rsidRDefault="002E329E" w:rsidP="000D2087">
      <w:pPr>
        <w:pStyle w:val="Default"/>
        <w:numPr>
          <w:ilvl w:val="0"/>
          <w:numId w:val="16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промышленности для резки, точечной сварки, сверления отверстий, в хирургии глаза, нейрохирургии, в волоконно-оптических линиях связи</w:t>
      </w:r>
    </w:p>
    <w:p w:rsidR="002E329E" w:rsidRPr="00846C9D" w:rsidRDefault="002E329E" w:rsidP="000D2087">
      <w:pPr>
        <w:pStyle w:val="Default"/>
        <w:numPr>
          <w:ilvl w:val="0"/>
          <w:numId w:val="16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В промышленности для ковки и закалки изделий из металлов в самолетостроении, в военном деле и в биологических науках </w:t>
      </w:r>
    </w:p>
    <w:p w:rsidR="002E329E" w:rsidRPr="00846C9D" w:rsidRDefault="002E329E" w:rsidP="000D2087">
      <w:pPr>
        <w:pStyle w:val="Default"/>
        <w:numPr>
          <w:ilvl w:val="0"/>
          <w:numId w:val="16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промышленности для обработки полупроводниковых и синтетических материалов, в диагностике заболеваемости, восстановлении функции центральной нервной системы</w:t>
      </w:r>
    </w:p>
    <w:p w:rsidR="002E329E" w:rsidRPr="00846C9D" w:rsidRDefault="004408FA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4.6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органы и системы организма человека наиболее критичны (чувствительны) к лазерным воздействиям? </w:t>
      </w:r>
    </w:p>
    <w:p w:rsidR="002E329E" w:rsidRPr="00846C9D" w:rsidRDefault="002E329E" w:rsidP="000D2087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Центральная нервная система и </w:t>
      </w:r>
      <w:proofErr w:type="gramStart"/>
      <w:r w:rsidRPr="00846C9D">
        <w:rPr>
          <w:color w:val="auto"/>
        </w:rPr>
        <w:t>сердечно-сосудистая</w:t>
      </w:r>
      <w:proofErr w:type="gramEnd"/>
      <w:r w:rsidRPr="00846C9D">
        <w:rPr>
          <w:color w:val="auto"/>
        </w:rPr>
        <w:t xml:space="preserve"> система</w:t>
      </w:r>
    </w:p>
    <w:p w:rsidR="002E329E" w:rsidRPr="00846C9D" w:rsidRDefault="002E329E" w:rsidP="000D2087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Центральная нервная система и открытые участки тела (кожа)</w:t>
      </w:r>
    </w:p>
    <w:p w:rsidR="002E329E" w:rsidRPr="00846C9D" w:rsidRDefault="002E329E" w:rsidP="000D2087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Центральная нервная система и глаза</w:t>
      </w:r>
    </w:p>
    <w:p w:rsidR="002E329E" w:rsidRPr="00846C9D" w:rsidRDefault="002E329E" w:rsidP="000D2087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Открытые участки тела (кожа) и глаза </w:t>
      </w:r>
    </w:p>
    <w:p w:rsidR="002E329E" w:rsidRPr="00846C9D" w:rsidRDefault="004408FA" w:rsidP="002E329E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4.7</w:t>
      </w:r>
      <w:proofErr w:type="gramStart"/>
      <w:r w:rsidR="00F270C0" w:rsidRPr="00846C9D">
        <w:rPr>
          <w:rFonts w:ascii="Times New Roman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hAnsi="Times New Roman"/>
          <w:sz w:val="24"/>
          <w:szCs w:val="24"/>
        </w:rPr>
        <w:t>П</w:t>
      </w:r>
      <w:proofErr w:type="gramEnd"/>
      <w:r w:rsidR="002E329E" w:rsidRPr="00846C9D">
        <w:rPr>
          <w:rFonts w:ascii="Times New Roman" w:hAnsi="Times New Roman"/>
          <w:sz w:val="24"/>
          <w:szCs w:val="24"/>
        </w:rPr>
        <w:t>риведите в соответствие термины и их определения</w:t>
      </w:r>
    </w:p>
    <w:p w:rsidR="002E329E" w:rsidRPr="00846C9D" w:rsidRDefault="002E329E" w:rsidP="002E329E">
      <w:pPr>
        <w:pStyle w:val="aa"/>
        <w:tabs>
          <w:tab w:val="left" w:pos="11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1"/>
        <w:gridCol w:w="1315"/>
        <w:gridCol w:w="5075"/>
      </w:tblGrid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Термин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Определение</w:t>
            </w:r>
          </w:p>
        </w:tc>
      </w:tr>
      <w:tr w:rsidR="002E329E" w:rsidRPr="00846C9D" w:rsidTr="002E329E"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Предельно допустимые уровни лазерного излучения при однократном воздействии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систематически повторяющееся воздействие, которому подвергаются люди, профессионально связанные с лазерным излучением</w:t>
            </w:r>
          </w:p>
        </w:tc>
      </w:tr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Предельно допустимые уровни лазерного излучения при хроническом воздействии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излучение, существующее в любой момент времени наблюдения</w:t>
            </w:r>
          </w:p>
        </w:tc>
      </w:tr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Однократное воздействие лазерного излучения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ind w:firstLine="4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- уровни излучения, воздействие которых при работе установленной продолжительности в течение всего трудового стажа не приводит к травме (повреждению), заболеванию или </w:t>
            </w: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отклонению в состоянии здоровья работающего в процессе работы или в отдаленные сроки жизни настоящего и последующего поколений. То же - для предельной суточной дозы излучения в диапазоне 1.</w:t>
            </w:r>
          </w:p>
        </w:tc>
      </w:tr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Непрерывное лазерное излучение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случайное воздействие излучения с длительностью не превышающей 3 х 10(4) 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846C9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tabs>
                <w:tab w:val="left" w:pos="116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bCs/>
                <w:sz w:val="24"/>
                <w:szCs w:val="24"/>
              </w:rPr>
              <w:t>Хроническое воздействие лазерного излучения</w:t>
            </w:r>
          </w:p>
        </w:tc>
        <w:tc>
          <w:tcPr>
            <w:tcW w:w="68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tabs>
                <w:tab w:val="left" w:pos="116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tabs>
                <w:tab w:val="left" w:pos="11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уровни излучения, при воздействии которых существует незначительная вероятность возникновения обратимых отклонений в организме работающего. То же - для предельной однократной суточной дозы излучения в диапазоне 180 &lt;</w:t>
            </w: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ламбда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 xml:space="preserve">&lt;= 380 </w:t>
            </w: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нм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 xml:space="preserve"> (1).</w:t>
            </w:r>
          </w:p>
        </w:tc>
      </w:tr>
    </w:tbl>
    <w:p w:rsidR="002E329E" w:rsidRPr="00846C9D" w:rsidRDefault="00F22AB9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4.7</w:t>
      </w:r>
      <w:proofErr w:type="gramStart"/>
      <w:r w:rsidR="00F270C0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эффекты могут вызвать лазерные излучения при их воздействии на организм человека? </w:t>
      </w:r>
    </w:p>
    <w:p w:rsidR="002E329E" w:rsidRPr="00846C9D" w:rsidRDefault="002E329E" w:rsidP="000D2087">
      <w:pPr>
        <w:pStyle w:val="Default"/>
        <w:numPr>
          <w:ilvl w:val="0"/>
          <w:numId w:val="18"/>
        </w:numPr>
        <w:ind w:left="0" w:firstLine="709"/>
        <w:jc w:val="both"/>
        <w:rPr>
          <w:color w:val="auto"/>
        </w:rPr>
      </w:pPr>
      <w:proofErr w:type="gramStart"/>
      <w:r w:rsidRPr="00846C9D">
        <w:rPr>
          <w:color w:val="auto"/>
        </w:rPr>
        <w:t>Первичные (органические изменения в облучаемых тканях) и вторичные (нарушение ориентации в пространстве, снижение иммунитета</w:t>
      </w:r>
      <w:proofErr w:type="gramEnd"/>
    </w:p>
    <w:p w:rsidR="002E329E" w:rsidRPr="00846C9D" w:rsidRDefault="002E329E" w:rsidP="000D2087">
      <w:pPr>
        <w:pStyle w:val="Default"/>
        <w:numPr>
          <w:ilvl w:val="0"/>
          <w:numId w:val="18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Первичные (снижение функции центральной нервной системы, </w:t>
      </w:r>
      <w:proofErr w:type="gramStart"/>
      <w:r w:rsidRPr="00846C9D">
        <w:rPr>
          <w:color w:val="auto"/>
        </w:rPr>
        <w:t>сердечно-сосудистой</w:t>
      </w:r>
      <w:proofErr w:type="gramEnd"/>
      <w:r w:rsidRPr="00846C9D">
        <w:rPr>
          <w:color w:val="auto"/>
        </w:rPr>
        <w:t xml:space="preserve"> системы, трофической функции) и вторичные (ожоги на открытых участках тела, катаракта)</w:t>
      </w:r>
    </w:p>
    <w:p w:rsidR="002E329E" w:rsidRPr="00846C9D" w:rsidRDefault="002E329E" w:rsidP="000D2087">
      <w:pPr>
        <w:pStyle w:val="Default"/>
        <w:numPr>
          <w:ilvl w:val="0"/>
          <w:numId w:val="18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Первичное (нарушение органики, омертвление кожи) и вторичное (функциональные нарушения в центральной нервной системе, </w:t>
      </w:r>
      <w:proofErr w:type="gramStart"/>
      <w:r w:rsidRPr="00846C9D">
        <w:rPr>
          <w:color w:val="auto"/>
        </w:rPr>
        <w:t>сердечно-сосудистой</w:t>
      </w:r>
      <w:proofErr w:type="gramEnd"/>
      <w:r w:rsidRPr="00846C9D">
        <w:rPr>
          <w:color w:val="auto"/>
        </w:rPr>
        <w:t xml:space="preserve"> системе)</w:t>
      </w:r>
    </w:p>
    <w:p w:rsidR="002E329E" w:rsidRPr="00846C9D" w:rsidRDefault="002E329E" w:rsidP="000D2087">
      <w:pPr>
        <w:pStyle w:val="Default"/>
        <w:numPr>
          <w:ilvl w:val="0"/>
          <w:numId w:val="18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Первичные </w:t>
      </w:r>
      <w:proofErr w:type="spellStart"/>
      <w:r w:rsidRPr="00846C9D">
        <w:rPr>
          <w:color w:val="auto"/>
        </w:rPr>
        <w:t>биоэффекты</w:t>
      </w:r>
      <w:proofErr w:type="spellEnd"/>
      <w:r w:rsidRPr="00846C9D">
        <w:rPr>
          <w:color w:val="auto"/>
        </w:rPr>
        <w:t xml:space="preserve"> (функциональные нарушения зрительного и слухового анализаторов, трофической функции) и вторичные (катаракта, помутнение хрусталика глаза, ожоги кожи)</w:t>
      </w:r>
    </w:p>
    <w:p w:rsidR="002E329E" w:rsidRPr="00846C9D" w:rsidRDefault="00F22AB9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4.8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Выберите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параметры лазерного излучения используются для их гигиенической оценки? </w:t>
      </w:r>
    </w:p>
    <w:p w:rsidR="002E329E" w:rsidRPr="00846C9D" w:rsidRDefault="002E329E" w:rsidP="000D2087">
      <w:pPr>
        <w:pStyle w:val="Default"/>
        <w:numPr>
          <w:ilvl w:val="0"/>
          <w:numId w:val="1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Энергетическая экспозиция (Н, Дж/м</w:t>
      </w:r>
      <w:r w:rsidRPr="00846C9D">
        <w:rPr>
          <w:color w:val="auto"/>
          <w:vertAlign w:val="superscript"/>
        </w:rPr>
        <w:t>2</w:t>
      </w:r>
      <w:r w:rsidRPr="00846C9D">
        <w:rPr>
          <w:color w:val="auto"/>
        </w:rPr>
        <w:t>), энергетическая освещенность (Е, Вт/м</w:t>
      </w:r>
      <w:r w:rsidRPr="00846C9D">
        <w:rPr>
          <w:color w:val="auto"/>
          <w:vertAlign w:val="superscript"/>
        </w:rPr>
        <w:t>2</w:t>
      </w:r>
      <w:r w:rsidRPr="00846C9D">
        <w:rPr>
          <w:color w:val="auto"/>
        </w:rPr>
        <w:t>), энергия (W, Дж), мощность излучения (</w:t>
      </w:r>
      <w:proofErr w:type="gramStart"/>
      <w:r w:rsidRPr="00846C9D">
        <w:rPr>
          <w:color w:val="auto"/>
        </w:rPr>
        <w:t>Р</w:t>
      </w:r>
      <w:proofErr w:type="gramEnd"/>
      <w:r w:rsidRPr="00846C9D">
        <w:rPr>
          <w:color w:val="auto"/>
        </w:rPr>
        <w:t>, Вт)</w:t>
      </w:r>
    </w:p>
    <w:p w:rsidR="002E329E" w:rsidRPr="00846C9D" w:rsidRDefault="002E329E" w:rsidP="000D2087">
      <w:pPr>
        <w:pStyle w:val="Default"/>
        <w:numPr>
          <w:ilvl w:val="0"/>
          <w:numId w:val="1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Энергетическая экспозиция (Н, Дж/м</w:t>
      </w:r>
      <w:proofErr w:type="gramStart"/>
      <w:r w:rsidRPr="00846C9D">
        <w:rPr>
          <w:color w:val="auto"/>
          <w:vertAlign w:val="superscript"/>
        </w:rPr>
        <w:t>2</w:t>
      </w:r>
      <w:proofErr w:type="gramEnd"/>
      <w:r w:rsidRPr="00846C9D">
        <w:rPr>
          <w:color w:val="auto"/>
        </w:rPr>
        <w:t>) и энергетическая освещенность (Е, Вт/м</w:t>
      </w:r>
      <w:r w:rsidRPr="00846C9D">
        <w:rPr>
          <w:color w:val="auto"/>
          <w:vertAlign w:val="superscript"/>
        </w:rPr>
        <w:t>2</w:t>
      </w:r>
      <w:r w:rsidRPr="00846C9D">
        <w:rPr>
          <w:color w:val="auto"/>
        </w:rPr>
        <w:t>)</w:t>
      </w:r>
    </w:p>
    <w:p w:rsidR="002E329E" w:rsidRPr="00846C9D" w:rsidRDefault="002E329E" w:rsidP="000D2087">
      <w:pPr>
        <w:pStyle w:val="Default"/>
        <w:numPr>
          <w:ilvl w:val="0"/>
          <w:numId w:val="1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Энергия (W, Дж) и мощность (</w:t>
      </w:r>
      <w:proofErr w:type="gramStart"/>
      <w:r w:rsidRPr="00846C9D">
        <w:rPr>
          <w:color w:val="auto"/>
        </w:rPr>
        <w:t>Р</w:t>
      </w:r>
      <w:proofErr w:type="gramEnd"/>
      <w:r w:rsidRPr="00846C9D">
        <w:rPr>
          <w:color w:val="auto"/>
        </w:rPr>
        <w:t>, Вт) лазерного излучения</w:t>
      </w:r>
    </w:p>
    <w:p w:rsidR="002E329E" w:rsidRPr="00846C9D" w:rsidRDefault="002E329E" w:rsidP="000D2087">
      <w:pPr>
        <w:pStyle w:val="Default"/>
        <w:numPr>
          <w:ilvl w:val="0"/>
          <w:numId w:val="1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Энергетическая экспозиция (Н, Дж/м</w:t>
      </w:r>
      <w:r w:rsidRPr="00846C9D">
        <w:rPr>
          <w:color w:val="auto"/>
          <w:vertAlign w:val="superscript"/>
        </w:rPr>
        <w:t>2</w:t>
      </w:r>
      <w:r w:rsidRPr="00846C9D">
        <w:rPr>
          <w:color w:val="auto"/>
        </w:rPr>
        <w:t>) и мощность (</w:t>
      </w:r>
      <w:proofErr w:type="gramStart"/>
      <w:r w:rsidRPr="00846C9D">
        <w:rPr>
          <w:color w:val="auto"/>
        </w:rPr>
        <w:t>Р</w:t>
      </w:r>
      <w:proofErr w:type="gramEnd"/>
      <w:r w:rsidRPr="00846C9D">
        <w:rPr>
          <w:color w:val="auto"/>
        </w:rPr>
        <w:t>, Вт) лазерного излучения</w:t>
      </w:r>
    </w:p>
    <w:p w:rsidR="002E329E" w:rsidRPr="00846C9D" w:rsidRDefault="00F22AB9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4.9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Заполните классификацию средств защиты от лазерного излучения:</w:t>
      </w:r>
      <w:r w:rsidR="0044749C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Pr="00846C9D">
        <w:rPr>
          <w:rFonts w:ascii="Times New Roman" w:hAnsi="Times New Roman"/>
          <w:sz w:val="24"/>
          <w:szCs w:val="24"/>
        </w:rPr>
        <w:t>Такие средства защиты от лазерного излучения как оградительные устройства подразделяют: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lastRenderedPageBreak/>
        <w:t xml:space="preserve">по способу применения -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3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</w:tblGrid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>по конструкции –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3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</w:tblGrid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 по способу изготовления –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3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</w:tblGrid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по структурному признаку –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3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</w:tblGrid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по виду применяемого материала –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3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</w:tblGrid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по принципу ослабления –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3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</w:tblGrid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по степени ослабления –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3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</w:tblGrid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по конструктивному исполнению – 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3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6"/>
      </w:tblGrid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F22AB9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4.10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организационно-планировочные мероприятия применяются для защиты от лазерных излучений? </w:t>
      </w:r>
    </w:p>
    <w:p w:rsidR="002E329E" w:rsidRPr="00846C9D" w:rsidRDefault="002E329E" w:rsidP="000D2087">
      <w:pPr>
        <w:pStyle w:val="Default"/>
        <w:numPr>
          <w:ilvl w:val="0"/>
          <w:numId w:val="2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Допуск к работе лиц, прошедших обучение, медицинское освидетельствование, инструктаж; выделение или ограждение </w:t>
      </w:r>
      <w:proofErr w:type="spellStart"/>
      <w:r w:rsidRPr="00846C9D">
        <w:rPr>
          <w:color w:val="auto"/>
        </w:rPr>
        <w:t>лазероопасной</w:t>
      </w:r>
      <w:proofErr w:type="spellEnd"/>
      <w:r w:rsidRPr="00846C9D">
        <w:rPr>
          <w:color w:val="auto"/>
        </w:rPr>
        <w:t xml:space="preserve"> зоны дисциплинарными барьерами; окраска внутренних поверхностей помещения в цвета с малым коэффициентом отражения, дистанционное управление работой лазера, применение резиновых диэлектрических перчаток, ковриков и т.п. </w:t>
      </w:r>
    </w:p>
    <w:p w:rsidR="002E329E" w:rsidRPr="00846C9D" w:rsidRDefault="002E329E" w:rsidP="000D2087">
      <w:pPr>
        <w:pStyle w:val="Default"/>
        <w:numPr>
          <w:ilvl w:val="0"/>
          <w:numId w:val="2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Рациональное с точки зрения безопасности размещение рабочих мест и лазерного оборудования, размещение в помещении не более одного лазера, направление луча на огнестойкую и неотражающую стенку, использование слуховой и зрительной сигнализации</w:t>
      </w:r>
    </w:p>
    <w:p w:rsidR="002E329E" w:rsidRPr="00846C9D" w:rsidRDefault="002E329E" w:rsidP="000D2087">
      <w:pPr>
        <w:pStyle w:val="Default"/>
        <w:numPr>
          <w:ilvl w:val="0"/>
          <w:numId w:val="2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Медицинское освидетельствование и инструктаж лиц, допущенных к работе, окраска внутренних поверхностей помещения в цвета с малым коэффициентом отражения, применение защитных очков и масок с откидными экранами  </w:t>
      </w:r>
    </w:p>
    <w:p w:rsidR="002E329E" w:rsidRPr="00846C9D" w:rsidRDefault="002E329E" w:rsidP="000D2087">
      <w:pPr>
        <w:pStyle w:val="Default"/>
        <w:numPr>
          <w:ilvl w:val="0"/>
          <w:numId w:val="2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lastRenderedPageBreak/>
        <w:t>Допуск к работе лиц, прошедших обучение и инструктаж; рациональное размещение рабочих мест и лазерного оборудования, окраска внутренних поверхностей помещения в цвета с малым коэффициентом отражения, направление луча на огнестойкую и неотражающую стенку</w:t>
      </w:r>
    </w:p>
    <w:p w:rsidR="002E329E" w:rsidRPr="00846C9D" w:rsidRDefault="00F22AB9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4.11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основные инженерно-технические способы и средства применяются для обеспечения </w:t>
      </w:r>
      <w:proofErr w:type="spellStart"/>
      <w:r w:rsidRPr="00846C9D">
        <w:rPr>
          <w:color w:val="auto"/>
        </w:rPr>
        <w:t>лазеробезопасных</w:t>
      </w:r>
      <w:proofErr w:type="spellEnd"/>
      <w:r w:rsidRPr="00846C9D">
        <w:rPr>
          <w:color w:val="auto"/>
        </w:rPr>
        <w:t xml:space="preserve"> условий труда для персонала на </w:t>
      </w:r>
      <w:proofErr w:type="spellStart"/>
      <w:r w:rsidRPr="00846C9D">
        <w:rPr>
          <w:color w:val="auto"/>
        </w:rPr>
        <w:t>лазеро</w:t>
      </w:r>
      <w:proofErr w:type="spellEnd"/>
      <w:r w:rsidRPr="00846C9D">
        <w:rPr>
          <w:color w:val="auto"/>
        </w:rPr>
        <w:t xml:space="preserve">-технологических установках? </w:t>
      </w:r>
    </w:p>
    <w:p w:rsidR="002E329E" w:rsidRPr="00846C9D" w:rsidRDefault="002E329E" w:rsidP="000D2087">
      <w:pPr>
        <w:pStyle w:val="Default"/>
        <w:numPr>
          <w:ilvl w:val="0"/>
          <w:numId w:val="2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Уменьшение мощности источника (если позволяет технология), укрытие генератора и лампы накачки светонепроницаемым экраном, использование на участке взрывозащищенного электрооборудования</w:t>
      </w:r>
    </w:p>
    <w:p w:rsidR="002E329E" w:rsidRPr="00846C9D" w:rsidRDefault="002E329E" w:rsidP="000D2087">
      <w:pPr>
        <w:pStyle w:val="Default"/>
        <w:numPr>
          <w:ilvl w:val="0"/>
          <w:numId w:val="2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Укрытие генератора и лампы накачки </w:t>
      </w:r>
      <w:proofErr w:type="spellStart"/>
      <w:r w:rsidRPr="00846C9D">
        <w:rPr>
          <w:color w:val="auto"/>
        </w:rPr>
        <w:t>лазеронепроницаемым</w:t>
      </w:r>
      <w:proofErr w:type="spellEnd"/>
      <w:r w:rsidRPr="00846C9D">
        <w:rPr>
          <w:color w:val="auto"/>
        </w:rPr>
        <w:t xml:space="preserve"> экраном; устройство блокировки, исключающей работу генератора при открытом или снятом кожухе, использование спецодежды (костюмы, халаты) из чисто белой </w:t>
      </w:r>
      <w:proofErr w:type="gramStart"/>
      <w:r w:rsidRPr="00846C9D">
        <w:rPr>
          <w:color w:val="auto"/>
        </w:rPr>
        <w:t>х/б</w:t>
      </w:r>
      <w:proofErr w:type="gramEnd"/>
      <w:r w:rsidRPr="00846C9D">
        <w:rPr>
          <w:color w:val="auto"/>
        </w:rPr>
        <w:t xml:space="preserve"> ткани</w:t>
      </w:r>
    </w:p>
    <w:p w:rsidR="002E329E" w:rsidRPr="00846C9D" w:rsidRDefault="002E329E" w:rsidP="000D2087">
      <w:pPr>
        <w:pStyle w:val="Default"/>
        <w:numPr>
          <w:ilvl w:val="0"/>
          <w:numId w:val="2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Устройство блокировки защитных кожухов и входных дверей, при срабатывании которых отключается от электропитания генератор лазера; передача лазерного луча к мишени по </w:t>
      </w:r>
      <w:proofErr w:type="spellStart"/>
      <w:r w:rsidRPr="00846C9D">
        <w:rPr>
          <w:color w:val="auto"/>
        </w:rPr>
        <w:t>световодам</w:t>
      </w:r>
      <w:proofErr w:type="spellEnd"/>
      <w:r w:rsidRPr="00846C9D">
        <w:rPr>
          <w:color w:val="auto"/>
        </w:rPr>
        <w:t xml:space="preserve"> или по ограниченному непрозрачным для лазерного луча экраном пространству; применение эффективной вентиляции помещения и окраска внутренних поверхностей помещения в светлые тона с большим коэффициентом отражения</w:t>
      </w:r>
    </w:p>
    <w:p w:rsidR="002E329E" w:rsidRPr="00846C9D" w:rsidRDefault="002E329E" w:rsidP="000D2087">
      <w:pPr>
        <w:pStyle w:val="aa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Уменьшение мощности источника, укрытие генератора и лампы накачки </w:t>
      </w:r>
      <w:proofErr w:type="spellStart"/>
      <w:r w:rsidRPr="00846C9D">
        <w:rPr>
          <w:rFonts w:ascii="Times New Roman" w:hAnsi="Times New Roman"/>
          <w:sz w:val="24"/>
          <w:szCs w:val="24"/>
        </w:rPr>
        <w:t>лазеронепроницаемым</w:t>
      </w:r>
      <w:proofErr w:type="spellEnd"/>
      <w:r w:rsidRPr="00846C9D">
        <w:rPr>
          <w:rFonts w:ascii="Times New Roman" w:hAnsi="Times New Roman"/>
          <w:sz w:val="24"/>
          <w:szCs w:val="24"/>
        </w:rPr>
        <w:t xml:space="preserve"> экраном, устройство блокировки кожуха и входных дверей, применение сигнальных устройств, использование защитных очков, щитков и спецодежды из темной ткани</w:t>
      </w:r>
    </w:p>
    <w:p w:rsidR="002E329E" w:rsidRPr="00846C9D" w:rsidRDefault="00F22AB9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4.12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hAnsi="Times New Roman"/>
          <w:sz w:val="24"/>
          <w:szCs w:val="24"/>
        </w:rPr>
        <w:t>И</w:t>
      </w:r>
      <w:proofErr w:type="gramEnd"/>
      <w:r w:rsidR="002E329E" w:rsidRPr="00846C9D">
        <w:rPr>
          <w:rFonts w:ascii="Times New Roman" w:hAnsi="Times New Roman"/>
          <w:sz w:val="24"/>
          <w:szCs w:val="24"/>
        </w:rPr>
        <w:t>зучите инструкцию по оказанию первой помощи при повреждении органа зрения и кожных покровов лазерным излучением (Приложение 7 к СанПиН № 5804-91) и заполните таблицу: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864"/>
        <w:gridCol w:w="3214"/>
        <w:gridCol w:w="4493"/>
      </w:tblGrid>
      <w:tr w:rsidR="002E329E" w:rsidRPr="00846C9D" w:rsidTr="002E329E"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Тип повреждения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Симптомы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Первая помощь</w:t>
            </w:r>
          </w:p>
        </w:tc>
      </w:tr>
      <w:tr w:rsidR="002E329E" w:rsidRPr="00846C9D" w:rsidTr="002E329E"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Повреждение роговицы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29E" w:rsidRPr="00846C9D" w:rsidRDefault="002E329E" w:rsidP="000D2087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  <w:t>Повреждение сетчатки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F22AB9" w:rsidP="00F22AB9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4.13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hAnsi="Times New Roman"/>
          <w:sz w:val="24"/>
          <w:szCs w:val="24"/>
        </w:rPr>
        <w:t>П</w:t>
      </w:r>
      <w:proofErr w:type="gramEnd"/>
      <w:r w:rsidR="002E329E" w:rsidRPr="00846C9D">
        <w:rPr>
          <w:rFonts w:ascii="Times New Roman" w:hAnsi="Times New Roman"/>
          <w:sz w:val="24"/>
          <w:szCs w:val="24"/>
        </w:rPr>
        <w:t>ронумеруйте в правильном порядке мероприятия по оказанию первой помощи при ожогах кожи лазерным излучением: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8752"/>
      </w:tblGrid>
      <w:tr w:rsidR="002E329E" w:rsidRPr="00846C9D" w:rsidTr="002E32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направить пострадавшего к хирургу в ближайшее лечебное учреждение</w:t>
            </w:r>
          </w:p>
        </w:tc>
      </w:tr>
      <w:tr w:rsidR="002E329E" w:rsidRPr="00846C9D" w:rsidTr="002E32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при глубоких и обширных ожогах кожи необходимо ввести обезболивающие средства (</w:t>
            </w: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промедол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 xml:space="preserve"> 2% - 1 мл)</w:t>
            </w:r>
          </w:p>
        </w:tc>
      </w:tr>
      <w:tr w:rsidR="002E329E" w:rsidRPr="00846C9D" w:rsidTr="002E32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незамедлительно охладить участок поражения кожи (вода, лед), на несколько минут, что позволит снизить на одну степень глубину ожога</w:t>
            </w:r>
          </w:p>
        </w:tc>
      </w:tr>
      <w:tr w:rsidR="002E329E" w:rsidRPr="00846C9D" w:rsidTr="002E32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 случае возгорания одежды быстро потушить пламя и удалить тлеющий текстильный материал</w:t>
            </w:r>
          </w:p>
        </w:tc>
      </w:tr>
      <w:tr w:rsidR="002E329E" w:rsidRPr="00846C9D" w:rsidTr="002E32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2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наложить сухую стерильную повязку</w:t>
            </w:r>
          </w:p>
        </w:tc>
      </w:tr>
    </w:tbl>
    <w:p w:rsidR="002E329E" w:rsidRPr="00846C9D" w:rsidRDefault="002E329E" w:rsidP="002E329E">
      <w:pPr>
        <w:pStyle w:val="Default"/>
        <w:ind w:firstLine="709"/>
        <w:jc w:val="center"/>
        <w:rPr>
          <w:color w:val="auto"/>
        </w:rPr>
      </w:pPr>
      <w:r w:rsidRPr="00846C9D">
        <w:rPr>
          <w:b/>
          <w:bCs/>
          <w:color w:val="auto"/>
        </w:rPr>
        <w:t>Задания к теме «Производственное освещение»</w:t>
      </w:r>
    </w:p>
    <w:p w:rsidR="002E329E" w:rsidRPr="00846C9D" w:rsidRDefault="002E329E" w:rsidP="002E329E">
      <w:pPr>
        <w:pStyle w:val="Default"/>
        <w:ind w:firstLine="709"/>
        <w:jc w:val="both"/>
        <w:rPr>
          <w:b/>
          <w:bCs/>
          <w:color w:val="auto"/>
        </w:rPr>
      </w:pPr>
      <w:r w:rsidRPr="00846C9D">
        <w:rPr>
          <w:i/>
          <w:color w:val="auto"/>
        </w:rPr>
        <w:t>Видимое излучение. Светотехнические характеристики. Классификация систем освещения. Прямые и косвенные методы оценки производственного освещения. Приборы измерения. Нормирование естественного и искусственного освещения.  Проектный расчет естественного и искусственного освещения.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5.1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Выберите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В каком диапазоне длин волн электромагнитные колебания вызывают световые ощущения? </w:t>
      </w:r>
    </w:p>
    <w:p w:rsidR="002E329E" w:rsidRPr="00846C9D" w:rsidRDefault="002E329E" w:rsidP="000D2087">
      <w:pPr>
        <w:pStyle w:val="Default"/>
        <w:numPr>
          <w:ilvl w:val="0"/>
          <w:numId w:val="2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0,2 … 0,75 мкм</w:t>
      </w:r>
    </w:p>
    <w:p w:rsidR="002E329E" w:rsidRPr="00846C9D" w:rsidRDefault="002E329E" w:rsidP="000D2087">
      <w:pPr>
        <w:pStyle w:val="Default"/>
        <w:numPr>
          <w:ilvl w:val="0"/>
          <w:numId w:val="2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0,38 … 0,78 мкм</w:t>
      </w:r>
    </w:p>
    <w:p w:rsidR="002E329E" w:rsidRPr="00846C9D" w:rsidRDefault="002E329E" w:rsidP="000D2087">
      <w:pPr>
        <w:pStyle w:val="Default"/>
        <w:numPr>
          <w:ilvl w:val="0"/>
          <w:numId w:val="2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0,75 … 1,4 мкм</w:t>
      </w:r>
    </w:p>
    <w:p w:rsidR="002E329E" w:rsidRPr="00846C9D" w:rsidRDefault="002E329E" w:rsidP="000D2087">
      <w:pPr>
        <w:pStyle w:val="Default"/>
        <w:numPr>
          <w:ilvl w:val="0"/>
          <w:numId w:val="23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0,2 …  100 мкм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5.2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Выберите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В чем заключается положительное влияние света на жизнедеятельность человека? </w:t>
      </w:r>
    </w:p>
    <w:p w:rsidR="002E329E" w:rsidRPr="00846C9D" w:rsidRDefault="002E329E" w:rsidP="000D2087">
      <w:pPr>
        <w:pStyle w:val="Default"/>
        <w:numPr>
          <w:ilvl w:val="0"/>
          <w:numId w:val="2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сохранении здоровья, высокой работоспособности, в возможности снижения энергетических затрат при выполнении физических нагрузок</w:t>
      </w:r>
    </w:p>
    <w:p w:rsidR="002E329E" w:rsidRPr="00846C9D" w:rsidRDefault="002E329E" w:rsidP="000D2087">
      <w:pPr>
        <w:pStyle w:val="Default"/>
        <w:numPr>
          <w:ilvl w:val="0"/>
          <w:numId w:val="2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 сохранении здоровья, высокой работоспособности, повышении  производительности труда</w:t>
      </w:r>
    </w:p>
    <w:p w:rsidR="002E329E" w:rsidRPr="00846C9D" w:rsidRDefault="002E329E" w:rsidP="000D2087">
      <w:pPr>
        <w:pStyle w:val="Default"/>
        <w:numPr>
          <w:ilvl w:val="0"/>
          <w:numId w:val="2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В улучшении эмоционального состояния человека, снижении нагрузки на </w:t>
      </w:r>
      <w:proofErr w:type="gramStart"/>
      <w:r w:rsidRPr="00846C9D">
        <w:rPr>
          <w:color w:val="auto"/>
        </w:rPr>
        <w:t>центральную</w:t>
      </w:r>
      <w:proofErr w:type="gramEnd"/>
      <w:r w:rsidRPr="00846C9D">
        <w:rPr>
          <w:color w:val="auto"/>
        </w:rPr>
        <w:t xml:space="preserve"> и сердечно-сосудистую системы</w:t>
      </w:r>
    </w:p>
    <w:p w:rsidR="002E329E" w:rsidRPr="00846C9D" w:rsidRDefault="002E329E" w:rsidP="000D2087">
      <w:pPr>
        <w:pStyle w:val="Default"/>
        <w:numPr>
          <w:ilvl w:val="0"/>
          <w:numId w:val="2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В сохранении здоровья, в улучшении обмена веществ, в работе желудочно-кишечного тракта  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5.3</w:t>
      </w:r>
    </w:p>
    <w:p w:rsidR="002E329E" w:rsidRPr="00846C9D" w:rsidRDefault="002E329E" w:rsidP="002E329E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46C9D">
        <w:rPr>
          <w:rFonts w:ascii="Times New Roman" w:hAnsi="Times New Roman"/>
          <w:b/>
          <w:sz w:val="24"/>
          <w:szCs w:val="24"/>
        </w:rPr>
        <w:t>Установите соответствие между светотехнической характеристикой и единицей измерения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9"/>
        <w:gridCol w:w="3507"/>
        <w:gridCol w:w="1715"/>
      </w:tblGrid>
      <w:tr w:rsidR="002E329E" w:rsidRPr="00846C9D" w:rsidTr="002E329E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Световой поток</w:t>
            </w:r>
          </w:p>
        </w:tc>
        <w:tc>
          <w:tcPr>
            <w:tcW w:w="18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Кд/м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2E329E" w:rsidRPr="00846C9D" w:rsidTr="002E329E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Сила света</w:t>
            </w:r>
          </w:p>
        </w:tc>
        <w:tc>
          <w:tcPr>
            <w:tcW w:w="18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Лм</w:t>
            </w:r>
          </w:p>
        </w:tc>
      </w:tr>
      <w:tr w:rsidR="002E329E" w:rsidRPr="00846C9D" w:rsidTr="002E329E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</w:tc>
        <w:tc>
          <w:tcPr>
            <w:tcW w:w="18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Кд</w:t>
            </w:r>
          </w:p>
        </w:tc>
      </w:tr>
      <w:tr w:rsidR="002E329E" w:rsidRPr="00846C9D" w:rsidTr="002E329E"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Яркость</w:t>
            </w:r>
          </w:p>
        </w:tc>
        <w:tc>
          <w:tcPr>
            <w:tcW w:w="18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Лк</w:t>
            </w:r>
            <w:proofErr w:type="spellEnd"/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5.4</w:t>
      </w:r>
    </w:p>
    <w:p w:rsidR="002E329E" w:rsidRPr="00846C9D" w:rsidRDefault="002E329E" w:rsidP="002E32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 xml:space="preserve">Выберите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В чем суть гигиенической оценки зрительных условий труда (производственного освещения)? </w:t>
      </w:r>
    </w:p>
    <w:p w:rsidR="002E329E" w:rsidRPr="00846C9D" w:rsidRDefault="002E329E" w:rsidP="000D2087">
      <w:pPr>
        <w:pStyle w:val="Default"/>
        <w:numPr>
          <w:ilvl w:val="0"/>
          <w:numId w:val="2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Гигиеническая оценка зрительных условий труда заключается в определении самочувствия работников и степени утомления зрительного анализатора при выполнении работ различной точности.</w:t>
      </w:r>
    </w:p>
    <w:p w:rsidR="002E329E" w:rsidRPr="00846C9D" w:rsidRDefault="002E329E" w:rsidP="000D2087">
      <w:pPr>
        <w:pStyle w:val="Default"/>
        <w:numPr>
          <w:ilvl w:val="0"/>
          <w:numId w:val="2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Производственное освещение оценивается по величине освещенности при искусственном освещении и по величине коэффициента естественной освещенности при естественном и совмещенном освещении</w:t>
      </w:r>
    </w:p>
    <w:p w:rsidR="002E329E" w:rsidRPr="00846C9D" w:rsidRDefault="002E329E" w:rsidP="000D2087">
      <w:pPr>
        <w:pStyle w:val="Default"/>
        <w:numPr>
          <w:ilvl w:val="0"/>
          <w:numId w:val="2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Гигиеническая оценка освещения заключается в сравнении фактических значений нормируемых его характеристик с нормативами. </w:t>
      </w:r>
    </w:p>
    <w:p w:rsidR="002E329E" w:rsidRPr="00846C9D" w:rsidRDefault="002E329E" w:rsidP="000D2087">
      <w:pPr>
        <w:pStyle w:val="Default"/>
        <w:numPr>
          <w:ilvl w:val="0"/>
          <w:numId w:val="2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lastRenderedPageBreak/>
        <w:t>Оценка зрительных условий труда заключается в выборе количественных значений освещенности либо коэффициента естественной освещенности, соответственно для искусственного, естественного и совмещенного освещения.</w:t>
      </w:r>
    </w:p>
    <w:p w:rsidR="002E329E" w:rsidRPr="00846C9D" w:rsidRDefault="00755D5D" w:rsidP="00755D5D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5.5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hAnsi="Times New Roman"/>
          <w:b/>
          <w:sz w:val="24"/>
          <w:szCs w:val="24"/>
        </w:rPr>
        <w:t>У</w:t>
      </w:r>
      <w:proofErr w:type="gramEnd"/>
      <w:r w:rsidR="002E329E" w:rsidRPr="00846C9D">
        <w:rPr>
          <w:rFonts w:ascii="Times New Roman" w:hAnsi="Times New Roman"/>
          <w:b/>
          <w:sz w:val="24"/>
          <w:szCs w:val="24"/>
        </w:rPr>
        <w:t xml:space="preserve">становите соответствие между светотехнической характеристикой и ее описанием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6"/>
        <w:gridCol w:w="1899"/>
        <w:gridCol w:w="5076"/>
      </w:tblGrid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 xml:space="preserve">Световой поток 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плотность светового потока на освещаемой поверхности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iCs/>
                <w:sz w:val="24"/>
                <w:szCs w:val="24"/>
              </w:rPr>
              <w:t>Сила света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пространственная объективная плотность светового потока в пределах телесного угла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bCs/>
                <w:iCs/>
                <w:sz w:val="24"/>
                <w:szCs w:val="24"/>
              </w:rPr>
              <w:t>Видность</w:t>
            </w:r>
            <w:proofErr w:type="spellEnd"/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мощность лучистой энергии, оцениваемой по световому ощущению, воспринимаемому человеческим глазом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Освещенность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 xml:space="preserve">отношение светового потока к </w:t>
            </w:r>
            <w:proofErr w:type="gramStart"/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лучистому</w:t>
            </w:r>
            <w:proofErr w:type="gramEnd"/>
          </w:p>
        </w:tc>
      </w:tr>
    </w:tbl>
    <w:p w:rsidR="002E329E" w:rsidRPr="00846C9D" w:rsidRDefault="002E329E" w:rsidP="002142EB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5.</w:t>
      </w:r>
      <w:r w:rsidR="00755D5D">
        <w:rPr>
          <w:rFonts w:ascii="Times New Roman" w:eastAsia="TimesNewRomanPSMT" w:hAnsi="Times New Roman"/>
          <w:b/>
          <w:sz w:val="24"/>
          <w:szCs w:val="24"/>
        </w:rPr>
        <w:t>6</w:t>
      </w:r>
      <w:proofErr w:type="gramStart"/>
      <w:r w:rsidR="00755D5D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Какие виды освещения в зависимости от источников света применяются на производстве? </w:t>
      </w:r>
    </w:p>
    <w:p w:rsidR="002E329E" w:rsidRPr="00846C9D" w:rsidRDefault="002E329E" w:rsidP="000D2087">
      <w:pPr>
        <w:pStyle w:val="Default"/>
        <w:numPr>
          <w:ilvl w:val="0"/>
          <w:numId w:val="26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Освещение от ламп накаливания и в результате солнечной радиации</w:t>
      </w:r>
    </w:p>
    <w:p w:rsidR="002E329E" w:rsidRPr="00846C9D" w:rsidRDefault="002E329E" w:rsidP="000D2087">
      <w:pPr>
        <w:pStyle w:val="Default"/>
        <w:numPr>
          <w:ilvl w:val="0"/>
          <w:numId w:val="26"/>
        </w:numPr>
        <w:ind w:left="0" w:firstLine="709"/>
        <w:jc w:val="both"/>
        <w:rPr>
          <w:color w:val="auto"/>
        </w:rPr>
      </w:pPr>
      <w:proofErr w:type="gramStart"/>
      <w:r w:rsidRPr="00846C9D">
        <w:rPr>
          <w:color w:val="auto"/>
        </w:rPr>
        <w:t>Естественное</w:t>
      </w:r>
      <w:proofErr w:type="gramEnd"/>
      <w:r w:rsidRPr="00846C9D">
        <w:rPr>
          <w:color w:val="auto"/>
        </w:rPr>
        <w:t xml:space="preserve"> и от </w:t>
      </w:r>
      <w:proofErr w:type="spellStart"/>
      <w:r w:rsidRPr="00846C9D">
        <w:rPr>
          <w:color w:val="auto"/>
        </w:rPr>
        <w:t>газорязрядных</w:t>
      </w:r>
      <w:proofErr w:type="spellEnd"/>
      <w:r w:rsidRPr="00846C9D">
        <w:rPr>
          <w:color w:val="auto"/>
        </w:rPr>
        <w:t xml:space="preserve"> ламп</w:t>
      </w:r>
    </w:p>
    <w:p w:rsidR="002E329E" w:rsidRPr="00846C9D" w:rsidRDefault="002E329E" w:rsidP="000D2087">
      <w:pPr>
        <w:pStyle w:val="Default"/>
        <w:numPr>
          <w:ilvl w:val="0"/>
          <w:numId w:val="26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Естественное и искусственное</w:t>
      </w:r>
    </w:p>
    <w:p w:rsidR="002E329E" w:rsidRPr="00846C9D" w:rsidRDefault="002E329E" w:rsidP="000D2087">
      <w:pPr>
        <w:pStyle w:val="Default"/>
        <w:numPr>
          <w:ilvl w:val="0"/>
          <w:numId w:val="26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Искусственное, естественное и совмещенное</w:t>
      </w:r>
    </w:p>
    <w:p w:rsidR="002E329E" w:rsidRPr="00846C9D" w:rsidRDefault="002E329E" w:rsidP="0075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5.</w:t>
      </w:r>
      <w:r w:rsidR="00755D5D">
        <w:rPr>
          <w:rFonts w:ascii="Times New Roman" w:eastAsia="TimesNewRomanPSMT" w:hAnsi="Times New Roman"/>
          <w:b/>
          <w:sz w:val="24"/>
          <w:szCs w:val="24"/>
        </w:rPr>
        <w:t xml:space="preserve">7 </w:t>
      </w:r>
      <w:r w:rsidRPr="00846C9D">
        <w:rPr>
          <w:rFonts w:ascii="Times New Roman" w:hAnsi="Times New Roman"/>
          <w:sz w:val="24"/>
          <w:szCs w:val="24"/>
        </w:rPr>
        <w:t xml:space="preserve">Световые свойства поверхностей характеризуются </w:t>
      </w:r>
      <w:r w:rsidRPr="00846C9D">
        <w:rPr>
          <w:rFonts w:ascii="Times New Roman" w:hAnsi="Times New Roman"/>
          <w:b/>
          <w:bCs/>
          <w:sz w:val="24"/>
          <w:szCs w:val="24"/>
        </w:rPr>
        <w:t xml:space="preserve">коэффициентами отражения </w:t>
      </w:r>
      <w:r w:rsidRPr="00846C9D">
        <w:rPr>
          <w:rFonts w:ascii="Times New Roman" w:hAnsi="Times New Roman"/>
          <w:b/>
          <w:bCs/>
          <w:sz w:val="24"/>
          <w:szCs w:val="24"/>
        </w:rPr>
        <w:sym w:font="Symbol" w:char="F072"/>
      </w:r>
      <w:r w:rsidRPr="00846C9D">
        <w:rPr>
          <w:rFonts w:ascii="Times New Roman" w:hAnsi="Times New Roman"/>
          <w:b/>
          <w:bCs/>
          <w:sz w:val="24"/>
          <w:szCs w:val="24"/>
        </w:rPr>
        <w:t xml:space="preserve">, пропускания </w:t>
      </w:r>
      <w:r w:rsidRPr="00846C9D">
        <w:rPr>
          <w:rFonts w:ascii="Times New Roman" w:hAnsi="Times New Roman"/>
          <w:b/>
          <w:bCs/>
          <w:sz w:val="24"/>
          <w:szCs w:val="24"/>
        </w:rPr>
        <w:sym w:font="Symbol" w:char="F074"/>
      </w:r>
      <w:r w:rsidRPr="00846C9D">
        <w:rPr>
          <w:rFonts w:ascii="Times New Roman" w:hAnsi="Times New Roman"/>
          <w:b/>
          <w:bCs/>
          <w:sz w:val="24"/>
          <w:szCs w:val="24"/>
        </w:rPr>
        <w:t xml:space="preserve"> и поглощения </w:t>
      </w:r>
      <w:r w:rsidRPr="00846C9D">
        <w:rPr>
          <w:rFonts w:ascii="Times New Roman" w:hAnsi="Times New Roman"/>
          <w:b/>
          <w:bCs/>
          <w:sz w:val="24"/>
          <w:szCs w:val="24"/>
        </w:rPr>
        <w:sym w:font="Symbol" w:char="F062"/>
      </w:r>
      <w:r w:rsidRPr="00846C9D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846C9D">
        <w:rPr>
          <w:rFonts w:ascii="Times New Roman" w:hAnsi="Times New Roman"/>
          <w:sz w:val="24"/>
          <w:szCs w:val="24"/>
        </w:rPr>
        <w:t>Коэффициенты отражения окружающих поверхностей производственных помещений должны быть: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6"/>
        <w:gridCol w:w="4674"/>
        <w:gridCol w:w="2301"/>
      </w:tblGrid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Потолки </w:t>
            </w:r>
          </w:p>
        </w:tc>
        <w:tc>
          <w:tcPr>
            <w:tcW w:w="24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от 0,7 до 0,9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Пол </w:t>
            </w:r>
          </w:p>
        </w:tc>
        <w:tc>
          <w:tcPr>
            <w:tcW w:w="24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от 0,5 до 0,8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Стены</w:t>
            </w:r>
          </w:p>
        </w:tc>
        <w:tc>
          <w:tcPr>
            <w:tcW w:w="24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от 0,2 до 0,7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Рабочие поверхности</w:t>
            </w:r>
          </w:p>
        </w:tc>
        <w:tc>
          <w:tcPr>
            <w:tcW w:w="24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от 0,2 до 0,4</w:t>
            </w:r>
          </w:p>
        </w:tc>
      </w:tr>
    </w:tbl>
    <w:p w:rsidR="002E329E" w:rsidRPr="00846C9D" w:rsidRDefault="00755D5D" w:rsidP="0075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5.10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Какими преимуществами характеризуется естественное освещение по сравнению с </w:t>
      </w:r>
      <w:proofErr w:type="gramStart"/>
      <w:r w:rsidRPr="00846C9D">
        <w:rPr>
          <w:color w:val="auto"/>
        </w:rPr>
        <w:t>искусственным</w:t>
      </w:r>
      <w:proofErr w:type="gramEnd"/>
      <w:r w:rsidRPr="00846C9D">
        <w:rPr>
          <w:color w:val="auto"/>
        </w:rPr>
        <w:t xml:space="preserve">? </w:t>
      </w:r>
    </w:p>
    <w:p w:rsidR="002E329E" w:rsidRPr="00846C9D" w:rsidRDefault="002E329E" w:rsidP="000D2087">
      <w:pPr>
        <w:pStyle w:val="Default"/>
        <w:numPr>
          <w:ilvl w:val="0"/>
          <w:numId w:val="27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Естественное освещение экономичнее искусственного и более надежное, во время вспышек на Солнце свет содержит жесткое ультрафиолетовое излучение, положительно влияющее на здоровье людей. </w:t>
      </w:r>
    </w:p>
    <w:p w:rsidR="002E329E" w:rsidRPr="00846C9D" w:rsidRDefault="002E329E" w:rsidP="000D2087">
      <w:pPr>
        <w:pStyle w:val="Default"/>
        <w:numPr>
          <w:ilvl w:val="0"/>
          <w:numId w:val="27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Естественное освещение обладает более широким спектром электромагнитных колебаний, исключает монотонность световой обстановки. Оно характеризуется </w:t>
      </w:r>
      <w:proofErr w:type="spellStart"/>
      <w:r w:rsidRPr="00846C9D">
        <w:rPr>
          <w:color w:val="auto"/>
        </w:rPr>
        <w:t>высокойдиффузностью</w:t>
      </w:r>
      <w:proofErr w:type="spellEnd"/>
      <w:r w:rsidRPr="00846C9D">
        <w:rPr>
          <w:color w:val="auto"/>
        </w:rPr>
        <w:t xml:space="preserve">. </w:t>
      </w:r>
    </w:p>
    <w:p w:rsidR="002E329E" w:rsidRPr="00846C9D" w:rsidRDefault="002E329E" w:rsidP="000D2087">
      <w:pPr>
        <w:pStyle w:val="Default"/>
        <w:numPr>
          <w:ilvl w:val="0"/>
          <w:numId w:val="27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Естественное освещение положительно влияет на психофизиологическое состояние человека, обеспечивает хороший зрительный контакт с внешней средой. Оно более надежно на протяжении всех суток. </w:t>
      </w:r>
    </w:p>
    <w:p w:rsidR="002E329E" w:rsidRPr="00846C9D" w:rsidRDefault="002E329E" w:rsidP="000D2087">
      <w:pPr>
        <w:pStyle w:val="Default"/>
        <w:numPr>
          <w:ilvl w:val="0"/>
          <w:numId w:val="27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Естественное освещение обладает хорошей цветопередачей, позволяет более равномерно освещать неровные поверхности, в меньшей степени по сравнению </w:t>
      </w:r>
      <w:proofErr w:type="spellStart"/>
      <w:r w:rsidRPr="00846C9D">
        <w:rPr>
          <w:color w:val="auto"/>
        </w:rPr>
        <w:lastRenderedPageBreak/>
        <w:t>сискусственным</w:t>
      </w:r>
      <w:proofErr w:type="spellEnd"/>
      <w:r w:rsidRPr="00846C9D">
        <w:rPr>
          <w:color w:val="auto"/>
        </w:rPr>
        <w:t xml:space="preserve"> создает тени. Оно дешевле искусственного и может использоваться в любых помещениях и в любое время суток. </w:t>
      </w:r>
    </w:p>
    <w:p w:rsidR="002E329E" w:rsidRPr="00846C9D" w:rsidRDefault="002E329E" w:rsidP="0075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5.11</w:t>
      </w:r>
      <w:proofErr w:type="gramStart"/>
      <w:r w:rsidR="00755D5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Pr="00846C9D">
        <w:rPr>
          <w:rFonts w:ascii="Times New Roman" w:hAnsi="Times New Roman"/>
          <w:b/>
          <w:sz w:val="24"/>
          <w:szCs w:val="24"/>
        </w:rPr>
        <w:t>У</w:t>
      </w:r>
      <w:proofErr w:type="gramEnd"/>
      <w:r w:rsidRPr="00846C9D">
        <w:rPr>
          <w:rFonts w:ascii="Times New Roman" w:hAnsi="Times New Roman"/>
          <w:b/>
          <w:sz w:val="24"/>
          <w:szCs w:val="24"/>
        </w:rPr>
        <w:t>становите соответствие между видом естественного освещения  и его описанием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6"/>
        <w:gridCol w:w="1899"/>
        <w:gridCol w:w="5076"/>
      </w:tblGrid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Боковое естественное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Освещение, при котором недостаточное по нормам естественное освещение дополняется искусственным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Верхнее естественное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Освещение помещений светом неба (прямым или отраженным), проникающим через световые проемы в наружных ограждающих конструкциях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Двустороннее боковое естественное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Естественное освещение помещения за счет </w:t>
            </w: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светопроемов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>, расположенных в плоскости двух окон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Естественное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Естественное освещение помещения через световые проемы в наружных стенах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Комбинированное естественное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Сочетание верхнего и бокового естественного освещения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Совмещенное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Естественное освещение помещения через фонари, световые проемы в стенах в местах перепада высоты здания</w:t>
            </w: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Задание 5.12</w:t>
      </w:r>
      <w:proofErr w:type="gramStart"/>
      <w:r w:rsidR="00755D5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Pr="00846C9D">
        <w:rPr>
          <w:rFonts w:ascii="Times New Roman" w:eastAsia="TimesNewRomanPSMT" w:hAnsi="Times New Roman"/>
          <w:b/>
          <w:sz w:val="24"/>
          <w:szCs w:val="24"/>
        </w:rPr>
        <w:t>ыберите верное утверждение: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При каких работах применяется комбинированное искусственное освещение? </w:t>
      </w:r>
    </w:p>
    <w:p w:rsidR="002E329E" w:rsidRPr="00846C9D" w:rsidRDefault="002E329E" w:rsidP="000D2087">
      <w:pPr>
        <w:pStyle w:val="Default"/>
        <w:numPr>
          <w:ilvl w:val="0"/>
          <w:numId w:val="28"/>
        </w:numPr>
        <w:ind w:left="0"/>
        <w:jc w:val="both"/>
        <w:rPr>
          <w:color w:val="auto"/>
        </w:rPr>
      </w:pPr>
      <w:r w:rsidRPr="00846C9D">
        <w:rPr>
          <w:color w:val="auto"/>
        </w:rPr>
        <w:t>При выполнении работ малой и грубой точности</w:t>
      </w:r>
    </w:p>
    <w:p w:rsidR="002E329E" w:rsidRPr="00846C9D" w:rsidRDefault="002E329E" w:rsidP="000D2087">
      <w:pPr>
        <w:pStyle w:val="Default"/>
        <w:numPr>
          <w:ilvl w:val="0"/>
          <w:numId w:val="28"/>
        </w:numPr>
        <w:ind w:left="0"/>
        <w:jc w:val="both"/>
        <w:rPr>
          <w:color w:val="auto"/>
        </w:rPr>
      </w:pPr>
      <w:r w:rsidRPr="00846C9D">
        <w:rPr>
          <w:color w:val="auto"/>
        </w:rPr>
        <w:t xml:space="preserve">При выполнении сварочных операций на конвейере </w:t>
      </w:r>
    </w:p>
    <w:p w:rsidR="002E329E" w:rsidRPr="00846C9D" w:rsidRDefault="002E329E" w:rsidP="000D2087">
      <w:pPr>
        <w:pStyle w:val="Default"/>
        <w:numPr>
          <w:ilvl w:val="0"/>
          <w:numId w:val="28"/>
        </w:numPr>
        <w:ind w:left="0"/>
        <w:jc w:val="both"/>
        <w:rPr>
          <w:color w:val="auto"/>
        </w:rPr>
      </w:pPr>
      <w:r w:rsidRPr="00846C9D">
        <w:rPr>
          <w:color w:val="auto"/>
        </w:rPr>
        <w:t xml:space="preserve">При выполнении работ высокой и средней точности </w:t>
      </w:r>
    </w:p>
    <w:p w:rsidR="002E329E" w:rsidRPr="00846C9D" w:rsidRDefault="002E329E" w:rsidP="000D2087">
      <w:pPr>
        <w:pStyle w:val="Default"/>
        <w:numPr>
          <w:ilvl w:val="0"/>
          <w:numId w:val="28"/>
        </w:numPr>
        <w:ind w:left="0"/>
        <w:jc w:val="both"/>
        <w:rPr>
          <w:color w:val="auto"/>
        </w:rPr>
      </w:pPr>
      <w:r w:rsidRPr="00846C9D">
        <w:rPr>
          <w:color w:val="auto"/>
        </w:rPr>
        <w:t xml:space="preserve">При выполнении работ очень высокой и наивысшей точности </w:t>
      </w:r>
    </w:p>
    <w:p w:rsidR="002E329E" w:rsidRPr="00846C9D" w:rsidRDefault="00755D5D" w:rsidP="002E329E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 xml:space="preserve">Задание 5.13 </w:t>
      </w:r>
      <w:r w:rsidR="002E329E" w:rsidRPr="00846C9D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Приведите в соответствие термины и их определения (ГОСТ </w:t>
      </w:r>
      <w:proofErr w:type="gramStart"/>
      <w:r w:rsidR="002E329E" w:rsidRPr="00846C9D">
        <w:rPr>
          <w:rFonts w:ascii="Times New Roman" w:hAnsi="Times New Roman"/>
          <w:bCs/>
          <w:kern w:val="36"/>
          <w:sz w:val="24"/>
          <w:szCs w:val="24"/>
          <w:lang w:eastAsia="ru-RU"/>
        </w:rPr>
        <w:t>Р</w:t>
      </w:r>
      <w:proofErr w:type="gramEnd"/>
      <w:r w:rsidR="002E329E" w:rsidRPr="00846C9D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55710-2013):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8"/>
        <w:gridCol w:w="586"/>
        <w:gridCol w:w="6537"/>
      </w:tblGrid>
      <w:tr w:rsidR="002E329E" w:rsidRPr="00846C9D" w:rsidTr="002E329E"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зрительная работа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Рассматриваемый предмет, отдельная его часть или дефект, которые требуется различать в процессе работы</w:t>
            </w:r>
          </w:p>
        </w:tc>
      </w:tr>
      <w:tr w:rsidR="002E329E" w:rsidRPr="00846C9D" w:rsidTr="002E329E"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контраст объекта различения с фоном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Определяется отношением абсолютной величины разности между яркостью объекта и фона к яркости фона</w:t>
            </w:r>
          </w:p>
        </w:tc>
      </w:tr>
      <w:tr w:rsidR="002E329E" w:rsidRPr="00846C9D" w:rsidTr="002E329E"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объект различения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Видение объекта, характеризуемое размером объекта различения, его яркостью, контрастом с фоном и продолжительностью работы</w:t>
            </w:r>
          </w:p>
        </w:tc>
      </w:tr>
    </w:tbl>
    <w:p w:rsidR="002E329E" w:rsidRPr="00846C9D" w:rsidRDefault="00755D5D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5.14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 xml:space="preserve">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 рассчитывается коэффициент естественной освещенности в производственном помещении с односторонним боковым освещением? </w:t>
      </w:r>
    </w:p>
    <w:p w:rsidR="002E329E" w:rsidRPr="00846C9D" w:rsidRDefault="002E329E" w:rsidP="000D2087">
      <w:pPr>
        <w:pStyle w:val="Default"/>
        <w:numPr>
          <w:ilvl w:val="0"/>
          <w:numId w:val="2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Отношением освещенности, измеренной на любом рабочем месте внутри помещения, к освещенности, измеренной снаружи помещения при открытом небосводе и умноженным на 100%</w:t>
      </w:r>
    </w:p>
    <w:p w:rsidR="002E329E" w:rsidRPr="00846C9D" w:rsidRDefault="002E329E" w:rsidP="000D2087">
      <w:pPr>
        <w:pStyle w:val="Default"/>
        <w:numPr>
          <w:ilvl w:val="0"/>
          <w:numId w:val="25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lastRenderedPageBreak/>
        <w:t>Отношением освещенности, измеренной на расстоянии один метр от отражающей конструкции (стены), наиболее удаленной от световых проемов, к освещенности, измеренной снаружи помещения, и умноженным на 100%</w:t>
      </w:r>
    </w:p>
    <w:p w:rsidR="002E329E" w:rsidRPr="00846C9D" w:rsidRDefault="002E329E" w:rsidP="000D2087">
      <w:pPr>
        <w:pStyle w:val="Default"/>
        <w:numPr>
          <w:ilvl w:val="0"/>
          <w:numId w:val="2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Отношением освещенности, измеренной на рабочем месте с наихудшим освещением к освещенности, измеренной снаружи помещения, и умноженным на 100%</w:t>
      </w:r>
    </w:p>
    <w:p w:rsidR="002E329E" w:rsidRPr="00846C9D" w:rsidRDefault="002E329E" w:rsidP="000D2087">
      <w:pPr>
        <w:pStyle w:val="Default"/>
        <w:numPr>
          <w:ilvl w:val="0"/>
          <w:numId w:val="2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Отношением освещенности, измеренной снаружи помещения к освещенности, измеренной на любом рабочем месте внутри помещения, и умноженным на 100%</w:t>
      </w:r>
    </w:p>
    <w:p w:rsidR="002E329E" w:rsidRPr="00846C9D" w:rsidRDefault="00755D5D" w:rsidP="00755D5D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5.15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 xml:space="preserve">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Какими количественными характеристиками оценивается естественное освещение? </w:t>
      </w:r>
    </w:p>
    <w:p w:rsidR="002E329E" w:rsidRPr="00846C9D" w:rsidRDefault="002E329E" w:rsidP="000D2087">
      <w:pPr>
        <w:pStyle w:val="Default"/>
        <w:numPr>
          <w:ilvl w:val="0"/>
          <w:numId w:val="30"/>
        </w:numPr>
        <w:ind w:left="0"/>
        <w:jc w:val="both"/>
        <w:rPr>
          <w:color w:val="auto"/>
        </w:rPr>
      </w:pPr>
      <w:r w:rsidRPr="00846C9D">
        <w:rPr>
          <w:color w:val="auto"/>
        </w:rPr>
        <w:t>Яркостью, освещенностью, коэффициентом естественной освещенности</w:t>
      </w:r>
    </w:p>
    <w:p w:rsidR="002E329E" w:rsidRPr="00846C9D" w:rsidRDefault="002E329E" w:rsidP="000D2087">
      <w:pPr>
        <w:pStyle w:val="Default"/>
        <w:numPr>
          <w:ilvl w:val="0"/>
          <w:numId w:val="30"/>
        </w:numPr>
        <w:ind w:left="0"/>
        <w:jc w:val="both"/>
        <w:rPr>
          <w:color w:val="auto"/>
        </w:rPr>
      </w:pPr>
      <w:r w:rsidRPr="00846C9D">
        <w:rPr>
          <w:color w:val="auto"/>
        </w:rPr>
        <w:t>Коэффициентом естественной освещенности, освещенностью</w:t>
      </w:r>
    </w:p>
    <w:p w:rsidR="002E329E" w:rsidRPr="00846C9D" w:rsidRDefault="002E329E" w:rsidP="000D2087">
      <w:pPr>
        <w:pStyle w:val="Default"/>
        <w:numPr>
          <w:ilvl w:val="0"/>
          <w:numId w:val="30"/>
        </w:numPr>
        <w:ind w:left="0"/>
        <w:jc w:val="both"/>
        <w:rPr>
          <w:color w:val="auto"/>
        </w:rPr>
      </w:pPr>
      <w:r w:rsidRPr="00846C9D">
        <w:rPr>
          <w:color w:val="auto"/>
        </w:rPr>
        <w:t>Коэффициентом естественной освещенности</w:t>
      </w:r>
    </w:p>
    <w:p w:rsidR="002E329E" w:rsidRPr="00846C9D" w:rsidRDefault="002E329E" w:rsidP="000D2087">
      <w:pPr>
        <w:pStyle w:val="Default"/>
        <w:numPr>
          <w:ilvl w:val="0"/>
          <w:numId w:val="30"/>
        </w:numPr>
        <w:ind w:left="0"/>
        <w:jc w:val="both"/>
        <w:rPr>
          <w:color w:val="auto"/>
        </w:rPr>
      </w:pPr>
      <w:r w:rsidRPr="00846C9D">
        <w:rPr>
          <w:color w:val="auto"/>
        </w:rPr>
        <w:t>Коэффициентом освещенности, коэффициентом отражения</w:t>
      </w:r>
    </w:p>
    <w:p w:rsidR="002E329E" w:rsidRPr="00846C9D" w:rsidRDefault="00755D5D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 xml:space="preserve">Задание 5.16 </w:t>
      </w:r>
      <w:r w:rsidR="002E329E" w:rsidRPr="00846C9D">
        <w:rPr>
          <w:rFonts w:ascii="Times New Roman" w:eastAsia="TimesNewRomanPSMT" w:hAnsi="Times New Roman"/>
          <w:sz w:val="24"/>
          <w:szCs w:val="24"/>
        </w:rPr>
        <w:t>КЕО определяли одновременным замером величин освещенности на рабочих местах внутри помещения и снаружи здания. Результаты измерений в пяти точках, равномерно расположенных по ширине помещения, внесли в таблицу. Определите фактическое значение КЕО в каждой расчетной точке и постройте график.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-BoldMT" w:hAnsi="Times New Roman"/>
          <w:bCs/>
          <w:sz w:val="24"/>
          <w:szCs w:val="24"/>
        </w:rPr>
        <w:t>Таблица - Исходные данные для расчета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2320"/>
        <w:gridCol w:w="1229"/>
        <w:gridCol w:w="1229"/>
        <w:gridCol w:w="1229"/>
        <w:gridCol w:w="1229"/>
        <w:gridCol w:w="1219"/>
      </w:tblGrid>
      <w:tr w:rsidR="002E329E" w:rsidRPr="00846C9D" w:rsidTr="002E329E">
        <w:trPr>
          <w:trHeight w:val="340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№ вар</w:t>
            </w:r>
          </w:p>
        </w:tc>
        <w:tc>
          <w:tcPr>
            <w:tcW w:w="44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 xml:space="preserve">Освещенность, </w:t>
            </w:r>
            <w:proofErr w:type="spellStart"/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лк</w:t>
            </w:r>
            <w:proofErr w:type="spellEnd"/>
          </w:p>
        </w:tc>
      </w:tr>
      <w:tr w:rsidR="002E329E" w:rsidRPr="00846C9D" w:rsidTr="002E32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Снаружи здания</w:t>
            </w:r>
          </w:p>
        </w:tc>
        <w:tc>
          <w:tcPr>
            <w:tcW w:w="32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Внутри помещения</w:t>
            </w:r>
          </w:p>
        </w:tc>
      </w:tr>
      <w:tr w:rsidR="002E329E" w:rsidRPr="00846C9D" w:rsidTr="002E329E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4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5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23400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700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687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547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390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47800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560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490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412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12500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580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565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28700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459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408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398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56000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700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687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547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390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43760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560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490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412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32650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580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565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65320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459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408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398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87430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700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687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547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390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32980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560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490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412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43890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580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565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12780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459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408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398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32870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700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687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547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390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43320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560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490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412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50600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580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565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43320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459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408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398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65430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700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687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547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429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390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87980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560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490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425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412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19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21650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580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565</w:t>
            </w:r>
          </w:p>
        </w:tc>
      </w:tr>
      <w:tr w:rsidR="002E329E" w:rsidRPr="00846C9D" w:rsidTr="002E329E">
        <w:trPr>
          <w:trHeight w:val="34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,Bold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bCs/>
                <w:sz w:val="24"/>
                <w:szCs w:val="24"/>
              </w:rPr>
              <w:t>76540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459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445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423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408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,Bold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,Bold" w:hAnsi="Times New Roman"/>
                <w:sz w:val="24"/>
                <w:szCs w:val="24"/>
              </w:rPr>
              <w:t>398</w:t>
            </w: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>Решение:</w:t>
      </w:r>
    </w:p>
    <w:p w:rsidR="002E329E" w:rsidRPr="00846C9D" w:rsidRDefault="002E329E" w:rsidP="000D2087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Рассчитаем значение коэффициент естественной освещенности (КЕО) по формуле:</w:t>
      </w:r>
    </w:p>
    <w:p w:rsidR="002E329E" w:rsidRPr="00846C9D" w:rsidRDefault="002E329E" w:rsidP="002E329E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01D2F54" wp14:editId="4AAD62B0">
            <wp:extent cx="1057524" cy="51452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524" cy="514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29E" w:rsidRPr="00846C9D" w:rsidRDefault="00134071" w:rsidP="002E329E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Г</w:t>
      </w:r>
      <w:r w:rsidR="002E329E" w:rsidRPr="00846C9D">
        <w:rPr>
          <w:rFonts w:ascii="Times New Roman" w:eastAsia="TimesNewRomanPSMT" w:hAnsi="Times New Roman"/>
          <w:sz w:val="24"/>
          <w:szCs w:val="24"/>
        </w:rPr>
        <w:t>де</w:t>
      </w:r>
      <w:r w:rsidRPr="00846C9D">
        <w:rPr>
          <w:rFonts w:ascii="Times New Roman" w:eastAsia="TimesNewRomanPSMT" w:hAnsi="Times New Roman"/>
          <w:sz w:val="24"/>
          <w:szCs w:val="24"/>
        </w:rPr>
        <w:t xml:space="preserve"> </w:t>
      </w:r>
      <w:proofErr w:type="spellStart"/>
      <w:r w:rsidR="002E329E" w:rsidRPr="00846C9D">
        <w:rPr>
          <w:rFonts w:ascii="Times New Roman" w:eastAsia="TimesNewRomanPSMT" w:hAnsi="Times New Roman"/>
          <w:sz w:val="24"/>
          <w:szCs w:val="24"/>
        </w:rPr>
        <w:t>Ен</w:t>
      </w:r>
      <w:proofErr w:type="spellEnd"/>
      <w:r w:rsidR="002E329E" w:rsidRPr="00846C9D">
        <w:rPr>
          <w:rFonts w:ascii="Times New Roman" w:eastAsia="TimesNewRomanPSMT" w:hAnsi="Times New Roman"/>
          <w:sz w:val="24"/>
          <w:szCs w:val="24"/>
        </w:rPr>
        <w:t xml:space="preserve"> – наружная горизонтальная освещенность, </w:t>
      </w:r>
      <w:proofErr w:type="spellStart"/>
      <w:r w:rsidR="002E329E" w:rsidRPr="00846C9D">
        <w:rPr>
          <w:rFonts w:ascii="Times New Roman" w:eastAsia="TimesNewRomanPSMT" w:hAnsi="Times New Roman"/>
          <w:sz w:val="24"/>
          <w:szCs w:val="24"/>
        </w:rPr>
        <w:t>лк</w:t>
      </w:r>
      <w:proofErr w:type="spellEnd"/>
    </w:p>
    <w:p w:rsidR="002E329E" w:rsidRPr="00846C9D" w:rsidRDefault="002E329E" w:rsidP="002E329E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 xml:space="preserve">Ев – освещенность в точке данной плоскости внутри помещения, </w:t>
      </w:r>
      <w:proofErr w:type="spellStart"/>
      <w:r w:rsidRPr="00846C9D">
        <w:rPr>
          <w:rFonts w:ascii="Times New Roman" w:eastAsia="TimesNewRomanPSMT" w:hAnsi="Times New Roman"/>
          <w:sz w:val="24"/>
          <w:szCs w:val="24"/>
        </w:rPr>
        <w:t>лк</w:t>
      </w:r>
      <w:proofErr w:type="spellEnd"/>
      <w:r w:rsidRPr="00846C9D">
        <w:rPr>
          <w:rFonts w:ascii="Times New Roman" w:eastAsia="TimesNewRomanPSMT" w:hAnsi="Times New Roman"/>
          <w:sz w:val="24"/>
          <w:szCs w:val="24"/>
        </w:rPr>
        <w:t>.</w:t>
      </w:r>
    </w:p>
    <w:tbl>
      <w:tblPr>
        <w:tblW w:w="3611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46"/>
        <w:gridCol w:w="2152"/>
        <w:gridCol w:w="453"/>
        <w:gridCol w:w="1168"/>
        <w:gridCol w:w="2693"/>
      </w:tblGrid>
      <w:tr w:rsidR="002E329E" w:rsidRPr="00846C9D" w:rsidTr="001860E7">
        <w:trPr>
          <w:gridAfter w:val="2"/>
          <w:wAfter w:w="2792" w:type="pct"/>
          <w:trHeight w:val="417"/>
        </w:trPr>
        <w:tc>
          <w:tcPr>
            <w:tcW w:w="18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1860E7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№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 xml:space="preserve">Ев, </w:t>
            </w:r>
            <w:proofErr w:type="spellStart"/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лк</w:t>
            </w:r>
            <w:proofErr w:type="spellEnd"/>
          </w:p>
        </w:tc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Ен</w:t>
            </w:r>
            <w:proofErr w:type="spellEnd"/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 xml:space="preserve">, </w:t>
            </w:r>
            <w:proofErr w:type="spellStart"/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лк</w:t>
            </w:r>
            <w:proofErr w:type="spellEnd"/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КЕО, %</w:t>
            </w:r>
          </w:p>
        </w:tc>
      </w:tr>
      <w:tr w:rsidR="002E329E" w:rsidRPr="00846C9D" w:rsidTr="001860E7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1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1860E7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2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1860E7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3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1860E7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4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1860E7">
        <w:trPr>
          <w:trHeight w:val="322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5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</w:tbl>
    <w:p w:rsidR="002E329E" w:rsidRPr="00846C9D" w:rsidRDefault="002E329E" w:rsidP="000D2087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hanging="357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По результатам расчета построим график изменения КЕО по ширине производственного помещения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44"/>
      </w:tblGrid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1A9EFEF" wp14:editId="4F66987D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-635</wp:posOffset>
                      </wp:positionV>
                      <wp:extent cx="5636260" cy="3093720"/>
                      <wp:effectExtent l="97155" t="27940" r="29210" b="21590"/>
                      <wp:wrapNone/>
                      <wp:docPr id="113" name="Группа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36260" cy="3093720"/>
                                <a:chOff x="0" y="0"/>
                                <a:chExt cx="56360" cy="30937"/>
                              </a:xfrm>
                            </wpg:grpSpPr>
                            <wps:wsp>
                              <wps:cNvPr id="114" name="Прямая со стрелкой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8" y="29688"/>
                                  <a:ext cx="56242" cy="1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5" name="Прямая соединительная линия 25"/>
                              <wps:cNvCnPr/>
                              <wps:spPr bwMode="auto">
                                <a:xfrm>
                                  <a:off x="10687" y="28619"/>
                                  <a:ext cx="0" cy="23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" name="Прямая соединительная линия 27"/>
                              <wps:cNvCnPr/>
                              <wps:spPr bwMode="auto">
                                <a:xfrm>
                                  <a:off x="21375" y="28500"/>
                                  <a:ext cx="0" cy="23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" name="Прямая соединительная линия 28"/>
                              <wps:cNvCnPr/>
                              <wps:spPr bwMode="auto">
                                <a:xfrm>
                                  <a:off x="32063" y="28500"/>
                                  <a:ext cx="0" cy="23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" name="Прямая соединительная линия 29"/>
                              <wps:cNvCnPr/>
                              <wps:spPr bwMode="auto">
                                <a:xfrm>
                                  <a:off x="42869" y="28500"/>
                                  <a:ext cx="0" cy="23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9" name="Прямая соединительная линия 32"/>
                              <wps:cNvCnPr/>
                              <wps:spPr bwMode="auto">
                                <a:xfrm>
                                  <a:off x="53557" y="28500"/>
                                  <a:ext cx="0" cy="23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0" name="Прямая со стрелкой 2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0"/>
                                  <a:ext cx="0" cy="296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3" o:spid="_x0000_s1026" style="position:absolute;margin-left:15.15pt;margin-top:-.05pt;width:443.8pt;height:243.6pt;z-index:251658240" coordsize="56360,30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24" o:spid="_x0000_s1027" type="#_x0000_t32" style="position:absolute;left:118;top:29688;width:56242;height: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hRgsEAAADcAAAADwAAAGRycy9kb3ducmV2LnhtbERPS4vCMBC+L/gfwgheFk1dxEc1irgI&#10;XjxUBT0OzdgWm0lJYu3++42wsLf5+J6z2nSmFi05X1lWMB4lIIhzqysuFFzO++EchA/IGmvLpOCH&#10;PGzWvY8Vptq+OKP2FAoRQ9inqKAMoUml9HlJBv3INsSRu1tnMEToCqkdvmK4qeVXkkylwYpjQ4kN&#10;7UrKH6enUfCtj+1hkR2v+cxtP3eEGG7ZVKlBv9suQQTqwr/4z33Qcf54Au9n4gV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p2FGCwQAAANwAAAAPAAAAAAAAAAAAAAAA&#10;AKECAABkcnMvZG93bnJldi54bWxQSwUGAAAAAAQABAD5AAAAjwMAAAAA&#10;" strokeweight="2.25pt">
                        <v:stroke endarrow="open"/>
                      </v:shape>
                      <v:line id="Прямая соединительная линия 25" o:spid="_x0000_s1028" style="position:absolute;visibility:visible;mso-wrap-style:square" from="10687,28619" to="10687,30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78McIAAADcAAAADwAAAGRycy9kb3ducmV2LnhtbERPTWvCQBC9C/0PyxR6012LSkmzkSIU&#10;crAHo7TXITtmg9nZmN1q+u+7guBtHu9z8vXoOnGhIbSeNcxnCgRx7U3LjYbD/nP6BiJEZIOdZ9Lw&#10;RwHWxdMkx8z4K+/oUsVGpBAOGWqwMfaZlKG25DDMfE+cuKMfHMYEh0aaAa8p3HXyVamVdNhyarDY&#10;08ZSfap+nYbFV2nNz7gN250qv6k9Lzbnymv98jx+vIOINMaH+O4uTZo/X8LtmXSBL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o78McIAAADcAAAADwAAAAAAAAAAAAAA&#10;AAChAgAAZHJzL2Rvd25yZXYueG1sUEsFBgAAAAAEAAQA+QAAAJADAAAAAA==&#10;" strokeweight="2.25pt"/>
                      <v:line id="Прямая соединительная линия 27" o:spid="_x0000_s1029" style="position:absolute;visibility:visible;mso-wrap-style:square" from="21375,28500" to="21375,30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xiRsIAAADcAAAADwAAAGRycy9kb3ducmV2LnhtbERPTWuDQBC9B/oflgn0FldLCMFmI0Eo&#10;eLCH2JJeB3fqSt1ZdbeJ/ffdQiG3ebzPORSLHcSVZt87VpAlKQji1umeOwXvby+bPQgfkDUOjknB&#10;D3kojg+rA+ba3fhM1yZ0Ioawz1GBCWHMpfStIYs+cSNx5D7dbDFEOHdSz3iL4XaQT2m6kxZ7jg0G&#10;RyoNtV/Nt1Wwfa2M/lhqX5/T6kL9tC2nxin1uF5OzyACLeEu/ndXOs7PdvD3TLxAH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lxiRsIAAADcAAAADwAAAAAAAAAAAAAA&#10;AAChAgAAZHJzL2Rvd25yZXYueG1sUEsFBgAAAAAEAAQA+QAAAJADAAAAAA==&#10;" strokeweight="2.25pt"/>
                      <v:line id="Прямая соединительная линия 28" o:spid="_x0000_s1030" style="position:absolute;visibility:visible;mso-wrap-style:square" from="32063,28500" to="32063,30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DH3cIAAADcAAAADwAAAGRycy9kb3ducmV2LnhtbERPTWvCQBC9C/0PyxR6012LaEmzkSIU&#10;crAHo7TXITtmg9nZmN1q+u+7guBtHu9z8vXoOnGhIbSeNcxnCgRx7U3LjYbD/nP6BiJEZIOdZ9Lw&#10;RwHWxdMkx8z4K+/oUsVGpBAOGWqwMfaZlKG25DDMfE+cuKMfHMYEh0aaAa8p3HXyVamldNhyarDY&#10;08ZSfap+nYbFV2nNz7gN250qv6k9Lzbnymv98jx+vIOINMaH+O4uTZo/X8HtmXSBL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DH3cIAAADcAAAADwAAAAAAAAAAAAAA&#10;AAChAgAAZHJzL2Rvd25yZXYueG1sUEsFBgAAAAAEAAQA+QAAAJADAAAAAA==&#10;" strokeweight="2.25pt"/>
                      <v:line id="Прямая соединительная линия 29" o:spid="_x0000_s1031" style="position:absolute;visibility:visible;mso-wrap-style:square" from="42869,28500" to="42869,30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9Tr8MAAADcAAAADwAAAGRycy9kb3ducmV2LnhtbESPQWvCQBCF7wX/wzIFb7qxSJHoKkUQ&#10;ctCDUfQ6ZKfZ0OxszG41/nvnUOhthvfmvW9Wm8G36k59bAIbmE0zUMRVsA3XBs6n3WQBKiZki21g&#10;MvCkCJv16G2FuQ0PPtK9TLWSEI45GnApdbnWsXLkMU5DRyzad+g9Jln7WtseHxLuW/2RZZ/aY8PS&#10;4LCjraPqp/z1BuaHwtnrsI/7Y1ZcqLnNt7cyGDN+H76WoBIN6d/8d11YwZ8JrTwjE+j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yPU6/DAAAA3AAAAA8AAAAAAAAAAAAA&#10;AAAAoQIAAGRycy9kb3ducmV2LnhtbFBLBQYAAAAABAAEAPkAAACRAwAAAAA=&#10;" strokeweight="2.25pt"/>
                      <v:line id="Прямая соединительная линия 32" o:spid="_x0000_s1032" style="position:absolute;visibility:visible;mso-wrap-style:square" from="53557,28500" to="53557,308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8P2NMIAAADcAAAADwAAAGRycy9kb3ducmV2LnhtbERPTWvCQBC9C/0PyxR6012LiE2zkSIU&#10;crAHo7TXITtmg9nZmN1q+u+7guBtHu9z8vXoOnGhIbSeNcxnCgRx7U3LjYbD/nO6AhEissHOM2n4&#10;owDr4mmSY2b8lXd0qWIjUgiHDDXYGPtMylBbchhmvidO3NEPDmOCQyPNgNcU7jr5qtRSOmw5NVjs&#10;aWOpPlW/TsPiq7TmZ9yG7U6V39SeF5tz5bV+eR4/3kFEGuNDfHeXJs2fv8HtmXSBL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8P2NMIAAADcAAAADwAAAAAAAAAAAAAA&#10;AAChAgAAZHJzL2Rvd25yZXYueG1sUEsFBgAAAAAEAAQA+QAAAJADAAAAAA==&#10;" strokeweight="2.25pt"/>
                      <v:shape id="Прямая со стрелкой 23" o:spid="_x0000_s1033" type="#_x0000_t32" style="position:absolute;width:0;height:296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Z4fsYAAADcAAAADwAAAGRycy9kb3ducmV2LnhtbESPQWvCQBCF7wX/wzJCb7pRwbapq7Sl&#10;hYI9qJVCb9PsNAlmZ8PuNon/3jkIvc3w3rz3zWozuEZ1FGLt2cBsmoEiLrytuTRw/Hyb3IOKCdli&#10;45kMnCnCZj26WWFufc976g6pVBLCMUcDVUptrnUsKnIYp74lFu3XB4dJ1lBqG7CXcNfoeZYttcOa&#10;paHCll4qKk6HP2fgpw/D19bfdcUiLdzz7uP4zQ+vxtyOh6dHUImG9G++Xr9bwZ8LvjwjE+j1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VWeH7GAAAA3AAAAA8AAAAAAAAA&#10;AAAAAAAAoQIAAGRycy9kb3ducmV2LnhtbFBLBQYAAAAABAAEAPkAAACUAwAAAAA=&#10;" strokeweight="2.25pt">
                        <v:stroke endarrow="open"/>
                      </v:shape>
                    </v:group>
                  </w:pict>
                </mc:Fallback>
              </mc:AlternateContent>
            </w:r>
          </w:p>
        </w:tc>
        <w:tc>
          <w:tcPr>
            <w:tcW w:w="680" w:type="pct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КЕО, %</w:t>
            </w: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26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E329E" w:rsidRPr="00846C9D" w:rsidTr="002E329E">
        <w:trPr>
          <w:trHeight w:val="419"/>
        </w:trPr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50" w:type="pct"/>
            <w:gridSpan w:val="9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точки замеров</w:t>
            </w:r>
          </w:p>
        </w:tc>
      </w:tr>
    </w:tbl>
    <w:p w:rsidR="002E329E" w:rsidRPr="00846C9D" w:rsidRDefault="001860E7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5.17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 xml:space="preserve">Выберите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Какие исходные данные необходимы для определения нормированных значений коэффициента естественной освещенности (КЕО) при естественном производственном освещении. </w:t>
      </w:r>
    </w:p>
    <w:p w:rsidR="002E329E" w:rsidRPr="00846C9D" w:rsidRDefault="002E329E" w:rsidP="000D2087">
      <w:pPr>
        <w:pStyle w:val="Default"/>
        <w:numPr>
          <w:ilvl w:val="0"/>
          <w:numId w:val="3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Нормы КЕО устанавливаются в зависимости от характеристики зрительной работы (разряда зрительной работы) и от конструктивного исполнения освещения</w:t>
      </w:r>
    </w:p>
    <w:p w:rsidR="002E329E" w:rsidRPr="00846C9D" w:rsidRDefault="002E329E" w:rsidP="000D2087">
      <w:pPr>
        <w:pStyle w:val="Default"/>
        <w:numPr>
          <w:ilvl w:val="0"/>
          <w:numId w:val="3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Нормы КЕО устанавливаются в зависимости от характеристики зрительной работы, светлости фона, величины контраста объекта различения с фоном и периода года. </w:t>
      </w:r>
    </w:p>
    <w:p w:rsidR="002E329E" w:rsidRPr="00846C9D" w:rsidRDefault="002E329E" w:rsidP="000D2087">
      <w:pPr>
        <w:pStyle w:val="Default"/>
        <w:numPr>
          <w:ilvl w:val="0"/>
          <w:numId w:val="3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Нормы КЕО устанавливаются в зависимости от разряда и </w:t>
      </w:r>
      <w:proofErr w:type="spellStart"/>
      <w:r w:rsidRPr="00846C9D">
        <w:rPr>
          <w:color w:val="auto"/>
        </w:rPr>
        <w:t>подразряда</w:t>
      </w:r>
      <w:proofErr w:type="spellEnd"/>
      <w:r w:rsidRPr="00846C9D">
        <w:rPr>
          <w:color w:val="auto"/>
        </w:rPr>
        <w:t xml:space="preserve"> зрительной работы, наименьшего размера объекта различения и тяжести выполняемых работ. </w:t>
      </w:r>
    </w:p>
    <w:p w:rsidR="002E329E" w:rsidRPr="00846C9D" w:rsidRDefault="002E329E" w:rsidP="000D2087">
      <w:pPr>
        <w:pStyle w:val="Default"/>
        <w:numPr>
          <w:ilvl w:val="0"/>
          <w:numId w:val="3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Нормы КЕО устанавливаются в зависимости от конструктивного исполнения освещения, точности выполняемых работ и геометрических размеров помещения. </w:t>
      </w:r>
    </w:p>
    <w:p w:rsidR="002E329E" w:rsidRPr="00846C9D" w:rsidRDefault="00D164C8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 xml:space="preserve">Задание 5.18 </w:t>
      </w:r>
      <w:r w:rsidR="002E329E" w:rsidRPr="00846C9D">
        <w:rPr>
          <w:rFonts w:ascii="Times New Roman" w:eastAsia="TimesNewRomanPSMT" w:hAnsi="Times New Roman"/>
          <w:sz w:val="24"/>
          <w:szCs w:val="24"/>
        </w:rPr>
        <w:t xml:space="preserve">Нормы КЕО для производственных зданий, расположенных в </w:t>
      </w:r>
      <w:r w:rsidR="002E329E" w:rsidRPr="00846C9D">
        <w:rPr>
          <w:rFonts w:ascii="Times New Roman" w:eastAsia="TimesNewRomanPSMT" w:hAnsi="Times New Roman"/>
          <w:sz w:val="24"/>
          <w:szCs w:val="24"/>
          <w:lang w:val="en-US"/>
        </w:rPr>
        <w:t>III</w:t>
      </w:r>
      <w:r w:rsidR="002E329E" w:rsidRPr="00846C9D">
        <w:rPr>
          <w:rFonts w:ascii="Times New Roman" w:eastAsia="TimesNewRomanPSMT" w:hAnsi="Times New Roman"/>
          <w:sz w:val="24"/>
          <w:szCs w:val="24"/>
        </w:rPr>
        <w:t xml:space="preserve"> поясе светового климата РФ (Москва, Челябинск, Якутск и т.д.) приведены в СНиП 23-05-</w:t>
      </w:r>
      <w:r w:rsidR="002E329E" w:rsidRPr="00846C9D">
        <w:rPr>
          <w:rFonts w:ascii="Times New Roman" w:eastAsia="TimesNewRomanPSMT" w:hAnsi="Times New Roman"/>
          <w:sz w:val="24"/>
          <w:szCs w:val="24"/>
        </w:rPr>
        <w:lastRenderedPageBreak/>
        <w:t xml:space="preserve">95 «Естественное и искусственное освещение» (приложение Б). Для зданий, расположенных в </w:t>
      </w:r>
      <w:r w:rsidR="002E329E" w:rsidRPr="00846C9D">
        <w:rPr>
          <w:rFonts w:ascii="Times New Roman" w:eastAsia="TimesNewRomanPSMT" w:hAnsi="Times New Roman"/>
          <w:sz w:val="24"/>
          <w:szCs w:val="24"/>
          <w:lang w:val="en-US"/>
        </w:rPr>
        <w:t>I</w:t>
      </w:r>
      <w:r w:rsidR="002E329E" w:rsidRPr="00846C9D">
        <w:rPr>
          <w:rFonts w:ascii="Times New Roman" w:eastAsia="TimesNewRomanPSMT" w:hAnsi="Times New Roman"/>
          <w:sz w:val="24"/>
          <w:szCs w:val="24"/>
        </w:rPr>
        <w:t xml:space="preserve">, </w:t>
      </w:r>
      <w:r w:rsidR="002E329E" w:rsidRPr="00846C9D">
        <w:rPr>
          <w:rFonts w:ascii="Times New Roman" w:eastAsia="TimesNewRomanPSMT" w:hAnsi="Times New Roman"/>
          <w:sz w:val="24"/>
          <w:szCs w:val="24"/>
          <w:lang w:val="en-US"/>
        </w:rPr>
        <w:t>II</w:t>
      </w:r>
      <w:r w:rsidR="002E329E" w:rsidRPr="00846C9D">
        <w:rPr>
          <w:rFonts w:ascii="Times New Roman" w:eastAsia="TimesNewRomanPSMT" w:hAnsi="Times New Roman"/>
          <w:sz w:val="24"/>
          <w:szCs w:val="24"/>
        </w:rPr>
        <w:t xml:space="preserve">, </w:t>
      </w:r>
      <w:r w:rsidR="002E329E" w:rsidRPr="00846C9D">
        <w:rPr>
          <w:rFonts w:ascii="Times New Roman" w:eastAsia="TimesNewRomanPSMT" w:hAnsi="Times New Roman"/>
          <w:sz w:val="24"/>
          <w:szCs w:val="24"/>
          <w:lang w:val="en-US"/>
        </w:rPr>
        <w:t>IV</w:t>
      </w:r>
      <w:r w:rsidR="002E329E" w:rsidRPr="00846C9D">
        <w:rPr>
          <w:rFonts w:ascii="Times New Roman" w:eastAsia="TimesNewRomanPSMT" w:hAnsi="Times New Roman"/>
          <w:sz w:val="24"/>
          <w:szCs w:val="24"/>
        </w:rPr>
        <w:t xml:space="preserve"> и </w:t>
      </w:r>
      <w:r w:rsidR="002E329E" w:rsidRPr="00846C9D">
        <w:rPr>
          <w:rFonts w:ascii="Times New Roman" w:eastAsia="TimesNewRomanPSMT" w:hAnsi="Times New Roman"/>
          <w:sz w:val="24"/>
          <w:szCs w:val="24"/>
          <w:lang w:val="en-US"/>
        </w:rPr>
        <w:t>V</w:t>
      </w:r>
      <w:r w:rsidR="002E329E" w:rsidRPr="00846C9D">
        <w:rPr>
          <w:rFonts w:ascii="Times New Roman" w:eastAsia="TimesNewRomanPSMT" w:hAnsi="Times New Roman"/>
          <w:sz w:val="24"/>
          <w:szCs w:val="24"/>
        </w:rPr>
        <w:t xml:space="preserve"> поясах светового климата РФ, нормированные значения КЕО определяются по формуле</w:t>
      </w:r>
      <w:proofErr w:type="gramStart"/>
      <w:r w:rsidR="002E329E" w:rsidRPr="00846C9D">
        <w:rPr>
          <w:rFonts w:ascii="Times New Roman" w:eastAsia="TimesNewRomanPSMT" w:hAnsi="Times New Roman"/>
          <w:sz w:val="24"/>
          <w:szCs w:val="24"/>
        </w:rPr>
        <w:t>:</w:t>
      </w:r>
      <w:proofErr w:type="gramEnd"/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position w:val="-12"/>
          <w:sz w:val="24"/>
          <w:szCs w:val="24"/>
        </w:rPr>
        <w:object w:dxaOrig="1365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21.3pt" o:ole="">
            <v:imagedata r:id="rId31" o:title=""/>
          </v:shape>
          <o:OLEObject Type="Embed" ProgID="Equation.3" ShapeID="_x0000_i1025" DrawAspect="Content" ObjectID="_1710514566" r:id="rId32"/>
        </w:object>
      </w:r>
      <w:r w:rsidRPr="00846C9D">
        <w:rPr>
          <w:rFonts w:ascii="Times New Roman" w:hAnsi="Times New Roman"/>
          <w:sz w:val="24"/>
          <w:szCs w:val="24"/>
        </w:rPr>
        <w:t>,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где </w:t>
      </w:r>
    </w:p>
    <w:p w:rsidR="002E329E" w:rsidRPr="00846C9D" w:rsidRDefault="002E329E" w:rsidP="002E32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i/>
          <w:iCs/>
          <w:sz w:val="24"/>
          <w:szCs w:val="24"/>
        </w:rPr>
        <w:t>N</w:t>
      </w:r>
      <w:r w:rsidRPr="00846C9D">
        <w:rPr>
          <w:rFonts w:ascii="Times New Roman" w:hAnsi="Times New Roman"/>
          <w:sz w:val="24"/>
          <w:szCs w:val="24"/>
        </w:rPr>
        <w:t xml:space="preserve"> — номер группы обеспеченности естественным светом административных районов (таблица 2 приложения В);</w:t>
      </w:r>
    </w:p>
    <w:p w:rsidR="002E329E" w:rsidRPr="00846C9D" w:rsidRDefault="002E329E" w:rsidP="002E32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6C9D">
        <w:rPr>
          <w:rFonts w:ascii="Times New Roman" w:hAnsi="Times New Roman"/>
          <w:i/>
          <w:iCs/>
          <w:sz w:val="24"/>
          <w:szCs w:val="24"/>
        </w:rPr>
        <w:t>е</w:t>
      </w:r>
      <w:r w:rsidRPr="00846C9D">
        <w:rPr>
          <w:rFonts w:ascii="Times New Roman" w:hAnsi="Times New Roman"/>
          <w:i/>
          <w:iCs/>
          <w:sz w:val="24"/>
          <w:szCs w:val="24"/>
          <w:vertAlign w:val="subscript"/>
        </w:rPr>
        <w:t>н</w:t>
      </w:r>
      <w:proofErr w:type="spellEnd"/>
      <w:r w:rsidRPr="00846C9D">
        <w:rPr>
          <w:rFonts w:ascii="Times New Roman" w:hAnsi="Times New Roman"/>
          <w:sz w:val="24"/>
          <w:szCs w:val="24"/>
        </w:rPr>
        <w:t xml:space="preserve"> — нормированное значение КЕО (приложение Б);</w:t>
      </w:r>
    </w:p>
    <w:p w:rsidR="002E329E" w:rsidRPr="00846C9D" w:rsidRDefault="002E329E" w:rsidP="002E32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46C9D">
        <w:rPr>
          <w:rFonts w:ascii="Times New Roman" w:hAnsi="Times New Roman"/>
          <w:i/>
          <w:iCs/>
          <w:sz w:val="24"/>
          <w:szCs w:val="24"/>
          <w:lang w:val="en-US"/>
        </w:rPr>
        <w:t>m</w:t>
      </w:r>
      <w:r w:rsidRPr="00846C9D">
        <w:rPr>
          <w:rFonts w:ascii="Times New Roman" w:hAnsi="Times New Roman"/>
          <w:i/>
          <w:iCs/>
          <w:sz w:val="24"/>
          <w:szCs w:val="24"/>
          <w:vertAlign w:val="subscript"/>
          <w:lang w:val="en-US"/>
        </w:rPr>
        <w:t>N</w:t>
      </w:r>
      <w:proofErr w:type="spellEnd"/>
      <w:proofErr w:type="gramEnd"/>
      <w:r w:rsidRPr="00846C9D">
        <w:rPr>
          <w:rFonts w:ascii="Times New Roman" w:hAnsi="Times New Roman"/>
          <w:sz w:val="24"/>
          <w:szCs w:val="24"/>
        </w:rPr>
        <w:t xml:space="preserve"> — коэффициент светового климата (таблица 1 приложения В).</w:t>
      </w:r>
    </w:p>
    <w:p w:rsidR="002E329E" w:rsidRPr="00846C9D" w:rsidRDefault="002E329E" w:rsidP="002E32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>Определить нормированное значение КЕО в соответствии с исходными данными варианта.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-BoldMT" w:hAnsi="Times New Roman"/>
          <w:bCs/>
          <w:sz w:val="24"/>
          <w:szCs w:val="24"/>
        </w:rPr>
        <w:t>Таблица - Исходные данные для расчета (</w:t>
      </w:r>
      <w:proofErr w:type="spellStart"/>
      <w:r w:rsidRPr="00846C9D">
        <w:rPr>
          <w:rFonts w:ascii="Times New Roman" w:eastAsia="TimesNewRomanPS-BoldMT" w:hAnsi="Times New Roman"/>
          <w:bCs/>
          <w:i/>
          <w:sz w:val="24"/>
          <w:szCs w:val="24"/>
        </w:rPr>
        <w:t>ад</w:t>
      </w:r>
      <w:proofErr w:type="gramStart"/>
      <w:r w:rsidRPr="00846C9D">
        <w:rPr>
          <w:rFonts w:ascii="Times New Roman" w:eastAsia="TimesNewRomanPS-BoldMT" w:hAnsi="Times New Roman"/>
          <w:bCs/>
          <w:i/>
          <w:sz w:val="24"/>
          <w:szCs w:val="24"/>
        </w:rPr>
        <w:t>м</w:t>
      </w:r>
      <w:proofErr w:type="spellEnd"/>
      <w:r w:rsidRPr="00846C9D">
        <w:rPr>
          <w:rFonts w:ascii="Times New Roman" w:eastAsia="TimesNewRomanPS-BoldMT" w:hAnsi="Times New Roman"/>
          <w:bCs/>
          <w:sz w:val="24"/>
          <w:szCs w:val="24"/>
        </w:rPr>
        <w:t>–</w:t>
      </w:r>
      <w:proofErr w:type="gramEnd"/>
      <w:r w:rsidRPr="00846C9D">
        <w:rPr>
          <w:rFonts w:ascii="Times New Roman" w:eastAsia="TimesNewRomanPS-BoldMT" w:hAnsi="Times New Roman"/>
          <w:bCs/>
          <w:sz w:val="24"/>
          <w:szCs w:val="24"/>
        </w:rPr>
        <w:t xml:space="preserve"> административное, </w:t>
      </w:r>
      <w:proofErr w:type="spellStart"/>
      <w:r w:rsidRPr="00846C9D">
        <w:rPr>
          <w:rFonts w:ascii="Times New Roman" w:eastAsia="TimesNewRomanPS-BoldMT" w:hAnsi="Times New Roman"/>
          <w:bCs/>
          <w:i/>
          <w:sz w:val="24"/>
          <w:szCs w:val="24"/>
        </w:rPr>
        <w:t>производ</w:t>
      </w:r>
      <w:proofErr w:type="spellEnd"/>
      <w:r w:rsidRPr="00846C9D">
        <w:rPr>
          <w:rFonts w:ascii="Times New Roman" w:eastAsia="TimesNewRomanPS-BoldMT" w:hAnsi="Times New Roman"/>
          <w:bCs/>
          <w:sz w:val="24"/>
          <w:szCs w:val="24"/>
        </w:rPr>
        <w:t xml:space="preserve"> – производственное)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3"/>
        <w:gridCol w:w="992"/>
        <w:gridCol w:w="992"/>
        <w:gridCol w:w="752"/>
        <w:gridCol w:w="801"/>
        <w:gridCol w:w="675"/>
        <w:gridCol w:w="801"/>
        <w:gridCol w:w="844"/>
        <w:gridCol w:w="844"/>
        <w:gridCol w:w="528"/>
        <w:gridCol w:w="958"/>
      </w:tblGrid>
      <w:tr w:rsidR="002E329E" w:rsidRPr="00846C9D" w:rsidTr="002E329E">
        <w:trPr>
          <w:trHeight w:val="46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Вариант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Тип помещения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Адм</w:t>
            </w:r>
            <w:proofErr w:type="spellEnd"/>
            <w:proofErr w:type="gramEnd"/>
            <w:r w:rsidRPr="00846C9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Производ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Адм</w:t>
            </w:r>
            <w:proofErr w:type="spellEnd"/>
            <w:proofErr w:type="gram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Производ</w:t>
            </w:r>
            <w:proofErr w:type="spellEnd"/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Адм</w:t>
            </w:r>
            <w:proofErr w:type="spellEnd"/>
            <w:proofErr w:type="gram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Произ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Размер объекта различения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Фон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Светлый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Темный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Светлый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Контраст объекта с фоном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Малый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Малый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Большой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Малый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Тип </w:t>
            </w: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естеств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>. освещение</w:t>
            </w:r>
          </w:p>
        </w:tc>
        <w:tc>
          <w:tcPr>
            <w:tcW w:w="2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Боковое  одностороннее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Верхнее</w:t>
            </w:r>
          </w:p>
        </w:tc>
        <w:tc>
          <w:tcPr>
            <w:tcW w:w="3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Боковое одностороннее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Ориентация световых проемов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Ю-В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С-З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Административный район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Волгоград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Мурманск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Орел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Псков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Рязань</w:t>
            </w:r>
          </w:p>
        </w:tc>
      </w:tr>
      <w:tr w:rsidR="002E329E" w:rsidRPr="00846C9D" w:rsidTr="002E329E">
        <w:trPr>
          <w:trHeight w:val="46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Вариант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19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Тип помещения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Адм</w:t>
            </w:r>
            <w:proofErr w:type="spellEnd"/>
            <w:proofErr w:type="gramEnd"/>
            <w:r w:rsidRPr="00846C9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Адм</w:t>
            </w:r>
            <w:proofErr w:type="spellEnd"/>
            <w:proofErr w:type="gramEnd"/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Производ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Адм</w:t>
            </w:r>
            <w:proofErr w:type="spellEnd"/>
            <w:proofErr w:type="gramEnd"/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Производ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Произ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Размер объекта различения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Фон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Светлый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Темный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Светлый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Контраст объекта с фоном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Малый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Большой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Малый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Малый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Тип </w:t>
            </w: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естеств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>. освещение</w:t>
            </w:r>
          </w:p>
        </w:tc>
        <w:tc>
          <w:tcPr>
            <w:tcW w:w="2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Боковое  одностороннее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Верхнее</w:t>
            </w:r>
          </w:p>
        </w:tc>
        <w:tc>
          <w:tcPr>
            <w:tcW w:w="31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Боковое одностороннее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Ориентация световых проемов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Ю-В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Ю-З</w:t>
            </w:r>
            <w:proofErr w:type="gramEnd"/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С-В</w:t>
            </w:r>
            <w:proofErr w:type="gramEnd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С-З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Ю-В</w:t>
            </w:r>
          </w:p>
        </w:tc>
      </w:tr>
      <w:tr w:rsidR="002E329E" w:rsidRPr="00846C9D" w:rsidTr="002E329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Административный </w:t>
            </w: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Ярославль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Ростов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Кострома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Чита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Кемерово</w:t>
            </w:r>
          </w:p>
        </w:tc>
      </w:tr>
    </w:tbl>
    <w:p w:rsidR="002E329E" w:rsidRPr="00846C9D" w:rsidRDefault="002E329E" w:rsidP="002E329E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lastRenderedPageBreak/>
        <w:t>Решение:</w:t>
      </w:r>
    </w:p>
    <w:p w:rsidR="002E329E" w:rsidRPr="00846C9D" w:rsidRDefault="002E329E" w:rsidP="000D2087">
      <w:pPr>
        <w:pStyle w:val="aa"/>
        <w:numPr>
          <w:ilvl w:val="0"/>
          <w:numId w:val="33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>По приложению</w:t>
      </w:r>
      <w:proofErr w:type="gramStart"/>
      <w:r w:rsidRPr="00846C9D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Pr="00846C9D">
        <w:rPr>
          <w:rFonts w:ascii="Times New Roman" w:hAnsi="Times New Roman"/>
          <w:sz w:val="24"/>
          <w:szCs w:val="24"/>
        </w:rPr>
        <w:t xml:space="preserve"> определить разряд и </w:t>
      </w:r>
      <w:proofErr w:type="spellStart"/>
      <w:r w:rsidRPr="00846C9D">
        <w:rPr>
          <w:rFonts w:ascii="Times New Roman" w:hAnsi="Times New Roman"/>
          <w:sz w:val="24"/>
          <w:szCs w:val="24"/>
        </w:rPr>
        <w:t>подразряд</w:t>
      </w:r>
      <w:proofErr w:type="spellEnd"/>
      <w:r w:rsidRPr="00846C9D">
        <w:rPr>
          <w:rFonts w:ascii="Times New Roman" w:hAnsi="Times New Roman"/>
          <w:sz w:val="24"/>
          <w:szCs w:val="24"/>
        </w:rPr>
        <w:t xml:space="preserve"> зрительной работы, значение КЕО. Заполнить таблицу.</w:t>
      </w:r>
    </w:p>
    <w:tbl>
      <w:tblPr>
        <w:tblW w:w="2041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3038"/>
        <w:gridCol w:w="869"/>
      </w:tblGrid>
      <w:tr w:rsidR="002E329E" w:rsidRPr="00846C9D" w:rsidTr="002E329E">
        <w:trPr>
          <w:trHeight w:val="623"/>
        </w:trPr>
        <w:tc>
          <w:tcPr>
            <w:tcW w:w="388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2E329E">
      <w:pPr>
        <w:pStyle w:val="aa"/>
        <w:shd w:val="clear" w:color="auto" w:fill="FFFFFF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"/>
        <w:gridCol w:w="1034"/>
        <w:gridCol w:w="825"/>
        <w:gridCol w:w="825"/>
        <w:gridCol w:w="718"/>
        <w:gridCol w:w="1078"/>
        <w:gridCol w:w="1202"/>
        <w:gridCol w:w="806"/>
        <w:gridCol w:w="1202"/>
        <w:gridCol w:w="804"/>
      </w:tblGrid>
      <w:tr w:rsidR="002E329E" w:rsidRPr="00846C9D" w:rsidTr="002E329E">
        <w:trPr>
          <w:trHeight w:val="623"/>
        </w:trPr>
        <w:tc>
          <w:tcPr>
            <w:tcW w:w="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Характеристика зрительной работы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Наименьший или эквивалентный размер объекта различения, </w:t>
            </w:r>
            <w:proofErr w:type="gramStart"/>
            <w:r w:rsidRPr="00846C9D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Разряд зрительной работы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6C9D">
              <w:rPr>
                <w:rFonts w:ascii="Times New Roman" w:hAnsi="Times New Roman"/>
                <w:sz w:val="24"/>
                <w:szCs w:val="24"/>
              </w:rPr>
              <w:t>Подразряд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 xml:space="preserve"> зрительной работы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Контраст объекта с фоном</w:t>
            </w:r>
          </w:p>
        </w:tc>
        <w:tc>
          <w:tcPr>
            <w:tcW w:w="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Характеристика фона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Естественное освещение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Совмещенное </w:t>
            </w:r>
            <w:r w:rsidRPr="00846C9D">
              <w:rPr>
                <w:rFonts w:ascii="Times New Roman" w:hAnsi="Times New Roman"/>
                <w:sz w:val="24"/>
                <w:szCs w:val="24"/>
              </w:rPr>
              <w:br/>
              <w:t>освещение</w:t>
            </w:r>
          </w:p>
        </w:tc>
      </w:tr>
      <w:tr w:rsidR="002E329E" w:rsidRPr="00846C9D" w:rsidTr="002E329E">
        <w:trPr>
          <w:trHeight w:val="5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КЕО, </w:t>
            </w:r>
            <w:proofErr w:type="spellStart"/>
            <w:r w:rsidRPr="00846C9D">
              <w:rPr>
                <w:rFonts w:ascii="Times New Roman" w:hAnsi="Times New Roman"/>
                <w:i/>
                <w:iCs/>
                <w:sz w:val="24"/>
                <w:szCs w:val="24"/>
              </w:rPr>
              <w:t>е</w:t>
            </w:r>
            <w:r w:rsidRPr="00846C9D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proofErr w:type="spellEnd"/>
            <w:r w:rsidRPr="00846C9D"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</w:tr>
      <w:tr w:rsidR="002E329E" w:rsidRPr="00846C9D" w:rsidTr="002E329E">
        <w:trPr>
          <w:trHeight w:val="27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при верхнем или комбинированном освещении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при боковом освещении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при верхнем или комбинированном освещении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E329E" w:rsidRPr="00846C9D" w:rsidRDefault="002E329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при боковом освещении</w:t>
            </w:r>
          </w:p>
        </w:tc>
      </w:tr>
      <w:tr w:rsidR="002E329E" w:rsidRPr="00846C9D" w:rsidTr="002E329E">
        <w:trPr>
          <w:cantSplit/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29E" w:rsidRPr="00846C9D" w:rsidTr="002E329E">
        <w:trPr>
          <w:cantSplit/>
          <w:trHeight w:val="583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329E" w:rsidRPr="00846C9D" w:rsidRDefault="002E329E" w:rsidP="000D2087">
      <w:pPr>
        <w:pStyle w:val="aa"/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>По таблицам 1 и 2 приложения</w:t>
      </w:r>
      <w:proofErr w:type="gramStart"/>
      <w:r w:rsidRPr="00846C9D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846C9D">
        <w:rPr>
          <w:rFonts w:ascii="Times New Roman" w:hAnsi="Times New Roman"/>
          <w:sz w:val="24"/>
          <w:szCs w:val="24"/>
        </w:rPr>
        <w:t xml:space="preserve"> определить коэффициент светового климата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2888"/>
        <w:gridCol w:w="2649"/>
        <w:gridCol w:w="2483"/>
        <w:gridCol w:w="1551"/>
      </w:tblGrid>
      <w:tr w:rsidR="002E329E" w:rsidRPr="00846C9D" w:rsidTr="002E329E">
        <w:trPr>
          <w:jc w:val="center"/>
        </w:trPr>
        <w:tc>
          <w:tcPr>
            <w:tcW w:w="150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Административный район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329E" w:rsidRPr="00846C9D" w:rsidTr="002E329E">
        <w:trPr>
          <w:jc w:val="center"/>
        </w:trPr>
        <w:tc>
          <w:tcPr>
            <w:tcW w:w="150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Расположение светового проема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" w:hAnsi="Times New Roman"/>
                <w:sz w:val="24"/>
                <w:szCs w:val="24"/>
              </w:rPr>
              <w:t>Ориентация световых проемов по сторонам света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329E" w:rsidRPr="00846C9D" w:rsidTr="002E329E">
        <w:trPr>
          <w:jc w:val="center"/>
        </w:trPr>
        <w:tc>
          <w:tcPr>
            <w:tcW w:w="150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" w:hAnsi="Times New Roman"/>
                <w:b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/>
                <w:sz w:val="24"/>
                <w:szCs w:val="24"/>
              </w:rPr>
              <w:t xml:space="preserve">Коэффициент светового климата, </w:t>
            </w:r>
            <w:r w:rsidRPr="00846C9D">
              <w:rPr>
                <w:rFonts w:ascii="Times New Roman" w:hAnsi="Times New Roman"/>
                <w:b/>
                <w:position w:val="-12"/>
                <w:sz w:val="24"/>
                <w:szCs w:val="24"/>
              </w:rPr>
              <w:object w:dxaOrig="390" w:dyaOrig="360">
                <v:shape id="_x0000_i1026" type="#_x0000_t75" style="width:19.4pt;height:18.15pt" o:ole="">
                  <v:imagedata r:id="rId33" o:title=""/>
                </v:shape>
                <o:OLEObject Type="Embed" ProgID="Equation.3" ShapeID="_x0000_i1026" DrawAspect="Content" ObjectID="_1710514567" r:id="rId34"/>
              </w:objec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eastAsia="TimesNewRoman" w:hAnsi="Times New Roman"/>
                <w:b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E329E" w:rsidRPr="00846C9D" w:rsidRDefault="002E32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E329E" w:rsidRPr="00846C9D" w:rsidRDefault="002E329E" w:rsidP="000D2087">
      <w:pPr>
        <w:pStyle w:val="aa"/>
        <w:numPr>
          <w:ilvl w:val="0"/>
          <w:numId w:val="33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Рассчитать нормированное значение КЕО:</w:t>
      </w:r>
    </w:p>
    <w:p w:rsidR="002E329E" w:rsidRPr="00846C9D" w:rsidRDefault="002E329E" w:rsidP="002E329E">
      <w:pPr>
        <w:pStyle w:val="aa"/>
        <w:autoSpaceDE w:val="0"/>
        <w:autoSpaceDN w:val="0"/>
        <w:adjustRightInd w:val="0"/>
        <w:spacing w:before="100" w:beforeAutospacing="1" w:after="100" w:afterAutospacing="1" w:line="240" w:lineRule="auto"/>
        <w:ind w:left="709"/>
        <w:jc w:val="both"/>
        <w:rPr>
          <w:rFonts w:ascii="Times New Roman" w:eastAsia="TimesNewRomanPSMT" w:hAnsi="Times New Roman"/>
          <w:b/>
          <w:sz w:val="24"/>
          <w:szCs w:val="24"/>
        </w:rPr>
      </w:pP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548"/>
        <w:gridCol w:w="547"/>
        <w:gridCol w:w="550"/>
        <w:gridCol w:w="418"/>
        <w:gridCol w:w="418"/>
        <w:gridCol w:w="418"/>
        <w:gridCol w:w="417"/>
        <w:gridCol w:w="417"/>
        <w:gridCol w:w="417"/>
        <w:gridCol w:w="417"/>
        <w:gridCol w:w="419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5"/>
      </w:tblGrid>
      <w:tr w:rsidR="002E329E" w:rsidRPr="00846C9D" w:rsidTr="002E329E">
        <w:trPr>
          <w:trHeight w:val="426"/>
        </w:trPr>
        <w:tc>
          <w:tcPr>
            <w:tcW w:w="858" w:type="pct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position w:val="-12"/>
                <w:sz w:val="24"/>
                <w:szCs w:val="24"/>
              </w:rPr>
              <w:object w:dxaOrig="1365" w:dyaOrig="420">
                <v:shape id="_x0000_i1027" type="#_x0000_t75" style="width:68.25pt;height:21.3pt" o:ole="">
                  <v:imagedata r:id="rId31" o:title=""/>
                </v:shape>
                <o:OLEObject Type="Embed" ProgID="Equation.3" ShapeID="_x0000_i1027" DrawAspect="Content" ObjectID="_1710514568" r:id="rId35"/>
              </w:object>
            </w: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hideMark/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6C9D">
              <w:rPr>
                <w:rFonts w:ascii="Times New Roman" w:hAnsi="Times New Roman"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D164C8" w:rsidP="002E329E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5.19</w:t>
      </w:r>
    </w:p>
    <w:p w:rsidR="002E329E" w:rsidRPr="00846C9D" w:rsidRDefault="002E329E" w:rsidP="002E32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eastAsia="TimesNewRomanPSMT" w:hAnsi="Times New Roman"/>
          <w:b/>
          <w:sz w:val="24"/>
          <w:szCs w:val="24"/>
        </w:rPr>
        <w:t xml:space="preserve">Выберите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 чему сводится проектирование и расчет естественного освещения в производственных помещениях? </w:t>
      </w:r>
    </w:p>
    <w:p w:rsidR="002E329E" w:rsidRPr="00846C9D" w:rsidRDefault="002E329E" w:rsidP="000D2087">
      <w:pPr>
        <w:pStyle w:val="Default"/>
        <w:numPr>
          <w:ilvl w:val="0"/>
          <w:numId w:val="3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К расчету коэффициента естественной освещенности (КЕО)</w:t>
      </w:r>
    </w:p>
    <w:p w:rsidR="002E329E" w:rsidRPr="00846C9D" w:rsidRDefault="002E329E" w:rsidP="000D2087">
      <w:pPr>
        <w:pStyle w:val="Default"/>
        <w:numPr>
          <w:ilvl w:val="0"/>
          <w:numId w:val="3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К расчету освещенности внутри помещения в нужной контрольной точке</w:t>
      </w:r>
    </w:p>
    <w:p w:rsidR="002E329E" w:rsidRPr="00846C9D" w:rsidRDefault="002E329E" w:rsidP="000D2087">
      <w:pPr>
        <w:pStyle w:val="Default"/>
        <w:numPr>
          <w:ilvl w:val="0"/>
          <w:numId w:val="3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lastRenderedPageBreak/>
        <w:t>К расчету требуемой площади световых проемов, исходя из нормированного значения КЕО для определенных зрительных работ</w:t>
      </w:r>
    </w:p>
    <w:p w:rsidR="002E329E" w:rsidRPr="00846C9D" w:rsidRDefault="002E329E" w:rsidP="000D2087">
      <w:pPr>
        <w:pStyle w:val="Default"/>
        <w:numPr>
          <w:ilvl w:val="0"/>
          <w:numId w:val="34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К расчету площади помещения и световых проемов</w:t>
      </w:r>
    </w:p>
    <w:p w:rsidR="002E329E" w:rsidRPr="00846C9D" w:rsidRDefault="00D164C8" w:rsidP="002E329E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5.20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Учебная аудитория</w:t>
      </w:r>
      <w:proofErr w:type="gramStart"/>
      <w:r w:rsidRPr="00846C9D">
        <w:rPr>
          <w:rFonts w:ascii="Times New Roman" w:eastAsia="TimesNewRomanPSMT" w:hAnsi="Times New Roman"/>
          <w:sz w:val="24"/>
          <w:szCs w:val="24"/>
        </w:rPr>
        <w:t xml:space="preserve"> А</w:t>
      </w:r>
      <w:proofErr w:type="gramEnd"/>
      <w:r w:rsidRPr="00846C9D">
        <w:rPr>
          <w:rFonts w:ascii="Times New Roman" w:eastAsia="TimesNewRomanPSMT" w:hAnsi="Times New Roman"/>
          <w:sz w:val="24"/>
          <w:szCs w:val="24"/>
        </w:rPr>
        <w:t xml:space="preserve"> (длина 12 м, ширина 8м, высота 3,5м, площадь световых проемов 27м</w:t>
      </w:r>
      <w:r w:rsidRPr="00846C9D">
        <w:rPr>
          <w:rFonts w:ascii="Times New Roman" w:eastAsia="TimesNewRomanPSMT" w:hAnsi="Times New Roman"/>
          <w:sz w:val="24"/>
          <w:szCs w:val="24"/>
          <w:vertAlign w:val="superscript"/>
        </w:rPr>
        <w:t>2</w:t>
      </w:r>
      <w:r w:rsidRPr="00846C9D">
        <w:rPr>
          <w:rFonts w:ascii="Times New Roman" w:eastAsia="TimesNewRomanPSMT" w:hAnsi="Times New Roman"/>
          <w:sz w:val="24"/>
          <w:szCs w:val="24"/>
        </w:rPr>
        <w:t>) и учебная аудитория Б (длина 16м, ширина 12м, высота 3,5м, площадь световых проемов 70м</w:t>
      </w:r>
      <w:r w:rsidRPr="00846C9D">
        <w:rPr>
          <w:rFonts w:ascii="Times New Roman" w:eastAsia="TimesNewRomanPSMT" w:hAnsi="Times New Roman"/>
          <w:sz w:val="24"/>
          <w:szCs w:val="24"/>
          <w:vertAlign w:val="superscript"/>
        </w:rPr>
        <w:t>2</w:t>
      </w:r>
      <w:r w:rsidRPr="00846C9D">
        <w:rPr>
          <w:rFonts w:ascii="Times New Roman" w:eastAsia="TimesNewRomanPSMT" w:hAnsi="Times New Roman"/>
          <w:sz w:val="24"/>
          <w:szCs w:val="24"/>
        </w:rPr>
        <w:t xml:space="preserve">) ориентированы на юго-восток и  юго-запад соответственно. </w:t>
      </w:r>
    </w:p>
    <w:p w:rsidR="002E329E" w:rsidRPr="00846C9D" w:rsidRDefault="002E329E" w:rsidP="000D2087">
      <w:pPr>
        <w:pStyle w:val="aa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 xml:space="preserve">Определите «лучшую» аудиторию по условиям естественного освещения при отсутствии средств измерения. 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__________________________________________________________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__________________________________________________________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__________________________________________________________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__________________________________________________________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__________________________________________________________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__________________________________________________________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__________________________________________________________</w:t>
      </w:r>
    </w:p>
    <w:p w:rsidR="002E329E" w:rsidRPr="00846C9D" w:rsidRDefault="002E329E" w:rsidP="002E329E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</w:p>
    <w:p w:rsidR="002E329E" w:rsidRPr="00846C9D" w:rsidRDefault="002E329E" w:rsidP="000D2087">
      <w:pPr>
        <w:pStyle w:val="aa"/>
        <w:numPr>
          <w:ilvl w:val="0"/>
          <w:numId w:val="35"/>
        </w:numPr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 xml:space="preserve">Какая светотехническая характеристика естественного освещения является нормируемой? </w:t>
      </w:r>
    </w:p>
    <w:p w:rsidR="002E329E" w:rsidRPr="00846C9D" w:rsidRDefault="002E329E" w:rsidP="002E329E">
      <w:pPr>
        <w:pStyle w:val="aa"/>
        <w:autoSpaceDE w:val="0"/>
        <w:autoSpaceDN w:val="0"/>
        <w:adjustRightInd w:val="0"/>
        <w:spacing w:before="120" w:after="120" w:line="240" w:lineRule="auto"/>
        <w:ind w:left="0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____________________________________________________________</w:t>
      </w:r>
    </w:p>
    <w:p w:rsidR="002E329E" w:rsidRPr="00846C9D" w:rsidRDefault="002E329E" w:rsidP="000D2087">
      <w:pPr>
        <w:pStyle w:val="aa"/>
        <w:numPr>
          <w:ilvl w:val="0"/>
          <w:numId w:val="35"/>
        </w:numPr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 xml:space="preserve">Какой прибор необходим для оценки фактического значения  нормируемой </w:t>
      </w:r>
      <w:proofErr w:type="spellStart"/>
      <w:r w:rsidRPr="00846C9D">
        <w:rPr>
          <w:rFonts w:ascii="Times New Roman" w:eastAsia="TimesNewRomanPSMT" w:hAnsi="Times New Roman"/>
          <w:sz w:val="24"/>
          <w:szCs w:val="24"/>
        </w:rPr>
        <w:t>светехнической</w:t>
      </w:r>
      <w:proofErr w:type="spellEnd"/>
      <w:r w:rsidRPr="00846C9D">
        <w:rPr>
          <w:rFonts w:ascii="Times New Roman" w:eastAsia="TimesNewRomanPSMT" w:hAnsi="Times New Roman"/>
          <w:sz w:val="24"/>
          <w:szCs w:val="24"/>
        </w:rPr>
        <w:t xml:space="preserve"> характеристики естественного освещения?</w:t>
      </w:r>
    </w:p>
    <w:p w:rsidR="002E329E" w:rsidRPr="00846C9D" w:rsidRDefault="002E329E" w:rsidP="002E329E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____________________________________________________________</w:t>
      </w:r>
    </w:p>
    <w:p w:rsidR="002E329E" w:rsidRPr="00846C9D" w:rsidRDefault="002E329E" w:rsidP="000D2087">
      <w:pPr>
        <w:pStyle w:val="aa"/>
        <w:numPr>
          <w:ilvl w:val="0"/>
          <w:numId w:val="35"/>
        </w:numPr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846C9D">
        <w:rPr>
          <w:rFonts w:ascii="Times New Roman" w:eastAsia="TimesNewRomanPSMT" w:hAnsi="Times New Roman"/>
          <w:sz w:val="24"/>
          <w:szCs w:val="24"/>
        </w:rPr>
        <w:t>Какая ориентация окон является наиболее неблагоприятной для учебных помещений? Почему?</w:t>
      </w:r>
    </w:p>
    <w:p w:rsidR="002E329E" w:rsidRPr="00846C9D" w:rsidRDefault="002E329E" w:rsidP="002E329E">
      <w:pPr>
        <w:pStyle w:val="Default"/>
        <w:rPr>
          <w:b/>
          <w:bCs/>
          <w:color w:val="auto"/>
        </w:rPr>
      </w:pPr>
      <w:r w:rsidRPr="00846C9D">
        <w:rPr>
          <w:rFonts w:eastAsia="TimesNewRomanPSMT"/>
          <w:color w:val="auto"/>
        </w:rPr>
        <w:t>________________________________________________________________________________________________________________________________</w:t>
      </w:r>
    </w:p>
    <w:p w:rsidR="002E329E" w:rsidRPr="00846C9D" w:rsidRDefault="00D164C8" w:rsidP="002E329E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5.21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 xml:space="preserve">Коэффициент пульсации освещенности </w:t>
      </w:r>
      <w:r w:rsidRPr="00846C9D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4384C0C" wp14:editId="3ECA3BFB">
                <wp:extent cx="231775" cy="218440"/>
                <wp:effectExtent l="0" t="0" r="0" b="635"/>
                <wp:docPr id="112" name="Прямоугольник 112" descr="ГОСТ Р 55710-2013 Освещение рабочих мест внутри зданий. Нормы и методы измерени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1775" cy="21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12" o:spid="_x0000_s1026" alt="Описание: ГОСТ Р 55710-2013 Освещение рабочих мест внутри зданий. Нормы и методы измерений" style="width:18.25pt;height:1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" filled="f" stroked="f">
                <o:lock v:ext="edit" aspectratio="t"/>
                <w10:anchorlock/>
              </v:rect>
            </w:pict>
          </mc:Fallback>
        </mc:AlternateContent>
      </w:r>
      <w:r w:rsidRPr="00846C9D">
        <w:rPr>
          <w:rFonts w:ascii="Times New Roman" w:hAnsi="Times New Roman"/>
          <w:sz w:val="24"/>
          <w:szCs w:val="24"/>
        </w:rPr>
        <w:t xml:space="preserve">в помещениях, где возможно возникновение стробоскопического эффекта и есть опасность прикосновения к вращающимся или вибрирующим объектам, - не более </w:t>
      </w:r>
      <w:r w:rsidRPr="00846C9D">
        <w:rPr>
          <w:rFonts w:ascii="Times New Roman" w:hAnsi="Times New Roman"/>
          <w:sz w:val="24"/>
          <w:szCs w:val="24"/>
          <w:highlight w:val="yellow"/>
        </w:rPr>
        <w:t>10%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547"/>
        <w:gridCol w:w="547"/>
        <w:gridCol w:w="548"/>
        <w:gridCol w:w="418"/>
        <w:gridCol w:w="418"/>
        <w:gridCol w:w="417"/>
        <w:gridCol w:w="417"/>
        <w:gridCol w:w="417"/>
        <w:gridCol w:w="417"/>
        <w:gridCol w:w="417"/>
        <w:gridCol w:w="419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9"/>
      </w:tblGrid>
      <w:tr w:rsidR="002E329E" w:rsidRPr="00846C9D" w:rsidTr="002E329E">
        <w:trPr>
          <w:trHeight w:val="419"/>
        </w:trPr>
        <w:tc>
          <w:tcPr>
            <w:tcW w:w="285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846C9D">
        <w:rPr>
          <w:rFonts w:ascii="Times New Roman" w:hAnsi="Times New Roman"/>
          <w:sz w:val="24"/>
          <w:szCs w:val="24"/>
        </w:rPr>
        <w:t>.</w:t>
      </w:r>
      <w:r w:rsidR="00D164C8">
        <w:rPr>
          <w:rFonts w:ascii="Times New Roman" w:eastAsia="TimesNewRomanPSMT" w:hAnsi="Times New Roman"/>
          <w:b/>
          <w:sz w:val="24"/>
          <w:szCs w:val="24"/>
        </w:rPr>
        <w:t>Задание 5.22</w:t>
      </w:r>
    </w:p>
    <w:p w:rsidR="002E329E" w:rsidRPr="00846C9D" w:rsidRDefault="002E329E" w:rsidP="002E329E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46C9D">
        <w:rPr>
          <w:rFonts w:ascii="Times New Roman" w:hAnsi="Times New Roman"/>
          <w:b/>
          <w:sz w:val="24"/>
          <w:szCs w:val="24"/>
        </w:rPr>
        <w:t>Установите соответствие между типом искусственного освещения  и его функциональным назначением</w:t>
      </w:r>
    </w:p>
    <w:p w:rsidR="002E329E" w:rsidRPr="00846C9D" w:rsidRDefault="002E329E" w:rsidP="002E329E">
      <w:pPr>
        <w:pStyle w:val="aa"/>
        <w:tabs>
          <w:tab w:val="left" w:pos="161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846C9D">
        <w:rPr>
          <w:rFonts w:ascii="Times New Roman" w:hAnsi="Times New Roman"/>
          <w:b/>
          <w:sz w:val="24"/>
          <w:szCs w:val="24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2"/>
        <w:gridCol w:w="1526"/>
        <w:gridCol w:w="5953"/>
      </w:tblGrid>
      <w:tr w:rsidR="002E329E" w:rsidRPr="00846C9D" w:rsidTr="002E329E"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Рабочее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Предназначено для освещения вдоль границ территории предприятия</w:t>
            </w:r>
          </w:p>
        </w:tc>
      </w:tr>
      <w:tr w:rsidR="002E329E" w:rsidRPr="00846C9D" w:rsidTr="002E329E"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 xml:space="preserve">Аварийное 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Предназначено для продолжения работы при внезапном отключении энергоснабжения</w:t>
            </w:r>
          </w:p>
        </w:tc>
      </w:tr>
      <w:tr w:rsidR="002E329E" w:rsidRPr="00846C9D" w:rsidTr="002E329E"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Эвакуационное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Предназначено для обеспечения нормального выполнения трудового процесса, прохода людей</w:t>
            </w:r>
          </w:p>
        </w:tc>
      </w:tr>
      <w:tr w:rsidR="002E329E" w:rsidRPr="00846C9D" w:rsidTr="002E329E"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Охранное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Предназначено для фиксации границы опасной зоны</w:t>
            </w:r>
          </w:p>
        </w:tc>
      </w:tr>
      <w:tr w:rsidR="002E329E" w:rsidRPr="00846C9D" w:rsidTr="002E329E"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lastRenderedPageBreak/>
              <w:t>Сигнальное</w:t>
            </w:r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Предназначено для обеспечения вывода людей из производственного помещения при авариях</w:t>
            </w:r>
          </w:p>
        </w:tc>
      </w:tr>
    </w:tbl>
    <w:p w:rsidR="002E329E" w:rsidRPr="00846C9D" w:rsidRDefault="008928D5" w:rsidP="008928D5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5.23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 xml:space="preserve">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Какими количественными характеристиками оценивается искусственное освещение? </w:t>
      </w:r>
    </w:p>
    <w:p w:rsidR="002E329E" w:rsidRPr="00846C9D" w:rsidRDefault="002E329E" w:rsidP="000D2087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846C9D">
        <w:rPr>
          <w:color w:val="auto"/>
        </w:rPr>
        <w:t xml:space="preserve">Освещенностью, коэффициентом пульсации, </w:t>
      </w:r>
      <w:proofErr w:type="spellStart"/>
      <w:r w:rsidRPr="00846C9D">
        <w:rPr>
          <w:color w:val="auto"/>
        </w:rPr>
        <w:t>ослепленностью</w:t>
      </w:r>
      <w:proofErr w:type="spellEnd"/>
    </w:p>
    <w:p w:rsidR="002E329E" w:rsidRPr="00846C9D" w:rsidRDefault="002E329E" w:rsidP="000D2087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846C9D">
        <w:rPr>
          <w:color w:val="auto"/>
        </w:rPr>
        <w:t>Освещенностью, наименьшим размером объекта различения</w:t>
      </w:r>
    </w:p>
    <w:p w:rsidR="002E329E" w:rsidRPr="00846C9D" w:rsidRDefault="002E329E" w:rsidP="000D2087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846C9D">
        <w:rPr>
          <w:color w:val="auto"/>
        </w:rPr>
        <w:t>Освещенностью,  разрядом зрительных работ</w:t>
      </w:r>
    </w:p>
    <w:p w:rsidR="002E329E" w:rsidRPr="00846C9D" w:rsidRDefault="002E329E" w:rsidP="000D2087">
      <w:pPr>
        <w:pStyle w:val="Default"/>
        <w:numPr>
          <w:ilvl w:val="0"/>
          <w:numId w:val="36"/>
        </w:numPr>
        <w:jc w:val="both"/>
        <w:rPr>
          <w:color w:val="auto"/>
        </w:rPr>
      </w:pPr>
      <w:r w:rsidRPr="00846C9D">
        <w:rPr>
          <w:color w:val="auto"/>
        </w:rPr>
        <w:t>Контрастностью фона и объекта различения</w:t>
      </w:r>
    </w:p>
    <w:p w:rsidR="002E329E" w:rsidRPr="00846C9D" w:rsidRDefault="008928D5" w:rsidP="008928D5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5.24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 xml:space="preserve">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По каким причинам строительными нормами запрещено применение на производстве только местного освещения? </w:t>
      </w:r>
    </w:p>
    <w:p w:rsidR="002E329E" w:rsidRPr="00846C9D" w:rsidRDefault="002E329E" w:rsidP="000D2087">
      <w:pPr>
        <w:pStyle w:val="Default"/>
        <w:numPr>
          <w:ilvl w:val="0"/>
          <w:numId w:val="37"/>
        </w:numPr>
        <w:ind w:left="0" w:firstLine="0"/>
        <w:jc w:val="both"/>
        <w:rPr>
          <w:color w:val="auto"/>
        </w:rPr>
      </w:pPr>
      <w:r w:rsidRPr="00846C9D">
        <w:rPr>
          <w:color w:val="auto"/>
        </w:rPr>
        <w:t xml:space="preserve">Из-за трудности обеспечения на рабочих местах нормированного значения освещенности. </w:t>
      </w:r>
    </w:p>
    <w:p w:rsidR="002E329E" w:rsidRPr="00846C9D" w:rsidRDefault="002E329E" w:rsidP="000D2087">
      <w:pPr>
        <w:pStyle w:val="Default"/>
        <w:numPr>
          <w:ilvl w:val="0"/>
          <w:numId w:val="37"/>
        </w:numPr>
        <w:ind w:left="0" w:firstLine="0"/>
        <w:jc w:val="both"/>
        <w:rPr>
          <w:color w:val="auto"/>
        </w:rPr>
      </w:pPr>
      <w:r w:rsidRPr="00846C9D">
        <w:rPr>
          <w:color w:val="auto"/>
        </w:rPr>
        <w:t xml:space="preserve">Из-за повышения опасности возникновения пожара на рабочих местах. </w:t>
      </w:r>
    </w:p>
    <w:p w:rsidR="002E329E" w:rsidRPr="00846C9D" w:rsidRDefault="002E329E" w:rsidP="000D2087">
      <w:pPr>
        <w:pStyle w:val="Default"/>
        <w:numPr>
          <w:ilvl w:val="0"/>
          <w:numId w:val="37"/>
        </w:numPr>
        <w:ind w:left="0" w:firstLine="0"/>
        <w:jc w:val="both"/>
        <w:rPr>
          <w:color w:val="auto"/>
        </w:rPr>
      </w:pPr>
      <w:r w:rsidRPr="00846C9D">
        <w:rPr>
          <w:color w:val="auto"/>
        </w:rPr>
        <w:t xml:space="preserve">Из-за возникновения в рабочей зоне теней от перемещающихся объектов и возможности возникновения стробоскопического эффекта </w:t>
      </w:r>
    </w:p>
    <w:p w:rsidR="002E329E" w:rsidRPr="00846C9D" w:rsidRDefault="002E329E" w:rsidP="000D2087">
      <w:pPr>
        <w:pStyle w:val="Default"/>
        <w:numPr>
          <w:ilvl w:val="0"/>
          <w:numId w:val="37"/>
        </w:numPr>
        <w:ind w:left="0" w:firstLine="0"/>
        <w:jc w:val="both"/>
        <w:rPr>
          <w:color w:val="auto"/>
        </w:rPr>
      </w:pPr>
      <w:r w:rsidRPr="00846C9D">
        <w:rPr>
          <w:color w:val="auto"/>
        </w:rPr>
        <w:t xml:space="preserve">Из-за стробоскопического эффекта вращающихся и </w:t>
      </w:r>
      <w:proofErr w:type="spellStart"/>
      <w:r w:rsidRPr="00846C9D">
        <w:rPr>
          <w:color w:val="auto"/>
        </w:rPr>
        <w:t>невращающихся</w:t>
      </w:r>
      <w:proofErr w:type="spellEnd"/>
      <w:r w:rsidRPr="00846C9D">
        <w:rPr>
          <w:color w:val="auto"/>
        </w:rPr>
        <w:t xml:space="preserve"> частей технологического оборудования и недостаточной четкости освещения негоризонтальных поверхностей. </w:t>
      </w:r>
    </w:p>
    <w:p w:rsidR="002E329E" w:rsidRPr="00846C9D" w:rsidRDefault="008928D5" w:rsidP="00064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5.25</w:t>
      </w:r>
      <w:proofErr w:type="gramStart"/>
      <w:r w:rsidR="00064F11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hAnsi="Times New Roman"/>
          <w:b/>
          <w:sz w:val="24"/>
          <w:szCs w:val="24"/>
        </w:rPr>
        <w:t>У</w:t>
      </w:r>
      <w:proofErr w:type="gramEnd"/>
      <w:r w:rsidR="002E329E" w:rsidRPr="00846C9D">
        <w:rPr>
          <w:rFonts w:ascii="Times New Roman" w:hAnsi="Times New Roman"/>
          <w:b/>
          <w:sz w:val="24"/>
          <w:szCs w:val="24"/>
        </w:rPr>
        <w:t>становите соответствие между видом искусственного освещения  и его описанием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6"/>
        <w:gridCol w:w="1899"/>
        <w:gridCol w:w="5076"/>
      </w:tblGrid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дополнительное искусственное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Освещение, которое используется в течение рабочего дня в зонах с недостаточным естественным освещением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комбинированное искусственное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Искусственное освещение, при котором к общему искусственному освещению добавляется местное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локальное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Освещение части здания или сооружения, а также отдельных архитектурных элементов при отсутствии заливающего освещения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местное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Освещение, дополнительное к общему, создаваемое светильниками, концентрирующими световой поток непосредственно на рабочих местах</w:t>
            </w:r>
          </w:p>
        </w:tc>
      </w:tr>
      <w:tr w:rsidR="002E329E" w:rsidRPr="00846C9D" w:rsidTr="002E329E"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46C9D">
              <w:rPr>
                <w:rFonts w:ascii="Times New Roman" w:hAnsi="Times New Roman"/>
                <w:bCs/>
                <w:sz w:val="24"/>
                <w:szCs w:val="24"/>
              </w:rPr>
              <w:t>общее освещение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sz w:val="24"/>
                <w:szCs w:val="24"/>
              </w:rPr>
              <w:t>Освещение, при котором светильники размещаются в верхней зоне помещения равномерно (общее равномерное освещение) или применительно к расположению оборудования (общее локализованное освещение).</w:t>
            </w:r>
          </w:p>
        </w:tc>
      </w:tr>
    </w:tbl>
    <w:p w:rsidR="002E329E" w:rsidRPr="00846C9D" w:rsidRDefault="008928D5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5.27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 xml:space="preserve">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В каких помещениях и местах строительными нормами разрешено применять для освещения лампы накаливания? </w:t>
      </w:r>
    </w:p>
    <w:p w:rsidR="002E329E" w:rsidRPr="00846C9D" w:rsidRDefault="002E329E" w:rsidP="000D2087">
      <w:pPr>
        <w:pStyle w:val="Default"/>
        <w:numPr>
          <w:ilvl w:val="0"/>
          <w:numId w:val="38"/>
        </w:numPr>
        <w:ind w:left="0"/>
        <w:jc w:val="both"/>
        <w:rPr>
          <w:color w:val="auto"/>
        </w:rPr>
      </w:pPr>
      <w:r w:rsidRPr="00846C9D">
        <w:rPr>
          <w:color w:val="auto"/>
        </w:rPr>
        <w:t>В помещениях большой высоты с комбинированным освещением</w:t>
      </w:r>
    </w:p>
    <w:p w:rsidR="002E329E" w:rsidRPr="00846C9D" w:rsidRDefault="002E329E" w:rsidP="000D2087">
      <w:pPr>
        <w:pStyle w:val="Default"/>
        <w:numPr>
          <w:ilvl w:val="0"/>
          <w:numId w:val="38"/>
        </w:numPr>
        <w:ind w:left="0"/>
        <w:jc w:val="both"/>
        <w:rPr>
          <w:color w:val="auto"/>
        </w:rPr>
      </w:pPr>
      <w:r w:rsidRPr="00846C9D">
        <w:rPr>
          <w:color w:val="auto"/>
        </w:rPr>
        <w:t>В помещениях, где проводятся работы малой точности</w:t>
      </w:r>
    </w:p>
    <w:p w:rsidR="002E329E" w:rsidRPr="00846C9D" w:rsidRDefault="002E329E" w:rsidP="000D2087">
      <w:pPr>
        <w:pStyle w:val="Default"/>
        <w:numPr>
          <w:ilvl w:val="0"/>
          <w:numId w:val="38"/>
        </w:numPr>
        <w:ind w:left="0"/>
        <w:jc w:val="both"/>
        <w:rPr>
          <w:color w:val="auto"/>
        </w:rPr>
      </w:pPr>
      <w:r w:rsidRPr="00846C9D">
        <w:rPr>
          <w:color w:val="auto"/>
        </w:rPr>
        <w:t>В помещениях, где нужно усилить цветопередачу в желтом и красном частях светового спектра частот</w:t>
      </w:r>
    </w:p>
    <w:p w:rsidR="002E329E" w:rsidRPr="00846C9D" w:rsidRDefault="002E329E" w:rsidP="000D2087">
      <w:pPr>
        <w:pStyle w:val="Default"/>
        <w:numPr>
          <w:ilvl w:val="0"/>
          <w:numId w:val="38"/>
        </w:numPr>
        <w:ind w:left="0"/>
        <w:jc w:val="both"/>
        <w:rPr>
          <w:color w:val="auto"/>
        </w:rPr>
      </w:pPr>
      <w:r w:rsidRPr="00846C9D">
        <w:rPr>
          <w:color w:val="auto"/>
        </w:rPr>
        <w:lastRenderedPageBreak/>
        <w:t xml:space="preserve">В помещениях с временным пребыванием людей. </w:t>
      </w:r>
    </w:p>
    <w:p w:rsidR="002E329E" w:rsidRPr="00846C9D" w:rsidRDefault="008928D5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ItalicMT" w:hAnsi="Times New Roman"/>
          <w:b/>
          <w:bCs/>
          <w:iCs/>
          <w:sz w:val="24"/>
          <w:szCs w:val="24"/>
        </w:rPr>
      </w:pPr>
      <w:r>
        <w:rPr>
          <w:rFonts w:ascii="Times New Roman" w:eastAsia="TimesNewRomanPS-BoldItalicMT" w:hAnsi="Times New Roman"/>
          <w:b/>
          <w:bCs/>
          <w:iCs/>
          <w:sz w:val="24"/>
          <w:szCs w:val="24"/>
        </w:rPr>
        <w:t>Задание 5.28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46C9D">
        <w:rPr>
          <w:rFonts w:ascii="Times New Roman" w:hAnsi="Times New Roman"/>
          <w:b/>
          <w:bCs/>
          <w:sz w:val="24"/>
          <w:szCs w:val="24"/>
        </w:rPr>
        <w:t>Поясните, что такое стробоскопический эффект.</w:t>
      </w:r>
    </w:p>
    <w:tbl>
      <w:tblPr>
        <w:tblW w:w="5000" w:type="pct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0A0" w:firstRow="1" w:lastRow="0" w:firstColumn="1" w:lastColumn="0" w:noHBand="0" w:noVBand="0"/>
      </w:tblPr>
      <w:tblGrid>
        <w:gridCol w:w="545"/>
        <w:gridCol w:w="545"/>
        <w:gridCol w:w="548"/>
        <w:gridCol w:w="418"/>
        <w:gridCol w:w="418"/>
        <w:gridCol w:w="418"/>
        <w:gridCol w:w="418"/>
        <w:gridCol w:w="418"/>
        <w:gridCol w:w="418"/>
        <w:gridCol w:w="417"/>
        <w:gridCol w:w="419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9"/>
      </w:tblGrid>
      <w:tr w:rsidR="002E329E" w:rsidRPr="00846C9D" w:rsidTr="002E329E">
        <w:trPr>
          <w:trHeight w:val="419"/>
        </w:trPr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329E" w:rsidRPr="00846C9D" w:rsidTr="002E329E">
        <w:trPr>
          <w:trHeight w:val="419"/>
        </w:trPr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2E329E" w:rsidRPr="00846C9D" w:rsidRDefault="002E329E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329E" w:rsidRPr="00846C9D" w:rsidRDefault="008928D5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ItalicMT" w:hAnsi="Times New Roman"/>
          <w:b/>
          <w:bCs/>
          <w:iCs/>
          <w:sz w:val="24"/>
          <w:szCs w:val="24"/>
        </w:rPr>
      </w:pPr>
      <w:r>
        <w:rPr>
          <w:rFonts w:ascii="Times New Roman" w:eastAsia="TimesNewRomanPS-BoldItalicMT" w:hAnsi="Times New Roman"/>
          <w:b/>
          <w:bCs/>
          <w:iCs/>
          <w:sz w:val="24"/>
          <w:szCs w:val="24"/>
        </w:rPr>
        <w:t>Задание 5.29</w:t>
      </w:r>
    </w:p>
    <w:p w:rsidR="002E329E" w:rsidRPr="00846C9D" w:rsidRDefault="002E329E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ItalicMT" w:hAnsi="Times New Roman"/>
          <w:b/>
          <w:bCs/>
          <w:iCs/>
          <w:sz w:val="24"/>
          <w:szCs w:val="24"/>
        </w:rPr>
      </w:pPr>
      <w:r w:rsidRPr="00846C9D">
        <w:rPr>
          <w:rFonts w:ascii="Times New Roman" w:eastAsia="TimesNewRomanPS-BoldItalicMT" w:hAnsi="Times New Roman"/>
          <w:b/>
          <w:bCs/>
          <w:iCs/>
          <w:sz w:val="24"/>
          <w:szCs w:val="24"/>
        </w:rPr>
        <w:t>Заполните таблицу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2"/>
        <w:gridCol w:w="298"/>
        <w:gridCol w:w="298"/>
        <w:gridCol w:w="298"/>
        <w:gridCol w:w="298"/>
        <w:gridCol w:w="300"/>
        <w:gridCol w:w="298"/>
        <w:gridCol w:w="298"/>
        <w:gridCol w:w="300"/>
        <w:gridCol w:w="299"/>
        <w:gridCol w:w="301"/>
        <w:gridCol w:w="299"/>
        <w:gridCol w:w="299"/>
        <w:gridCol w:w="299"/>
        <w:gridCol w:w="299"/>
        <w:gridCol w:w="301"/>
        <w:gridCol w:w="320"/>
        <w:gridCol w:w="299"/>
        <w:gridCol w:w="299"/>
        <w:gridCol w:w="299"/>
        <w:gridCol w:w="301"/>
        <w:gridCol w:w="299"/>
        <w:gridCol w:w="299"/>
        <w:gridCol w:w="299"/>
        <w:gridCol w:w="279"/>
      </w:tblGrid>
      <w:tr w:rsidR="002E329E" w:rsidRPr="00846C9D" w:rsidTr="002E329E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Внешний вид</w:t>
            </w:r>
          </w:p>
        </w:tc>
        <w:tc>
          <w:tcPr>
            <w:tcW w:w="124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6BDAEE" wp14:editId="17BAD8FF">
                  <wp:extent cx="715645" cy="1232535"/>
                  <wp:effectExtent l="0" t="0" r="8255" b="5715"/>
                  <wp:docPr id="4" name="Рисунок 4" descr="искусственное общее освещ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4" descr="искусственное общее освещ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87" t="5348" r="71111" b="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12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235DC3" wp14:editId="45D10BB5">
                  <wp:extent cx="858520" cy="1232535"/>
                  <wp:effectExtent l="0" t="0" r="0" b="5715"/>
                  <wp:docPr id="3" name="Рисунок 3" descr="искусственное общее освещ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6" descr="искусственное общее освещ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57" t="5348" r="36249" b="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2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BB00FB" wp14:editId="4421A268">
                  <wp:extent cx="787400" cy="1232535"/>
                  <wp:effectExtent l="0" t="0" r="0" b="5715"/>
                  <wp:docPr id="1" name="Рисунок 1" descr="искусственное общее освещ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5" descr="искусственное общее освещ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289" t="5348" r="4311" b="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12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29E" w:rsidRPr="00846C9D" w:rsidTr="002E329E"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Тип лампы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Принцип действия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Достоинства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846C9D">
              <w:rPr>
                <w:rFonts w:ascii="Times New Roman" w:eastAsia="TimesNewRomanPSMT" w:hAnsi="Times New Roman"/>
                <w:sz w:val="24"/>
                <w:szCs w:val="24"/>
              </w:rPr>
              <w:t>Недостатки</w:t>
            </w: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2E329E" w:rsidRPr="00846C9D" w:rsidTr="002E329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56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147" w:type="pct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2E329E" w:rsidRPr="00846C9D" w:rsidRDefault="002E32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</w:tbl>
    <w:p w:rsidR="002E329E" w:rsidRPr="00846C9D" w:rsidRDefault="008928D5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5.30</w:t>
      </w:r>
      <w:proofErr w:type="gramStart"/>
      <w:r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 xml:space="preserve">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Какими основными недостатками характеризуются газоразрядные лампы низкого давления (люминесцентные). </w:t>
      </w:r>
    </w:p>
    <w:p w:rsidR="002E329E" w:rsidRPr="00846C9D" w:rsidRDefault="002E329E" w:rsidP="000D2087">
      <w:pPr>
        <w:pStyle w:val="Default"/>
        <w:numPr>
          <w:ilvl w:val="0"/>
          <w:numId w:val="3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Они являются источниками акустического шума, неустойчиво работают при минусовых температурах воздуха, характеризуются низкой </w:t>
      </w:r>
      <w:proofErr w:type="spellStart"/>
      <w:r w:rsidRPr="00846C9D">
        <w:rPr>
          <w:color w:val="auto"/>
        </w:rPr>
        <w:t>цветоотдачей</w:t>
      </w:r>
      <w:proofErr w:type="spellEnd"/>
      <w:r w:rsidRPr="00846C9D">
        <w:rPr>
          <w:color w:val="auto"/>
        </w:rPr>
        <w:t xml:space="preserve"> и незначительной шириной спектра частот. </w:t>
      </w:r>
    </w:p>
    <w:p w:rsidR="002E329E" w:rsidRPr="00846C9D" w:rsidRDefault="002E329E" w:rsidP="000D2087">
      <w:pPr>
        <w:pStyle w:val="Default"/>
        <w:numPr>
          <w:ilvl w:val="0"/>
          <w:numId w:val="3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Они неустойчиво работают при низких температурах (ниже 0</w:t>
      </w:r>
      <w:r w:rsidRPr="00846C9D">
        <w:rPr>
          <w:color w:val="auto"/>
          <w:position w:val="10"/>
          <w:vertAlign w:val="superscript"/>
        </w:rPr>
        <w:t>0</w:t>
      </w:r>
      <w:r w:rsidRPr="00846C9D">
        <w:rPr>
          <w:color w:val="auto"/>
        </w:rPr>
        <w:t xml:space="preserve">С), требуют дополнительного регулировочного устройства наладки, имеют значительный коэффициент пульсации светового потока и др. </w:t>
      </w:r>
    </w:p>
    <w:p w:rsidR="002E329E" w:rsidRPr="00846C9D" w:rsidRDefault="002E329E" w:rsidP="000D2087">
      <w:pPr>
        <w:pStyle w:val="Default"/>
        <w:numPr>
          <w:ilvl w:val="0"/>
          <w:numId w:val="3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При их использовании необходимо отопление помещения, эффективная вентиляция и </w:t>
      </w:r>
      <w:proofErr w:type="spellStart"/>
      <w:r w:rsidRPr="00846C9D">
        <w:rPr>
          <w:color w:val="auto"/>
        </w:rPr>
        <w:t>токонепроводящие</w:t>
      </w:r>
      <w:proofErr w:type="spellEnd"/>
      <w:r w:rsidRPr="00846C9D">
        <w:rPr>
          <w:color w:val="auto"/>
        </w:rPr>
        <w:t xml:space="preserve"> полы. </w:t>
      </w:r>
    </w:p>
    <w:p w:rsidR="002E329E" w:rsidRPr="00846C9D" w:rsidRDefault="002E329E" w:rsidP="000D2087">
      <w:pPr>
        <w:pStyle w:val="Default"/>
        <w:numPr>
          <w:ilvl w:val="0"/>
          <w:numId w:val="39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 xml:space="preserve">Они могут применяться только при комбинированном освещении и при выполнении </w:t>
      </w:r>
      <w:proofErr w:type="gramStart"/>
      <w:r w:rsidRPr="00846C9D">
        <w:rPr>
          <w:color w:val="auto"/>
        </w:rPr>
        <w:t>высоко точных</w:t>
      </w:r>
      <w:proofErr w:type="gramEnd"/>
      <w:r w:rsidRPr="00846C9D">
        <w:rPr>
          <w:color w:val="auto"/>
        </w:rPr>
        <w:t xml:space="preserve"> зрительных работ. </w:t>
      </w:r>
    </w:p>
    <w:p w:rsidR="002E329E" w:rsidRPr="00846C9D" w:rsidRDefault="008928D5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5.31</w:t>
      </w:r>
      <w:proofErr w:type="gramStart"/>
      <w:r w:rsidR="000D2087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 xml:space="preserve">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lastRenderedPageBreak/>
        <w:t xml:space="preserve">Какие типы люминесцентных ламп получили наиболее широкое применение для производственного освещения благодаря улучшенной цветопередаче и более низкому коэффициенту пульсации. </w:t>
      </w:r>
    </w:p>
    <w:p w:rsidR="002E329E" w:rsidRPr="00846C9D" w:rsidRDefault="002E329E" w:rsidP="000D2087">
      <w:pPr>
        <w:pStyle w:val="Default"/>
        <w:numPr>
          <w:ilvl w:val="0"/>
          <w:numId w:val="4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ЛД, ЛБ, ЛТБ</w:t>
      </w:r>
    </w:p>
    <w:p w:rsidR="002E329E" w:rsidRPr="00846C9D" w:rsidRDefault="002E329E" w:rsidP="000D2087">
      <w:pPr>
        <w:pStyle w:val="Default"/>
        <w:numPr>
          <w:ilvl w:val="0"/>
          <w:numId w:val="4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ЛДЦ, ЛБ, ЛХБ</w:t>
      </w:r>
    </w:p>
    <w:p w:rsidR="002E329E" w:rsidRPr="00846C9D" w:rsidRDefault="002E329E" w:rsidP="000D2087">
      <w:pPr>
        <w:pStyle w:val="Default"/>
        <w:numPr>
          <w:ilvl w:val="0"/>
          <w:numId w:val="4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ЛДЦ, ЛХБ, ЛТБ</w:t>
      </w:r>
    </w:p>
    <w:p w:rsidR="002E329E" w:rsidRPr="00846C9D" w:rsidRDefault="002E329E" w:rsidP="000D2087">
      <w:pPr>
        <w:pStyle w:val="Default"/>
        <w:numPr>
          <w:ilvl w:val="0"/>
          <w:numId w:val="40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ЛХБ, ЛД, ЛТД</w:t>
      </w:r>
    </w:p>
    <w:p w:rsidR="002E329E" w:rsidRPr="00846C9D" w:rsidRDefault="000D2087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5.32</w:t>
      </w:r>
      <w:proofErr w:type="gramStart"/>
      <w:r w:rsidR="00064F11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 xml:space="preserve">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 xml:space="preserve">К чему сводится расчет искусственного освещения при системах общего или комбинированного (общее + местное) освещения? </w:t>
      </w:r>
    </w:p>
    <w:p w:rsidR="002E329E" w:rsidRPr="00846C9D" w:rsidRDefault="002E329E" w:rsidP="000D2087">
      <w:pPr>
        <w:pStyle w:val="Default"/>
        <w:numPr>
          <w:ilvl w:val="0"/>
          <w:numId w:val="4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Выбору системы освещения, выбору светильников и размещению их в плане и по высоте помещения, расчету нормируемого значения освещенности (Е</w:t>
      </w:r>
      <w:r w:rsidRPr="00846C9D">
        <w:rPr>
          <w:color w:val="auto"/>
          <w:vertAlign w:val="subscript"/>
        </w:rPr>
        <w:t>Н</w:t>
      </w:r>
      <w:r w:rsidRPr="00846C9D">
        <w:rPr>
          <w:color w:val="auto"/>
        </w:rPr>
        <w:t xml:space="preserve">, </w:t>
      </w:r>
      <w:proofErr w:type="spellStart"/>
      <w:r w:rsidRPr="00846C9D">
        <w:rPr>
          <w:color w:val="auto"/>
        </w:rPr>
        <w:t>лк</w:t>
      </w:r>
      <w:proofErr w:type="spellEnd"/>
      <w:r w:rsidRPr="00846C9D">
        <w:rPr>
          <w:color w:val="auto"/>
        </w:rPr>
        <w:t xml:space="preserve">). </w:t>
      </w:r>
    </w:p>
    <w:p w:rsidR="002E329E" w:rsidRPr="00846C9D" w:rsidRDefault="002E329E" w:rsidP="000D2087">
      <w:pPr>
        <w:pStyle w:val="Default"/>
        <w:numPr>
          <w:ilvl w:val="0"/>
          <w:numId w:val="4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Выбору системы освещения, выбору светильников и размещению их в плане и по высоте помещения, расчету светового потока ламп и выбору типовых ламп, которые обеспечат требуемую освещенность рабочих мест помещений (Е</w:t>
      </w:r>
      <w:r w:rsidRPr="00846C9D">
        <w:rPr>
          <w:color w:val="auto"/>
          <w:vertAlign w:val="subscript"/>
        </w:rPr>
        <w:t>Н</w:t>
      </w:r>
      <w:r w:rsidRPr="00846C9D">
        <w:rPr>
          <w:color w:val="auto"/>
        </w:rPr>
        <w:t xml:space="preserve">, </w:t>
      </w:r>
      <w:proofErr w:type="spellStart"/>
      <w:r w:rsidRPr="00846C9D">
        <w:rPr>
          <w:color w:val="auto"/>
        </w:rPr>
        <w:t>лк</w:t>
      </w:r>
      <w:proofErr w:type="spellEnd"/>
      <w:r w:rsidRPr="00846C9D">
        <w:rPr>
          <w:color w:val="auto"/>
        </w:rPr>
        <w:t xml:space="preserve">). </w:t>
      </w:r>
    </w:p>
    <w:p w:rsidR="002E329E" w:rsidRPr="00846C9D" w:rsidRDefault="002E329E" w:rsidP="000D2087">
      <w:pPr>
        <w:pStyle w:val="Default"/>
        <w:numPr>
          <w:ilvl w:val="0"/>
          <w:numId w:val="4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Расчету площади световых проемов (оконных либо верхних фонарей) и определению нормируемого значения освещенности (Е</w:t>
      </w:r>
      <w:r w:rsidRPr="00846C9D">
        <w:rPr>
          <w:color w:val="auto"/>
          <w:vertAlign w:val="subscript"/>
        </w:rPr>
        <w:t>Н</w:t>
      </w:r>
      <w:r w:rsidRPr="00846C9D">
        <w:rPr>
          <w:color w:val="auto"/>
        </w:rPr>
        <w:t xml:space="preserve">, </w:t>
      </w:r>
      <w:proofErr w:type="spellStart"/>
      <w:r w:rsidRPr="00846C9D">
        <w:rPr>
          <w:color w:val="auto"/>
        </w:rPr>
        <w:t>лк</w:t>
      </w:r>
      <w:proofErr w:type="spellEnd"/>
      <w:r w:rsidRPr="00846C9D">
        <w:rPr>
          <w:color w:val="auto"/>
        </w:rPr>
        <w:t xml:space="preserve">), исходя из характеристики зрительных работ. </w:t>
      </w:r>
    </w:p>
    <w:p w:rsidR="002E329E" w:rsidRPr="00846C9D" w:rsidRDefault="002E329E" w:rsidP="000D2087">
      <w:pPr>
        <w:pStyle w:val="Default"/>
        <w:numPr>
          <w:ilvl w:val="0"/>
          <w:numId w:val="41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Определению нормируемого значения освещенности (Е</w:t>
      </w:r>
      <w:r w:rsidRPr="00846C9D">
        <w:rPr>
          <w:color w:val="auto"/>
          <w:vertAlign w:val="subscript"/>
        </w:rPr>
        <w:t>Н</w:t>
      </w:r>
      <w:r w:rsidRPr="00846C9D">
        <w:rPr>
          <w:color w:val="auto"/>
        </w:rPr>
        <w:t xml:space="preserve">, </w:t>
      </w:r>
      <w:proofErr w:type="spellStart"/>
      <w:r w:rsidRPr="00846C9D">
        <w:rPr>
          <w:color w:val="auto"/>
        </w:rPr>
        <w:t>лк</w:t>
      </w:r>
      <w:proofErr w:type="spellEnd"/>
      <w:r w:rsidRPr="00846C9D">
        <w:rPr>
          <w:color w:val="auto"/>
        </w:rPr>
        <w:t>) на рабочих местах, расчету количества светильников и рабочих ме</w:t>
      </w:r>
      <w:proofErr w:type="gramStart"/>
      <w:r w:rsidRPr="00846C9D">
        <w:rPr>
          <w:color w:val="auto"/>
        </w:rPr>
        <w:t>ст в пр</w:t>
      </w:r>
      <w:proofErr w:type="gramEnd"/>
      <w:r w:rsidRPr="00846C9D">
        <w:rPr>
          <w:color w:val="auto"/>
        </w:rPr>
        <w:t xml:space="preserve">оектируемом помещении. </w:t>
      </w:r>
    </w:p>
    <w:p w:rsidR="002E329E" w:rsidRPr="00846C9D" w:rsidRDefault="000D2087" w:rsidP="002E3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b/>
          <w:sz w:val="24"/>
          <w:szCs w:val="24"/>
        </w:rPr>
        <w:t>Задание 5.33</w:t>
      </w:r>
      <w:proofErr w:type="gramStart"/>
      <w:r w:rsidR="00064F11" w:rsidRPr="00846C9D">
        <w:rPr>
          <w:rFonts w:ascii="Times New Roman" w:eastAsia="TimesNewRomanPSMT" w:hAnsi="Times New Roman"/>
          <w:b/>
          <w:sz w:val="24"/>
          <w:szCs w:val="24"/>
        </w:rPr>
        <w:t xml:space="preserve"> </w:t>
      </w:r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>В</w:t>
      </w:r>
      <w:proofErr w:type="gramEnd"/>
      <w:r w:rsidR="002E329E" w:rsidRPr="00846C9D">
        <w:rPr>
          <w:rFonts w:ascii="Times New Roman" w:eastAsia="TimesNewRomanPSMT" w:hAnsi="Times New Roman"/>
          <w:b/>
          <w:sz w:val="24"/>
          <w:szCs w:val="24"/>
        </w:rPr>
        <w:t xml:space="preserve">ыберите верное утверждение: </w:t>
      </w:r>
    </w:p>
    <w:p w:rsidR="002E329E" w:rsidRPr="00846C9D" w:rsidRDefault="002E329E" w:rsidP="002E329E">
      <w:pPr>
        <w:pStyle w:val="Default"/>
        <w:ind w:firstLine="709"/>
        <w:jc w:val="both"/>
        <w:rPr>
          <w:color w:val="auto"/>
        </w:rPr>
      </w:pPr>
      <w:r w:rsidRPr="00846C9D">
        <w:rPr>
          <w:color w:val="auto"/>
        </w:rPr>
        <w:t>Какие методы применяются для расчета необходимого светового потока для обеспечения требуемой освещенности (Е</w:t>
      </w:r>
      <w:r w:rsidRPr="00846C9D">
        <w:rPr>
          <w:color w:val="auto"/>
          <w:vertAlign w:val="subscript"/>
        </w:rPr>
        <w:t>Н</w:t>
      </w:r>
      <w:r w:rsidRPr="00846C9D">
        <w:rPr>
          <w:color w:val="auto"/>
        </w:rPr>
        <w:t xml:space="preserve">, </w:t>
      </w:r>
      <w:proofErr w:type="spellStart"/>
      <w:r w:rsidRPr="00846C9D">
        <w:rPr>
          <w:color w:val="auto"/>
        </w:rPr>
        <w:t>лк</w:t>
      </w:r>
      <w:proofErr w:type="spellEnd"/>
      <w:r w:rsidRPr="00846C9D">
        <w:rPr>
          <w:color w:val="auto"/>
        </w:rPr>
        <w:t xml:space="preserve">) на рабочих местах? </w:t>
      </w:r>
    </w:p>
    <w:p w:rsidR="002E329E" w:rsidRPr="00846C9D" w:rsidRDefault="002E329E" w:rsidP="000D2087">
      <w:pPr>
        <w:pStyle w:val="Default"/>
        <w:numPr>
          <w:ilvl w:val="0"/>
          <w:numId w:val="4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Метод светового потока</w:t>
      </w:r>
    </w:p>
    <w:p w:rsidR="002E329E" w:rsidRPr="00846C9D" w:rsidRDefault="002E329E" w:rsidP="000D2087">
      <w:pPr>
        <w:pStyle w:val="Default"/>
        <w:numPr>
          <w:ilvl w:val="0"/>
          <w:numId w:val="4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Точечный метод</w:t>
      </w:r>
    </w:p>
    <w:p w:rsidR="002E329E" w:rsidRPr="00846C9D" w:rsidRDefault="002E329E" w:rsidP="000D2087">
      <w:pPr>
        <w:pStyle w:val="Default"/>
        <w:numPr>
          <w:ilvl w:val="0"/>
          <w:numId w:val="4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Метод кВт</w:t>
      </w:r>
    </w:p>
    <w:p w:rsidR="002E329E" w:rsidRPr="00846C9D" w:rsidRDefault="002E329E" w:rsidP="000D2087">
      <w:pPr>
        <w:pStyle w:val="Default"/>
        <w:numPr>
          <w:ilvl w:val="0"/>
          <w:numId w:val="42"/>
        </w:numPr>
        <w:ind w:left="0" w:firstLine="709"/>
        <w:jc w:val="both"/>
        <w:rPr>
          <w:color w:val="auto"/>
        </w:rPr>
      </w:pPr>
      <w:r w:rsidRPr="00846C9D">
        <w:rPr>
          <w:color w:val="auto"/>
        </w:rPr>
        <w:t>Метод удельной мощности</w:t>
      </w:r>
    </w:p>
    <w:p w:rsidR="00064F11" w:rsidRPr="00846C9D" w:rsidRDefault="002E329E" w:rsidP="000D2087">
      <w:pPr>
        <w:pStyle w:val="Default"/>
        <w:numPr>
          <w:ilvl w:val="0"/>
          <w:numId w:val="42"/>
        </w:numPr>
        <w:spacing w:before="120" w:after="120"/>
        <w:ind w:left="0" w:firstLine="709"/>
        <w:contextualSpacing/>
        <w:jc w:val="both"/>
        <w:rPr>
          <w:b/>
        </w:rPr>
      </w:pPr>
      <w:r w:rsidRPr="00846C9D">
        <w:rPr>
          <w:color w:val="auto"/>
        </w:rPr>
        <w:t xml:space="preserve">Метод расчета коэффициента пульсации  </w:t>
      </w:r>
    </w:p>
    <w:p w:rsidR="002E329E" w:rsidRPr="00846C9D" w:rsidRDefault="002E329E" w:rsidP="000D2087">
      <w:pPr>
        <w:pStyle w:val="Default"/>
        <w:numPr>
          <w:ilvl w:val="0"/>
          <w:numId w:val="42"/>
        </w:numPr>
        <w:spacing w:before="120" w:after="120"/>
        <w:ind w:left="0" w:firstLine="709"/>
        <w:contextualSpacing/>
        <w:jc w:val="both"/>
        <w:rPr>
          <w:b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4F11" w:rsidRPr="00846C9D" w:rsidRDefault="00064F11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329E" w:rsidRPr="00846C9D" w:rsidRDefault="002E329E" w:rsidP="002E32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6C9D">
        <w:rPr>
          <w:rFonts w:ascii="Times New Roman" w:hAnsi="Times New Roman"/>
          <w:b/>
          <w:sz w:val="24"/>
          <w:szCs w:val="24"/>
        </w:rPr>
        <w:t>Приложение</w:t>
      </w:r>
      <w:proofErr w:type="gramStart"/>
      <w:r w:rsidRPr="00846C9D">
        <w:rPr>
          <w:rFonts w:ascii="Times New Roman" w:hAnsi="Times New Roman"/>
          <w:b/>
          <w:sz w:val="24"/>
          <w:szCs w:val="24"/>
        </w:rPr>
        <w:t xml:space="preserve"> В</w:t>
      </w:r>
      <w:proofErr w:type="gramEnd"/>
    </w:p>
    <w:p w:rsidR="002E329E" w:rsidRPr="00846C9D" w:rsidRDefault="002E329E" w:rsidP="002E329E">
      <w:pPr>
        <w:pStyle w:val="af2"/>
        <w:spacing w:before="100" w:beforeAutospacing="1" w:after="100" w:afterAutospacing="1" w:line="360" w:lineRule="auto"/>
        <w:ind w:firstLine="709"/>
        <w:rPr>
          <w:sz w:val="24"/>
          <w:szCs w:val="24"/>
          <w:lang w:val="ru-RU"/>
        </w:rPr>
      </w:pPr>
      <w:r w:rsidRPr="00846C9D">
        <w:rPr>
          <w:sz w:val="24"/>
          <w:szCs w:val="24"/>
          <w:lang w:val="ru-RU"/>
        </w:rPr>
        <w:t xml:space="preserve">Таблица  1 -  Значения коэффициентов светового климата </w:t>
      </w:r>
      <w:proofErr w:type="spellStart"/>
      <w:r w:rsidRPr="00846C9D">
        <w:rPr>
          <w:i/>
          <w:sz w:val="24"/>
          <w:szCs w:val="24"/>
        </w:rPr>
        <w:t>m</w:t>
      </w:r>
      <w:r w:rsidRPr="00846C9D">
        <w:rPr>
          <w:i/>
          <w:sz w:val="24"/>
          <w:szCs w:val="24"/>
          <w:vertAlign w:val="subscript"/>
        </w:rPr>
        <w:t>N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5"/>
        <w:gridCol w:w="1761"/>
        <w:gridCol w:w="930"/>
        <w:gridCol w:w="1137"/>
        <w:gridCol w:w="1139"/>
        <w:gridCol w:w="1138"/>
        <w:gridCol w:w="931"/>
      </w:tblGrid>
      <w:tr w:rsidR="002E329E" w:rsidRPr="00846C9D" w:rsidTr="002E329E">
        <w:trPr>
          <w:cantSplit/>
        </w:trPr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846C9D">
              <w:rPr>
                <w:sz w:val="24"/>
                <w:szCs w:val="24"/>
              </w:rPr>
              <w:t>Световыепроемы</w:t>
            </w:r>
            <w:proofErr w:type="spellEnd"/>
          </w:p>
        </w:tc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846C9D">
              <w:rPr>
                <w:sz w:val="24"/>
                <w:szCs w:val="24"/>
                <w:lang w:val="ru-RU"/>
              </w:rPr>
              <w:t>Ориентация световых проемов по сторонам горизонта</w:t>
            </w:r>
          </w:p>
        </w:tc>
        <w:tc>
          <w:tcPr>
            <w:tcW w:w="30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proofErr w:type="spellStart"/>
            <w:r w:rsidRPr="00846C9D">
              <w:rPr>
                <w:sz w:val="24"/>
                <w:szCs w:val="24"/>
              </w:rPr>
              <w:t>Коэффициентсветовогоклимата</w:t>
            </w:r>
            <w:proofErr w:type="spellEnd"/>
            <w:r w:rsidRPr="00846C9D">
              <w:rPr>
                <w:sz w:val="24"/>
                <w:szCs w:val="24"/>
              </w:rPr>
              <w:t xml:space="preserve">, </w:t>
            </w:r>
            <w:r w:rsidRPr="00846C9D">
              <w:rPr>
                <w:sz w:val="24"/>
                <w:szCs w:val="24"/>
              </w:rPr>
              <w:object w:dxaOrig="390" w:dyaOrig="360">
                <v:shape id="_x0000_i1028" type="#_x0000_t75" style="width:19.4pt;height:18.15pt" o:ole="">
                  <v:imagedata r:id="rId33" o:title=""/>
                </v:shape>
                <o:OLEObject Type="Embed" ProgID="Equation.3" ShapeID="_x0000_i1028" DrawAspect="Content" ObjectID="_1710514569" r:id="rId39"/>
              </w:object>
            </w:r>
          </w:p>
        </w:tc>
      </w:tr>
      <w:tr w:rsidR="002E329E" w:rsidRPr="00846C9D" w:rsidTr="002E329E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  <w:lang w:val="ru-RU"/>
              </w:rPr>
            </w:pPr>
            <w:r w:rsidRPr="00846C9D">
              <w:rPr>
                <w:sz w:val="24"/>
                <w:szCs w:val="24"/>
                <w:lang w:val="ru-RU"/>
              </w:rPr>
              <w:t xml:space="preserve">Номер группы административных районов </w:t>
            </w:r>
            <w:r w:rsidRPr="00846C9D">
              <w:rPr>
                <w:i/>
                <w:sz w:val="24"/>
                <w:szCs w:val="24"/>
              </w:rPr>
              <w:t>N</w:t>
            </w:r>
          </w:p>
        </w:tc>
      </w:tr>
      <w:tr w:rsidR="002E329E" w:rsidRPr="00846C9D" w:rsidTr="002E329E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2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4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5</w:t>
            </w:r>
          </w:p>
        </w:tc>
      </w:tr>
      <w:tr w:rsidR="002E329E" w:rsidRPr="00846C9D" w:rsidTr="002E329E">
        <w:trPr>
          <w:cantSplit/>
        </w:trPr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 xml:space="preserve">В </w:t>
            </w:r>
            <w:proofErr w:type="spellStart"/>
            <w:r w:rsidRPr="00846C9D">
              <w:rPr>
                <w:sz w:val="24"/>
                <w:szCs w:val="24"/>
              </w:rPr>
              <w:t>наружныхстенахзданий</w:t>
            </w:r>
            <w:proofErr w:type="spellEnd"/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С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0,9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1,1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1,2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0,8</w:t>
            </w:r>
          </w:p>
        </w:tc>
      </w:tr>
      <w:tr w:rsidR="002E329E" w:rsidRPr="00846C9D" w:rsidTr="002E329E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СВ, СЗ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0,9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1,1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1,2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0,8</w:t>
            </w:r>
          </w:p>
        </w:tc>
      </w:tr>
      <w:tr w:rsidR="002E329E" w:rsidRPr="00846C9D" w:rsidTr="002E329E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З, В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0,9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1,1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1.1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0,8</w:t>
            </w:r>
          </w:p>
        </w:tc>
      </w:tr>
      <w:tr w:rsidR="002E329E" w:rsidRPr="00846C9D" w:rsidTr="002E329E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ЮВ, ЮЗ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0,85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1,1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0,8</w:t>
            </w:r>
          </w:p>
        </w:tc>
      </w:tr>
      <w:tr w:rsidR="002E329E" w:rsidRPr="00846C9D" w:rsidTr="002E329E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Ю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0,85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1,1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0,75</w:t>
            </w:r>
          </w:p>
        </w:tc>
      </w:tr>
      <w:tr w:rsidR="002E329E" w:rsidRPr="00846C9D" w:rsidTr="002E329E"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 xml:space="preserve">В </w:t>
            </w:r>
            <w:proofErr w:type="spellStart"/>
            <w:r w:rsidRPr="00846C9D">
              <w:rPr>
                <w:sz w:val="24"/>
                <w:szCs w:val="24"/>
              </w:rPr>
              <w:t>зенитныхфонарях</w:t>
            </w:r>
            <w:proofErr w:type="spellEnd"/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ind w:left="-57" w:right="-57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–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0,9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1,2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1,2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0,75</w:t>
            </w:r>
          </w:p>
        </w:tc>
      </w:tr>
    </w:tbl>
    <w:p w:rsidR="002E329E" w:rsidRPr="00846C9D" w:rsidRDefault="002E329E" w:rsidP="002E329E">
      <w:pPr>
        <w:pStyle w:val="af2"/>
        <w:ind w:right="57"/>
        <w:rPr>
          <w:sz w:val="24"/>
          <w:szCs w:val="24"/>
          <w:lang w:val="ru-RU"/>
        </w:rPr>
      </w:pPr>
      <w:r w:rsidRPr="00846C9D">
        <w:rPr>
          <w:i/>
          <w:sz w:val="24"/>
          <w:szCs w:val="24"/>
          <w:lang w:val="ru-RU"/>
        </w:rPr>
        <w:t>Примечание.</w:t>
      </w:r>
      <w:r w:rsidRPr="00846C9D">
        <w:rPr>
          <w:sz w:val="24"/>
          <w:szCs w:val="24"/>
          <w:lang w:val="ru-RU"/>
        </w:rPr>
        <w:t xml:space="preserve">  С – северное; </w:t>
      </w:r>
      <w:proofErr w:type="gramStart"/>
      <w:r w:rsidRPr="00846C9D">
        <w:rPr>
          <w:sz w:val="24"/>
          <w:szCs w:val="24"/>
          <w:lang w:val="ru-RU"/>
        </w:rPr>
        <w:t>СВ</w:t>
      </w:r>
      <w:proofErr w:type="gramEnd"/>
      <w:r w:rsidRPr="00846C9D">
        <w:rPr>
          <w:sz w:val="24"/>
          <w:szCs w:val="24"/>
          <w:lang w:val="ru-RU"/>
        </w:rPr>
        <w:t xml:space="preserve"> – северо-восточное; СЗ – северо-западное;   В – восточное; З – западное; СЮ – север-юг; ВЗ – восток-запад; Ю – южное; ЮВ – юго-восточное; ЮЗ – юго-западное.</w:t>
      </w:r>
    </w:p>
    <w:p w:rsidR="002E329E" w:rsidRPr="00846C9D" w:rsidRDefault="002E329E" w:rsidP="002E329E">
      <w:pPr>
        <w:pStyle w:val="af2"/>
        <w:ind w:left="57" w:right="57" w:firstLine="567"/>
        <w:rPr>
          <w:sz w:val="24"/>
          <w:szCs w:val="24"/>
          <w:lang w:val="ru-RU"/>
        </w:rPr>
      </w:pPr>
    </w:p>
    <w:p w:rsidR="002E329E" w:rsidRPr="00846C9D" w:rsidRDefault="002E329E" w:rsidP="002E329E">
      <w:pPr>
        <w:pStyle w:val="af2"/>
        <w:spacing w:before="100" w:beforeAutospacing="1" w:after="100" w:afterAutospacing="1" w:line="360" w:lineRule="auto"/>
        <w:ind w:firstLine="709"/>
        <w:rPr>
          <w:b/>
          <w:bCs/>
          <w:sz w:val="24"/>
          <w:szCs w:val="24"/>
          <w:lang w:val="ru-RU"/>
        </w:rPr>
      </w:pPr>
      <w:r w:rsidRPr="00846C9D">
        <w:rPr>
          <w:sz w:val="24"/>
          <w:szCs w:val="24"/>
          <w:lang w:val="ru-RU"/>
        </w:rPr>
        <w:t>Таблица 2 - Групп</w:t>
      </w:r>
      <w:bookmarkStart w:id="0" w:name="_GoBack"/>
      <w:bookmarkEnd w:id="0"/>
      <w:r w:rsidRPr="00846C9D">
        <w:rPr>
          <w:sz w:val="24"/>
          <w:szCs w:val="24"/>
          <w:lang w:val="ru-RU"/>
        </w:rPr>
        <w:t>ы административных районов по ресурсам светового климата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5"/>
        <w:gridCol w:w="8096"/>
      </w:tblGrid>
      <w:tr w:rsidR="002E329E" w:rsidRPr="00846C9D" w:rsidTr="002E329E"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ind w:left="-57" w:right="-113"/>
              <w:jc w:val="center"/>
              <w:rPr>
                <w:sz w:val="24"/>
                <w:szCs w:val="24"/>
              </w:rPr>
            </w:pPr>
            <w:proofErr w:type="spellStart"/>
            <w:r w:rsidRPr="00846C9D">
              <w:rPr>
                <w:sz w:val="24"/>
                <w:szCs w:val="24"/>
              </w:rPr>
              <w:t>Номергруппы</w:t>
            </w:r>
            <w:proofErr w:type="spellEnd"/>
          </w:p>
        </w:tc>
        <w:tc>
          <w:tcPr>
            <w:tcW w:w="4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ind w:left="-57" w:right="-113"/>
              <w:jc w:val="center"/>
              <w:rPr>
                <w:sz w:val="24"/>
                <w:szCs w:val="24"/>
              </w:rPr>
            </w:pPr>
            <w:proofErr w:type="spellStart"/>
            <w:r w:rsidRPr="00846C9D">
              <w:rPr>
                <w:sz w:val="24"/>
                <w:szCs w:val="24"/>
              </w:rPr>
              <w:t>Административныйрайон</w:t>
            </w:r>
            <w:proofErr w:type="spellEnd"/>
          </w:p>
        </w:tc>
      </w:tr>
      <w:tr w:rsidR="002E329E" w:rsidRPr="00846C9D" w:rsidTr="002E329E"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spacing w:line="360" w:lineRule="auto"/>
              <w:ind w:left="-57" w:right="-113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1</w:t>
            </w:r>
          </w:p>
        </w:tc>
        <w:tc>
          <w:tcPr>
            <w:tcW w:w="4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spacing w:line="360" w:lineRule="auto"/>
              <w:ind w:left="34"/>
              <w:rPr>
                <w:sz w:val="24"/>
                <w:szCs w:val="24"/>
                <w:lang w:val="ru-RU"/>
              </w:rPr>
            </w:pPr>
            <w:proofErr w:type="gramStart"/>
            <w:r w:rsidRPr="00846C9D">
              <w:rPr>
                <w:sz w:val="24"/>
                <w:szCs w:val="24"/>
                <w:lang w:val="ru-RU"/>
              </w:rPr>
              <w:t>Московская, Смоленская, Владимирская, Тульская, Рязанская, Нижегородская, Свердловская, Пермская, Челябинская, Курганская, Новосибирская, Кемеровская области, Мордовия, Чувашия, Удмуртия, Башкортостан, Татарстан, Красноярский край (севернее 63</w:t>
            </w:r>
            <w:r w:rsidRPr="00846C9D">
              <w:rPr>
                <w:sz w:val="24"/>
                <w:szCs w:val="24"/>
                <w:vertAlign w:val="superscript"/>
                <w:lang w:val="ru-RU"/>
              </w:rPr>
              <w:t>о</w:t>
            </w:r>
            <w:r w:rsidRPr="00846C9D">
              <w:rPr>
                <w:sz w:val="24"/>
                <w:szCs w:val="24"/>
                <w:lang w:val="ru-RU"/>
              </w:rPr>
              <w:t>с.ш.), Республика Саха (Якутия севернее 63</w:t>
            </w:r>
            <w:r w:rsidRPr="00846C9D">
              <w:rPr>
                <w:sz w:val="24"/>
                <w:szCs w:val="24"/>
                <w:vertAlign w:val="superscript"/>
                <w:lang w:val="ru-RU"/>
              </w:rPr>
              <w:t>о</w:t>
            </w:r>
            <w:r w:rsidRPr="00846C9D">
              <w:rPr>
                <w:sz w:val="24"/>
                <w:szCs w:val="24"/>
                <w:lang w:val="ru-RU"/>
              </w:rPr>
              <w:t>с.ш.), Чукотский нац. округ, Хабаровский край (севернее 55</w:t>
            </w:r>
            <w:r w:rsidRPr="00846C9D">
              <w:rPr>
                <w:sz w:val="24"/>
                <w:szCs w:val="24"/>
                <w:vertAlign w:val="superscript"/>
                <w:lang w:val="ru-RU"/>
              </w:rPr>
              <w:t>о</w:t>
            </w:r>
            <w:r w:rsidRPr="00846C9D">
              <w:rPr>
                <w:sz w:val="24"/>
                <w:szCs w:val="24"/>
                <w:lang w:val="ru-RU"/>
              </w:rPr>
              <w:t>с.ш.)</w:t>
            </w:r>
            <w:proofErr w:type="gramEnd"/>
          </w:p>
        </w:tc>
      </w:tr>
      <w:tr w:rsidR="002E329E" w:rsidRPr="00846C9D" w:rsidTr="002E329E"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spacing w:line="360" w:lineRule="auto"/>
              <w:ind w:left="-57" w:right="-113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2</w:t>
            </w:r>
          </w:p>
        </w:tc>
        <w:tc>
          <w:tcPr>
            <w:tcW w:w="4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spacing w:line="360" w:lineRule="auto"/>
              <w:ind w:left="34"/>
              <w:rPr>
                <w:sz w:val="24"/>
                <w:szCs w:val="24"/>
                <w:lang w:val="ru-RU"/>
              </w:rPr>
            </w:pPr>
            <w:proofErr w:type="gramStart"/>
            <w:r w:rsidRPr="00846C9D">
              <w:rPr>
                <w:sz w:val="24"/>
                <w:szCs w:val="24"/>
                <w:lang w:val="ru-RU"/>
              </w:rPr>
              <w:t>Брянская, Курганская, Орловская, Белгородская, Воронежская, Липецкая, Тамбовская, Пензенская, Самарская, Ульяновская, Оренбургская, Саратовская Волгоградская области, Республика Коми, Кабардино-Балкарская Республика, Северо-Осетинская Республика, Чеченская Республика, Ингушская Республика, Ханты-Мансийский национальный округ, Алтайский край, Красноярский край (южнее 65</w:t>
            </w:r>
            <w:r w:rsidRPr="00846C9D">
              <w:rPr>
                <w:sz w:val="24"/>
                <w:szCs w:val="24"/>
                <w:vertAlign w:val="superscript"/>
                <w:lang w:val="ru-RU"/>
              </w:rPr>
              <w:t xml:space="preserve">о </w:t>
            </w:r>
            <w:proofErr w:type="spellStart"/>
            <w:r w:rsidRPr="00846C9D">
              <w:rPr>
                <w:sz w:val="24"/>
                <w:szCs w:val="24"/>
                <w:lang w:val="ru-RU"/>
              </w:rPr>
              <w:t>с.ш</w:t>
            </w:r>
            <w:proofErr w:type="spellEnd"/>
            <w:r w:rsidRPr="00846C9D">
              <w:rPr>
                <w:sz w:val="24"/>
                <w:szCs w:val="24"/>
                <w:lang w:val="ru-RU"/>
              </w:rPr>
              <w:t>.), Республика Саха (южнее 63</w:t>
            </w:r>
            <w:r w:rsidRPr="00846C9D">
              <w:rPr>
                <w:sz w:val="24"/>
                <w:szCs w:val="24"/>
                <w:vertAlign w:val="superscript"/>
                <w:lang w:val="ru-RU"/>
              </w:rPr>
              <w:t xml:space="preserve">о </w:t>
            </w:r>
            <w:proofErr w:type="spellStart"/>
            <w:r w:rsidRPr="00846C9D">
              <w:rPr>
                <w:sz w:val="24"/>
                <w:szCs w:val="24"/>
                <w:lang w:val="ru-RU"/>
              </w:rPr>
              <w:t>с.ш</w:t>
            </w:r>
            <w:proofErr w:type="spellEnd"/>
            <w:r w:rsidRPr="00846C9D">
              <w:rPr>
                <w:sz w:val="24"/>
                <w:szCs w:val="24"/>
                <w:lang w:val="ru-RU"/>
              </w:rPr>
              <w:t>.), Республика Тыва, Бурятская Республика, Читинская область, Хабаровский край (южнее 55</w:t>
            </w:r>
            <w:r w:rsidRPr="00846C9D">
              <w:rPr>
                <w:sz w:val="24"/>
                <w:szCs w:val="24"/>
                <w:vertAlign w:val="superscript"/>
                <w:lang w:val="ru-RU"/>
              </w:rPr>
              <w:t>о</w:t>
            </w:r>
            <w:r w:rsidRPr="00846C9D">
              <w:rPr>
                <w:sz w:val="24"/>
                <w:szCs w:val="24"/>
                <w:lang w:val="ru-RU"/>
              </w:rPr>
              <w:t>с.ш.), Магаданская область</w:t>
            </w:r>
            <w:proofErr w:type="gramEnd"/>
          </w:p>
        </w:tc>
      </w:tr>
      <w:tr w:rsidR="002E329E" w:rsidRPr="00846C9D" w:rsidTr="002E329E"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spacing w:line="360" w:lineRule="auto"/>
              <w:ind w:left="-57" w:right="-113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3</w:t>
            </w:r>
          </w:p>
        </w:tc>
        <w:tc>
          <w:tcPr>
            <w:tcW w:w="4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spacing w:line="360" w:lineRule="auto"/>
              <w:ind w:left="34"/>
              <w:rPr>
                <w:sz w:val="24"/>
                <w:szCs w:val="24"/>
                <w:lang w:val="ru-RU"/>
              </w:rPr>
            </w:pPr>
            <w:proofErr w:type="gramStart"/>
            <w:r w:rsidRPr="00846C9D">
              <w:rPr>
                <w:sz w:val="24"/>
                <w:szCs w:val="24"/>
                <w:lang w:val="ru-RU"/>
              </w:rPr>
              <w:t>Калининградская, Псковская, Новгородская, Тверская, Ярославская, Ивановская, Ленинградская, Вологодская, Костромская, Кировская области, Карельская Республика, Ямало-Ненецкий национальный округ, Ненецкий автономный округ</w:t>
            </w:r>
            <w:proofErr w:type="gramEnd"/>
          </w:p>
        </w:tc>
      </w:tr>
      <w:tr w:rsidR="002E329E" w:rsidRPr="00846C9D" w:rsidTr="002E329E"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spacing w:line="360" w:lineRule="auto"/>
              <w:ind w:left="-57" w:right="-113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spacing w:line="360" w:lineRule="auto"/>
              <w:ind w:left="34"/>
              <w:rPr>
                <w:sz w:val="24"/>
                <w:szCs w:val="24"/>
              </w:rPr>
            </w:pPr>
            <w:proofErr w:type="spellStart"/>
            <w:r w:rsidRPr="00846C9D">
              <w:rPr>
                <w:sz w:val="24"/>
                <w:szCs w:val="24"/>
              </w:rPr>
              <w:t>Архангельская</w:t>
            </w:r>
            <w:proofErr w:type="spellEnd"/>
            <w:r w:rsidRPr="00846C9D">
              <w:rPr>
                <w:sz w:val="24"/>
                <w:szCs w:val="24"/>
              </w:rPr>
              <w:t xml:space="preserve">, </w:t>
            </w:r>
            <w:proofErr w:type="spellStart"/>
            <w:r w:rsidRPr="00846C9D">
              <w:rPr>
                <w:sz w:val="24"/>
                <w:szCs w:val="24"/>
              </w:rPr>
              <w:t>Мурманскаяобласти</w:t>
            </w:r>
            <w:proofErr w:type="spellEnd"/>
            <w:r w:rsidRPr="00846C9D">
              <w:rPr>
                <w:sz w:val="24"/>
                <w:szCs w:val="24"/>
              </w:rPr>
              <w:t>.</w:t>
            </w:r>
          </w:p>
        </w:tc>
      </w:tr>
      <w:tr w:rsidR="002E329E" w:rsidRPr="00846C9D" w:rsidTr="002E329E"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29E" w:rsidRPr="00846C9D" w:rsidRDefault="002E329E">
            <w:pPr>
              <w:pStyle w:val="af2"/>
              <w:spacing w:line="360" w:lineRule="auto"/>
              <w:ind w:left="-57" w:right="-113"/>
              <w:jc w:val="center"/>
              <w:rPr>
                <w:sz w:val="24"/>
                <w:szCs w:val="24"/>
              </w:rPr>
            </w:pPr>
            <w:r w:rsidRPr="00846C9D">
              <w:rPr>
                <w:sz w:val="24"/>
                <w:szCs w:val="24"/>
              </w:rPr>
              <w:t>5</w:t>
            </w:r>
          </w:p>
        </w:tc>
        <w:tc>
          <w:tcPr>
            <w:tcW w:w="4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29E" w:rsidRPr="00846C9D" w:rsidRDefault="002E329E">
            <w:pPr>
              <w:pStyle w:val="af2"/>
              <w:spacing w:line="360" w:lineRule="auto"/>
              <w:ind w:left="34"/>
              <w:rPr>
                <w:sz w:val="24"/>
                <w:szCs w:val="24"/>
                <w:lang w:val="ru-RU"/>
              </w:rPr>
            </w:pPr>
            <w:r w:rsidRPr="00846C9D">
              <w:rPr>
                <w:sz w:val="24"/>
                <w:szCs w:val="24"/>
                <w:lang w:val="ru-RU"/>
              </w:rPr>
              <w:t>Калмыцкая Республика, Ростовская, Астраханская области, Ставропольский край, Дагестанская Республика, Амурская область, Приморский край</w:t>
            </w:r>
          </w:p>
        </w:tc>
      </w:tr>
    </w:tbl>
    <w:p w:rsidR="002E329E" w:rsidRDefault="002E329E" w:rsidP="002E32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329E" w:rsidRDefault="002E329E" w:rsidP="002E32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329E" w:rsidRDefault="002E329E" w:rsidP="002E32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329E" w:rsidRDefault="002E329E" w:rsidP="002E329E">
      <w:pPr>
        <w:pStyle w:val="Default"/>
        <w:ind w:firstLine="709"/>
        <w:jc w:val="center"/>
        <w:rPr>
          <w:b/>
          <w:bCs/>
          <w:color w:val="auto"/>
          <w:sz w:val="28"/>
          <w:szCs w:val="28"/>
        </w:rPr>
      </w:pPr>
    </w:p>
    <w:sectPr w:rsidR="002E3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Itali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5CA8"/>
    <w:multiLevelType w:val="hybridMultilevel"/>
    <w:tmpl w:val="E9389526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C5380A"/>
    <w:multiLevelType w:val="hybridMultilevel"/>
    <w:tmpl w:val="4A0AB7C8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13CB171C"/>
    <w:multiLevelType w:val="hybridMultilevel"/>
    <w:tmpl w:val="8E0CD9B6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8F659C"/>
    <w:multiLevelType w:val="hybridMultilevel"/>
    <w:tmpl w:val="6546B5C6"/>
    <w:lvl w:ilvl="0" w:tplc="D01C6F7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B153C6E"/>
    <w:multiLevelType w:val="hybridMultilevel"/>
    <w:tmpl w:val="065C63D8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F70DA"/>
    <w:multiLevelType w:val="hybridMultilevel"/>
    <w:tmpl w:val="410027E4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>
    <w:nsid w:val="26A542C2"/>
    <w:multiLevelType w:val="hybridMultilevel"/>
    <w:tmpl w:val="942A7666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726B27"/>
    <w:multiLevelType w:val="hybridMultilevel"/>
    <w:tmpl w:val="03182EAE"/>
    <w:lvl w:ilvl="0" w:tplc="367A66F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1815D5B"/>
    <w:multiLevelType w:val="hybridMultilevel"/>
    <w:tmpl w:val="72C08928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6B5940"/>
    <w:multiLevelType w:val="hybridMultilevel"/>
    <w:tmpl w:val="F9B6717C"/>
    <w:lvl w:ilvl="0" w:tplc="9B94E23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53E39A1"/>
    <w:multiLevelType w:val="hybridMultilevel"/>
    <w:tmpl w:val="4724B5B4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>
    <w:nsid w:val="371027F9"/>
    <w:multiLevelType w:val="hybridMultilevel"/>
    <w:tmpl w:val="5872933E"/>
    <w:lvl w:ilvl="0" w:tplc="E476361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8833A94"/>
    <w:multiLevelType w:val="hybridMultilevel"/>
    <w:tmpl w:val="13807C4A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>
    <w:nsid w:val="3E9764CB"/>
    <w:multiLevelType w:val="hybridMultilevel"/>
    <w:tmpl w:val="3DFE99F8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>
    <w:nsid w:val="42881AB5"/>
    <w:multiLevelType w:val="hybridMultilevel"/>
    <w:tmpl w:val="7228F106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>
    <w:nsid w:val="45B73744"/>
    <w:multiLevelType w:val="hybridMultilevel"/>
    <w:tmpl w:val="B1967DB6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>
    <w:nsid w:val="46BB370C"/>
    <w:multiLevelType w:val="hybridMultilevel"/>
    <w:tmpl w:val="F22ABABE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>
    <w:nsid w:val="47C93F0B"/>
    <w:multiLevelType w:val="hybridMultilevel"/>
    <w:tmpl w:val="82F8CD5A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>
    <w:nsid w:val="47F6754B"/>
    <w:multiLevelType w:val="hybridMultilevel"/>
    <w:tmpl w:val="035056BC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9">
    <w:nsid w:val="48372D3A"/>
    <w:multiLevelType w:val="hybridMultilevel"/>
    <w:tmpl w:val="A5426D38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>
    <w:nsid w:val="4D13122B"/>
    <w:multiLevelType w:val="hybridMultilevel"/>
    <w:tmpl w:val="6428A90E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D86470F"/>
    <w:multiLevelType w:val="hybridMultilevel"/>
    <w:tmpl w:val="0FCA28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FDD11F8"/>
    <w:multiLevelType w:val="hybridMultilevel"/>
    <w:tmpl w:val="076E56A4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9F4989"/>
    <w:multiLevelType w:val="hybridMultilevel"/>
    <w:tmpl w:val="BE32078A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>
    <w:nsid w:val="56AD04E5"/>
    <w:multiLevelType w:val="hybridMultilevel"/>
    <w:tmpl w:val="D51071C8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95B4F7E"/>
    <w:multiLevelType w:val="hybridMultilevel"/>
    <w:tmpl w:val="CEE02792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AFD6A56"/>
    <w:multiLevelType w:val="hybridMultilevel"/>
    <w:tmpl w:val="5540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1F13659"/>
    <w:multiLevelType w:val="hybridMultilevel"/>
    <w:tmpl w:val="41B4EF5A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8">
    <w:nsid w:val="66284F55"/>
    <w:multiLevelType w:val="hybridMultilevel"/>
    <w:tmpl w:val="6D8E82FC"/>
    <w:lvl w:ilvl="0" w:tplc="CC4ABD4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90F3EA1"/>
    <w:multiLevelType w:val="hybridMultilevel"/>
    <w:tmpl w:val="A98CFA9E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C19440B"/>
    <w:multiLevelType w:val="hybridMultilevel"/>
    <w:tmpl w:val="23886750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0B93FFA"/>
    <w:multiLevelType w:val="hybridMultilevel"/>
    <w:tmpl w:val="115E8900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4E42BD2"/>
    <w:multiLevelType w:val="hybridMultilevel"/>
    <w:tmpl w:val="A2F8A846"/>
    <w:lvl w:ilvl="0" w:tplc="CC4ABD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226A7B"/>
    <w:multiLevelType w:val="hybridMultilevel"/>
    <w:tmpl w:val="59A2FDBE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5952F37"/>
    <w:multiLevelType w:val="hybridMultilevel"/>
    <w:tmpl w:val="3BA6D114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79D158B"/>
    <w:multiLevelType w:val="hybridMultilevel"/>
    <w:tmpl w:val="789EE1D4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6">
    <w:nsid w:val="78DF5798"/>
    <w:multiLevelType w:val="hybridMultilevel"/>
    <w:tmpl w:val="361C1E5E"/>
    <w:lvl w:ilvl="0" w:tplc="CC4ABD40">
      <w:start w:val="1"/>
      <w:numFmt w:val="bullet"/>
      <w:lvlText w:val=""/>
      <w:lvlJc w:val="left"/>
      <w:pPr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7">
    <w:nsid w:val="79C41943"/>
    <w:multiLevelType w:val="hybridMultilevel"/>
    <w:tmpl w:val="7A8E3C90"/>
    <w:lvl w:ilvl="0" w:tplc="F59883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7BDA3C9A"/>
    <w:multiLevelType w:val="hybridMultilevel"/>
    <w:tmpl w:val="26D056AA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C4A691E"/>
    <w:multiLevelType w:val="hybridMultilevel"/>
    <w:tmpl w:val="E7BA4BD0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C9F3A63"/>
    <w:multiLevelType w:val="hybridMultilevel"/>
    <w:tmpl w:val="5FE08EFA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E612487"/>
    <w:multiLevelType w:val="hybridMultilevel"/>
    <w:tmpl w:val="2206894E"/>
    <w:lvl w:ilvl="0" w:tplc="CC4ABD40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5"/>
  </w:num>
  <w:num w:numId="4">
    <w:abstractNumId w:val="12"/>
  </w:num>
  <w:num w:numId="5">
    <w:abstractNumId w:val="23"/>
  </w:num>
  <w:num w:numId="6">
    <w:abstractNumId w:val="9"/>
  </w:num>
  <w:num w:numId="7">
    <w:abstractNumId w:val="37"/>
  </w:num>
  <w:num w:numId="8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4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3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831"/>
    <w:rsid w:val="00027C3A"/>
    <w:rsid w:val="00064F11"/>
    <w:rsid w:val="000870B4"/>
    <w:rsid w:val="000D2087"/>
    <w:rsid w:val="00134071"/>
    <w:rsid w:val="00137426"/>
    <w:rsid w:val="001860E7"/>
    <w:rsid w:val="002142EB"/>
    <w:rsid w:val="002310B5"/>
    <w:rsid w:val="002823A2"/>
    <w:rsid w:val="00284553"/>
    <w:rsid w:val="002A1788"/>
    <w:rsid w:val="002B602F"/>
    <w:rsid w:val="002E329E"/>
    <w:rsid w:val="00340831"/>
    <w:rsid w:val="00347AB6"/>
    <w:rsid w:val="004408FA"/>
    <w:rsid w:val="00442D63"/>
    <w:rsid w:val="0044749C"/>
    <w:rsid w:val="006C30B0"/>
    <w:rsid w:val="006D342C"/>
    <w:rsid w:val="006D6259"/>
    <w:rsid w:val="00755D5D"/>
    <w:rsid w:val="007E6D0D"/>
    <w:rsid w:val="00816C0D"/>
    <w:rsid w:val="00821B8B"/>
    <w:rsid w:val="00846C9D"/>
    <w:rsid w:val="008928D5"/>
    <w:rsid w:val="00952D94"/>
    <w:rsid w:val="00953F29"/>
    <w:rsid w:val="009E4417"/>
    <w:rsid w:val="00B53E87"/>
    <w:rsid w:val="00B81E2C"/>
    <w:rsid w:val="00BB6133"/>
    <w:rsid w:val="00CF6887"/>
    <w:rsid w:val="00D164C8"/>
    <w:rsid w:val="00D83025"/>
    <w:rsid w:val="00DF3CBE"/>
    <w:rsid w:val="00E30B0B"/>
    <w:rsid w:val="00E43311"/>
    <w:rsid w:val="00E914BE"/>
    <w:rsid w:val="00F159E7"/>
    <w:rsid w:val="00F22AB9"/>
    <w:rsid w:val="00F2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34083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4083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link w:val="20"/>
    <w:uiPriority w:val="99"/>
    <w:qFormat/>
    <w:rsid w:val="003408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9"/>
    <w:qFormat/>
    <w:rsid w:val="0034083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4083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408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408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40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083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rsid w:val="00340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0831"/>
    <w:rPr>
      <w:rFonts w:ascii="Calibri" w:eastAsia="Calibri" w:hAnsi="Calibri" w:cs="Times New Roman"/>
    </w:rPr>
  </w:style>
  <w:style w:type="paragraph" w:styleId="a7">
    <w:name w:val="TOC Heading"/>
    <w:basedOn w:val="1"/>
    <w:next w:val="a"/>
    <w:uiPriority w:val="99"/>
    <w:qFormat/>
    <w:rsid w:val="00340831"/>
    <w:pPr>
      <w:outlineLvl w:val="9"/>
    </w:pPr>
  </w:style>
  <w:style w:type="paragraph" w:styleId="21">
    <w:name w:val="toc 2"/>
    <w:basedOn w:val="a"/>
    <w:next w:val="a"/>
    <w:autoRedefine/>
    <w:uiPriority w:val="99"/>
    <w:semiHidden/>
    <w:rsid w:val="00340831"/>
    <w:pPr>
      <w:spacing w:after="100"/>
      <w:ind w:left="220"/>
    </w:pPr>
    <w:rPr>
      <w:rFonts w:eastAsia="Times New Roman"/>
      <w:lang w:eastAsia="ru-RU"/>
    </w:rPr>
  </w:style>
  <w:style w:type="paragraph" w:styleId="11">
    <w:name w:val="toc 1"/>
    <w:basedOn w:val="a"/>
    <w:next w:val="a"/>
    <w:autoRedefine/>
    <w:uiPriority w:val="99"/>
    <w:semiHidden/>
    <w:rsid w:val="00340831"/>
    <w:pPr>
      <w:spacing w:after="100"/>
    </w:pPr>
    <w:rPr>
      <w:rFonts w:eastAsia="Times New Roman"/>
      <w:lang w:eastAsia="ru-RU"/>
    </w:rPr>
  </w:style>
  <w:style w:type="paragraph" w:styleId="3">
    <w:name w:val="toc 3"/>
    <w:basedOn w:val="a"/>
    <w:next w:val="a"/>
    <w:autoRedefine/>
    <w:uiPriority w:val="99"/>
    <w:rsid w:val="00340831"/>
    <w:pPr>
      <w:spacing w:after="100"/>
      <w:ind w:left="44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rsid w:val="00340831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340831"/>
    <w:rPr>
      <w:rFonts w:ascii="Tahoma" w:eastAsia="Calibri" w:hAnsi="Tahoma" w:cs="Times New Roman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340831"/>
    <w:pPr>
      <w:ind w:left="720"/>
      <w:contextualSpacing/>
    </w:pPr>
  </w:style>
  <w:style w:type="table" w:styleId="ab">
    <w:name w:val="Table Grid"/>
    <w:basedOn w:val="a1"/>
    <w:uiPriority w:val="99"/>
    <w:rsid w:val="003408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66"/>
      <w:sz w:val="24"/>
      <w:szCs w:val="24"/>
      <w:lang w:eastAsia="ru-RU"/>
    </w:rPr>
  </w:style>
  <w:style w:type="character" w:styleId="ad">
    <w:name w:val="Strong"/>
    <w:basedOn w:val="a0"/>
    <w:uiPriority w:val="99"/>
    <w:qFormat/>
    <w:rsid w:val="00340831"/>
    <w:rPr>
      <w:rFonts w:cs="Times New Roman"/>
      <w:b/>
    </w:rPr>
  </w:style>
  <w:style w:type="character" w:styleId="ae">
    <w:name w:val="Placeholder Text"/>
    <w:basedOn w:val="a0"/>
    <w:uiPriority w:val="99"/>
    <w:semiHidden/>
    <w:rsid w:val="00340831"/>
    <w:rPr>
      <w:rFonts w:cs="Times New Roman"/>
      <w:color w:val="808080"/>
    </w:rPr>
  </w:style>
  <w:style w:type="paragraph" w:customStyle="1" w:styleId="Default">
    <w:name w:val="Default"/>
    <w:uiPriority w:val="99"/>
    <w:rsid w:val="003408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footnote text"/>
    <w:basedOn w:val="a"/>
    <w:link w:val="af0"/>
    <w:uiPriority w:val="99"/>
    <w:semiHidden/>
    <w:rsid w:val="00340831"/>
    <w:pPr>
      <w:spacing w:after="0" w:line="240" w:lineRule="auto"/>
    </w:pPr>
    <w:rPr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340831"/>
    <w:rPr>
      <w:rFonts w:ascii="Calibri" w:eastAsia="Calibri" w:hAnsi="Calibri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340831"/>
    <w:rPr>
      <w:rFonts w:cs="Times New Roman"/>
      <w:vertAlign w:val="superscript"/>
    </w:rPr>
  </w:style>
  <w:style w:type="paragraph" w:customStyle="1" w:styleId="proza">
    <w:name w:val="proza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rsid w:val="00340831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af3">
    <w:name w:val="Основной текст Знак"/>
    <w:basedOn w:val="a0"/>
    <w:link w:val="af2"/>
    <w:uiPriority w:val="99"/>
    <w:rsid w:val="00340831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headertext">
    <w:name w:val="header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Hyperlink"/>
    <w:basedOn w:val="a0"/>
    <w:uiPriority w:val="99"/>
    <w:rsid w:val="00340831"/>
    <w:rPr>
      <w:rFonts w:cs="Times New Roman"/>
      <w:color w:val="0000FF"/>
      <w:u w:val="single"/>
    </w:rPr>
  </w:style>
  <w:style w:type="paragraph" w:styleId="af5">
    <w:name w:val="No Spacing"/>
    <w:link w:val="af6"/>
    <w:uiPriority w:val="99"/>
    <w:qFormat/>
    <w:rsid w:val="0034083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6">
    <w:name w:val="Без интервала Знак"/>
    <w:link w:val="af5"/>
    <w:uiPriority w:val="99"/>
    <w:locked/>
    <w:rsid w:val="00340831"/>
    <w:rPr>
      <w:rFonts w:ascii="Calibri" w:eastAsia="Times New Roman" w:hAnsi="Calibri" w:cs="Times New Roman"/>
      <w:lang w:eastAsia="ru-RU"/>
    </w:rPr>
  </w:style>
  <w:style w:type="character" w:styleId="af7">
    <w:name w:val="page number"/>
    <w:basedOn w:val="a0"/>
    <w:uiPriority w:val="99"/>
    <w:rsid w:val="00340831"/>
    <w:rPr>
      <w:rFonts w:cs="Times New Roman"/>
    </w:rPr>
  </w:style>
  <w:style w:type="paragraph" w:customStyle="1" w:styleId="s13">
    <w:name w:val="s_13"/>
    <w:basedOn w:val="a"/>
    <w:uiPriority w:val="99"/>
    <w:rsid w:val="00340831"/>
    <w:pPr>
      <w:spacing w:after="0" w:line="240" w:lineRule="auto"/>
      <w:ind w:firstLine="72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FollowedHyperlink"/>
    <w:basedOn w:val="a0"/>
    <w:uiPriority w:val="99"/>
    <w:rsid w:val="00340831"/>
    <w:rPr>
      <w:rFonts w:cs="Times New Roman"/>
      <w:color w:val="006600"/>
      <w:u w:val="single"/>
    </w:rPr>
  </w:style>
  <w:style w:type="paragraph" w:customStyle="1" w:styleId="jqueryslidemenu">
    <w:name w:val="jqueryslidemenu"/>
    <w:basedOn w:val="a"/>
    <w:uiPriority w:val="99"/>
    <w:rsid w:val="00340831"/>
    <w:pPr>
      <w:shd w:val="clear" w:color="auto" w:fill="F7F8FA"/>
      <w:spacing w:after="0" w:line="240" w:lineRule="auto"/>
    </w:pPr>
    <w:rPr>
      <w:rFonts w:ascii="Verdana" w:eastAsia="Times New Roman" w:hAnsi="Verdana"/>
      <w:b/>
      <w:bCs/>
      <w:sz w:val="18"/>
      <w:szCs w:val="18"/>
      <w:lang w:eastAsia="ru-RU"/>
    </w:rPr>
  </w:style>
  <w:style w:type="paragraph" w:customStyle="1" w:styleId="contblock">
    <w:name w:val="contblock"/>
    <w:basedOn w:val="a"/>
    <w:uiPriority w:val="99"/>
    <w:rsid w:val="00340831"/>
    <w:pPr>
      <w:spacing w:before="100" w:beforeAutospacing="1" w:after="19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bheader">
    <w:name w:val="cbheader"/>
    <w:basedOn w:val="a"/>
    <w:uiPriority w:val="99"/>
    <w:rsid w:val="00340831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bbsection">
    <w:name w:val="sbbsection"/>
    <w:basedOn w:val="a"/>
    <w:uiPriority w:val="99"/>
    <w:rsid w:val="00340831"/>
    <w:pPr>
      <w:spacing w:before="105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timage">
    <w:name w:val="contimage"/>
    <w:basedOn w:val="a"/>
    <w:uiPriority w:val="99"/>
    <w:rsid w:val="00340831"/>
    <w:pPr>
      <w:spacing w:after="105" w:line="240" w:lineRule="auto"/>
      <w:ind w:right="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opblimgwrap">
    <w:name w:val="topbl_imgwra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orelink">
    <w:name w:val="morelin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15"/>
      <w:szCs w:val="15"/>
      <w:lang w:eastAsia="ru-RU"/>
    </w:rPr>
  </w:style>
  <w:style w:type="paragraph" w:customStyle="1" w:styleId="topblmetainfo">
    <w:name w:val="topbl_metainfo"/>
    <w:basedOn w:val="a"/>
    <w:uiPriority w:val="99"/>
    <w:rsid w:val="00340831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luetext">
    <w:name w:val="blue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24"/>
      <w:szCs w:val="24"/>
      <w:lang w:eastAsia="ru-RU"/>
    </w:rPr>
  </w:style>
  <w:style w:type="paragraph" w:customStyle="1" w:styleId="cbsubheader">
    <w:name w:val="cbsubheader"/>
    <w:basedOn w:val="a"/>
    <w:uiPriority w:val="99"/>
    <w:rsid w:val="00340831"/>
    <w:pPr>
      <w:spacing w:after="195" w:line="240" w:lineRule="auto"/>
      <w:ind w:left="150" w:right="19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img">
    <w:name w:val="blogs_img"/>
    <w:basedOn w:val="a"/>
    <w:uiPriority w:val="99"/>
    <w:rsid w:val="00340831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imgwrap">
    <w:name w:val="blogs_imgwra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more">
    <w:name w:val="blogsmor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15"/>
      <w:szCs w:val="15"/>
      <w:lang w:eastAsia="ru-RU"/>
    </w:rPr>
  </w:style>
  <w:style w:type="paragraph" w:customStyle="1" w:styleId="forummp">
    <w:name w:val="forumm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left">
    <w:name w:val="forumlef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929292"/>
      <w:sz w:val="17"/>
      <w:szCs w:val="17"/>
      <w:lang w:eastAsia="ru-RU"/>
    </w:rPr>
  </w:style>
  <w:style w:type="paragraph" w:customStyle="1" w:styleId="forumimwrap">
    <w:name w:val="forum_imwrap"/>
    <w:basedOn w:val="a"/>
    <w:uiPriority w:val="99"/>
    <w:rsid w:val="00340831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right">
    <w:name w:val="forumright"/>
    <w:basedOn w:val="a"/>
    <w:uiPriority w:val="99"/>
    <w:rsid w:val="00340831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post">
    <w:name w:val="forumpos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text">
    <w:name w:val="fptext"/>
    <w:basedOn w:val="a"/>
    <w:uiPriority w:val="99"/>
    <w:rsid w:val="00340831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author">
    <w:name w:val="fpautho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cont">
    <w:name w:val="fpcon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astcomments">
    <w:name w:val="lastcomments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astcomwrap">
    <w:name w:val="lastcomwrap"/>
    <w:basedOn w:val="a"/>
    <w:uiPriority w:val="99"/>
    <w:rsid w:val="00340831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commdate">
    <w:name w:val="lcommdat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B0B0B0"/>
      <w:sz w:val="24"/>
      <w:szCs w:val="24"/>
      <w:lang w:eastAsia="ru-RU"/>
    </w:rPr>
  </w:style>
  <w:style w:type="paragraph" w:customStyle="1" w:styleId="searchbox">
    <w:name w:val="searchbox"/>
    <w:basedOn w:val="a"/>
    <w:uiPriority w:val="99"/>
    <w:rsid w:val="00340831"/>
    <w:pPr>
      <w:pBdr>
        <w:top w:val="single" w:sz="6" w:space="0" w:color="676767"/>
        <w:left w:val="single" w:sz="6" w:space="0" w:color="676767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searchbox2">
    <w:name w:val="searchbox2"/>
    <w:basedOn w:val="a"/>
    <w:uiPriority w:val="99"/>
    <w:rsid w:val="00340831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bblock">
    <w:name w:val="sbblock"/>
    <w:basedOn w:val="a"/>
    <w:uiPriority w:val="99"/>
    <w:rsid w:val="00340831"/>
    <w:pPr>
      <w:spacing w:before="100" w:beforeAutospacing="1" w:after="225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newsblbullet">
    <w:name w:val="newsblbulle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sdate">
    <w:name w:val="newsdat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BABAB"/>
      <w:sz w:val="14"/>
      <w:szCs w:val="14"/>
      <w:lang w:eastAsia="ru-RU"/>
    </w:rPr>
  </w:style>
  <w:style w:type="paragraph" w:customStyle="1" w:styleId="sbblink">
    <w:name w:val="sbblin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85EB"/>
      <w:sz w:val="15"/>
      <w:szCs w:val="15"/>
      <w:lang w:eastAsia="ru-RU"/>
    </w:rPr>
  </w:style>
  <w:style w:type="paragraph" w:customStyle="1" w:styleId="currencies">
    <w:name w:val="currencies"/>
    <w:basedOn w:val="a"/>
    <w:uiPriority w:val="99"/>
    <w:rsid w:val="00340831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untimgwrap">
    <w:name w:val="count_imgwrap"/>
    <w:basedOn w:val="a"/>
    <w:uiPriority w:val="99"/>
    <w:rsid w:val="00340831"/>
    <w:pPr>
      <w:shd w:val="clear" w:color="auto" w:fill="7D7D7D"/>
      <w:spacing w:before="100" w:beforeAutospacing="1" w:after="100" w:afterAutospacing="1" w:line="240" w:lineRule="auto"/>
      <w:ind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promolink">
    <w:name w:val="leep_promo_link"/>
    <w:basedOn w:val="a"/>
    <w:uiPriority w:val="99"/>
    <w:rsid w:val="00340831"/>
    <w:pPr>
      <w:spacing w:after="0" w:line="240" w:lineRule="auto"/>
    </w:pPr>
    <w:rPr>
      <w:rFonts w:ascii="Arial" w:eastAsia="Times New Roman" w:hAnsi="Arial" w:cs="Arial"/>
      <w:color w:val="DDE481"/>
      <w:sz w:val="17"/>
      <w:szCs w:val="17"/>
      <w:lang w:eastAsia="ru-RU"/>
    </w:rPr>
  </w:style>
  <w:style w:type="paragraph" w:customStyle="1" w:styleId="yap-ya-s-vertical">
    <w:name w:val="yap-ya-s-vertical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34083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340831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340831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340831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340831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340831"/>
    <w:pPr>
      <w:spacing w:before="100" w:beforeAutospacing="1" w:after="100" w:afterAutospacing="1" w:line="240" w:lineRule="auto"/>
      <w:ind w:left="30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340831"/>
    <w:pPr>
      <w:spacing w:before="75" w:after="0" w:line="240" w:lineRule="atLeast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340831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340831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340831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340831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340831"/>
    <w:pPr>
      <w:spacing w:after="75" w:line="349" w:lineRule="atLeast"/>
      <w:ind w:left="150"/>
    </w:pPr>
    <w:rPr>
      <w:rFonts w:ascii="Verdana" w:eastAsia="Times New Roman" w:hAnsi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340831"/>
    <w:pPr>
      <w:spacing w:before="75" w:after="0" w:line="349" w:lineRule="atLeast"/>
      <w:ind w:left="22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340831"/>
    <w:pPr>
      <w:spacing w:after="75" w:line="349" w:lineRule="atLeast"/>
      <w:ind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340831"/>
    <w:pPr>
      <w:spacing w:after="0" w:line="255" w:lineRule="atLeast"/>
      <w:ind w:left="45" w:right="4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340831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340831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340831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340831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340831"/>
    <w:pPr>
      <w:spacing w:after="0" w:line="240" w:lineRule="auto"/>
      <w:ind w:left="30" w:right="45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34083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340831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340831"/>
    <w:pPr>
      <w:spacing w:after="100" w:afterAutospacing="1" w:line="240" w:lineRule="auto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340831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2">
    <w:name w:val="lefth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3">
    <w:name w:val="lefth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ighth2">
    <w:name w:val="righth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vk-main">
    <w:name w:val="yap-vk-main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logo-blocktext">
    <w:name w:val="yap-logo-block__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ooltip">
    <w:name w:val="yap-adtune__toolti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ext">
    <w:name w:val="yap-adtune__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section">
    <w:name w:val="сbsection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outer">
    <w:name w:val="leep2_outer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nner">
    <w:name w:val="leep2_inner"/>
    <w:basedOn w:val="a"/>
    <w:uiPriority w:val="99"/>
    <w:rsid w:val="00340831"/>
    <w:pPr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post">
    <w:name w:val="leep2_post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link">
    <w:name w:val="leep2_link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color w:val="222222"/>
      <w:sz w:val="24"/>
      <w:szCs w:val="24"/>
      <w:lang w:eastAsia="ru-RU"/>
    </w:rPr>
  </w:style>
  <w:style w:type="paragraph" w:customStyle="1" w:styleId="leep2title">
    <w:name w:val="leep2_title"/>
    <w:basedOn w:val="a"/>
    <w:uiPriority w:val="99"/>
    <w:rsid w:val="00340831"/>
    <w:pPr>
      <w:spacing w:before="45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leep2notfirst">
    <w:name w:val="leep2_notfirst"/>
    <w:basedOn w:val="a"/>
    <w:uiPriority w:val="99"/>
    <w:rsid w:val="00340831"/>
    <w:pPr>
      <w:pBdr>
        <w:lef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mgdiv">
    <w:name w:val="leep2_img_div"/>
    <w:basedOn w:val="a"/>
    <w:uiPriority w:val="99"/>
    <w:rsid w:val="00340831"/>
    <w:pPr>
      <w:pBdr>
        <w:top w:val="single" w:sz="6" w:space="2" w:color="DDDDDD"/>
        <w:left w:val="single" w:sz="6" w:space="2" w:color="DDDDDD"/>
        <w:bottom w:val="single" w:sz="6" w:space="2" w:color="DDDDDD"/>
        <w:right w:val="single" w:sz="6" w:space="2" w:color="DDDDDD"/>
      </w:pBd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mg">
    <w:name w:val="leep2_img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clearfix">
    <w:name w:val="leep2_clearfix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promo">
    <w:name w:val="leep_promo"/>
    <w:basedOn w:val="a"/>
    <w:uiPriority w:val="99"/>
    <w:rsid w:val="00340831"/>
    <w:pPr>
      <w:spacing w:after="3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logo-fallback">
    <w:name w:val="yap-logo-fallbac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21">
    <w:name w:val="lefth2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848484"/>
      <w:sz w:val="24"/>
      <w:szCs w:val="24"/>
      <w:lang w:eastAsia="ru-RU"/>
    </w:rPr>
  </w:style>
  <w:style w:type="paragraph" w:customStyle="1" w:styleId="lefth31">
    <w:name w:val="lefth3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06060"/>
      <w:sz w:val="18"/>
      <w:szCs w:val="18"/>
      <w:lang w:eastAsia="ru-RU"/>
    </w:rPr>
  </w:style>
  <w:style w:type="paragraph" w:customStyle="1" w:styleId="righth21">
    <w:name w:val="righth2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section1">
    <w:name w:val="сbsection1"/>
    <w:basedOn w:val="a"/>
    <w:uiPriority w:val="99"/>
    <w:rsid w:val="00340831"/>
    <w:pPr>
      <w:spacing w:before="100" w:beforeAutospacing="1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vk-main1">
    <w:name w:val="yap-vk-main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1">
    <w:name w:val="yap-logo-block__text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logo-fallback1">
    <w:name w:val="yap-logo-fallback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ext1">
    <w:name w:val="yap-adtune__text1"/>
    <w:basedOn w:val="a"/>
    <w:uiPriority w:val="99"/>
    <w:rsid w:val="00340831"/>
    <w:pPr>
      <w:spacing w:before="100" w:beforeAutospacing="1" w:after="100" w:afterAutospacing="1" w:line="225" w:lineRule="atLeast"/>
    </w:pPr>
    <w:rPr>
      <w:rFonts w:ascii="Arial" w:eastAsia="Times New Roman" w:hAnsi="Arial" w:cs="Arial"/>
      <w:sz w:val="23"/>
      <w:szCs w:val="23"/>
      <w:lang w:eastAsia="ru-RU"/>
    </w:rPr>
  </w:style>
  <w:style w:type="paragraph" w:customStyle="1" w:styleId="yap-adtunetooltip1">
    <w:name w:val="yap-adtune__tooltip1"/>
    <w:basedOn w:val="a"/>
    <w:uiPriority w:val="99"/>
    <w:rsid w:val="00340831"/>
    <w:pPr>
      <w:spacing w:before="100" w:beforeAutospacing="1" w:after="100" w:afterAutospacing="1" w:line="221" w:lineRule="atLeast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b-share-popupitemtext1">
    <w:name w:val="b-share-popup__item__text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-popupitem1">
    <w:name w:val="b-share-popup__item1"/>
    <w:basedOn w:val="a"/>
    <w:uiPriority w:val="99"/>
    <w:rsid w:val="00340831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340831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340831"/>
    <w:pPr>
      <w:spacing w:after="0" w:line="240" w:lineRule="auto"/>
      <w:ind w:right="-150"/>
      <w:textAlignment w:val="top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340831"/>
    <w:pPr>
      <w:spacing w:after="0" w:line="240" w:lineRule="auto"/>
      <w:ind w:lef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340831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340831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340831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340831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340831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340831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340831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340831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340831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9"/>
      <w:szCs w:val="19"/>
      <w:lang w:eastAsia="ru-RU"/>
    </w:rPr>
  </w:style>
  <w:style w:type="paragraph" w:customStyle="1" w:styleId="b-share-popupheader1">
    <w:name w:val="b-share-popup__header1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340831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340831"/>
    <w:pPr>
      <w:spacing w:after="75" w:line="349" w:lineRule="atLeast"/>
      <w:ind w:left="150"/>
    </w:pPr>
    <w:rPr>
      <w:rFonts w:ascii="Verdana" w:eastAsia="Times New Roman" w:hAnsi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340831"/>
    <w:pPr>
      <w:spacing w:before="75" w:after="0" w:line="349" w:lineRule="atLeast"/>
      <w:ind w:left="225"/>
    </w:pPr>
    <w:rPr>
      <w:rFonts w:ascii="Verdana" w:eastAsia="Times New Roman" w:hAnsi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340831"/>
    <w:pPr>
      <w:spacing w:after="75" w:line="349" w:lineRule="atLeast"/>
      <w:ind w:right="150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340831"/>
    <w:pPr>
      <w:spacing w:before="100" w:beforeAutospacing="1" w:after="100" w:afterAutospacing="1" w:line="240" w:lineRule="auto"/>
      <w:ind w:left="-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340831"/>
    <w:pPr>
      <w:spacing w:after="100" w:afterAutospacing="1" w:line="240" w:lineRule="auto"/>
      <w:ind w:right="-60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340831"/>
    <w:pPr>
      <w:spacing w:after="0" w:line="255" w:lineRule="atLeast"/>
      <w:ind w:left="45" w:right="45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340831"/>
    <w:pPr>
      <w:spacing w:after="0" w:line="240" w:lineRule="auto"/>
      <w:ind w:right="75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340831"/>
    <w:pPr>
      <w:spacing w:after="0" w:line="255" w:lineRule="atLeast"/>
      <w:ind w:left="45" w:right="4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340831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340831"/>
    <w:pPr>
      <w:shd w:val="clear" w:color="auto" w:fill="E4E4E4"/>
      <w:spacing w:after="0" w:line="240" w:lineRule="auto"/>
      <w:ind w:left="30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340831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340831"/>
    <w:pPr>
      <w:spacing w:before="100" w:beforeAutospacing="1" w:after="100" w:afterAutospacing="1" w:line="240" w:lineRule="auto"/>
      <w:ind w:left="-43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340831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340831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1">
    <w:name w:val="b-share-popup__i1"/>
    <w:basedOn w:val="a"/>
    <w:uiPriority w:val="99"/>
    <w:rsid w:val="00340831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340831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34083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340831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340831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340831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340831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340831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340831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340831"/>
    <w:pPr>
      <w:shd w:val="clear" w:color="auto" w:fill="3C5A9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340831"/>
    <w:pPr>
      <w:shd w:val="clear" w:color="auto" w:fill="30487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340831"/>
    <w:pPr>
      <w:shd w:val="clear" w:color="auto" w:fill="226EB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340831"/>
    <w:pPr>
      <w:shd w:val="clear" w:color="auto" w:fill="1B589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340831"/>
    <w:pPr>
      <w:shd w:val="clear" w:color="auto" w:fill="48729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340831"/>
    <w:pPr>
      <w:shd w:val="clear" w:color="auto" w:fill="3A5B7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340831"/>
    <w:pPr>
      <w:shd w:val="clear" w:color="auto" w:fill="00ACE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340831"/>
    <w:pPr>
      <w:shd w:val="clear" w:color="auto" w:fill="008AB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340831"/>
    <w:pPr>
      <w:shd w:val="clear" w:color="auto" w:fill="FF9F4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340831"/>
    <w:pPr>
      <w:shd w:val="clear" w:color="auto" w:fill="CC7F3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340831"/>
    <w:pPr>
      <w:shd w:val="clear" w:color="auto" w:fill="C2523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340831"/>
    <w:pPr>
      <w:shd w:val="clear" w:color="auto" w:fill="9B422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340831"/>
    <w:pPr>
      <w:shd w:val="clear" w:color="auto" w:fill="D8393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340831"/>
    <w:pPr>
      <w:shd w:val="clear" w:color="auto" w:fill="AD2E2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340831"/>
    <w:pPr>
      <w:shd w:val="clear" w:color="auto" w:fill="CD1E2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340831"/>
    <w:pPr>
      <w:shd w:val="clear" w:color="auto" w:fill="A4181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uiPriority w:val="99"/>
    <w:rsid w:val="0034083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34083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34083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4083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link w:val="20"/>
    <w:uiPriority w:val="99"/>
    <w:qFormat/>
    <w:rsid w:val="003408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9"/>
    <w:qFormat/>
    <w:rsid w:val="0034083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4083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408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408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40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083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rsid w:val="003408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0831"/>
    <w:rPr>
      <w:rFonts w:ascii="Calibri" w:eastAsia="Calibri" w:hAnsi="Calibri" w:cs="Times New Roman"/>
    </w:rPr>
  </w:style>
  <w:style w:type="paragraph" w:styleId="a7">
    <w:name w:val="TOC Heading"/>
    <w:basedOn w:val="1"/>
    <w:next w:val="a"/>
    <w:uiPriority w:val="99"/>
    <w:qFormat/>
    <w:rsid w:val="00340831"/>
    <w:pPr>
      <w:outlineLvl w:val="9"/>
    </w:pPr>
  </w:style>
  <w:style w:type="paragraph" w:styleId="21">
    <w:name w:val="toc 2"/>
    <w:basedOn w:val="a"/>
    <w:next w:val="a"/>
    <w:autoRedefine/>
    <w:uiPriority w:val="99"/>
    <w:semiHidden/>
    <w:rsid w:val="00340831"/>
    <w:pPr>
      <w:spacing w:after="100"/>
      <w:ind w:left="220"/>
    </w:pPr>
    <w:rPr>
      <w:rFonts w:eastAsia="Times New Roman"/>
      <w:lang w:eastAsia="ru-RU"/>
    </w:rPr>
  </w:style>
  <w:style w:type="paragraph" w:styleId="11">
    <w:name w:val="toc 1"/>
    <w:basedOn w:val="a"/>
    <w:next w:val="a"/>
    <w:autoRedefine/>
    <w:uiPriority w:val="99"/>
    <w:semiHidden/>
    <w:rsid w:val="00340831"/>
    <w:pPr>
      <w:spacing w:after="100"/>
    </w:pPr>
    <w:rPr>
      <w:rFonts w:eastAsia="Times New Roman"/>
      <w:lang w:eastAsia="ru-RU"/>
    </w:rPr>
  </w:style>
  <w:style w:type="paragraph" w:styleId="3">
    <w:name w:val="toc 3"/>
    <w:basedOn w:val="a"/>
    <w:next w:val="a"/>
    <w:autoRedefine/>
    <w:uiPriority w:val="99"/>
    <w:rsid w:val="00340831"/>
    <w:pPr>
      <w:spacing w:after="100"/>
      <w:ind w:left="44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rsid w:val="00340831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rsid w:val="00340831"/>
    <w:rPr>
      <w:rFonts w:ascii="Tahoma" w:eastAsia="Calibri" w:hAnsi="Tahoma" w:cs="Times New Roman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340831"/>
    <w:pPr>
      <w:ind w:left="720"/>
      <w:contextualSpacing/>
    </w:pPr>
  </w:style>
  <w:style w:type="table" w:styleId="ab">
    <w:name w:val="Table Grid"/>
    <w:basedOn w:val="a1"/>
    <w:uiPriority w:val="99"/>
    <w:rsid w:val="003408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66"/>
      <w:sz w:val="24"/>
      <w:szCs w:val="24"/>
      <w:lang w:eastAsia="ru-RU"/>
    </w:rPr>
  </w:style>
  <w:style w:type="character" w:styleId="ad">
    <w:name w:val="Strong"/>
    <w:basedOn w:val="a0"/>
    <w:uiPriority w:val="99"/>
    <w:qFormat/>
    <w:rsid w:val="00340831"/>
    <w:rPr>
      <w:rFonts w:cs="Times New Roman"/>
      <w:b/>
    </w:rPr>
  </w:style>
  <w:style w:type="character" w:styleId="ae">
    <w:name w:val="Placeholder Text"/>
    <w:basedOn w:val="a0"/>
    <w:uiPriority w:val="99"/>
    <w:semiHidden/>
    <w:rsid w:val="00340831"/>
    <w:rPr>
      <w:rFonts w:cs="Times New Roman"/>
      <w:color w:val="808080"/>
    </w:rPr>
  </w:style>
  <w:style w:type="paragraph" w:customStyle="1" w:styleId="Default">
    <w:name w:val="Default"/>
    <w:uiPriority w:val="99"/>
    <w:rsid w:val="003408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footnote text"/>
    <w:basedOn w:val="a"/>
    <w:link w:val="af0"/>
    <w:uiPriority w:val="99"/>
    <w:semiHidden/>
    <w:rsid w:val="00340831"/>
    <w:pPr>
      <w:spacing w:after="0" w:line="240" w:lineRule="auto"/>
    </w:pPr>
    <w:rPr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340831"/>
    <w:rPr>
      <w:rFonts w:ascii="Calibri" w:eastAsia="Calibri" w:hAnsi="Calibri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340831"/>
    <w:rPr>
      <w:rFonts w:cs="Times New Roman"/>
      <w:vertAlign w:val="superscript"/>
    </w:rPr>
  </w:style>
  <w:style w:type="paragraph" w:customStyle="1" w:styleId="proza">
    <w:name w:val="proza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rsid w:val="00340831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US" w:eastAsia="ru-RU"/>
    </w:rPr>
  </w:style>
  <w:style w:type="character" w:customStyle="1" w:styleId="af3">
    <w:name w:val="Основной текст Знак"/>
    <w:basedOn w:val="a0"/>
    <w:link w:val="af2"/>
    <w:uiPriority w:val="99"/>
    <w:rsid w:val="00340831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headertext">
    <w:name w:val="header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Hyperlink"/>
    <w:basedOn w:val="a0"/>
    <w:uiPriority w:val="99"/>
    <w:rsid w:val="00340831"/>
    <w:rPr>
      <w:rFonts w:cs="Times New Roman"/>
      <w:color w:val="0000FF"/>
      <w:u w:val="single"/>
    </w:rPr>
  </w:style>
  <w:style w:type="paragraph" w:styleId="af5">
    <w:name w:val="No Spacing"/>
    <w:link w:val="af6"/>
    <w:uiPriority w:val="99"/>
    <w:qFormat/>
    <w:rsid w:val="0034083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6">
    <w:name w:val="Без интервала Знак"/>
    <w:link w:val="af5"/>
    <w:uiPriority w:val="99"/>
    <w:locked/>
    <w:rsid w:val="00340831"/>
    <w:rPr>
      <w:rFonts w:ascii="Calibri" w:eastAsia="Times New Roman" w:hAnsi="Calibri" w:cs="Times New Roman"/>
      <w:lang w:eastAsia="ru-RU"/>
    </w:rPr>
  </w:style>
  <w:style w:type="character" w:styleId="af7">
    <w:name w:val="page number"/>
    <w:basedOn w:val="a0"/>
    <w:uiPriority w:val="99"/>
    <w:rsid w:val="00340831"/>
    <w:rPr>
      <w:rFonts w:cs="Times New Roman"/>
    </w:rPr>
  </w:style>
  <w:style w:type="paragraph" w:customStyle="1" w:styleId="s13">
    <w:name w:val="s_13"/>
    <w:basedOn w:val="a"/>
    <w:uiPriority w:val="99"/>
    <w:rsid w:val="00340831"/>
    <w:pPr>
      <w:spacing w:after="0" w:line="240" w:lineRule="auto"/>
      <w:ind w:firstLine="72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FollowedHyperlink"/>
    <w:basedOn w:val="a0"/>
    <w:uiPriority w:val="99"/>
    <w:rsid w:val="00340831"/>
    <w:rPr>
      <w:rFonts w:cs="Times New Roman"/>
      <w:color w:val="006600"/>
      <w:u w:val="single"/>
    </w:rPr>
  </w:style>
  <w:style w:type="paragraph" w:customStyle="1" w:styleId="jqueryslidemenu">
    <w:name w:val="jqueryslidemenu"/>
    <w:basedOn w:val="a"/>
    <w:uiPriority w:val="99"/>
    <w:rsid w:val="00340831"/>
    <w:pPr>
      <w:shd w:val="clear" w:color="auto" w:fill="F7F8FA"/>
      <w:spacing w:after="0" w:line="240" w:lineRule="auto"/>
    </w:pPr>
    <w:rPr>
      <w:rFonts w:ascii="Verdana" w:eastAsia="Times New Roman" w:hAnsi="Verdana"/>
      <w:b/>
      <w:bCs/>
      <w:sz w:val="18"/>
      <w:szCs w:val="18"/>
      <w:lang w:eastAsia="ru-RU"/>
    </w:rPr>
  </w:style>
  <w:style w:type="paragraph" w:customStyle="1" w:styleId="contblock">
    <w:name w:val="contblock"/>
    <w:basedOn w:val="a"/>
    <w:uiPriority w:val="99"/>
    <w:rsid w:val="00340831"/>
    <w:pPr>
      <w:spacing w:before="100" w:beforeAutospacing="1" w:after="19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bheader">
    <w:name w:val="cbheader"/>
    <w:basedOn w:val="a"/>
    <w:uiPriority w:val="99"/>
    <w:rsid w:val="00340831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bbsection">
    <w:name w:val="sbbsection"/>
    <w:basedOn w:val="a"/>
    <w:uiPriority w:val="99"/>
    <w:rsid w:val="00340831"/>
    <w:pPr>
      <w:spacing w:before="105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timage">
    <w:name w:val="contimage"/>
    <w:basedOn w:val="a"/>
    <w:uiPriority w:val="99"/>
    <w:rsid w:val="00340831"/>
    <w:pPr>
      <w:spacing w:after="105" w:line="240" w:lineRule="auto"/>
      <w:ind w:right="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opblimgwrap">
    <w:name w:val="topbl_imgwra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orelink">
    <w:name w:val="morelin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15"/>
      <w:szCs w:val="15"/>
      <w:lang w:eastAsia="ru-RU"/>
    </w:rPr>
  </w:style>
  <w:style w:type="paragraph" w:customStyle="1" w:styleId="topblmetainfo">
    <w:name w:val="topbl_metainfo"/>
    <w:basedOn w:val="a"/>
    <w:uiPriority w:val="99"/>
    <w:rsid w:val="00340831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luetext">
    <w:name w:val="blue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24"/>
      <w:szCs w:val="24"/>
      <w:lang w:eastAsia="ru-RU"/>
    </w:rPr>
  </w:style>
  <w:style w:type="paragraph" w:customStyle="1" w:styleId="cbsubheader">
    <w:name w:val="cbsubheader"/>
    <w:basedOn w:val="a"/>
    <w:uiPriority w:val="99"/>
    <w:rsid w:val="00340831"/>
    <w:pPr>
      <w:spacing w:after="195" w:line="240" w:lineRule="auto"/>
      <w:ind w:left="150" w:right="19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img">
    <w:name w:val="blogs_img"/>
    <w:basedOn w:val="a"/>
    <w:uiPriority w:val="99"/>
    <w:rsid w:val="00340831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imgwrap">
    <w:name w:val="blogs_imgwra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ogsmore">
    <w:name w:val="blogsmor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A3D9"/>
      <w:sz w:val="15"/>
      <w:szCs w:val="15"/>
      <w:lang w:eastAsia="ru-RU"/>
    </w:rPr>
  </w:style>
  <w:style w:type="paragraph" w:customStyle="1" w:styleId="forummp">
    <w:name w:val="forumm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left">
    <w:name w:val="forumlef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929292"/>
      <w:sz w:val="17"/>
      <w:szCs w:val="17"/>
      <w:lang w:eastAsia="ru-RU"/>
    </w:rPr>
  </w:style>
  <w:style w:type="paragraph" w:customStyle="1" w:styleId="forumimwrap">
    <w:name w:val="forum_imwrap"/>
    <w:basedOn w:val="a"/>
    <w:uiPriority w:val="99"/>
    <w:rsid w:val="00340831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right">
    <w:name w:val="forumright"/>
    <w:basedOn w:val="a"/>
    <w:uiPriority w:val="99"/>
    <w:rsid w:val="00340831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umpost">
    <w:name w:val="forumpos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text">
    <w:name w:val="fptext"/>
    <w:basedOn w:val="a"/>
    <w:uiPriority w:val="99"/>
    <w:rsid w:val="00340831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author">
    <w:name w:val="fpautho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pcont">
    <w:name w:val="fpcon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astcomments">
    <w:name w:val="lastcomments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astcomwrap">
    <w:name w:val="lastcomwrap"/>
    <w:basedOn w:val="a"/>
    <w:uiPriority w:val="99"/>
    <w:rsid w:val="00340831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commdate">
    <w:name w:val="lcommdat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B0B0B0"/>
      <w:sz w:val="24"/>
      <w:szCs w:val="24"/>
      <w:lang w:eastAsia="ru-RU"/>
    </w:rPr>
  </w:style>
  <w:style w:type="paragraph" w:customStyle="1" w:styleId="searchbox">
    <w:name w:val="searchbox"/>
    <w:basedOn w:val="a"/>
    <w:uiPriority w:val="99"/>
    <w:rsid w:val="00340831"/>
    <w:pPr>
      <w:pBdr>
        <w:top w:val="single" w:sz="6" w:space="0" w:color="676767"/>
        <w:left w:val="single" w:sz="6" w:space="0" w:color="676767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searchbox2">
    <w:name w:val="searchbox2"/>
    <w:basedOn w:val="a"/>
    <w:uiPriority w:val="99"/>
    <w:rsid w:val="00340831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bblock">
    <w:name w:val="sbblock"/>
    <w:basedOn w:val="a"/>
    <w:uiPriority w:val="99"/>
    <w:rsid w:val="00340831"/>
    <w:pPr>
      <w:spacing w:before="100" w:beforeAutospacing="1" w:after="225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newsblbullet">
    <w:name w:val="newsblbulle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sdate">
    <w:name w:val="newsdat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BABAB"/>
      <w:sz w:val="14"/>
      <w:szCs w:val="14"/>
      <w:lang w:eastAsia="ru-RU"/>
    </w:rPr>
  </w:style>
  <w:style w:type="paragraph" w:customStyle="1" w:styleId="sbblink">
    <w:name w:val="sbblin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85EB"/>
      <w:sz w:val="15"/>
      <w:szCs w:val="15"/>
      <w:lang w:eastAsia="ru-RU"/>
    </w:rPr>
  </w:style>
  <w:style w:type="paragraph" w:customStyle="1" w:styleId="currencies">
    <w:name w:val="currencies"/>
    <w:basedOn w:val="a"/>
    <w:uiPriority w:val="99"/>
    <w:rsid w:val="00340831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untimgwrap">
    <w:name w:val="count_imgwrap"/>
    <w:basedOn w:val="a"/>
    <w:uiPriority w:val="99"/>
    <w:rsid w:val="00340831"/>
    <w:pPr>
      <w:shd w:val="clear" w:color="auto" w:fill="7D7D7D"/>
      <w:spacing w:before="100" w:beforeAutospacing="1" w:after="100" w:afterAutospacing="1" w:line="240" w:lineRule="auto"/>
      <w:ind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promolink">
    <w:name w:val="leep_promo_link"/>
    <w:basedOn w:val="a"/>
    <w:uiPriority w:val="99"/>
    <w:rsid w:val="00340831"/>
    <w:pPr>
      <w:spacing w:after="0" w:line="240" w:lineRule="auto"/>
    </w:pPr>
    <w:rPr>
      <w:rFonts w:ascii="Arial" w:eastAsia="Times New Roman" w:hAnsi="Arial" w:cs="Arial"/>
      <w:color w:val="DDE481"/>
      <w:sz w:val="17"/>
      <w:szCs w:val="17"/>
      <w:lang w:eastAsia="ru-RU"/>
    </w:rPr>
  </w:style>
  <w:style w:type="paragraph" w:customStyle="1" w:styleId="yap-ya-s-vertical">
    <w:name w:val="yap-ya-s-vertical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34083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340831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340831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340831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340831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340831"/>
    <w:pPr>
      <w:spacing w:before="100" w:beforeAutospacing="1" w:after="100" w:afterAutospacing="1" w:line="240" w:lineRule="auto"/>
      <w:ind w:left="30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340831"/>
    <w:pPr>
      <w:spacing w:before="75" w:after="0" w:line="240" w:lineRule="atLeast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340831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340831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340831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340831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340831"/>
    <w:pPr>
      <w:spacing w:after="75" w:line="349" w:lineRule="atLeast"/>
      <w:ind w:left="150"/>
    </w:pPr>
    <w:rPr>
      <w:rFonts w:ascii="Verdana" w:eastAsia="Times New Roman" w:hAnsi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340831"/>
    <w:pPr>
      <w:spacing w:before="75" w:after="0" w:line="349" w:lineRule="atLeast"/>
      <w:ind w:left="22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340831"/>
    <w:pPr>
      <w:spacing w:after="75" w:line="349" w:lineRule="atLeast"/>
      <w:ind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340831"/>
    <w:pPr>
      <w:spacing w:after="0" w:line="255" w:lineRule="atLeast"/>
      <w:ind w:left="45" w:right="4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340831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340831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340831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340831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340831"/>
    <w:pPr>
      <w:spacing w:after="0" w:line="240" w:lineRule="auto"/>
      <w:ind w:left="30" w:right="45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34083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340831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340831"/>
    <w:pPr>
      <w:spacing w:after="100" w:afterAutospacing="1" w:line="240" w:lineRule="auto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340831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2">
    <w:name w:val="lefth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3">
    <w:name w:val="lefth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ighth2">
    <w:name w:val="righth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vk-main">
    <w:name w:val="yap-vk-main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logo-blocktext">
    <w:name w:val="yap-logo-block__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ooltip">
    <w:name w:val="yap-adtune__toolti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ext">
    <w:name w:val="yap-adtune__text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section">
    <w:name w:val="сbsection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outer">
    <w:name w:val="leep2_outer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nner">
    <w:name w:val="leep2_inner"/>
    <w:basedOn w:val="a"/>
    <w:uiPriority w:val="99"/>
    <w:rsid w:val="00340831"/>
    <w:pPr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post">
    <w:name w:val="leep2_post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link">
    <w:name w:val="leep2_link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color w:val="222222"/>
      <w:sz w:val="24"/>
      <w:szCs w:val="24"/>
      <w:lang w:eastAsia="ru-RU"/>
    </w:rPr>
  </w:style>
  <w:style w:type="paragraph" w:customStyle="1" w:styleId="leep2title">
    <w:name w:val="leep2_title"/>
    <w:basedOn w:val="a"/>
    <w:uiPriority w:val="99"/>
    <w:rsid w:val="00340831"/>
    <w:pPr>
      <w:spacing w:before="45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leep2notfirst">
    <w:name w:val="leep2_notfirst"/>
    <w:basedOn w:val="a"/>
    <w:uiPriority w:val="99"/>
    <w:rsid w:val="00340831"/>
    <w:pPr>
      <w:pBdr>
        <w:lef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mgdiv">
    <w:name w:val="leep2_img_div"/>
    <w:basedOn w:val="a"/>
    <w:uiPriority w:val="99"/>
    <w:rsid w:val="00340831"/>
    <w:pPr>
      <w:pBdr>
        <w:top w:val="single" w:sz="6" w:space="2" w:color="DDDDDD"/>
        <w:left w:val="single" w:sz="6" w:space="2" w:color="DDDDDD"/>
        <w:bottom w:val="single" w:sz="6" w:space="2" w:color="DDDDDD"/>
        <w:right w:val="single" w:sz="6" w:space="2" w:color="DDDDDD"/>
      </w:pBd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img">
    <w:name w:val="leep2_img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2clearfix">
    <w:name w:val="leep2_clearfix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eppromo">
    <w:name w:val="leep_promo"/>
    <w:basedOn w:val="a"/>
    <w:uiPriority w:val="99"/>
    <w:rsid w:val="00340831"/>
    <w:pPr>
      <w:spacing w:after="3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logo-fallback">
    <w:name w:val="yap-logo-fallback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lefth21">
    <w:name w:val="lefth2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848484"/>
      <w:sz w:val="24"/>
      <w:szCs w:val="24"/>
      <w:lang w:eastAsia="ru-RU"/>
    </w:rPr>
  </w:style>
  <w:style w:type="paragraph" w:customStyle="1" w:styleId="lefth31">
    <w:name w:val="lefth3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06060"/>
      <w:sz w:val="18"/>
      <w:szCs w:val="18"/>
      <w:lang w:eastAsia="ru-RU"/>
    </w:rPr>
  </w:style>
  <w:style w:type="paragraph" w:customStyle="1" w:styleId="righth21">
    <w:name w:val="righth2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bsection1">
    <w:name w:val="сbsection1"/>
    <w:basedOn w:val="a"/>
    <w:uiPriority w:val="99"/>
    <w:rsid w:val="00340831"/>
    <w:pPr>
      <w:spacing w:before="100" w:beforeAutospacing="1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vk-main1">
    <w:name w:val="yap-vk-main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1">
    <w:name w:val="yap-logo-block__text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logo-fallback1">
    <w:name w:val="yap-logo-fallback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p-adtunetext1">
    <w:name w:val="yap-adtune__text1"/>
    <w:basedOn w:val="a"/>
    <w:uiPriority w:val="99"/>
    <w:rsid w:val="00340831"/>
    <w:pPr>
      <w:spacing w:before="100" w:beforeAutospacing="1" w:after="100" w:afterAutospacing="1" w:line="225" w:lineRule="atLeast"/>
    </w:pPr>
    <w:rPr>
      <w:rFonts w:ascii="Arial" w:eastAsia="Times New Roman" w:hAnsi="Arial" w:cs="Arial"/>
      <w:sz w:val="23"/>
      <w:szCs w:val="23"/>
      <w:lang w:eastAsia="ru-RU"/>
    </w:rPr>
  </w:style>
  <w:style w:type="paragraph" w:customStyle="1" w:styleId="yap-adtunetooltip1">
    <w:name w:val="yap-adtune__tooltip1"/>
    <w:basedOn w:val="a"/>
    <w:uiPriority w:val="99"/>
    <w:rsid w:val="00340831"/>
    <w:pPr>
      <w:spacing w:before="100" w:beforeAutospacing="1" w:after="100" w:afterAutospacing="1" w:line="221" w:lineRule="atLeast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b-share-popupitemtext1">
    <w:name w:val="b-share-popup__item__text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-popupitem1">
    <w:name w:val="b-share-popup__item1"/>
    <w:basedOn w:val="a"/>
    <w:uiPriority w:val="99"/>
    <w:rsid w:val="00340831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340831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340831"/>
    <w:pPr>
      <w:spacing w:after="0" w:line="240" w:lineRule="auto"/>
      <w:ind w:right="-150"/>
      <w:textAlignment w:val="top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340831"/>
    <w:pPr>
      <w:spacing w:after="0" w:line="240" w:lineRule="auto"/>
      <w:ind w:lef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340831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340831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340831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340831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340831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340831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340831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340831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34083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340831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9"/>
      <w:szCs w:val="19"/>
      <w:lang w:eastAsia="ru-RU"/>
    </w:rPr>
  </w:style>
  <w:style w:type="paragraph" w:customStyle="1" w:styleId="b-share-popupheader1">
    <w:name w:val="b-share-popup__header1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340831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340831"/>
    <w:pPr>
      <w:spacing w:after="75" w:line="349" w:lineRule="atLeast"/>
      <w:ind w:left="150"/>
    </w:pPr>
    <w:rPr>
      <w:rFonts w:ascii="Verdana" w:eastAsia="Times New Roman" w:hAnsi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340831"/>
    <w:pPr>
      <w:spacing w:before="75" w:after="0" w:line="349" w:lineRule="atLeast"/>
      <w:ind w:left="225"/>
    </w:pPr>
    <w:rPr>
      <w:rFonts w:ascii="Verdana" w:eastAsia="Times New Roman" w:hAnsi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340831"/>
    <w:pPr>
      <w:spacing w:after="75" w:line="349" w:lineRule="atLeast"/>
      <w:ind w:right="150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340831"/>
    <w:pPr>
      <w:spacing w:before="100" w:beforeAutospacing="1" w:after="100" w:afterAutospacing="1" w:line="240" w:lineRule="atLeast"/>
    </w:pPr>
    <w:rPr>
      <w:rFonts w:ascii="Verdana" w:eastAsia="Times New Roman" w:hAnsi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340831"/>
    <w:pPr>
      <w:spacing w:before="100" w:beforeAutospacing="1" w:after="100" w:afterAutospacing="1" w:line="240" w:lineRule="auto"/>
      <w:ind w:left="-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340831"/>
    <w:pPr>
      <w:spacing w:after="100" w:afterAutospacing="1" w:line="240" w:lineRule="auto"/>
      <w:ind w:right="-60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340831"/>
    <w:pPr>
      <w:spacing w:after="0" w:line="255" w:lineRule="atLeast"/>
      <w:ind w:left="45" w:right="45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340831"/>
    <w:pPr>
      <w:spacing w:after="0" w:line="240" w:lineRule="auto"/>
      <w:ind w:right="75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340831"/>
    <w:pPr>
      <w:spacing w:after="0" w:line="255" w:lineRule="atLeast"/>
      <w:ind w:left="45" w:right="4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340831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340831"/>
    <w:pPr>
      <w:shd w:val="clear" w:color="auto" w:fill="E4E4E4"/>
      <w:spacing w:after="0" w:line="240" w:lineRule="auto"/>
      <w:ind w:left="30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340831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340831"/>
    <w:pPr>
      <w:spacing w:before="100" w:beforeAutospacing="1" w:after="100" w:afterAutospacing="1" w:line="240" w:lineRule="auto"/>
      <w:ind w:left="-43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340831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340831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1">
    <w:name w:val="b-share-popup__i1"/>
    <w:basedOn w:val="a"/>
    <w:uiPriority w:val="99"/>
    <w:rsid w:val="00340831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340831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34083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340831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3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340831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340831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340831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340831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340831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3408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340831"/>
    <w:pPr>
      <w:shd w:val="clear" w:color="auto" w:fill="3C5A9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340831"/>
    <w:pPr>
      <w:shd w:val="clear" w:color="auto" w:fill="30487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340831"/>
    <w:pPr>
      <w:shd w:val="clear" w:color="auto" w:fill="226EB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340831"/>
    <w:pPr>
      <w:shd w:val="clear" w:color="auto" w:fill="1B589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340831"/>
    <w:pPr>
      <w:shd w:val="clear" w:color="auto" w:fill="48729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340831"/>
    <w:pPr>
      <w:shd w:val="clear" w:color="auto" w:fill="3A5B7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340831"/>
    <w:pPr>
      <w:shd w:val="clear" w:color="auto" w:fill="00ACE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340831"/>
    <w:pPr>
      <w:shd w:val="clear" w:color="auto" w:fill="008AB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340831"/>
    <w:pPr>
      <w:shd w:val="clear" w:color="auto" w:fill="FF9F4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340831"/>
    <w:pPr>
      <w:shd w:val="clear" w:color="auto" w:fill="CC7F3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340831"/>
    <w:pPr>
      <w:shd w:val="clear" w:color="auto" w:fill="C2523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340831"/>
    <w:pPr>
      <w:shd w:val="clear" w:color="auto" w:fill="9B422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340831"/>
    <w:pPr>
      <w:shd w:val="clear" w:color="auto" w:fill="D8393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340831"/>
    <w:pPr>
      <w:shd w:val="clear" w:color="auto" w:fill="AD2E2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340831"/>
    <w:pPr>
      <w:shd w:val="clear" w:color="auto" w:fill="CD1E2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340831"/>
    <w:pPr>
      <w:shd w:val="clear" w:color="auto" w:fill="A4181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uiPriority w:val="99"/>
    <w:rsid w:val="0034083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34083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21" Type="http://schemas.openxmlformats.org/officeDocument/2006/relationships/image" Target="media/image16.emf"/><Relationship Id="rId34" Type="http://schemas.openxmlformats.org/officeDocument/2006/relationships/oleObject" Target="embeddings/oleObject2.bin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6.wmf"/><Relationship Id="rId38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3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oleObject" Target="embeddings/oleObject1.bin"/><Relationship Id="rId37" Type="http://schemas.openxmlformats.org/officeDocument/2006/relationships/image" Target="media/image28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yperlink" Target="http://www.google.ru/url?sa=i&amp;rct=j&amp;q=&amp;esrc=s&amp;source=images&amp;cd=&amp;cad=rja&amp;uact=8&amp;ved=0ahUKEwjjq7j-xovSAhXjB5oKHaqBCJYQjRwIBw&amp;url=http://otravleniya.net/izluchenie/vozdejstvie-lazernogo-izlucheniya-na-organizm-cheloveka.html&amp;psig=AFQjCNHs2j6xbZMhkBCsSVshbuK1r9rSVw&amp;ust=148702308716" TargetMode="External"/><Relationship Id="rId36" Type="http://schemas.openxmlformats.org/officeDocument/2006/relationships/image" Target="media/image27.jpeg"/><Relationship Id="rId10" Type="http://schemas.openxmlformats.org/officeDocument/2006/relationships/image" Target="media/image5.emf"/><Relationship Id="rId19" Type="http://schemas.openxmlformats.org/officeDocument/2006/relationships/image" Target="media/image14.jpeg"/><Relationship Id="rId31" Type="http://schemas.openxmlformats.org/officeDocument/2006/relationships/image" Target="media/image25.w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png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4.png"/><Relationship Id="rId35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31</Pages>
  <Words>7919</Words>
  <Characters>45143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dcterms:created xsi:type="dcterms:W3CDTF">2022-04-03T14:11:00Z</dcterms:created>
  <dcterms:modified xsi:type="dcterms:W3CDTF">2022-04-03T15:08:00Z</dcterms:modified>
</cp:coreProperties>
</file>