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F47" w:rsidRDefault="00EB6C45"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>На основании изученных теоретических материалов и примера с оформлением (см. файл задания) выполнить задание</w:t>
      </w:r>
      <w:r>
        <w:rPr>
          <w:rFonts w:ascii="Segoe UI" w:hAnsi="Segoe UI" w:cs="Segoe UI"/>
          <w:color w:val="1D2125"/>
          <w:sz w:val="23"/>
          <w:szCs w:val="23"/>
        </w:rPr>
        <w:br/>
      </w:r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>Прикрепить файл (фото) с решением.</w:t>
      </w:r>
      <w:bookmarkStart w:id="0" w:name="_GoBack"/>
      <w:bookmarkEnd w:id="0"/>
    </w:p>
    <w:sectPr w:rsidR="008A7F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C6E"/>
    <w:rsid w:val="008A7F47"/>
    <w:rsid w:val="00DB5C6E"/>
    <w:rsid w:val="00EB6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8ED745-7E08-4DFC-BCC1-B8FD8014B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2022-05-16T11:48:00Z</dcterms:created>
  <dcterms:modified xsi:type="dcterms:W3CDTF">2022-05-16T11:48:00Z</dcterms:modified>
</cp:coreProperties>
</file>