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923" w:rsidRPr="000E2F9E" w:rsidRDefault="000F2923" w:rsidP="000F2923">
      <w:pPr>
        <w:pStyle w:val="2"/>
        <w:spacing w:before="0" w:line="240" w:lineRule="auto"/>
        <w:rPr>
          <w:rFonts w:ascii="Times New Roman" w:hAnsi="Times New Roman" w:cs="Times New Roman"/>
          <w:color w:val="auto"/>
        </w:rPr>
      </w:pPr>
      <w:bookmarkStart w:id="0" w:name="_Toc415703137"/>
      <w:r w:rsidRPr="000E2F9E">
        <w:rPr>
          <w:rFonts w:ascii="Times New Roman" w:hAnsi="Times New Roman" w:cs="Times New Roman"/>
          <w:color w:val="auto"/>
        </w:rPr>
        <w:t>Приложение 1</w:t>
      </w:r>
      <w:r w:rsidRPr="000F2923">
        <w:rPr>
          <w:rFonts w:ascii="Times New Roman" w:hAnsi="Times New Roman" w:cs="Times New Roman"/>
          <w:color w:val="auto"/>
        </w:rPr>
        <w:t xml:space="preserve">. </w:t>
      </w:r>
      <w:r w:rsidRPr="000E2F9E">
        <w:rPr>
          <w:rFonts w:ascii="Times New Roman" w:hAnsi="Times New Roman" w:cs="Times New Roman"/>
          <w:color w:val="auto"/>
        </w:rPr>
        <w:t>Исходные данные для проектирования</w:t>
      </w:r>
      <w:bookmarkEnd w:id="0"/>
    </w:p>
    <w:p w:rsidR="000F2923" w:rsidRPr="000E2F9E" w:rsidRDefault="000F2923" w:rsidP="000F2923">
      <w:pPr>
        <w:spacing w:after="0" w:line="240" w:lineRule="auto"/>
        <w:ind w:left="7080" w:firstLine="708"/>
        <w:rPr>
          <w:rFonts w:ascii="Times New Roman" w:hAnsi="Times New Roman"/>
        </w:rPr>
      </w:pPr>
      <w:r w:rsidRPr="000E2F9E">
        <w:rPr>
          <w:rFonts w:ascii="Times New Roman" w:hAnsi="Times New Roman"/>
        </w:rPr>
        <w:t>Таблица 1</w:t>
      </w:r>
    </w:p>
    <w:p w:rsidR="000F2923" w:rsidRPr="000E2F9E" w:rsidRDefault="000F2923" w:rsidP="000F2923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>Составы котельных для вариантов заданий (</w:t>
      </w:r>
      <w:r w:rsidRPr="00107724">
        <w:rPr>
          <w:rFonts w:ascii="Times New Roman" w:hAnsi="Times New Roman"/>
          <w:b/>
          <w:lang w:val="en-US"/>
        </w:rPr>
        <w:t>m</w:t>
      </w:r>
      <w:r w:rsidR="001B1D79" w:rsidRPr="00107724">
        <w:rPr>
          <w:rFonts w:ascii="Times New Roman" w:hAnsi="Times New Roman"/>
          <w:b/>
        </w:rPr>
        <w:t xml:space="preserve"> </w:t>
      </w:r>
      <w:r w:rsidRPr="00107724">
        <w:rPr>
          <w:rFonts w:ascii="Times New Roman" w:hAnsi="Times New Roman"/>
          <w:b/>
        </w:rPr>
        <w:t xml:space="preserve">и </w:t>
      </w:r>
      <w:r w:rsidRPr="00107724">
        <w:rPr>
          <w:rFonts w:ascii="Times New Roman" w:hAnsi="Times New Roman"/>
          <w:b/>
          <w:lang w:val="en-US"/>
        </w:rPr>
        <w:t>n</w:t>
      </w:r>
      <w:r w:rsidRPr="00107724">
        <w:rPr>
          <w:rFonts w:ascii="Times New Roman" w:hAnsi="Times New Roman"/>
          <w:b/>
        </w:rPr>
        <w:t xml:space="preserve"> –соответственно предпоследняя и последняя цифры номера зачетной книжки</w:t>
      </w:r>
      <w:r w:rsidRPr="000E2F9E">
        <w:rPr>
          <w:rFonts w:ascii="Times New Roman" w:hAnsi="Times New Roman"/>
        </w:rPr>
        <w:t>)</w:t>
      </w:r>
    </w:p>
    <w:tbl>
      <w:tblPr>
        <w:tblpPr w:leftFromText="180" w:rightFromText="180" w:vertAnchor="text" w:horzAnchor="margin" w:tblpY="26"/>
        <w:tblW w:w="50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8"/>
        <w:gridCol w:w="1436"/>
        <w:gridCol w:w="497"/>
        <w:gridCol w:w="769"/>
        <w:gridCol w:w="769"/>
        <w:gridCol w:w="769"/>
        <w:gridCol w:w="769"/>
        <w:gridCol w:w="771"/>
        <w:gridCol w:w="771"/>
        <w:gridCol w:w="771"/>
        <w:gridCol w:w="773"/>
        <w:gridCol w:w="771"/>
      </w:tblGrid>
      <w:tr w:rsidR="000F2923" w:rsidRPr="000E2F9E" w:rsidTr="00ED5668">
        <w:trPr>
          <w:trHeight w:val="347"/>
        </w:trPr>
        <w:tc>
          <w:tcPr>
            <w:tcW w:w="399" w:type="pct"/>
            <w:vMerge w:val="restar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746" w:type="pct"/>
            <w:vMerge w:val="restar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 паровых котлов</w:t>
            </w:r>
          </w:p>
        </w:tc>
        <w:tc>
          <w:tcPr>
            <w:tcW w:w="3855" w:type="pct"/>
            <w:gridSpan w:val="10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Merge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vMerge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</w:t>
            </w:r>
          </w:p>
        </w:tc>
      </w:tr>
      <w:tr w:rsidR="000F2923" w:rsidRPr="000E2F9E" w:rsidTr="00ED5668">
        <w:trPr>
          <w:trHeight w:val="369"/>
        </w:trPr>
        <w:tc>
          <w:tcPr>
            <w:tcW w:w="399" w:type="pct"/>
            <w:vMerge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vMerge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55" w:type="pct"/>
            <w:gridSpan w:val="10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        Марки водогрейных котлов</w:t>
            </w:r>
          </w:p>
        </w:tc>
      </w:tr>
      <w:tr w:rsidR="000F2923" w:rsidRPr="000E2F9E" w:rsidTr="00ED5668">
        <w:trPr>
          <w:cantSplit/>
          <w:trHeight w:val="1344"/>
        </w:trPr>
        <w:tc>
          <w:tcPr>
            <w:tcW w:w="399" w:type="pct"/>
            <w:vMerge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vMerge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Кв-Гм-4-150</w:t>
            </w:r>
          </w:p>
        </w:tc>
        <w:tc>
          <w:tcPr>
            <w:tcW w:w="399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КВ-ТС-4.0</w:t>
            </w:r>
          </w:p>
        </w:tc>
        <w:tc>
          <w:tcPr>
            <w:tcW w:w="399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КВ-ГМ-6.5-150</w:t>
            </w:r>
          </w:p>
        </w:tc>
        <w:tc>
          <w:tcPr>
            <w:tcW w:w="399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КВ-ЕС-6.5</w:t>
            </w:r>
          </w:p>
        </w:tc>
        <w:tc>
          <w:tcPr>
            <w:tcW w:w="399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КВ-ГМ-10-150</w:t>
            </w:r>
          </w:p>
        </w:tc>
        <w:tc>
          <w:tcPr>
            <w:tcW w:w="400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КВ-ТС-10</w:t>
            </w:r>
          </w:p>
        </w:tc>
        <w:tc>
          <w:tcPr>
            <w:tcW w:w="400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КВ-ГМ-20-150</w:t>
            </w:r>
          </w:p>
        </w:tc>
        <w:tc>
          <w:tcPr>
            <w:tcW w:w="400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КВ-ТС-20</w:t>
            </w:r>
          </w:p>
        </w:tc>
        <w:tc>
          <w:tcPr>
            <w:tcW w:w="401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КВ-ГМ-30-150</w:t>
            </w:r>
          </w:p>
        </w:tc>
        <w:tc>
          <w:tcPr>
            <w:tcW w:w="399" w:type="pct"/>
            <w:textDirection w:val="btLr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КВ-ТС-30</w:t>
            </w:r>
          </w:p>
        </w:tc>
      </w:tr>
      <w:tr w:rsidR="000F2923" w:rsidRPr="000E2F9E" w:rsidTr="00ED5668">
        <w:trPr>
          <w:trHeight w:val="369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ДЕ-4-14-ГМ</w:t>
            </w:r>
          </w:p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КЕ-4-14С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ДЕ-6.5-14ГМ</w:t>
            </w:r>
          </w:p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КЕ-6.5-14С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ДЕ-10-14ГМ</w:t>
            </w:r>
          </w:p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КЕ-10-14С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ДЕ-16-14ГМ</w:t>
            </w:r>
          </w:p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КЕ-2.5-14С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ДЕ-25-14ГМ</w:t>
            </w:r>
          </w:p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КЕ-25-14С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ДКВР-2.5-13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ДКВР-4.0-13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ДКВР-6.5-13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</w:tr>
      <w:tr w:rsidR="000F2923" w:rsidRPr="000E2F9E" w:rsidTr="00ED5668">
        <w:trPr>
          <w:trHeight w:val="347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ДКВР-10-13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</w:tr>
      <w:tr w:rsidR="000F2923" w:rsidRPr="000E2F9E" w:rsidTr="00ED5668">
        <w:trPr>
          <w:trHeight w:val="369"/>
        </w:trPr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6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ДКВР-20-13</w:t>
            </w:r>
          </w:p>
        </w:tc>
        <w:tc>
          <w:tcPr>
            <w:tcW w:w="258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00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01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9" w:type="pct"/>
            <w:vAlign w:val="center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</w:tbl>
    <w:p w:rsidR="000F2923" w:rsidRPr="000E2F9E" w:rsidRDefault="000F2923" w:rsidP="000F2923">
      <w:pPr>
        <w:spacing w:after="0" w:line="240" w:lineRule="auto"/>
        <w:rPr>
          <w:rFonts w:ascii="Times New Roman" w:hAnsi="Times New Roman"/>
        </w:rPr>
      </w:pPr>
    </w:p>
    <w:p w:rsidR="000F2923" w:rsidRPr="000E2F9E" w:rsidRDefault="000F2923" w:rsidP="000F2923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>Таблица 2</w:t>
      </w:r>
    </w:p>
    <w:p w:rsidR="000F2923" w:rsidRPr="000E2F9E" w:rsidRDefault="000F2923" w:rsidP="000F2923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>Условия подключения котельной к районной электросети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0F2923" w:rsidRPr="000E2F9E" w:rsidTr="00ED5668">
        <w:tc>
          <w:tcPr>
            <w:tcW w:w="3190" w:type="dxa"/>
          </w:tcPr>
          <w:p w:rsidR="000F2923" w:rsidRPr="000E2F9E" w:rsidRDefault="000F2923" w:rsidP="001B1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Последняя ц</w:t>
            </w:r>
            <w:r w:rsidR="001B1D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фра номера зачетной книги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Напряжение линии подключения, кВ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Линии подключения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воздушная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кабельная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кабельная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воздушная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воздушная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Кабельная 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кабельная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воздушная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воздушная</w:t>
            </w:r>
          </w:p>
        </w:tc>
      </w:tr>
      <w:tr w:rsidR="000F2923" w:rsidRPr="000E2F9E" w:rsidTr="00ED5668"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90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1" w:type="dxa"/>
          </w:tcPr>
          <w:p w:rsidR="000F2923" w:rsidRPr="000E2F9E" w:rsidRDefault="000F2923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кабельная</w:t>
            </w:r>
          </w:p>
        </w:tc>
      </w:tr>
    </w:tbl>
    <w:p w:rsidR="00DF3F08" w:rsidRDefault="00107724"/>
    <w:sectPr w:rsidR="00DF3F08" w:rsidSect="00512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savePreviewPicture/>
  <w:compat/>
  <w:rsids>
    <w:rsidRoot w:val="000F2923"/>
    <w:rsid w:val="000F2923"/>
    <w:rsid w:val="00107724"/>
    <w:rsid w:val="001B1D79"/>
    <w:rsid w:val="001D3B0D"/>
    <w:rsid w:val="00253EDA"/>
    <w:rsid w:val="002E3E1C"/>
    <w:rsid w:val="00451959"/>
    <w:rsid w:val="00512F56"/>
    <w:rsid w:val="00560569"/>
    <w:rsid w:val="005B58A1"/>
    <w:rsid w:val="006E6DC2"/>
    <w:rsid w:val="00982425"/>
    <w:rsid w:val="00BE3E4F"/>
    <w:rsid w:val="00C35F8A"/>
    <w:rsid w:val="00C74097"/>
    <w:rsid w:val="00D1708B"/>
    <w:rsid w:val="00E91629"/>
    <w:rsid w:val="00EF51A9"/>
    <w:rsid w:val="00F13049"/>
    <w:rsid w:val="00F5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56"/>
  </w:style>
  <w:style w:type="paragraph" w:styleId="2">
    <w:name w:val="heading 2"/>
    <w:basedOn w:val="a"/>
    <w:next w:val="a"/>
    <w:link w:val="20"/>
    <w:unhideWhenUsed/>
    <w:qFormat/>
    <w:rsid w:val="000F29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F29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sweta</dc:creator>
  <cp:lastModifiedBy>Валерия</cp:lastModifiedBy>
  <cp:revision>4</cp:revision>
  <dcterms:created xsi:type="dcterms:W3CDTF">2016-09-20T10:26:00Z</dcterms:created>
  <dcterms:modified xsi:type="dcterms:W3CDTF">2017-06-01T11:15:00Z</dcterms:modified>
</cp:coreProperties>
</file>