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6EA" w:rsidRPr="006D56EA" w:rsidRDefault="006D56EA" w:rsidP="006D56E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Система оценки работы студента в течение семестра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"/>
        <w:gridCol w:w="7504"/>
        <w:gridCol w:w="1511"/>
      </w:tblGrid>
      <w:tr w:rsidR="006D56EA" w:rsidRPr="006D56EA" w:rsidTr="006D56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t>№ </w:t>
            </w:r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br/>
            </w:r>
            <w:proofErr w:type="spellStart"/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t>Части курсовой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t>Вклад </w:t>
            </w:r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br/>
              <w:t>в итоговую оценку </w:t>
            </w:r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br/>
              <w:t>дисциплины, %</w:t>
            </w:r>
          </w:p>
        </w:tc>
      </w:tr>
      <w:tr w:rsidR="006D56EA" w:rsidRPr="006D56EA" w:rsidTr="006D56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  <w:r w:rsidRPr="006D56EA">
              <w:rPr>
                <w:rFonts w:ascii="Segoe UI" w:eastAsia="Times New Roman" w:hAnsi="Segoe UI" w:cs="Segoe UI"/>
                <w:color w:val="444444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t>Титульный лист, задание, аннотация, оглавление, введение, сравнение отечественных и передовых зарубежных технологий и решений, заключение, библиографический список.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t>10</w:t>
            </w:r>
          </w:p>
        </w:tc>
      </w:tr>
      <w:tr w:rsidR="006D56EA" w:rsidRPr="006D56EA" w:rsidTr="006D56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t>Специальная часть курсовой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t>50</w:t>
            </w:r>
          </w:p>
        </w:tc>
      </w:tr>
      <w:tr w:rsidR="006D56EA" w:rsidRPr="006D56EA" w:rsidTr="006D56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t>Графические материалы (чертежи, схемы, плакаты), выполненные в соответствии с ЕСКД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  <w:r w:rsidRPr="006D56EA"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  <w:t>40</w:t>
            </w:r>
          </w:p>
        </w:tc>
      </w:tr>
      <w:tr w:rsidR="006D56EA" w:rsidRPr="006D56EA" w:rsidTr="006D56E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  <w:r w:rsidRPr="006D56EA">
              <w:rPr>
                <w:rFonts w:ascii="Segoe UI" w:eastAsia="Times New Roman" w:hAnsi="Segoe UI" w:cs="Segoe UI"/>
                <w:b/>
                <w:bCs/>
                <w:color w:val="373A3C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56EA" w:rsidRPr="006D56EA" w:rsidRDefault="006D56EA" w:rsidP="006D56EA">
            <w:pPr>
              <w:spacing w:after="0" w:line="240" w:lineRule="auto"/>
              <w:rPr>
                <w:rFonts w:ascii="Segoe UI" w:eastAsia="Times New Roman" w:hAnsi="Segoe UI" w:cs="Segoe UI"/>
                <w:color w:val="373A3C"/>
                <w:sz w:val="21"/>
                <w:szCs w:val="21"/>
                <w:lang w:eastAsia="ru-RU"/>
              </w:rPr>
            </w:pPr>
            <w:r w:rsidRPr="006D56EA">
              <w:rPr>
                <w:rFonts w:ascii="Segoe UI" w:eastAsia="Times New Roman" w:hAnsi="Segoe UI" w:cs="Segoe UI"/>
                <w:b/>
                <w:bCs/>
                <w:color w:val="373A3C"/>
                <w:sz w:val="21"/>
                <w:szCs w:val="21"/>
                <w:lang w:eastAsia="ru-RU"/>
              </w:rPr>
              <w:t>100%</w:t>
            </w:r>
          </w:p>
        </w:tc>
      </w:tr>
    </w:tbl>
    <w:p w:rsidR="006D56EA" w:rsidRPr="006D56EA" w:rsidRDefault="006D56EA" w:rsidP="006D56EA">
      <w:pPr>
        <w:shd w:val="clear" w:color="auto" w:fill="FFFFFF"/>
        <w:spacing w:after="100" w:afterAutospacing="1" w:line="240" w:lineRule="auto"/>
        <w:ind w:left="450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B9121B"/>
          <w:sz w:val="21"/>
          <w:szCs w:val="21"/>
          <w:lang w:eastAsia="ru-RU"/>
        </w:rPr>
        <w:t xml:space="preserve">Если курсовая работа выполнена с нарушением требований ЕСКД и СТО </w:t>
      </w:r>
      <w:proofErr w:type="spellStart"/>
      <w:r w:rsidRPr="006D56EA">
        <w:rPr>
          <w:rFonts w:ascii="Segoe UI" w:eastAsia="Times New Roman" w:hAnsi="Segoe UI" w:cs="Segoe UI"/>
          <w:color w:val="B9121B"/>
          <w:sz w:val="21"/>
          <w:szCs w:val="21"/>
          <w:lang w:eastAsia="ru-RU"/>
        </w:rPr>
        <w:t>ЮУрГУ</w:t>
      </w:r>
      <w:proofErr w:type="spellEnd"/>
      <w:r w:rsidRPr="006D56EA">
        <w:rPr>
          <w:rFonts w:ascii="Segoe UI" w:eastAsia="Times New Roman" w:hAnsi="Segoe UI" w:cs="Segoe UI"/>
          <w:color w:val="B9121B"/>
          <w:sz w:val="21"/>
          <w:szCs w:val="21"/>
          <w:lang w:eastAsia="ru-RU"/>
        </w:rPr>
        <w:t xml:space="preserve"> 04-2008, то итоговый результат снижается на 20%.</w:t>
      </w:r>
    </w:p>
    <w:p w:rsidR="006D56EA" w:rsidRPr="006D56EA" w:rsidRDefault="006D56EA" w:rsidP="006D56EA">
      <w:pPr>
        <w:shd w:val="clear" w:color="auto" w:fill="FFFFFF"/>
        <w:spacing w:after="100" w:afterAutospacing="1" w:line="240" w:lineRule="auto"/>
        <w:ind w:left="450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Результаты работы студента отображаются в журнале оценок.</w:t>
      </w:r>
    </w:p>
    <w:p w:rsidR="006D56EA" w:rsidRPr="006D56EA" w:rsidRDefault="006D56EA" w:rsidP="006D56EA">
      <w:pPr>
        <w:shd w:val="clear" w:color="auto" w:fill="FFFFFF"/>
        <w:spacing w:after="100" w:afterAutospacing="1" w:line="240" w:lineRule="auto"/>
        <w:ind w:left="450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Для получения оценки "Удовлетворительно" необходимо набрать от 60% до 75%, для оценки "Хорошо"- от 75% до 85%, для оценки "Отлично" - от 85% до 100%.</w:t>
      </w:r>
    </w:p>
    <w:p w:rsidR="006D56EA" w:rsidRPr="006D56EA" w:rsidRDefault="006D56EA" w:rsidP="006D56E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Итоговая оценка по дисциплине</w:t>
      </w:r>
    </w:p>
    <w:p w:rsidR="006D56EA" w:rsidRPr="006D56EA" w:rsidRDefault="006D56EA" w:rsidP="006D56EA">
      <w:pPr>
        <w:shd w:val="clear" w:color="auto" w:fill="FFFFFF"/>
        <w:spacing w:after="100" w:afterAutospacing="1" w:line="240" w:lineRule="auto"/>
        <w:ind w:left="450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Выставляется</w:t>
      </w:r>
      <w:r w:rsidRPr="006D56EA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 </w:t>
      </w: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при условии успешного выполнения курсовой работы. </w:t>
      </w:r>
    </w:p>
    <w:p w:rsidR="006D56EA" w:rsidRPr="006D56EA" w:rsidRDefault="006D56EA" w:rsidP="006D56E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Основные учебные материалы</w:t>
      </w:r>
    </w:p>
    <w:p w:rsidR="006D56EA" w:rsidRPr="006D56EA" w:rsidRDefault="006D56EA" w:rsidP="006D56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</w:p>
    <w:p w:rsidR="006D56EA" w:rsidRPr="006D56EA" w:rsidRDefault="006D56EA" w:rsidP="006D56E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Методические указания к курсовой работе.</w:t>
      </w:r>
    </w:p>
    <w:p w:rsidR="006D56EA" w:rsidRPr="006D56EA" w:rsidRDefault="006D56EA" w:rsidP="006D56EA">
      <w:pPr>
        <w:numPr>
          <w:ilvl w:val="0"/>
          <w:numId w:val="1"/>
        </w:numPr>
        <w:pBdr>
          <w:bottom w:val="single" w:sz="6" w:space="0" w:color="004394"/>
        </w:pBdr>
        <w:shd w:val="clear" w:color="auto" w:fill="FFFFFF"/>
        <w:spacing w:after="100" w:afterAutospacing="1" w:line="240" w:lineRule="auto"/>
        <w:outlineLvl w:val="2"/>
        <w:rPr>
          <w:rFonts w:ascii="Cambria" w:eastAsia="Times New Roman" w:hAnsi="Cambria" w:cs="Segoe UI"/>
          <w:color w:val="373A3C"/>
          <w:sz w:val="27"/>
          <w:szCs w:val="27"/>
          <w:lang w:eastAsia="ru-RU"/>
        </w:rPr>
      </w:pPr>
      <w:r w:rsidRPr="006D56EA">
        <w:rPr>
          <w:rFonts w:ascii="Cambria" w:eastAsia="Times New Roman" w:hAnsi="Cambria" w:cs="Segoe UI"/>
          <w:color w:val="373A3C"/>
          <w:sz w:val="27"/>
          <w:szCs w:val="27"/>
          <w:lang w:eastAsia="ru-RU"/>
        </w:rPr>
        <w:t>1. Общие сведения</w:t>
      </w:r>
    </w:p>
    <w:p w:rsidR="006D56EA" w:rsidRPr="006D56EA" w:rsidRDefault="006D56EA" w:rsidP="006D56EA">
      <w:pPr>
        <w:pBdr>
          <w:bottom w:val="single" w:sz="6" w:space="0" w:color="004394"/>
        </w:pBd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Курсовая работа выполняется в соответствии с требованиями ЕСКД и СТО </w:t>
      </w:r>
      <w:proofErr w:type="spellStart"/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ЮУрГУ</w:t>
      </w:r>
      <w:proofErr w:type="spellEnd"/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 04-2008. Тема курсовой работы выбирается студентом самостоятельно и утверждается преподавателем. </w:t>
      </w:r>
    </w:p>
    <w:p w:rsidR="006D56EA" w:rsidRDefault="006D56EA" w:rsidP="006D56EA">
      <w:pPr>
        <w:pStyle w:val="3"/>
        <w:shd w:val="clear" w:color="auto" w:fill="FFFFFF"/>
        <w:spacing w:before="0" w:beforeAutospacing="0"/>
        <w:rPr>
          <w:rFonts w:ascii="Cambria" w:hAnsi="Cambria"/>
          <w:b w:val="0"/>
          <w:bCs w:val="0"/>
          <w:color w:val="373A3C"/>
        </w:rPr>
      </w:pPr>
      <w:r>
        <w:rPr>
          <w:rFonts w:ascii="Cambria" w:hAnsi="Cambria"/>
          <w:b w:val="0"/>
          <w:bCs w:val="0"/>
          <w:color w:val="373A3C"/>
        </w:rPr>
        <w:t>2. Типовая тематика курсовой работы</w:t>
      </w:r>
    </w:p>
    <w:p w:rsidR="006D56EA" w:rsidRDefault="006D56EA" w:rsidP="006D56EA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1.Разработка и расчет электронных ключей на биполярном транзисторе.</w:t>
      </w:r>
    </w:p>
    <w:p w:rsidR="006D56EA" w:rsidRDefault="006D56EA" w:rsidP="006D56EA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2.Разработка и расчет мультивибратора на полевых транзисторах.</w:t>
      </w:r>
    </w:p>
    <w:p w:rsidR="006D56EA" w:rsidRDefault="006D56EA" w:rsidP="006D56EA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3.Разработка и расчет электронного усилителя мощности.</w:t>
      </w:r>
    </w:p>
    <w:p w:rsidR="006D56EA" w:rsidRDefault="006D56EA" w:rsidP="006D56EA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4.Разработка и расчет активных фильтров низкой, высокой частоты, полосового и заграждающего на операционных усилителях.</w:t>
      </w:r>
    </w:p>
    <w:p w:rsidR="006D56EA" w:rsidRDefault="006D56EA" w:rsidP="006D56EA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5.Разработка и расчет электронного вторичного источника питания постоянного напряжения с линейным стабилизатором компенсационного типа.</w:t>
      </w:r>
    </w:p>
    <w:p w:rsidR="006D56EA" w:rsidRDefault="006D56EA" w:rsidP="006D56EA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6.Разработка и расчет электронного вторичного импульсного источника питания постоянного напряжения с ШИМ модуляцией.</w:t>
      </w:r>
    </w:p>
    <w:p w:rsidR="006D56EA" w:rsidRDefault="006D56EA" w:rsidP="006D56EA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lastRenderedPageBreak/>
        <w:t>7.Разработка и расчет ключевого электронного усилителя класса D с однополярной ШИМ.</w:t>
      </w:r>
    </w:p>
    <w:p w:rsidR="006D56EA" w:rsidRPr="006D56EA" w:rsidRDefault="006D56EA" w:rsidP="006D56EA">
      <w:pPr>
        <w:shd w:val="clear" w:color="auto" w:fill="FFFFFF"/>
        <w:spacing w:after="100" w:afterAutospacing="1" w:line="240" w:lineRule="auto"/>
        <w:outlineLvl w:val="2"/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</w:pPr>
      <w:r w:rsidRPr="006D56EA"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  <w:t>3. Задание на проектирование</w:t>
      </w:r>
    </w:p>
    <w:p w:rsidR="006D56EA" w:rsidRPr="006D56EA" w:rsidRDefault="006D56EA" w:rsidP="006D56E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1.  Составить краткое описание предназначения прибора. </w:t>
      </w:r>
    </w:p>
    <w:p w:rsidR="006D56EA" w:rsidRPr="006D56EA" w:rsidRDefault="006D56EA" w:rsidP="006D56E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2.  Привести структурную схему прибора. </w:t>
      </w:r>
    </w:p>
    <w:p w:rsidR="006D56EA" w:rsidRPr="006D56EA" w:rsidRDefault="006D56EA" w:rsidP="006D56E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3.  Расчет основных электронных элементов прибора. </w:t>
      </w:r>
    </w:p>
    <w:p w:rsidR="006D56EA" w:rsidRPr="006D56EA" w:rsidRDefault="006D56EA" w:rsidP="006D56E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4.  </w:t>
      </w:r>
      <w:proofErr w:type="gramStart"/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Графики  токов</w:t>
      </w:r>
      <w:proofErr w:type="gramEnd"/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 и напряжений, поясняющих работу прибора.   </w:t>
      </w:r>
    </w:p>
    <w:p w:rsidR="006D56EA" w:rsidRPr="006D56EA" w:rsidRDefault="006D56EA" w:rsidP="006D56E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5.   Провести моделирование электронной схемы прибора в пакете </w:t>
      </w:r>
      <w:proofErr w:type="spellStart"/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MicroCap</w:t>
      </w:r>
      <w:proofErr w:type="spellEnd"/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 или в </w:t>
      </w:r>
      <w:proofErr w:type="spellStart"/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Electronics</w:t>
      </w:r>
      <w:proofErr w:type="spellEnd"/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 </w:t>
      </w:r>
      <w:proofErr w:type="spellStart"/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Workbench</w:t>
      </w:r>
      <w:proofErr w:type="spellEnd"/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, определить динамические характеристики.</w:t>
      </w:r>
    </w:p>
    <w:p w:rsidR="006D56EA" w:rsidRPr="006D56EA" w:rsidRDefault="006D56EA" w:rsidP="006D56E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hyperlink r:id="rId5" w:history="1">
        <w:r w:rsidRPr="006D56EA">
          <w:rPr>
            <w:rFonts w:ascii="Segoe UI" w:eastAsia="Times New Roman" w:hAnsi="Segoe UI" w:cs="Segoe UI"/>
            <w:noProof/>
            <w:color w:val="004394"/>
            <w:sz w:val="21"/>
            <w:szCs w:val="21"/>
            <w:lang w:eastAsia="ru-RU"/>
          </w:rPr>
          <w:drawing>
            <wp:inline distT="0" distB="0" distL="0" distR="0">
              <wp:extent cx="228600" cy="228600"/>
              <wp:effectExtent l="0" t="0" r="0" b="0"/>
              <wp:docPr id="1" name="Рисунок 1" descr="https://edu.susu.ru/theme/image.php/boost_campus/core/1681646916/f/document-24">
                <a:hlinkClick xmlns:a="http://schemas.openxmlformats.org/drawingml/2006/main" r:id="rId5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edu.susu.ru/theme/image.php/boost_campus/core/1681646916/f/document-24">
                        <a:hlinkClick r:id="rId5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6D56EA">
          <w:rPr>
            <w:rFonts w:ascii="Segoe UI" w:eastAsia="Times New Roman" w:hAnsi="Segoe UI" w:cs="Segoe UI"/>
            <w:color w:val="004394"/>
            <w:sz w:val="21"/>
            <w:szCs w:val="21"/>
            <w:lang w:eastAsia="ru-RU"/>
          </w:rPr>
          <w:t xml:space="preserve">Варианты заданий для курсовой </w:t>
        </w:r>
        <w:proofErr w:type="spellStart"/>
        <w:r w:rsidRPr="006D56EA">
          <w:rPr>
            <w:rFonts w:ascii="Segoe UI" w:eastAsia="Times New Roman" w:hAnsi="Segoe UI" w:cs="Segoe UI"/>
            <w:color w:val="004394"/>
            <w:sz w:val="21"/>
            <w:szCs w:val="21"/>
            <w:lang w:eastAsia="ru-RU"/>
          </w:rPr>
          <w:t>работы</w:t>
        </w:r>
        <w:r w:rsidRPr="006D56EA">
          <w:rPr>
            <w:rFonts w:ascii="Segoe UI" w:eastAsia="Times New Roman" w:hAnsi="Segoe UI" w:cs="Segoe UI"/>
            <w:color w:val="004394"/>
            <w:sz w:val="21"/>
            <w:szCs w:val="21"/>
            <w:bdr w:val="none" w:sz="0" w:space="0" w:color="auto" w:frame="1"/>
            <w:lang w:eastAsia="ru-RU"/>
          </w:rPr>
          <w:t>Файл</w:t>
        </w:r>
        <w:proofErr w:type="spellEnd"/>
      </w:hyperlink>
    </w:p>
    <w:p w:rsidR="006D56EA" w:rsidRPr="006D56EA" w:rsidRDefault="006D56EA" w:rsidP="006D56EA">
      <w:pPr>
        <w:shd w:val="clear" w:color="auto" w:fill="FFFFFF"/>
        <w:spacing w:after="100" w:afterAutospacing="1" w:line="240" w:lineRule="auto"/>
        <w:ind w:left="1170"/>
        <w:outlineLvl w:val="2"/>
        <w:rPr>
          <w:rFonts w:ascii="Cambria" w:eastAsia="Times New Roman" w:hAnsi="Cambria" w:cs="Segoe UI"/>
          <w:color w:val="373A3C"/>
          <w:sz w:val="27"/>
          <w:szCs w:val="27"/>
          <w:lang w:eastAsia="ru-RU"/>
        </w:rPr>
      </w:pPr>
      <w:r w:rsidRPr="006D56EA">
        <w:rPr>
          <w:rFonts w:ascii="Cambria" w:eastAsia="Times New Roman" w:hAnsi="Cambria" w:cs="Segoe UI"/>
          <w:color w:val="373A3C"/>
          <w:sz w:val="27"/>
          <w:szCs w:val="27"/>
          <w:lang w:eastAsia="ru-RU"/>
        </w:rPr>
        <w:t>Как выбрать вариант КР</w:t>
      </w:r>
    </w:p>
    <w:p w:rsidR="006D56EA" w:rsidRPr="006D56EA" w:rsidRDefault="006D56EA" w:rsidP="006D56EA">
      <w:pPr>
        <w:numPr>
          <w:ilvl w:val="1"/>
          <w:numId w:val="3"/>
        </w:numPr>
        <w:shd w:val="clear" w:color="auto" w:fill="FFFFFF"/>
        <w:spacing w:before="120" w:after="120" w:line="240" w:lineRule="auto"/>
        <w:ind w:left="1890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Уважаемые студенты!</w:t>
      </w:r>
    </w:p>
    <w:p w:rsidR="006D56EA" w:rsidRPr="006D56EA" w:rsidRDefault="006D56EA" w:rsidP="006D56EA">
      <w:pPr>
        <w:shd w:val="clear" w:color="auto" w:fill="FFFFFF"/>
        <w:spacing w:before="120" w:after="120" w:line="240" w:lineRule="auto"/>
        <w:ind w:left="1890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Для определения номера варианта необходим ваш логин, который Вы используете для входа в портал "Электронный </w:t>
      </w:r>
      <w:proofErr w:type="spellStart"/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ЮУрГУ</w:t>
      </w:r>
      <w:proofErr w:type="spellEnd"/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"</w:t>
      </w:r>
    </w:p>
    <w:p w:rsidR="006D56EA" w:rsidRPr="006D56EA" w:rsidRDefault="006D56EA" w:rsidP="006D56EA">
      <w:pPr>
        <w:shd w:val="clear" w:color="auto" w:fill="FFFFFF"/>
        <w:spacing w:before="120" w:after="120" w:line="240" w:lineRule="auto"/>
        <w:ind w:left="1890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Номер варианта определяется по последним 2-м цифрам логина студента.</w:t>
      </w:r>
    </w:p>
    <w:p w:rsidR="006D56EA" w:rsidRPr="006D56EA" w:rsidRDefault="006D56EA" w:rsidP="006D56EA">
      <w:pPr>
        <w:shd w:val="clear" w:color="auto" w:fill="FFFFFF"/>
        <w:spacing w:before="120" w:after="120" w:line="240" w:lineRule="auto"/>
        <w:ind w:left="1890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Например, если у вас логин </w:t>
      </w:r>
      <w:r w:rsidRPr="006D56EA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doz2025rte34</w:t>
      </w: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, значит, номер варианта </w:t>
      </w:r>
      <w:r w:rsidRPr="006D56EA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34</w:t>
      </w:r>
      <w:r w:rsidRPr="006D56EA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.</w:t>
      </w:r>
    </w:p>
    <w:p w:rsidR="005A1524" w:rsidRDefault="005A1524" w:rsidP="005A1524">
      <w:pPr>
        <w:pStyle w:val="3"/>
        <w:shd w:val="clear" w:color="auto" w:fill="FFFFFF"/>
        <w:spacing w:before="0" w:beforeAutospacing="0"/>
        <w:rPr>
          <w:rFonts w:ascii="Cambria" w:hAnsi="Cambria"/>
          <w:b w:val="0"/>
          <w:bCs w:val="0"/>
          <w:color w:val="373A3C"/>
        </w:rPr>
      </w:pPr>
      <w:r>
        <w:rPr>
          <w:rFonts w:ascii="Cambria" w:hAnsi="Cambria"/>
          <w:b w:val="0"/>
          <w:bCs w:val="0"/>
          <w:color w:val="373A3C"/>
        </w:rPr>
        <w:t>4. Состав курсовой работы</w:t>
      </w:r>
    </w:p>
    <w:p w:rsidR="005A1524" w:rsidRDefault="005A1524" w:rsidP="005A1524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1. Функциональная схема прибора САУ.</w:t>
      </w:r>
    </w:p>
    <w:p w:rsidR="005A1524" w:rsidRDefault="005A1524" w:rsidP="005A1524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2. Электрическая схема прибора САУ.</w:t>
      </w:r>
    </w:p>
    <w:p w:rsidR="005A1524" w:rsidRDefault="005A1524" w:rsidP="005A1524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3. Расчет параметров электрической схемы прибора САУ.</w:t>
      </w:r>
    </w:p>
    <w:p w:rsidR="005A1524" w:rsidRDefault="005A1524" w:rsidP="005A1524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4. Пояснительная записка.</w:t>
      </w:r>
    </w:p>
    <w:p w:rsidR="005A1524" w:rsidRDefault="005A1524" w:rsidP="005A1524">
      <w:pPr>
        <w:shd w:val="clear" w:color="auto" w:fill="FFFFFF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1F8A70"/>
          <w:sz w:val="21"/>
          <w:szCs w:val="21"/>
        </w:rPr>
        <w:t>Графические материалы (</w:t>
      </w:r>
      <w:proofErr w:type="spellStart"/>
      <w:r>
        <w:rPr>
          <w:rFonts w:ascii="Segoe UI" w:hAnsi="Segoe UI" w:cs="Segoe UI"/>
          <w:color w:val="1F8A70"/>
          <w:sz w:val="21"/>
          <w:szCs w:val="21"/>
        </w:rPr>
        <w:t>пп</w:t>
      </w:r>
      <w:proofErr w:type="spellEnd"/>
      <w:r>
        <w:rPr>
          <w:rFonts w:ascii="Segoe UI" w:hAnsi="Segoe UI" w:cs="Segoe UI"/>
          <w:color w:val="1F8A70"/>
          <w:sz w:val="21"/>
          <w:szCs w:val="21"/>
        </w:rPr>
        <w:t>. 1-4) выполняются на листах формата А4.</w:t>
      </w:r>
    </w:p>
    <w:p w:rsidR="005A1524" w:rsidRPr="005A1524" w:rsidRDefault="005A1524" w:rsidP="005A1524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373A3C"/>
          <w:lang w:eastAsia="ru-RU"/>
        </w:rPr>
      </w:pPr>
      <w:r w:rsidRPr="005A1524">
        <w:rPr>
          <w:rFonts w:ascii="Segoe UI" w:eastAsia="Times New Roman" w:hAnsi="Segoe UI" w:cs="Segoe UI"/>
          <w:color w:val="373A3C"/>
          <w:lang w:eastAsia="ru-RU"/>
        </w:rPr>
        <w:t xml:space="preserve">Отправлять на проверку необходимо графический материал и пояснительную записку в одном архиве. Графический материал желательно конвертировать в растровый формат (например, </w:t>
      </w:r>
      <w:proofErr w:type="spellStart"/>
      <w:r w:rsidRPr="005A1524">
        <w:rPr>
          <w:rFonts w:ascii="Segoe UI" w:eastAsia="Times New Roman" w:hAnsi="Segoe UI" w:cs="Segoe UI"/>
          <w:color w:val="373A3C"/>
          <w:lang w:eastAsia="ru-RU"/>
        </w:rPr>
        <w:t>png</w:t>
      </w:r>
      <w:proofErr w:type="spellEnd"/>
      <w:r w:rsidRPr="005A1524">
        <w:rPr>
          <w:rFonts w:ascii="Segoe UI" w:eastAsia="Times New Roman" w:hAnsi="Segoe UI" w:cs="Segoe UI"/>
          <w:color w:val="373A3C"/>
          <w:lang w:eastAsia="ru-RU"/>
        </w:rPr>
        <w:t xml:space="preserve">, </w:t>
      </w:r>
      <w:proofErr w:type="spellStart"/>
      <w:r w:rsidRPr="005A1524">
        <w:rPr>
          <w:rFonts w:ascii="Segoe UI" w:eastAsia="Times New Roman" w:hAnsi="Segoe UI" w:cs="Segoe UI"/>
          <w:color w:val="373A3C"/>
          <w:lang w:eastAsia="ru-RU"/>
        </w:rPr>
        <w:t>jpg</w:t>
      </w:r>
      <w:proofErr w:type="spellEnd"/>
      <w:r w:rsidRPr="005A1524">
        <w:rPr>
          <w:rFonts w:ascii="Segoe UI" w:eastAsia="Times New Roman" w:hAnsi="Segoe UI" w:cs="Segoe UI"/>
          <w:color w:val="373A3C"/>
          <w:lang w:eastAsia="ru-RU"/>
        </w:rPr>
        <w:t>).</w:t>
      </w:r>
    </w:p>
    <w:p w:rsidR="00CF3D4E" w:rsidRDefault="00CF3D4E">
      <w:bookmarkStart w:id="0" w:name="_GoBack"/>
      <w:bookmarkEnd w:id="0"/>
    </w:p>
    <w:sectPr w:rsidR="00CF3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5D9A"/>
    <w:multiLevelType w:val="multilevel"/>
    <w:tmpl w:val="6970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344A6D"/>
    <w:multiLevelType w:val="multilevel"/>
    <w:tmpl w:val="02802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A53B38"/>
    <w:multiLevelType w:val="multilevel"/>
    <w:tmpl w:val="209A1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FF"/>
    <w:rsid w:val="005A1524"/>
    <w:rsid w:val="006D56EA"/>
    <w:rsid w:val="00CF3D4E"/>
    <w:rsid w:val="00D4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CD796-DF8A-48A7-AD09-AB5958EA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D56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5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56E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D56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instancename">
    <w:name w:val="instancename"/>
    <w:basedOn w:val="a0"/>
    <w:rsid w:val="006D56EA"/>
  </w:style>
  <w:style w:type="character" w:customStyle="1" w:styleId="accesshide">
    <w:name w:val="accesshide"/>
    <w:basedOn w:val="a0"/>
    <w:rsid w:val="006D5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4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5653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42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6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3291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8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76081">
                      <w:marLeft w:val="45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single" w:sz="12" w:space="8" w:color="868E96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21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4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6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33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501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924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056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9806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588963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71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0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6647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edu.susu.ru/mod/resource/view.php?id=62670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2562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2023-04-18T11:06:00Z</dcterms:created>
  <dcterms:modified xsi:type="dcterms:W3CDTF">2023-04-18T11:07:00Z</dcterms:modified>
</cp:coreProperties>
</file>