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F26" w:rsidRPr="00FF0F26" w:rsidRDefault="00FF0F26" w:rsidP="00FF0F26">
      <w:pPr>
        <w:shd w:val="clear" w:color="auto" w:fill="1874CD"/>
        <w:spacing w:beforeAutospacing="1" w:after="300" w:line="240" w:lineRule="auto"/>
        <w:outlineLvl w:val="0"/>
        <w:rPr>
          <w:rFonts w:ascii="Arial" w:eastAsia="Times New Roman" w:hAnsi="Arial" w:cs="Arial"/>
          <w:b/>
          <w:bCs/>
          <w:color w:val="FFFFFF"/>
          <w:kern w:val="36"/>
          <w:sz w:val="36"/>
          <w:szCs w:val="36"/>
          <w:lang w:eastAsia="ru-RU"/>
        </w:rPr>
      </w:pPr>
      <w:r w:rsidRPr="00FF0F26">
        <w:rPr>
          <w:rFonts w:ascii="Arial" w:eastAsia="Times New Roman" w:hAnsi="Arial" w:cs="Arial"/>
          <w:b/>
          <w:bCs/>
          <w:color w:val="FFFFFF"/>
          <w:kern w:val="36"/>
          <w:sz w:val="36"/>
          <w:szCs w:val="36"/>
          <w:lang w:eastAsia="ru-RU"/>
        </w:rPr>
        <w:t>Введение</w:t>
      </w:r>
    </w:p>
    <w:p w:rsidR="00FF0F26" w:rsidRPr="00FF0F26" w:rsidRDefault="00FF0F26" w:rsidP="00FF0F26">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Настоящие указания по курсовому проектированию кондиционирования воздуха разработано в соответствии с программой курса "Кондиционирование воздуха и холодоснабжение" для студентов специальности 270109 «Теплогазоснабжение и вентиляция» горно-строительного факультета.</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В указаниях кратко систематизирован материал, необходимый для выполнения курсового проекта по кондиционированию микроклимата.</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Курсовой проект является частью комплексного проекта по вентиляции гражданского здания. Согласно </w:t>
      </w:r>
      <w:proofErr w:type="gramStart"/>
      <w:r w:rsidRPr="00FF0F26">
        <w:rPr>
          <w:rFonts w:ascii="Arial" w:eastAsia="Times New Roman" w:hAnsi="Arial" w:cs="Arial"/>
          <w:color w:val="000000"/>
          <w:sz w:val="21"/>
          <w:szCs w:val="21"/>
          <w:lang w:eastAsia="ru-RU"/>
        </w:rPr>
        <w:t>заданию</w:t>
      </w:r>
      <w:proofErr w:type="gramEnd"/>
      <w:r w:rsidRPr="00FF0F26">
        <w:rPr>
          <w:rFonts w:ascii="Arial" w:eastAsia="Times New Roman" w:hAnsi="Arial" w:cs="Arial"/>
          <w:color w:val="000000"/>
          <w:sz w:val="21"/>
          <w:szCs w:val="21"/>
          <w:lang w:eastAsia="ru-RU"/>
        </w:rPr>
        <w:t xml:space="preserve"> на курсовой проект студент должен для одного или нескольких помещений, для которых в курсовом проекте запроектирована </w:t>
      </w:r>
      <w:proofErr w:type="spellStart"/>
      <w:r w:rsidRPr="00FF0F26">
        <w:rPr>
          <w:rFonts w:ascii="Arial" w:eastAsia="Times New Roman" w:hAnsi="Arial" w:cs="Arial"/>
          <w:color w:val="000000"/>
          <w:sz w:val="21"/>
          <w:szCs w:val="21"/>
          <w:lang w:eastAsia="ru-RU"/>
        </w:rPr>
        <w:t>общеобменная</w:t>
      </w:r>
      <w:proofErr w:type="spellEnd"/>
      <w:r w:rsidRPr="00FF0F26">
        <w:rPr>
          <w:rFonts w:ascii="Arial" w:eastAsia="Times New Roman" w:hAnsi="Arial" w:cs="Arial"/>
          <w:color w:val="000000"/>
          <w:sz w:val="21"/>
          <w:szCs w:val="21"/>
          <w:lang w:eastAsia="ru-RU"/>
        </w:rPr>
        <w:t xml:space="preserve"> вентиляция, разработать однозональную или многозональную систему кондиционирования воздуха.</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В данных методических указаниях уделяется внимание лишь особенностям проектирования кондиционирования воздуха по сравнению с обычной </w:t>
      </w:r>
      <w:proofErr w:type="spellStart"/>
      <w:r w:rsidRPr="00FF0F26">
        <w:rPr>
          <w:rFonts w:ascii="Arial" w:eastAsia="Times New Roman" w:hAnsi="Arial" w:cs="Arial"/>
          <w:color w:val="000000"/>
          <w:sz w:val="21"/>
          <w:szCs w:val="21"/>
          <w:lang w:eastAsia="ru-RU"/>
        </w:rPr>
        <w:t>общеобменной</w:t>
      </w:r>
      <w:proofErr w:type="spellEnd"/>
      <w:r w:rsidRPr="00FF0F26">
        <w:rPr>
          <w:rFonts w:ascii="Arial" w:eastAsia="Times New Roman" w:hAnsi="Arial" w:cs="Arial"/>
          <w:color w:val="000000"/>
          <w:sz w:val="21"/>
          <w:szCs w:val="21"/>
          <w:lang w:eastAsia="ru-RU"/>
        </w:rPr>
        <w:t xml:space="preserve"> вентиляцией, которые имеют место при разработке следующих вопросов:</w:t>
      </w:r>
    </w:p>
    <w:p w:rsidR="00FF0F26" w:rsidRPr="00FF0F26" w:rsidRDefault="00FF0F26" w:rsidP="00FF0F26">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выбор расчетных параметров внутреннего и наружного воздуха;</w:t>
      </w:r>
    </w:p>
    <w:p w:rsidR="00FF0F26" w:rsidRPr="00FF0F26" w:rsidRDefault="00FF0F26" w:rsidP="00FF0F26">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расчет воздухообмена помещений;</w:t>
      </w:r>
    </w:p>
    <w:p w:rsidR="00FF0F26" w:rsidRPr="00FF0F26" w:rsidRDefault="00FF0F26" w:rsidP="00FF0F26">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расчет распределения воздуха в помещении;</w:t>
      </w:r>
    </w:p>
    <w:p w:rsidR="00FF0F26" w:rsidRPr="00FF0F26" w:rsidRDefault="00FF0F26" w:rsidP="00FF0F26">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расчет процессов обработки воздуха;</w:t>
      </w:r>
    </w:p>
    <w:p w:rsidR="00FF0F26" w:rsidRPr="00FF0F26" w:rsidRDefault="00FF0F26" w:rsidP="00FF0F26">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разработка схемы автоматического регулирования системы кондиционирования воздуха.</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По другим вопросам, в частности, по вопросам конструирования и аэродинамического расчета систем следует руководствоваться методическими указаниями по вентиляции гражданского здания.</w:t>
      </w:r>
    </w:p>
    <w:p w:rsidR="00FF0F26" w:rsidRPr="00FF0F26" w:rsidRDefault="00FF0F26" w:rsidP="00FF0F26">
      <w:pPr>
        <w:shd w:val="clear" w:color="auto" w:fill="1874CD"/>
        <w:spacing w:beforeAutospacing="1" w:after="300" w:line="240" w:lineRule="auto"/>
        <w:outlineLvl w:val="0"/>
        <w:rPr>
          <w:rFonts w:ascii="Times New Roman" w:eastAsia="Times New Roman" w:hAnsi="Times New Roman" w:cs="Times New Roman"/>
          <w:b/>
          <w:bCs/>
          <w:color w:val="FFFFFF"/>
          <w:kern w:val="36"/>
          <w:sz w:val="36"/>
          <w:szCs w:val="36"/>
          <w:lang w:eastAsia="ru-RU"/>
        </w:rPr>
      </w:pPr>
      <w:r w:rsidRPr="00FF0F26">
        <w:rPr>
          <w:rFonts w:ascii="Times New Roman" w:eastAsia="Times New Roman" w:hAnsi="Times New Roman" w:cs="Times New Roman"/>
          <w:b/>
          <w:bCs/>
          <w:color w:val="FFFFFF"/>
          <w:kern w:val="36"/>
          <w:sz w:val="36"/>
          <w:szCs w:val="36"/>
          <w:lang w:eastAsia="ru-RU"/>
        </w:rPr>
        <w:t>1. Общие положения</w:t>
      </w:r>
    </w:p>
    <w:p w:rsidR="00FF0F26" w:rsidRPr="00FF0F26" w:rsidRDefault="00FF0F26" w:rsidP="00FF0F26">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В практике проектирования вентиляции помещений основными отличиями кондиционирования воздуха от обычной вентиляции является более строгое поддержание заданных параметров микроклимата и чистоты воздуха.</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Так как кондиционирование воздуха требует более дорогого вентиляционного оборудования и систем автоматического регулирования по сравнению с </w:t>
      </w:r>
      <w:proofErr w:type="spellStart"/>
      <w:r w:rsidRPr="00FF0F26">
        <w:rPr>
          <w:rFonts w:ascii="Arial" w:eastAsia="Times New Roman" w:hAnsi="Arial" w:cs="Arial"/>
          <w:color w:val="000000"/>
          <w:sz w:val="21"/>
          <w:szCs w:val="21"/>
          <w:lang w:eastAsia="ru-RU"/>
        </w:rPr>
        <w:t>общеобменной</w:t>
      </w:r>
      <w:proofErr w:type="spellEnd"/>
      <w:r w:rsidRPr="00FF0F26">
        <w:rPr>
          <w:rFonts w:ascii="Arial" w:eastAsia="Times New Roman" w:hAnsi="Arial" w:cs="Arial"/>
          <w:color w:val="000000"/>
          <w:sz w:val="21"/>
          <w:szCs w:val="21"/>
          <w:lang w:eastAsia="ru-RU"/>
        </w:rPr>
        <w:t xml:space="preserve"> вентиляцией, его применение в проекте должно быть </w:t>
      </w:r>
      <w:r w:rsidRPr="00FF0F26">
        <w:rPr>
          <w:rFonts w:ascii="Arial" w:eastAsia="Times New Roman" w:hAnsi="Arial" w:cs="Arial"/>
          <w:b/>
          <w:bCs/>
          <w:color w:val="000000"/>
          <w:sz w:val="21"/>
          <w:szCs w:val="21"/>
          <w:lang w:eastAsia="ru-RU"/>
        </w:rPr>
        <w:t>обосновано.</w:t>
      </w:r>
      <w:r w:rsidRPr="00FF0F26">
        <w:rPr>
          <w:rFonts w:ascii="Arial" w:eastAsia="Times New Roman" w:hAnsi="Arial" w:cs="Arial"/>
          <w:color w:val="000000"/>
          <w:sz w:val="21"/>
          <w:szCs w:val="21"/>
          <w:lang w:eastAsia="ru-RU"/>
        </w:rPr>
        <w:t> В соответствии со </w:t>
      </w:r>
      <w:hyperlink r:id="rId5" w:tgtFrame="_blank" w:history="1">
        <w:r w:rsidRPr="00FF0F26">
          <w:rPr>
            <w:rFonts w:ascii="Arial" w:eastAsia="Times New Roman" w:hAnsi="Arial" w:cs="Arial"/>
            <w:color w:val="551A8B"/>
            <w:sz w:val="21"/>
            <w:szCs w:val="21"/>
            <w:u w:val="single"/>
            <w:lang w:eastAsia="ru-RU"/>
          </w:rPr>
          <w:t>СП 60.13330.2012</w:t>
        </w:r>
      </w:hyperlink>
      <w:r w:rsidRPr="00FF0F26">
        <w:rPr>
          <w:rFonts w:ascii="Arial" w:eastAsia="Times New Roman" w:hAnsi="Arial" w:cs="Arial"/>
          <w:color w:val="000000"/>
          <w:sz w:val="21"/>
          <w:szCs w:val="21"/>
          <w:lang w:eastAsia="ru-RU"/>
        </w:rPr>
        <w:t> кондиционирование воздуха следует принимать:</w:t>
      </w:r>
    </w:p>
    <w:p w:rsidR="00FF0F26" w:rsidRPr="00FF0F26" w:rsidRDefault="00FF0F26" w:rsidP="00FF0F26">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для обеспечения параметров микроклимата и чистоты воздуха, требуемых для технологического процесса по заданию на проектирование; при экономическом обосновании или в соответствии с требованиями специальных нормативных документов;</w:t>
      </w:r>
    </w:p>
    <w:p w:rsidR="00FF0F26" w:rsidRPr="00FF0F26" w:rsidRDefault="00FF0F26" w:rsidP="00FF0F26">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для обеспечения параметров микроклимата в пределах оптимальных норм (всех или отдельных параметров) по заданию на проектирование;</w:t>
      </w:r>
    </w:p>
    <w:p w:rsidR="00FF0F26" w:rsidRPr="00FF0F26" w:rsidRDefault="00FF0F26" w:rsidP="00FF0F26">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для обеспечения необходимых параметров микроклимата в пределах допустимых норм, когда они не могут быть обеспечены вентиляцией в теплый период года без применения искусственного охлаждения воздуха.</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Кондиционирование бытовыми кондиционерами допускается предусматривать (при обосновании) в отдельных помещениях в районах с расчетной температурой наружного воздуха 25°С и выше (параметры Б). Кондиционирование параметров микроклимата, обеспечивающее оптимальные параметры внутреннего воздуха, установленные санитарными нормами, принято называть </w:t>
      </w:r>
      <w:r w:rsidRPr="00FF0F26">
        <w:rPr>
          <w:rFonts w:ascii="Arial" w:eastAsia="Times New Roman" w:hAnsi="Arial" w:cs="Arial"/>
          <w:b/>
          <w:bCs/>
          <w:color w:val="000000"/>
          <w:sz w:val="21"/>
          <w:szCs w:val="21"/>
          <w:lang w:eastAsia="ru-RU"/>
        </w:rPr>
        <w:t>комфортными</w:t>
      </w:r>
      <w:r w:rsidRPr="00FF0F26">
        <w:rPr>
          <w:rFonts w:ascii="Arial" w:eastAsia="Times New Roman" w:hAnsi="Arial" w:cs="Arial"/>
          <w:color w:val="000000"/>
          <w:sz w:val="21"/>
          <w:szCs w:val="21"/>
          <w:lang w:eastAsia="ru-RU"/>
        </w:rPr>
        <w:t>.</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b/>
          <w:bCs/>
          <w:color w:val="000000"/>
          <w:sz w:val="21"/>
          <w:szCs w:val="21"/>
          <w:lang w:eastAsia="ru-RU"/>
        </w:rPr>
        <w:lastRenderedPageBreak/>
        <w:t>Технологическими</w:t>
      </w:r>
      <w:r w:rsidRPr="00FF0F26">
        <w:rPr>
          <w:rFonts w:ascii="Arial" w:eastAsia="Times New Roman" w:hAnsi="Arial" w:cs="Arial"/>
          <w:color w:val="000000"/>
          <w:sz w:val="21"/>
          <w:szCs w:val="21"/>
          <w:lang w:eastAsia="ru-RU"/>
        </w:rPr>
        <w:t> называют кондиционирование воздуха, обеспечивающее параметры внутреннего воздуха, установленные требованиями технологического процесса.</w:t>
      </w:r>
    </w:p>
    <w:p w:rsidR="00FF0F26" w:rsidRPr="00FF0F26" w:rsidRDefault="00FF0F26" w:rsidP="00FF0F26">
      <w:pPr>
        <w:shd w:val="clear" w:color="auto" w:fill="1874CD"/>
        <w:spacing w:beforeAutospacing="1" w:after="300" w:line="240" w:lineRule="auto"/>
        <w:outlineLvl w:val="0"/>
        <w:rPr>
          <w:rFonts w:ascii="Times New Roman" w:eastAsia="Times New Roman" w:hAnsi="Times New Roman" w:cs="Times New Roman"/>
          <w:b/>
          <w:bCs/>
          <w:color w:val="FFFFFF"/>
          <w:kern w:val="36"/>
          <w:sz w:val="36"/>
          <w:szCs w:val="36"/>
          <w:lang w:eastAsia="ru-RU"/>
        </w:rPr>
      </w:pPr>
      <w:r w:rsidRPr="00FF0F26">
        <w:rPr>
          <w:rFonts w:ascii="Times New Roman" w:eastAsia="Times New Roman" w:hAnsi="Times New Roman" w:cs="Times New Roman"/>
          <w:b/>
          <w:bCs/>
          <w:color w:val="FFFFFF"/>
          <w:kern w:val="36"/>
          <w:sz w:val="36"/>
          <w:szCs w:val="36"/>
          <w:lang w:eastAsia="ru-RU"/>
        </w:rPr>
        <w:t>2. Выбор расчетных параметров внутреннего и наружного воздуха</w:t>
      </w:r>
    </w:p>
    <w:p w:rsidR="00FF0F26" w:rsidRPr="00FF0F26" w:rsidRDefault="00FF0F26" w:rsidP="00FF0F26">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Параметры внутреннего воздуха принимаются в зависимости от назначения кондиционирования воздуха:</w:t>
      </w:r>
    </w:p>
    <w:p w:rsidR="00FF0F26" w:rsidRPr="00FF0F26" w:rsidRDefault="00FF0F26" w:rsidP="00FF0F26">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при технологическом кондиционировании – по заданию технологов;</w:t>
      </w:r>
    </w:p>
    <w:p w:rsidR="00FF0F26" w:rsidRPr="00FF0F26" w:rsidRDefault="00FF0F26" w:rsidP="00FF0F26">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при комфортном - оптимальные в соответствии с ГОСТом [6] и СП [12].</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Оптимальные метеорологические условия внутри помещений (в обслуживаемой зоне) задаются нормами [12] интервалом величин. При определении теплового баланса и потребного воздухообмена за расчетные температуру и относительную влажность воздуха следует</w:t>
      </w:r>
      <w:r w:rsidRPr="00FF0F26">
        <w:rPr>
          <w:rFonts w:ascii="Arial" w:eastAsia="Times New Roman" w:hAnsi="Arial" w:cs="Arial"/>
          <w:b/>
          <w:bCs/>
          <w:color w:val="000000"/>
          <w:sz w:val="21"/>
          <w:szCs w:val="21"/>
          <w:lang w:eastAsia="ru-RU"/>
        </w:rPr>
        <w:t> </w:t>
      </w:r>
      <w:r w:rsidRPr="00FF0F26">
        <w:rPr>
          <w:rFonts w:ascii="Arial" w:eastAsia="Times New Roman" w:hAnsi="Arial" w:cs="Arial"/>
          <w:color w:val="000000"/>
          <w:sz w:val="21"/>
          <w:szCs w:val="21"/>
          <w:lang w:eastAsia="ru-RU"/>
        </w:rPr>
        <w:t>принимать для теплого периода года </w:t>
      </w:r>
      <w:r w:rsidRPr="00FF0F26">
        <w:rPr>
          <w:rFonts w:ascii="Arial" w:eastAsia="Times New Roman" w:hAnsi="Arial" w:cs="Arial"/>
          <w:b/>
          <w:bCs/>
          <w:color w:val="000000"/>
          <w:sz w:val="21"/>
          <w:szCs w:val="21"/>
          <w:lang w:eastAsia="ru-RU"/>
        </w:rPr>
        <w:t>максимальные</w:t>
      </w:r>
      <w:r w:rsidRPr="00FF0F26">
        <w:rPr>
          <w:rFonts w:ascii="Arial" w:eastAsia="Times New Roman" w:hAnsi="Arial" w:cs="Arial"/>
          <w:color w:val="000000"/>
          <w:sz w:val="21"/>
          <w:szCs w:val="21"/>
          <w:lang w:eastAsia="ru-RU"/>
        </w:rPr>
        <w:t> и для холодного периода </w:t>
      </w:r>
      <w:r w:rsidRPr="00FF0F26">
        <w:rPr>
          <w:rFonts w:ascii="Arial" w:eastAsia="Times New Roman" w:hAnsi="Arial" w:cs="Arial"/>
          <w:b/>
          <w:bCs/>
          <w:color w:val="000000"/>
          <w:sz w:val="21"/>
          <w:szCs w:val="21"/>
          <w:lang w:eastAsia="ru-RU"/>
        </w:rPr>
        <w:t>минимальные</w:t>
      </w:r>
      <w:r w:rsidRPr="00FF0F26">
        <w:rPr>
          <w:rFonts w:ascii="Arial" w:eastAsia="Times New Roman" w:hAnsi="Arial" w:cs="Arial"/>
          <w:color w:val="000000"/>
          <w:sz w:val="21"/>
          <w:szCs w:val="21"/>
          <w:lang w:eastAsia="ru-RU"/>
        </w:rPr>
        <w:t> из оптимальных норм.</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В теплый период года резкая разница между температурой внутреннего и нарезного воздуха вызывает дискомфортное самочувствие человека и может привести к простудным заболеваниям. Поэтому в местностях с расчетной температурой наружного воздуха в теплый период года по параметрам Б 30°С и более температуру воздуха в помещении следует принимать на 0,4°С выше указанной в </w:t>
      </w:r>
      <w:hyperlink r:id="rId6" w:tgtFrame="_blank" w:history="1">
        <w:r w:rsidRPr="00FF0F26">
          <w:rPr>
            <w:rFonts w:ascii="Arial" w:eastAsia="Times New Roman" w:hAnsi="Arial" w:cs="Arial"/>
            <w:color w:val="551A8B"/>
            <w:sz w:val="21"/>
            <w:szCs w:val="21"/>
            <w:u w:val="single"/>
            <w:lang w:eastAsia="ru-RU"/>
          </w:rPr>
          <w:t>ГОСТ 30494</w:t>
        </w:r>
      </w:hyperlink>
      <w:r w:rsidRPr="00FF0F26">
        <w:rPr>
          <w:rFonts w:ascii="Arial" w:eastAsia="Times New Roman" w:hAnsi="Arial" w:cs="Arial"/>
          <w:color w:val="000000"/>
          <w:sz w:val="21"/>
          <w:szCs w:val="21"/>
          <w:lang w:eastAsia="ru-RU"/>
        </w:rPr>
        <w:t> и </w:t>
      </w:r>
      <w:hyperlink r:id="rId7" w:tgtFrame="_blank" w:history="1">
        <w:r w:rsidRPr="00FF0F26">
          <w:rPr>
            <w:rFonts w:ascii="Arial" w:eastAsia="Times New Roman" w:hAnsi="Arial" w:cs="Arial"/>
            <w:color w:val="551A8B"/>
            <w:sz w:val="21"/>
            <w:szCs w:val="21"/>
            <w:u w:val="single"/>
            <w:lang w:eastAsia="ru-RU"/>
          </w:rPr>
          <w:t>ГОСТ 12.1.005</w:t>
        </w:r>
      </w:hyperlink>
      <w:r w:rsidRPr="00FF0F26">
        <w:rPr>
          <w:rFonts w:ascii="Arial" w:eastAsia="Times New Roman" w:hAnsi="Arial" w:cs="Arial"/>
          <w:color w:val="000000"/>
          <w:sz w:val="21"/>
          <w:szCs w:val="21"/>
          <w:lang w:eastAsia="ru-RU"/>
        </w:rPr>
        <w:t> на каждый градус превышения температуры наружного воздуха сверх температуры 30°С, увеличивая также соответственно скорость движения воздуха на 0,1 м/с на каждый градус превышения температуры наружного воздуха. При этом скорость движения воздуха в помещениях в указанных условиях должна быть не более 0,5 м/с. Расчетные параметры внутреннего воздуха принимаются по [5] или по [Приложению 2] методических указаний.</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Параметры микроклимата или один из параметров допускается принимать в пределах допустимых норм вместо оптимальных при согласовании с органами Госсанэпиднадзора России и по заданию заказчика.</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Расчетные параметры наружного воздуха для жилых, общественных, административно-бытовых и производственных помещений согласно п. 5.10 </w:t>
      </w:r>
      <w:hyperlink r:id="rId8" w:tgtFrame="_blank" w:history="1">
        <w:r w:rsidRPr="00FF0F26">
          <w:rPr>
            <w:rFonts w:ascii="Arial" w:eastAsia="Times New Roman" w:hAnsi="Arial" w:cs="Arial"/>
            <w:color w:val="551A8B"/>
            <w:sz w:val="21"/>
            <w:szCs w:val="21"/>
            <w:u w:val="single"/>
            <w:lang w:eastAsia="ru-RU"/>
          </w:rPr>
          <w:t>СП 60.13330.2012</w:t>
        </w:r>
      </w:hyperlink>
      <w:r w:rsidRPr="00FF0F26">
        <w:rPr>
          <w:rFonts w:ascii="Arial" w:eastAsia="Times New Roman" w:hAnsi="Arial" w:cs="Arial"/>
          <w:color w:val="000000"/>
          <w:sz w:val="21"/>
          <w:szCs w:val="21"/>
          <w:lang w:eastAsia="ru-RU"/>
        </w:rPr>
        <w:t> следует принимать:</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параметры Б – для систем отопления, вентиляции и воздушного </w:t>
      </w:r>
      <w:proofErr w:type="spellStart"/>
      <w:r w:rsidRPr="00FF0F26">
        <w:rPr>
          <w:rFonts w:ascii="Arial" w:eastAsia="Times New Roman" w:hAnsi="Arial" w:cs="Arial"/>
          <w:color w:val="000000"/>
          <w:sz w:val="21"/>
          <w:szCs w:val="21"/>
          <w:lang w:eastAsia="ru-RU"/>
        </w:rPr>
        <w:t>душирования</w:t>
      </w:r>
      <w:proofErr w:type="spellEnd"/>
      <w:r w:rsidRPr="00FF0F26">
        <w:rPr>
          <w:rFonts w:ascii="Arial" w:eastAsia="Times New Roman" w:hAnsi="Arial" w:cs="Arial"/>
          <w:color w:val="000000"/>
          <w:sz w:val="21"/>
          <w:szCs w:val="21"/>
          <w:lang w:eastAsia="ru-RU"/>
        </w:rPr>
        <w:t xml:space="preserve"> для холодного периода года, а также для систем кондиционирования для теплого и холодного периодов года.</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Расчетные параметры наружного воздуха принимаются по [14].</w:t>
      </w:r>
    </w:p>
    <w:p w:rsidR="00FF0F26" w:rsidRPr="00FF0F26" w:rsidRDefault="00FF0F26" w:rsidP="00FF0F26">
      <w:pPr>
        <w:shd w:val="clear" w:color="auto" w:fill="1874CD"/>
        <w:spacing w:beforeAutospacing="1" w:after="300" w:line="240" w:lineRule="auto"/>
        <w:outlineLvl w:val="0"/>
        <w:rPr>
          <w:rFonts w:ascii="Arial" w:eastAsia="Times New Roman" w:hAnsi="Arial" w:cs="Arial"/>
          <w:b/>
          <w:bCs/>
          <w:color w:val="FFFFFF"/>
          <w:kern w:val="36"/>
          <w:sz w:val="36"/>
          <w:szCs w:val="36"/>
          <w:lang w:eastAsia="ru-RU"/>
        </w:rPr>
      </w:pPr>
      <w:r w:rsidRPr="00FF0F26">
        <w:rPr>
          <w:rFonts w:ascii="Arial" w:eastAsia="Times New Roman" w:hAnsi="Arial" w:cs="Arial"/>
          <w:b/>
          <w:bCs/>
          <w:color w:val="FFFFFF"/>
          <w:kern w:val="36"/>
          <w:sz w:val="36"/>
          <w:szCs w:val="36"/>
          <w:lang w:eastAsia="ru-RU"/>
        </w:rPr>
        <w:t>3. Тепловой баланс помещений</w:t>
      </w:r>
    </w:p>
    <w:p w:rsidR="00FF0F26" w:rsidRPr="00FF0F26" w:rsidRDefault="00FF0F26" w:rsidP="00FF0F26">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При проектировании кондиционирования воздуха в тепловой баланс, составленный при расчете обычной вентиляции этих помещений, следует внести следующие коррективы:</w:t>
      </w:r>
    </w:p>
    <w:p w:rsidR="00FF0F26" w:rsidRPr="00FF0F26" w:rsidRDefault="00FF0F26" w:rsidP="00FF0F26">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теплопоступления от солнечной радиации через остекление, рассчитываются аналогично как и в курсовом проекте по вентиляции гражданского здания (см. метод. указания «Расчет вредностей»</w:t>
      </w:r>
      <w:proofErr w:type="gramStart"/>
      <w:r w:rsidRPr="00FF0F26">
        <w:rPr>
          <w:rFonts w:ascii="Arial" w:eastAsia="Times New Roman" w:hAnsi="Arial" w:cs="Arial"/>
          <w:color w:val="000000"/>
          <w:sz w:val="21"/>
          <w:szCs w:val="21"/>
          <w:lang w:eastAsia="ru-RU"/>
        </w:rPr>
        <w:t>) ,</w:t>
      </w:r>
      <w:proofErr w:type="gramEnd"/>
      <w:r w:rsidRPr="00FF0F26">
        <w:rPr>
          <w:rFonts w:ascii="Arial" w:eastAsia="Times New Roman" w:hAnsi="Arial" w:cs="Arial"/>
          <w:color w:val="000000"/>
          <w:sz w:val="21"/>
          <w:szCs w:val="21"/>
          <w:lang w:eastAsia="ru-RU"/>
        </w:rPr>
        <w:t xml:space="preserve"> только увеличивая и их на величину</w:t>
      </w:r>
    </w:p>
    <w:p w:rsidR="00D94EDA" w:rsidRDefault="00FF0F26" w:rsidP="00FF0F26">
      <w:pPr>
        <w:jc w:val="center"/>
      </w:pPr>
      <w:r>
        <w:rPr>
          <w:noProof/>
          <w:lang w:eastAsia="ru-RU"/>
        </w:rPr>
        <w:lastRenderedPageBreak/>
        <w:drawing>
          <wp:inline distT="0" distB="0" distL="0" distR="0" wp14:anchorId="0998AA00" wp14:editId="269AABEF">
            <wp:extent cx="141922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19225" cy="600075"/>
                    </a:xfrm>
                    <a:prstGeom prst="rect">
                      <a:avLst/>
                    </a:prstGeom>
                  </pic:spPr>
                </pic:pic>
              </a:graphicData>
            </a:graphic>
          </wp:inline>
        </w:drawing>
      </w:r>
    </w:p>
    <w:p w:rsidR="00FF0F26" w:rsidRPr="00FF0F26" w:rsidRDefault="00FF0F26" w:rsidP="00FF0F26">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где </w:t>
      </w:r>
      <w:r w:rsidRPr="00FF0F26">
        <w:rPr>
          <w:rFonts w:ascii="Times New Roman" w:eastAsia="Times New Roman" w:hAnsi="Times New Roman" w:cs="Times New Roman"/>
          <w:i/>
          <w:iCs/>
          <w:color w:val="000000"/>
          <w:sz w:val="26"/>
          <w:szCs w:val="26"/>
          <w:lang w:eastAsia="ru-RU"/>
        </w:rPr>
        <w:t>F</w:t>
      </w:r>
      <w:r w:rsidRPr="00FF0F26">
        <w:rPr>
          <w:rFonts w:ascii="Arial" w:eastAsia="Times New Roman" w:hAnsi="Arial" w:cs="Arial"/>
          <w:color w:val="000000"/>
          <w:sz w:val="21"/>
          <w:szCs w:val="21"/>
          <w:lang w:eastAsia="ru-RU"/>
        </w:rPr>
        <w:t>, </w:t>
      </w:r>
      <w:r w:rsidRPr="00FF0F26">
        <w:rPr>
          <w:rFonts w:ascii="Times New Roman" w:eastAsia="Times New Roman" w:hAnsi="Times New Roman" w:cs="Times New Roman"/>
          <w:i/>
          <w:iCs/>
          <w:color w:val="000000"/>
          <w:sz w:val="26"/>
          <w:szCs w:val="26"/>
          <w:lang w:eastAsia="ru-RU"/>
        </w:rPr>
        <w:t>R</w:t>
      </w:r>
      <w:r w:rsidRPr="00FF0F26">
        <w:rPr>
          <w:rFonts w:ascii="Times New Roman" w:eastAsia="Times New Roman" w:hAnsi="Times New Roman" w:cs="Times New Roman"/>
          <w:i/>
          <w:iCs/>
          <w:color w:val="000000"/>
          <w:sz w:val="26"/>
          <w:szCs w:val="26"/>
          <w:vertAlign w:val="subscript"/>
          <w:lang w:eastAsia="ru-RU"/>
        </w:rPr>
        <w:t>0</w:t>
      </w:r>
      <w:r w:rsidRPr="00FF0F26">
        <w:rPr>
          <w:rFonts w:ascii="Arial" w:eastAsia="Times New Roman" w:hAnsi="Arial" w:cs="Arial"/>
          <w:color w:val="000000"/>
          <w:sz w:val="21"/>
          <w:szCs w:val="21"/>
          <w:lang w:eastAsia="ru-RU"/>
        </w:rPr>
        <w:t> – соответственно площадь и термическое сопротивление остекления;</w:t>
      </w:r>
    </w:p>
    <w:p w:rsidR="00FF0F26" w:rsidRPr="00FF0F26" w:rsidRDefault="00FF0F26" w:rsidP="00FF0F26">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 поступления от солнечной радиации через покрытие (если покрытие </w:t>
      </w:r>
      <w:proofErr w:type="spellStart"/>
      <w:r w:rsidRPr="00FF0F26">
        <w:rPr>
          <w:rFonts w:ascii="Arial" w:eastAsia="Times New Roman" w:hAnsi="Arial" w:cs="Arial"/>
          <w:color w:val="000000"/>
          <w:sz w:val="21"/>
          <w:szCs w:val="21"/>
          <w:lang w:eastAsia="ru-RU"/>
        </w:rPr>
        <w:t>бесчердачное</w:t>
      </w:r>
      <w:proofErr w:type="spellEnd"/>
      <w:r w:rsidRPr="00FF0F26">
        <w:rPr>
          <w:rFonts w:ascii="Arial" w:eastAsia="Times New Roman" w:hAnsi="Arial" w:cs="Arial"/>
          <w:color w:val="000000"/>
          <w:sz w:val="21"/>
          <w:szCs w:val="21"/>
          <w:lang w:eastAsia="ru-RU"/>
        </w:rPr>
        <w:t>) определить по той же методике, что и в курсовом проекте по вентиляции гражданского здания, изменив в соответствии с изменением расчетных температур </w:t>
      </w:r>
      <w:proofErr w:type="spellStart"/>
      <w:r w:rsidRPr="00FF0F26">
        <w:rPr>
          <w:rFonts w:ascii="Times New Roman" w:eastAsia="Times New Roman" w:hAnsi="Times New Roman" w:cs="Times New Roman"/>
          <w:i/>
          <w:iCs/>
          <w:color w:val="000000"/>
          <w:sz w:val="26"/>
          <w:szCs w:val="26"/>
          <w:lang w:eastAsia="ru-RU"/>
        </w:rPr>
        <w:t>t</w:t>
      </w:r>
      <w:r w:rsidRPr="00FF0F26">
        <w:rPr>
          <w:rFonts w:ascii="Times New Roman" w:eastAsia="Times New Roman" w:hAnsi="Times New Roman" w:cs="Times New Roman"/>
          <w:i/>
          <w:iCs/>
          <w:color w:val="000000"/>
          <w:sz w:val="26"/>
          <w:szCs w:val="26"/>
          <w:vertAlign w:val="subscript"/>
          <w:lang w:eastAsia="ru-RU"/>
        </w:rPr>
        <w:t>н</w:t>
      </w:r>
      <w:proofErr w:type="spellEnd"/>
      <w:r w:rsidRPr="00FF0F26">
        <w:rPr>
          <w:rFonts w:ascii="Arial" w:eastAsia="Times New Roman" w:hAnsi="Arial" w:cs="Arial"/>
          <w:color w:val="000000"/>
          <w:sz w:val="21"/>
          <w:szCs w:val="21"/>
          <w:lang w:eastAsia="ru-RU"/>
        </w:rPr>
        <w:t> и </w:t>
      </w:r>
      <w:proofErr w:type="spellStart"/>
      <w:r w:rsidRPr="00FF0F26">
        <w:rPr>
          <w:rFonts w:ascii="Times New Roman" w:eastAsia="Times New Roman" w:hAnsi="Times New Roman" w:cs="Times New Roman"/>
          <w:i/>
          <w:iCs/>
          <w:color w:val="000000"/>
          <w:sz w:val="26"/>
          <w:szCs w:val="26"/>
          <w:lang w:eastAsia="ru-RU"/>
        </w:rPr>
        <w:t>t</w:t>
      </w:r>
      <w:r w:rsidRPr="00FF0F26">
        <w:rPr>
          <w:rFonts w:ascii="Times New Roman" w:eastAsia="Times New Roman" w:hAnsi="Times New Roman" w:cs="Times New Roman"/>
          <w:i/>
          <w:iCs/>
          <w:color w:val="000000"/>
          <w:sz w:val="26"/>
          <w:szCs w:val="26"/>
          <w:vertAlign w:val="subscript"/>
          <w:lang w:eastAsia="ru-RU"/>
        </w:rPr>
        <w:t>в</w:t>
      </w:r>
      <w:proofErr w:type="spellEnd"/>
      <w:r w:rsidRPr="00FF0F26">
        <w:rPr>
          <w:rFonts w:ascii="Arial" w:eastAsia="Times New Roman" w:hAnsi="Arial" w:cs="Arial"/>
          <w:color w:val="000000"/>
          <w:sz w:val="21"/>
          <w:szCs w:val="21"/>
          <w:lang w:eastAsia="ru-RU"/>
        </w:rPr>
        <w:t>;</w:t>
      </w:r>
    </w:p>
    <w:p w:rsidR="00FF0F26" w:rsidRPr="00FF0F26" w:rsidRDefault="00FF0F26" w:rsidP="00FF0F26">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теплопоступления от искусственного освещения, от технологического оборудования и от остывающей горячей пищи рассчитать аналогично, как и в курсовом проекте по вентиляции гражданского здания;</w:t>
      </w:r>
    </w:p>
    <w:p w:rsidR="00FF0F26" w:rsidRPr="00FF0F26" w:rsidRDefault="00FF0F26" w:rsidP="00FF0F26">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тепловыделения от людей определить по той же методике, что и в курсовом проекте по вентиляции гражданского здания, но при новых значениях </w:t>
      </w:r>
      <w:proofErr w:type="spellStart"/>
      <w:r w:rsidRPr="00FF0F26">
        <w:rPr>
          <w:rFonts w:ascii="Times New Roman" w:eastAsia="Times New Roman" w:hAnsi="Times New Roman" w:cs="Times New Roman"/>
          <w:i/>
          <w:iCs/>
          <w:color w:val="000000"/>
          <w:sz w:val="26"/>
          <w:szCs w:val="26"/>
          <w:lang w:eastAsia="ru-RU"/>
        </w:rPr>
        <w:t>t</w:t>
      </w:r>
      <w:r w:rsidRPr="00FF0F26">
        <w:rPr>
          <w:rFonts w:ascii="Times New Roman" w:eastAsia="Times New Roman" w:hAnsi="Times New Roman" w:cs="Times New Roman"/>
          <w:i/>
          <w:iCs/>
          <w:color w:val="000000"/>
          <w:sz w:val="26"/>
          <w:szCs w:val="26"/>
          <w:vertAlign w:val="subscript"/>
          <w:lang w:eastAsia="ru-RU"/>
        </w:rPr>
        <w:t>в</w:t>
      </w:r>
      <w:proofErr w:type="spellEnd"/>
      <w:r w:rsidRPr="00FF0F26">
        <w:rPr>
          <w:rFonts w:ascii="Arial" w:eastAsia="Times New Roman" w:hAnsi="Arial" w:cs="Arial"/>
          <w:color w:val="000000"/>
          <w:sz w:val="21"/>
          <w:szCs w:val="21"/>
          <w:lang w:eastAsia="ru-RU"/>
        </w:rPr>
        <w:t>, для теплого и холодного периодов года;</w:t>
      </w:r>
    </w:p>
    <w:p w:rsidR="00FF0F26" w:rsidRPr="00FF0F26" w:rsidRDefault="00FF0F26" w:rsidP="00FF0F26">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 в тепловой баланс включить </w:t>
      </w:r>
      <w:proofErr w:type="spellStart"/>
      <w:r w:rsidRPr="00FF0F26">
        <w:rPr>
          <w:rFonts w:ascii="Arial" w:eastAsia="Times New Roman" w:hAnsi="Arial" w:cs="Arial"/>
          <w:color w:val="000000"/>
          <w:sz w:val="21"/>
          <w:szCs w:val="21"/>
          <w:lang w:eastAsia="ru-RU"/>
        </w:rPr>
        <w:t>теплопотери</w:t>
      </w:r>
      <w:proofErr w:type="spellEnd"/>
      <w:r w:rsidRPr="00FF0F26">
        <w:rPr>
          <w:rFonts w:ascii="Arial" w:eastAsia="Times New Roman" w:hAnsi="Arial" w:cs="Arial"/>
          <w:color w:val="000000"/>
          <w:sz w:val="21"/>
          <w:szCs w:val="21"/>
          <w:lang w:eastAsia="ru-RU"/>
        </w:rPr>
        <w:t xml:space="preserve"> через наружные ограждения.</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FF0F26">
        <w:rPr>
          <w:rFonts w:ascii="Arial" w:eastAsia="Times New Roman" w:hAnsi="Arial" w:cs="Arial"/>
          <w:color w:val="000000"/>
          <w:sz w:val="21"/>
          <w:szCs w:val="21"/>
          <w:lang w:eastAsia="ru-RU"/>
        </w:rPr>
        <w:t>Теплопотери</w:t>
      </w:r>
      <w:proofErr w:type="spellEnd"/>
      <w:r w:rsidRPr="00FF0F26">
        <w:rPr>
          <w:rFonts w:ascii="Arial" w:eastAsia="Times New Roman" w:hAnsi="Arial" w:cs="Arial"/>
          <w:color w:val="000000"/>
          <w:sz w:val="21"/>
          <w:szCs w:val="21"/>
          <w:lang w:eastAsia="ru-RU"/>
        </w:rPr>
        <w:t xml:space="preserve"> через наружные ограждения рассчитываются по методике, освоенной студентом при проектировании отопления здания. Так как в помещениях с кондиционированием воздуха, как правило, осуществляется искусственное превышение вытяжки над притоком (подпор), потери тепла на инфильтрацию наружного воздуха можно не учитывать. </w:t>
      </w:r>
      <w:proofErr w:type="spellStart"/>
      <w:r w:rsidRPr="00FF0F26">
        <w:rPr>
          <w:rFonts w:ascii="Arial" w:eastAsia="Times New Roman" w:hAnsi="Arial" w:cs="Arial"/>
          <w:color w:val="000000"/>
          <w:sz w:val="21"/>
          <w:szCs w:val="21"/>
          <w:lang w:eastAsia="ru-RU"/>
        </w:rPr>
        <w:t>Влаговыделения</w:t>
      </w:r>
      <w:proofErr w:type="spellEnd"/>
      <w:r w:rsidRPr="00FF0F26">
        <w:rPr>
          <w:rFonts w:ascii="Arial" w:eastAsia="Times New Roman" w:hAnsi="Arial" w:cs="Arial"/>
          <w:color w:val="000000"/>
          <w:sz w:val="21"/>
          <w:szCs w:val="21"/>
          <w:lang w:eastAsia="ru-RU"/>
        </w:rPr>
        <w:t xml:space="preserve"> в помещении также следует скорректировать с учетом изменения расчетной температуры внутреннего воздуха.</w:t>
      </w:r>
    </w:p>
    <w:p w:rsidR="00FF0F26" w:rsidRDefault="00FF0F26" w:rsidP="00FF0F26">
      <w:pPr>
        <w:pStyle w:val="1"/>
        <w:shd w:val="clear" w:color="auto" w:fill="1874CD"/>
        <w:spacing w:after="300" w:afterAutospacing="0"/>
        <w:rPr>
          <w:rFonts w:ascii="Arial" w:hAnsi="Arial" w:cs="Arial"/>
          <w:color w:val="FFFFFF"/>
          <w:sz w:val="36"/>
          <w:szCs w:val="36"/>
        </w:rPr>
      </w:pPr>
      <w:r>
        <w:rPr>
          <w:rFonts w:ascii="Arial" w:hAnsi="Arial" w:cs="Arial"/>
          <w:color w:val="FFFFFF"/>
          <w:sz w:val="36"/>
          <w:szCs w:val="36"/>
        </w:rPr>
        <w:t>4. Выбор схемы центрального кондиционирования воздуха</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Количество потребного приточного воздуха в кондиционируемых помещениях, зависит от имеющихся в них вредностей, их количества, а также от принятых параметров внутреннего и приточного воздуха. Параметры же приточного воздуха определяются характером помещения, местом подачи воздуха, а также принятой схемой кондиционирования воздуха (КВ).</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принципу расположения кондиционера по отношению к обслуживаемому помещению системы кондиционирования делятся на местные, центральные и комбинированные.</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 устройстве КB в зданиях с большим числом кондиционируемых помещений при выборе системы КВ необходимо учитывать различие тепловых режимов в отдельных помещениях. Различный тепловой режим (т.е. различные тепловые избытки и их изменение во времени) возникает вследствие неодинакового расположения помещения относительно сторон света, различной интенсивности солнечной радиации и различных внутренних источников тепло- и </w:t>
      </w:r>
      <w:proofErr w:type="spellStart"/>
      <w:r>
        <w:rPr>
          <w:rFonts w:ascii="Arial" w:hAnsi="Arial" w:cs="Arial"/>
          <w:color w:val="000000"/>
          <w:sz w:val="21"/>
          <w:szCs w:val="21"/>
        </w:rPr>
        <w:t>влаговыделений</w:t>
      </w:r>
      <w:proofErr w:type="spellEnd"/>
      <w:r>
        <w:rPr>
          <w:rFonts w:ascii="Arial" w:hAnsi="Arial" w:cs="Arial"/>
          <w:color w:val="000000"/>
          <w:sz w:val="21"/>
          <w:szCs w:val="21"/>
        </w:rPr>
        <w:t xml:space="preserve"> (т.е. </w:t>
      </w:r>
      <w:proofErr w:type="spellStart"/>
      <w:r>
        <w:rPr>
          <w:rFonts w:ascii="Arial" w:hAnsi="Arial" w:cs="Arial"/>
          <w:color w:val="000000"/>
          <w:sz w:val="21"/>
          <w:szCs w:val="21"/>
        </w:rPr>
        <w:t>тепловлажностные</w:t>
      </w:r>
      <w:proofErr w:type="spellEnd"/>
      <w:r>
        <w:rPr>
          <w:rFonts w:ascii="Arial" w:hAnsi="Arial" w:cs="Arial"/>
          <w:color w:val="000000"/>
          <w:sz w:val="21"/>
          <w:szCs w:val="21"/>
        </w:rPr>
        <w:t xml:space="preserve"> процессы, самопроизвольно возникающие в каждом помещении, чаще всего неодинаковы не только в течение года, но даже при расчетных наружных метеорологических условиях). В этом случае нужно для каждого помещения предусмотреть свою систему КВ.</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Лучшим решением для одновременного кондиционирования воздуха нескольких помещений с использованием одного кондиционера является применение центральных многозональных систем, которые могут обеспечивать в помещениях как одинаковые, так и различные параметры независимо от различных внутренних и внешних условий. Многозональные системы могут быть следующих видов:</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Системы с изменением количества подаваемого воздуха.</w:t>
      </w:r>
      <w:r>
        <w:rPr>
          <w:rFonts w:ascii="Arial" w:hAnsi="Arial" w:cs="Arial"/>
          <w:color w:val="000000"/>
          <w:sz w:val="21"/>
          <w:szCs w:val="21"/>
        </w:rPr>
        <w:t xml:space="preserve"> Принцип работы системы заключается в том, что при изменении температуры воздуха в кондиционируемом </w:t>
      </w:r>
      <w:r>
        <w:rPr>
          <w:rFonts w:ascii="Arial" w:hAnsi="Arial" w:cs="Arial"/>
          <w:color w:val="000000"/>
          <w:sz w:val="21"/>
          <w:szCs w:val="21"/>
        </w:rPr>
        <w:lastRenderedPageBreak/>
        <w:t>помещении установленный там регулятор температуры изменяет количество подаваемого воздуха. Недостатками такой системы является необходимость применения громоздких камер постоянного статического давления, а также нестабильный аэродинамический режим работы систем воздуховодов. При такой системе КЗ:</w:t>
      </w:r>
    </w:p>
    <w:p w:rsidR="00FF0F26" w:rsidRDefault="00FF0F26" w:rsidP="00FF0F26">
      <w:pPr>
        <w:jc w:val="both"/>
      </w:pPr>
      <w:r>
        <w:rPr>
          <w:noProof/>
          <w:lang w:eastAsia="ru-RU"/>
        </w:rPr>
        <w:drawing>
          <wp:inline distT="0" distB="0" distL="0" distR="0" wp14:anchorId="0C6E1E5E" wp14:editId="121746F7">
            <wp:extent cx="5940425" cy="2490470"/>
            <wp:effectExtent l="0" t="0" r="3175"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2490470"/>
                    </a:xfrm>
                    <a:prstGeom prst="rect">
                      <a:avLst/>
                    </a:prstGeom>
                  </pic:spPr>
                </pic:pic>
              </a:graphicData>
            </a:graphic>
          </wp:inline>
        </w:drawing>
      </w:r>
      <w:r>
        <w:rPr>
          <w:noProof/>
          <w:lang w:eastAsia="ru-RU"/>
        </w:rPr>
        <w:drawing>
          <wp:inline distT="0" distB="0" distL="0" distR="0" wp14:anchorId="7C69F461" wp14:editId="441D2E97">
            <wp:extent cx="5940425" cy="291909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2919095"/>
                    </a:xfrm>
                    <a:prstGeom prst="rect">
                      <a:avLst/>
                    </a:prstGeom>
                  </pic:spPr>
                </pic:pic>
              </a:graphicData>
            </a:graphic>
          </wp:inline>
        </w:drawing>
      </w:r>
      <w:r>
        <w:rPr>
          <w:noProof/>
          <w:lang w:eastAsia="ru-RU"/>
        </w:rPr>
        <w:drawing>
          <wp:inline distT="0" distB="0" distL="0" distR="0" wp14:anchorId="7233CB42" wp14:editId="72EFD219">
            <wp:extent cx="5940425" cy="189293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1892935"/>
                    </a:xfrm>
                    <a:prstGeom prst="rect">
                      <a:avLst/>
                    </a:prstGeom>
                  </pic:spPr>
                </pic:pic>
              </a:graphicData>
            </a:graphic>
          </wp:inline>
        </w:drawing>
      </w:r>
    </w:p>
    <w:p w:rsidR="00FF0F26" w:rsidRDefault="00FF0F26" w:rsidP="00FF0F26">
      <w:pPr>
        <w:pStyle w:val="1"/>
        <w:shd w:val="clear" w:color="auto" w:fill="1874CD"/>
        <w:spacing w:after="300" w:afterAutospacing="0"/>
        <w:rPr>
          <w:rFonts w:ascii="Arial" w:hAnsi="Arial" w:cs="Arial"/>
          <w:color w:val="FFFFFF"/>
          <w:sz w:val="36"/>
          <w:szCs w:val="36"/>
        </w:rPr>
      </w:pPr>
      <w:r>
        <w:rPr>
          <w:rFonts w:ascii="Arial" w:hAnsi="Arial" w:cs="Arial"/>
          <w:color w:val="FFFFFF"/>
          <w:sz w:val="36"/>
          <w:szCs w:val="36"/>
        </w:rPr>
        <w:t>5. Расчет потребного воздухообмена</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Расчет потребного воздухообмена </w:t>
      </w:r>
      <w:proofErr w:type="gramStart"/>
      <w:r>
        <w:rPr>
          <w:rFonts w:ascii="Arial" w:hAnsi="Arial" w:cs="Arial"/>
          <w:color w:val="000000"/>
          <w:sz w:val="21"/>
          <w:szCs w:val="21"/>
        </w:rPr>
        <w:t>при кондиционирования</w:t>
      </w:r>
      <w:proofErr w:type="gramEnd"/>
      <w:r>
        <w:rPr>
          <w:rFonts w:ascii="Arial" w:hAnsi="Arial" w:cs="Arial"/>
          <w:color w:val="000000"/>
          <w:sz w:val="21"/>
          <w:szCs w:val="21"/>
        </w:rPr>
        <w:t xml:space="preserve"> микроклимата помещений производится по той же методике, что и при расчете </w:t>
      </w:r>
      <w:proofErr w:type="spellStart"/>
      <w:r>
        <w:rPr>
          <w:rFonts w:ascii="Arial" w:hAnsi="Arial" w:cs="Arial"/>
          <w:color w:val="000000"/>
          <w:sz w:val="21"/>
          <w:szCs w:val="21"/>
        </w:rPr>
        <w:t>общеобменной</w:t>
      </w:r>
      <w:proofErr w:type="spellEnd"/>
      <w:r>
        <w:rPr>
          <w:rFonts w:ascii="Arial" w:hAnsi="Arial" w:cs="Arial"/>
          <w:color w:val="000000"/>
          <w:sz w:val="21"/>
          <w:szCs w:val="21"/>
        </w:rPr>
        <w:t xml:space="preserve"> вентиляции. При расчете воздухообмена по ассимиляции тепло- и </w:t>
      </w:r>
      <w:proofErr w:type="spellStart"/>
      <w:r>
        <w:rPr>
          <w:rFonts w:ascii="Arial" w:hAnsi="Arial" w:cs="Arial"/>
          <w:color w:val="000000"/>
          <w:sz w:val="21"/>
          <w:szCs w:val="21"/>
        </w:rPr>
        <w:t>влагоизбытков</w:t>
      </w:r>
      <w:proofErr w:type="spellEnd"/>
      <w:r>
        <w:rPr>
          <w:rFonts w:ascii="Arial" w:hAnsi="Arial" w:cs="Arial"/>
          <w:color w:val="000000"/>
          <w:sz w:val="21"/>
          <w:szCs w:val="21"/>
        </w:rPr>
        <w:t xml:space="preserve"> следует также </w:t>
      </w:r>
      <w:r>
        <w:rPr>
          <w:rFonts w:ascii="Arial" w:hAnsi="Arial" w:cs="Arial"/>
          <w:color w:val="000000"/>
          <w:sz w:val="21"/>
          <w:szCs w:val="21"/>
        </w:rPr>
        <w:lastRenderedPageBreak/>
        <w:t>пользоваться </w:t>
      </w:r>
      <w:r>
        <w:rPr>
          <w:rStyle w:val="form"/>
          <w:i/>
          <w:iCs/>
          <w:color w:val="000000"/>
          <w:sz w:val="26"/>
          <w:szCs w:val="26"/>
        </w:rPr>
        <w:t>I-d-диаграммой</w:t>
      </w:r>
      <w:r>
        <w:rPr>
          <w:rFonts w:ascii="Arial" w:hAnsi="Arial" w:cs="Arial"/>
          <w:color w:val="000000"/>
          <w:sz w:val="21"/>
          <w:szCs w:val="21"/>
        </w:rPr>
        <w:t> и понятием луча процесса. Разница заключается в том, что температура приточного воздуха не равна наружной, так как он перед подачей в помещение обрабатывается, а температура удаляемого воздуха определяется более строго, с учетом температуры притока:</w:t>
      </w:r>
    </w:p>
    <w:p w:rsidR="00FF0F26" w:rsidRDefault="00FF0F26" w:rsidP="00FF0F26">
      <w:pPr>
        <w:jc w:val="both"/>
      </w:pPr>
      <w:r>
        <w:rPr>
          <w:noProof/>
          <w:lang w:eastAsia="ru-RU"/>
        </w:rPr>
        <w:drawing>
          <wp:inline distT="0" distB="0" distL="0" distR="0" wp14:anchorId="6F08CAB1" wp14:editId="36CD3598">
            <wp:extent cx="3143250" cy="9525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143250" cy="952500"/>
                    </a:xfrm>
                    <a:prstGeom prst="rect">
                      <a:avLst/>
                    </a:prstGeom>
                  </pic:spPr>
                </pic:pic>
              </a:graphicData>
            </a:graphic>
          </wp:inline>
        </w:drawing>
      </w:r>
    </w:p>
    <w:p w:rsidR="00FF0F26" w:rsidRPr="00FF0F26" w:rsidRDefault="00FF0F26" w:rsidP="00FF0F26">
      <w:pPr>
        <w:spacing w:before="100" w:beforeAutospacing="1" w:after="0"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где </w:t>
      </w:r>
      <w:r w:rsidRPr="00FF0F26">
        <w:rPr>
          <w:rFonts w:ascii="Times New Roman" w:eastAsia="Times New Roman" w:hAnsi="Times New Roman" w:cs="Times New Roman"/>
          <w:i/>
          <w:iCs/>
          <w:color w:val="000000"/>
          <w:sz w:val="26"/>
          <w:szCs w:val="26"/>
          <w:lang w:eastAsia="ru-RU"/>
        </w:rPr>
        <w:t>n</w:t>
      </w:r>
      <w:r w:rsidRPr="00FF0F26">
        <w:rPr>
          <w:rFonts w:ascii="Arial" w:eastAsia="Times New Roman" w:hAnsi="Arial" w:cs="Arial"/>
          <w:color w:val="000000"/>
          <w:sz w:val="21"/>
          <w:szCs w:val="21"/>
          <w:lang w:eastAsia="ru-RU"/>
        </w:rPr>
        <w:t> – коэффициент неравномерности температур по высоте;</w:t>
      </w:r>
    </w:p>
    <w:p w:rsidR="00FF0F26" w:rsidRPr="00FF0F26" w:rsidRDefault="00FF0F26" w:rsidP="00FF0F26">
      <w:pPr>
        <w:spacing w:after="0" w:line="240" w:lineRule="auto"/>
        <w:ind w:left="150" w:right="150" w:firstLine="397"/>
        <w:jc w:val="both"/>
        <w:rPr>
          <w:rFonts w:ascii="Arial" w:eastAsia="Times New Roman" w:hAnsi="Arial" w:cs="Arial"/>
          <w:color w:val="000000"/>
          <w:sz w:val="21"/>
          <w:szCs w:val="21"/>
          <w:lang w:eastAsia="ru-RU"/>
        </w:rPr>
      </w:pPr>
      <w:proofErr w:type="spellStart"/>
      <w:r w:rsidRPr="00FF0F26">
        <w:rPr>
          <w:rFonts w:ascii="Times New Roman" w:eastAsia="Times New Roman" w:hAnsi="Times New Roman" w:cs="Times New Roman"/>
          <w:i/>
          <w:iCs/>
          <w:color w:val="000000"/>
          <w:sz w:val="26"/>
          <w:szCs w:val="26"/>
          <w:lang w:eastAsia="ru-RU"/>
        </w:rPr>
        <w:t>H</w:t>
      </w:r>
      <w:r w:rsidRPr="00FF0F26">
        <w:rPr>
          <w:rFonts w:ascii="Times New Roman" w:eastAsia="Times New Roman" w:hAnsi="Times New Roman" w:cs="Times New Roman"/>
          <w:i/>
          <w:iCs/>
          <w:color w:val="000000"/>
          <w:sz w:val="26"/>
          <w:szCs w:val="26"/>
          <w:vertAlign w:val="subscript"/>
          <w:lang w:eastAsia="ru-RU"/>
        </w:rPr>
        <w:t>пом</w:t>
      </w:r>
      <w:proofErr w:type="spellEnd"/>
      <w:r w:rsidRPr="00FF0F26">
        <w:rPr>
          <w:rFonts w:ascii="Arial" w:eastAsia="Times New Roman" w:hAnsi="Arial" w:cs="Arial"/>
          <w:color w:val="000000"/>
          <w:sz w:val="21"/>
          <w:szCs w:val="21"/>
          <w:lang w:eastAsia="ru-RU"/>
        </w:rPr>
        <w:t> – высота размещения вытяжных устройств, м.</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Если высота помещения ниже 4</w:t>
      </w:r>
      <w:r w:rsidRPr="00FF0F26">
        <w:rPr>
          <w:rFonts w:ascii="Arial" w:eastAsia="Times New Roman" w:hAnsi="Arial" w:cs="Arial"/>
          <w:b/>
          <w:bCs/>
          <w:color w:val="000000"/>
          <w:sz w:val="21"/>
          <w:szCs w:val="21"/>
          <w:lang w:eastAsia="ru-RU"/>
        </w:rPr>
        <w:t> </w:t>
      </w:r>
      <w:r w:rsidRPr="00FF0F26">
        <w:rPr>
          <w:rFonts w:ascii="Arial" w:eastAsia="Times New Roman" w:hAnsi="Arial" w:cs="Arial"/>
          <w:color w:val="000000"/>
          <w:sz w:val="21"/>
          <w:szCs w:val="21"/>
          <w:lang w:eastAsia="ru-RU"/>
        </w:rPr>
        <w:t>м, допустимо принимать </w:t>
      </w:r>
      <w:proofErr w:type="spellStart"/>
      <w:r w:rsidRPr="00FF0F26">
        <w:rPr>
          <w:rFonts w:ascii="Times New Roman" w:eastAsia="Times New Roman" w:hAnsi="Times New Roman" w:cs="Times New Roman"/>
          <w:i/>
          <w:iCs/>
          <w:color w:val="000000"/>
          <w:sz w:val="26"/>
          <w:szCs w:val="26"/>
          <w:lang w:eastAsia="ru-RU"/>
        </w:rPr>
        <w:t>t</w:t>
      </w:r>
      <w:r w:rsidRPr="00FF0F26">
        <w:rPr>
          <w:rFonts w:ascii="Times New Roman" w:eastAsia="Times New Roman" w:hAnsi="Times New Roman" w:cs="Times New Roman"/>
          <w:i/>
          <w:iCs/>
          <w:color w:val="000000"/>
          <w:sz w:val="26"/>
          <w:szCs w:val="26"/>
          <w:vertAlign w:val="subscript"/>
          <w:lang w:eastAsia="ru-RU"/>
        </w:rPr>
        <w:t>уд</w:t>
      </w:r>
      <w:proofErr w:type="spellEnd"/>
      <w:r w:rsidRPr="00FF0F26">
        <w:rPr>
          <w:rFonts w:ascii="Times New Roman" w:eastAsia="Times New Roman" w:hAnsi="Times New Roman" w:cs="Times New Roman"/>
          <w:i/>
          <w:iCs/>
          <w:color w:val="000000"/>
          <w:sz w:val="26"/>
          <w:szCs w:val="26"/>
          <w:lang w:eastAsia="ru-RU"/>
        </w:rPr>
        <w:t xml:space="preserve"> = </w:t>
      </w:r>
      <w:proofErr w:type="spellStart"/>
      <w:r w:rsidRPr="00FF0F26">
        <w:rPr>
          <w:rFonts w:ascii="Times New Roman" w:eastAsia="Times New Roman" w:hAnsi="Times New Roman" w:cs="Times New Roman"/>
          <w:i/>
          <w:iCs/>
          <w:color w:val="000000"/>
          <w:sz w:val="26"/>
          <w:szCs w:val="26"/>
          <w:lang w:eastAsia="ru-RU"/>
        </w:rPr>
        <w:t>t</w:t>
      </w:r>
      <w:r w:rsidRPr="00FF0F26">
        <w:rPr>
          <w:rFonts w:ascii="Times New Roman" w:eastAsia="Times New Roman" w:hAnsi="Times New Roman" w:cs="Times New Roman"/>
          <w:i/>
          <w:iCs/>
          <w:color w:val="000000"/>
          <w:sz w:val="26"/>
          <w:szCs w:val="26"/>
          <w:vertAlign w:val="subscript"/>
          <w:lang w:eastAsia="ru-RU"/>
        </w:rPr>
        <w:t>в</w:t>
      </w:r>
      <w:proofErr w:type="spellEnd"/>
      <w:r w:rsidRPr="00FF0F26">
        <w:rPr>
          <w:rFonts w:ascii="Arial" w:eastAsia="Times New Roman" w:hAnsi="Arial" w:cs="Arial"/>
          <w:color w:val="000000"/>
          <w:sz w:val="21"/>
          <w:szCs w:val="21"/>
          <w:lang w:eastAsia="ru-RU"/>
        </w:rPr>
        <w:t>.</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Значение расчетной разницы температур приточного и внутреннего воздуха (</w:t>
      </w:r>
      <w:proofErr w:type="spellStart"/>
      <w:r w:rsidRPr="00FF0F26">
        <w:rPr>
          <w:rFonts w:ascii="Times New Roman" w:eastAsia="Times New Roman" w:hAnsi="Times New Roman" w:cs="Times New Roman"/>
          <w:i/>
          <w:iCs/>
          <w:color w:val="000000"/>
          <w:sz w:val="26"/>
          <w:szCs w:val="26"/>
          <w:lang w:eastAsia="ru-RU"/>
        </w:rPr>
        <w:t>Δt</w:t>
      </w:r>
      <w:r w:rsidRPr="00FF0F26">
        <w:rPr>
          <w:rFonts w:ascii="Times New Roman" w:eastAsia="Times New Roman" w:hAnsi="Times New Roman" w:cs="Times New Roman"/>
          <w:i/>
          <w:iCs/>
          <w:color w:val="000000"/>
          <w:sz w:val="26"/>
          <w:szCs w:val="26"/>
          <w:vertAlign w:val="subscript"/>
          <w:lang w:eastAsia="ru-RU"/>
        </w:rPr>
        <w:t>р</w:t>
      </w:r>
      <w:proofErr w:type="spellEnd"/>
      <w:r w:rsidRPr="00FF0F26">
        <w:rPr>
          <w:rFonts w:ascii="Arial" w:eastAsia="Times New Roman" w:hAnsi="Arial" w:cs="Arial"/>
          <w:color w:val="000000"/>
          <w:sz w:val="21"/>
          <w:szCs w:val="21"/>
          <w:lang w:eastAsia="ru-RU"/>
        </w:rPr>
        <w:t>) должно приниматься как можно большей из условий экономичности систем КВ и как можно меньшей для удовлетворения санитарно-гигиенических требований. Поэтому значение </w:t>
      </w:r>
      <w:proofErr w:type="spellStart"/>
      <w:r w:rsidRPr="00FF0F26">
        <w:rPr>
          <w:rFonts w:ascii="Times New Roman" w:eastAsia="Times New Roman" w:hAnsi="Times New Roman" w:cs="Times New Roman"/>
          <w:i/>
          <w:iCs/>
          <w:color w:val="000000"/>
          <w:sz w:val="26"/>
          <w:szCs w:val="26"/>
          <w:lang w:eastAsia="ru-RU"/>
        </w:rPr>
        <w:t>Δt</w:t>
      </w:r>
      <w:r w:rsidRPr="00FF0F26">
        <w:rPr>
          <w:rFonts w:ascii="Times New Roman" w:eastAsia="Times New Roman" w:hAnsi="Times New Roman" w:cs="Times New Roman"/>
          <w:i/>
          <w:iCs/>
          <w:color w:val="000000"/>
          <w:sz w:val="26"/>
          <w:szCs w:val="26"/>
          <w:vertAlign w:val="subscript"/>
          <w:lang w:eastAsia="ru-RU"/>
        </w:rPr>
        <w:t>р</w:t>
      </w:r>
      <w:proofErr w:type="spellEnd"/>
      <w:r w:rsidRPr="00FF0F26">
        <w:rPr>
          <w:rFonts w:ascii="Arial" w:eastAsia="Times New Roman" w:hAnsi="Arial" w:cs="Arial"/>
          <w:color w:val="000000"/>
          <w:sz w:val="21"/>
          <w:szCs w:val="21"/>
          <w:lang w:eastAsia="ru-RU"/>
        </w:rPr>
        <w:t xml:space="preserve"> определялся расчетом в зависимости от принятой схемы </w:t>
      </w:r>
      <w:proofErr w:type="spellStart"/>
      <w:r w:rsidRPr="00FF0F26">
        <w:rPr>
          <w:rFonts w:ascii="Arial" w:eastAsia="Times New Roman" w:hAnsi="Arial" w:cs="Arial"/>
          <w:color w:val="000000"/>
          <w:sz w:val="21"/>
          <w:szCs w:val="21"/>
          <w:lang w:eastAsia="ru-RU"/>
        </w:rPr>
        <w:t>воздухораспределения</w:t>
      </w:r>
      <w:proofErr w:type="spellEnd"/>
      <w:r w:rsidRPr="00FF0F26">
        <w:rPr>
          <w:rFonts w:ascii="Arial" w:eastAsia="Times New Roman" w:hAnsi="Arial" w:cs="Arial"/>
          <w:color w:val="000000"/>
          <w:sz w:val="21"/>
          <w:szCs w:val="21"/>
          <w:lang w:eastAsia="ru-RU"/>
        </w:rPr>
        <w:t>, конструкции воздуховыпускных устройств и расстояния от них до рабочей или обслуживаемой зоны в соответствии со </w:t>
      </w:r>
      <w:hyperlink r:id="rId14" w:tgtFrame="_blank" w:history="1">
        <w:r w:rsidRPr="00FF0F26">
          <w:rPr>
            <w:rFonts w:ascii="Arial" w:eastAsia="Times New Roman" w:hAnsi="Arial" w:cs="Arial"/>
            <w:color w:val="551A8B"/>
            <w:sz w:val="21"/>
            <w:szCs w:val="21"/>
            <w:u w:val="single"/>
            <w:lang w:eastAsia="ru-RU"/>
          </w:rPr>
          <w:t>СП 60.13330.2012</w:t>
        </w:r>
      </w:hyperlink>
      <w:r w:rsidRPr="00FF0F26">
        <w:rPr>
          <w:rFonts w:ascii="Arial" w:eastAsia="Times New Roman" w:hAnsi="Arial" w:cs="Arial"/>
          <w:color w:val="000000"/>
          <w:sz w:val="21"/>
          <w:szCs w:val="21"/>
          <w:lang w:eastAsia="ru-RU"/>
        </w:rPr>
        <w:t>.</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Ориентировочно при расчете воздухообмена можно задаться </w:t>
      </w:r>
      <w:proofErr w:type="spellStart"/>
      <w:r w:rsidRPr="00FF0F26">
        <w:rPr>
          <w:rFonts w:ascii="Times New Roman" w:eastAsia="Times New Roman" w:hAnsi="Times New Roman" w:cs="Times New Roman"/>
          <w:i/>
          <w:iCs/>
          <w:color w:val="000000"/>
          <w:sz w:val="26"/>
          <w:szCs w:val="26"/>
          <w:lang w:eastAsia="ru-RU"/>
        </w:rPr>
        <w:t>Δt</w:t>
      </w:r>
      <w:r w:rsidRPr="00FF0F26">
        <w:rPr>
          <w:rFonts w:ascii="Times New Roman" w:eastAsia="Times New Roman" w:hAnsi="Times New Roman" w:cs="Times New Roman"/>
          <w:i/>
          <w:iCs/>
          <w:color w:val="000000"/>
          <w:sz w:val="26"/>
          <w:szCs w:val="26"/>
          <w:vertAlign w:val="subscript"/>
          <w:lang w:eastAsia="ru-RU"/>
        </w:rPr>
        <w:t>р</w:t>
      </w:r>
      <w:proofErr w:type="spellEnd"/>
      <w:r w:rsidRPr="00FF0F26">
        <w:rPr>
          <w:rFonts w:ascii="Arial" w:eastAsia="Times New Roman" w:hAnsi="Arial" w:cs="Arial"/>
          <w:color w:val="000000"/>
          <w:sz w:val="21"/>
          <w:szCs w:val="21"/>
          <w:lang w:eastAsia="ru-RU"/>
        </w:rPr>
        <w:t>=3 °С при высоте подачи воздуха до 3 м и </w:t>
      </w:r>
      <w:proofErr w:type="spellStart"/>
      <w:r w:rsidRPr="00FF0F26">
        <w:rPr>
          <w:rFonts w:ascii="Times New Roman" w:eastAsia="Times New Roman" w:hAnsi="Times New Roman" w:cs="Times New Roman"/>
          <w:i/>
          <w:iCs/>
          <w:color w:val="000000"/>
          <w:sz w:val="26"/>
          <w:szCs w:val="26"/>
          <w:lang w:eastAsia="ru-RU"/>
        </w:rPr>
        <w:t>Δt</w:t>
      </w:r>
      <w:r w:rsidRPr="00FF0F26">
        <w:rPr>
          <w:rFonts w:ascii="Times New Roman" w:eastAsia="Times New Roman" w:hAnsi="Times New Roman" w:cs="Times New Roman"/>
          <w:i/>
          <w:iCs/>
          <w:color w:val="000000"/>
          <w:sz w:val="26"/>
          <w:szCs w:val="26"/>
          <w:vertAlign w:val="subscript"/>
          <w:lang w:eastAsia="ru-RU"/>
        </w:rPr>
        <w:t>р</w:t>
      </w:r>
      <w:proofErr w:type="spellEnd"/>
      <w:r w:rsidRPr="00FF0F26">
        <w:rPr>
          <w:rFonts w:ascii="Arial" w:eastAsia="Times New Roman" w:hAnsi="Arial" w:cs="Arial"/>
          <w:color w:val="000000"/>
          <w:sz w:val="21"/>
          <w:szCs w:val="21"/>
          <w:lang w:eastAsia="ru-RU"/>
        </w:rPr>
        <w:t>=5 °С при высоте подачи воздуха свыше 3 м.</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В дальнейшем, если оказалось при расчете </w:t>
      </w:r>
      <w:proofErr w:type="spellStart"/>
      <w:r w:rsidRPr="00FF0F26">
        <w:rPr>
          <w:rFonts w:ascii="Arial" w:eastAsia="Times New Roman" w:hAnsi="Arial" w:cs="Arial"/>
          <w:color w:val="000000"/>
          <w:sz w:val="21"/>
          <w:szCs w:val="21"/>
          <w:lang w:eastAsia="ru-RU"/>
        </w:rPr>
        <w:t>воздухораспределения</w:t>
      </w:r>
      <w:proofErr w:type="spellEnd"/>
      <w:r w:rsidRPr="00FF0F26">
        <w:rPr>
          <w:rFonts w:ascii="Arial" w:eastAsia="Times New Roman" w:hAnsi="Arial" w:cs="Arial"/>
          <w:color w:val="000000"/>
          <w:sz w:val="21"/>
          <w:szCs w:val="21"/>
          <w:lang w:eastAsia="ru-RU"/>
        </w:rPr>
        <w:t>, что значение </w:t>
      </w:r>
      <w:proofErr w:type="spellStart"/>
      <w:r w:rsidRPr="00FF0F26">
        <w:rPr>
          <w:rFonts w:ascii="Times New Roman" w:eastAsia="Times New Roman" w:hAnsi="Times New Roman" w:cs="Times New Roman"/>
          <w:i/>
          <w:iCs/>
          <w:color w:val="000000"/>
          <w:sz w:val="26"/>
          <w:szCs w:val="26"/>
          <w:lang w:eastAsia="ru-RU"/>
        </w:rPr>
        <w:t>Δt</w:t>
      </w:r>
      <w:r w:rsidRPr="00FF0F26">
        <w:rPr>
          <w:rFonts w:ascii="Times New Roman" w:eastAsia="Times New Roman" w:hAnsi="Times New Roman" w:cs="Times New Roman"/>
          <w:i/>
          <w:iCs/>
          <w:color w:val="000000"/>
          <w:sz w:val="26"/>
          <w:szCs w:val="26"/>
          <w:vertAlign w:val="subscript"/>
          <w:lang w:eastAsia="ru-RU"/>
        </w:rPr>
        <w:t>р</w:t>
      </w:r>
      <w:proofErr w:type="spellEnd"/>
      <w:r w:rsidRPr="00FF0F26">
        <w:rPr>
          <w:rFonts w:ascii="Arial" w:eastAsia="Times New Roman" w:hAnsi="Arial" w:cs="Arial"/>
          <w:color w:val="000000"/>
          <w:sz w:val="21"/>
          <w:szCs w:val="21"/>
          <w:lang w:eastAsia="ru-RU"/>
        </w:rPr>
        <w:t xml:space="preserve"> недопустимо, следует им </w:t>
      </w:r>
      <w:proofErr w:type="spellStart"/>
      <w:r w:rsidRPr="00FF0F26">
        <w:rPr>
          <w:rFonts w:ascii="Arial" w:eastAsia="Times New Roman" w:hAnsi="Arial" w:cs="Arial"/>
          <w:color w:val="000000"/>
          <w:sz w:val="21"/>
          <w:szCs w:val="21"/>
          <w:lang w:eastAsia="ru-RU"/>
        </w:rPr>
        <w:t>перезадаться</w:t>
      </w:r>
      <w:proofErr w:type="spellEnd"/>
      <w:r w:rsidRPr="00FF0F26">
        <w:rPr>
          <w:rFonts w:ascii="Arial" w:eastAsia="Times New Roman" w:hAnsi="Arial" w:cs="Arial"/>
          <w:color w:val="000000"/>
          <w:sz w:val="21"/>
          <w:szCs w:val="21"/>
          <w:lang w:eastAsia="ru-RU"/>
        </w:rPr>
        <w:t>, а воздухообмен пересчитать.</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Выбор параметров приточного воздуха с помощью </w:t>
      </w:r>
      <w:r w:rsidRPr="00FF0F26">
        <w:rPr>
          <w:rFonts w:ascii="Times New Roman" w:eastAsia="Times New Roman" w:hAnsi="Times New Roman" w:cs="Times New Roman"/>
          <w:i/>
          <w:iCs/>
          <w:color w:val="000000"/>
          <w:sz w:val="26"/>
          <w:szCs w:val="26"/>
          <w:lang w:eastAsia="ru-RU"/>
        </w:rPr>
        <w:t>I-d-диаграммы</w:t>
      </w:r>
      <w:r w:rsidRPr="00FF0F26">
        <w:rPr>
          <w:rFonts w:ascii="Arial" w:eastAsia="Times New Roman" w:hAnsi="Arial" w:cs="Arial"/>
          <w:color w:val="000000"/>
          <w:sz w:val="21"/>
          <w:szCs w:val="21"/>
          <w:lang w:eastAsia="ru-RU"/>
        </w:rPr>
        <w:t> осуществляется в зависимости от принятой системы КВ.</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33CC"/>
          <w:sz w:val="21"/>
          <w:szCs w:val="21"/>
          <w:lang w:eastAsia="ru-RU"/>
        </w:rPr>
        <w:t>Однозональная система КВ</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33CC"/>
          <w:sz w:val="21"/>
          <w:szCs w:val="21"/>
          <w:lang w:eastAsia="ru-RU"/>
        </w:rPr>
        <w:t>Многозональная система КВ с доводчиками</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Многозональная двухканальная система КВ</w:t>
      </w:r>
    </w:p>
    <w:p w:rsidR="00FF0F26" w:rsidRPr="00FF0F26" w:rsidRDefault="00FF0F26" w:rsidP="00FF0F26">
      <w:pPr>
        <w:shd w:val="clear" w:color="auto" w:fill="1874CD"/>
        <w:spacing w:beforeAutospacing="1" w:after="300" w:line="240" w:lineRule="auto"/>
        <w:outlineLvl w:val="0"/>
        <w:rPr>
          <w:rFonts w:ascii="Arial" w:eastAsia="Times New Roman" w:hAnsi="Arial" w:cs="Arial"/>
          <w:b/>
          <w:bCs/>
          <w:color w:val="FFFFFF"/>
          <w:kern w:val="36"/>
          <w:sz w:val="36"/>
          <w:szCs w:val="36"/>
          <w:lang w:eastAsia="ru-RU"/>
        </w:rPr>
      </w:pPr>
      <w:r w:rsidRPr="00FF0F26">
        <w:rPr>
          <w:rFonts w:ascii="Arial" w:eastAsia="Times New Roman" w:hAnsi="Arial" w:cs="Arial"/>
          <w:b/>
          <w:bCs/>
          <w:color w:val="FFFFFF"/>
          <w:kern w:val="36"/>
          <w:sz w:val="36"/>
          <w:szCs w:val="36"/>
          <w:lang w:eastAsia="ru-RU"/>
        </w:rPr>
        <w:t>6. Воздушный баланс помещений</w:t>
      </w:r>
    </w:p>
    <w:p w:rsidR="00FF0F26" w:rsidRPr="00FF0F26" w:rsidRDefault="00FF0F26" w:rsidP="00FF0F26">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При кондиционировании воздуха помещений в качестве приточного может использоваться только наружный воздух (прямоточная схема) или смесь наружного с частью воздуха, удаляемого из помещения (схема с рециркуляцией). Рециркуляция позволяет экономить тепло в холодный период и холод – в теплый. Однако не во всех помещениях допускается санитарно-гигиеническими нормами применение рециркуляции. Возможность применения рециркуляции определяют по СП по проектированию соответствующего типа зданий.</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При прямотоке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пр</w:t>
      </w:r>
      <w:proofErr w:type="spellEnd"/>
      <w:r w:rsidRPr="00FF0F26">
        <w:rPr>
          <w:rFonts w:ascii="Times New Roman" w:eastAsia="Times New Roman" w:hAnsi="Times New Roman" w:cs="Times New Roman"/>
          <w:i/>
          <w:iCs/>
          <w:color w:val="000000"/>
          <w:sz w:val="26"/>
          <w:szCs w:val="26"/>
          <w:lang w:eastAsia="ru-RU"/>
        </w:rPr>
        <w:t xml:space="preserve"> =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н</w:t>
      </w:r>
      <w:proofErr w:type="spellEnd"/>
      <w:r w:rsidRPr="00FF0F26">
        <w:rPr>
          <w:rFonts w:ascii="Arial" w:eastAsia="Times New Roman" w:hAnsi="Arial" w:cs="Arial"/>
          <w:color w:val="000000"/>
          <w:sz w:val="21"/>
          <w:szCs w:val="21"/>
          <w:lang w:eastAsia="ru-RU"/>
        </w:rPr>
        <w:t>,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р</w:t>
      </w:r>
      <w:proofErr w:type="spellEnd"/>
      <w:r w:rsidRPr="00FF0F26">
        <w:rPr>
          <w:rFonts w:ascii="Times New Roman" w:eastAsia="Times New Roman" w:hAnsi="Times New Roman" w:cs="Times New Roman"/>
          <w:i/>
          <w:iCs/>
          <w:color w:val="000000"/>
          <w:sz w:val="26"/>
          <w:szCs w:val="26"/>
          <w:lang w:eastAsia="ru-RU"/>
        </w:rPr>
        <w:t> = 0</w:t>
      </w:r>
      <w:r w:rsidRPr="00FF0F26">
        <w:rPr>
          <w:rFonts w:ascii="Arial" w:eastAsia="Times New Roman" w:hAnsi="Arial" w:cs="Arial"/>
          <w:color w:val="000000"/>
          <w:sz w:val="21"/>
          <w:szCs w:val="21"/>
          <w:lang w:eastAsia="ru-RU"/>
        </w:rPr>
        <w:t>; при применении рециркуляции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пр</w:t>
      </w:r>
      <w:proofErr w:type="spellEnd"/>
      <w:r w:rsidRPr="00FF0F26">
        <w:rPr>
          <w:rFonts w:ascii="Times New Roman" w:eastAsia="Times New Roman" w:hAnsi="Times New Roman" w:cs="Times New Roman"/>
          <w:i/>
          <w:iCs/>
          <w:color w:val="000000"/>
          <w:sz w:val="26"/>
          <w:szCs w:val="26"/>
          <w:lang w:eastAsia="ru-RU"/>
        </w:rPr>
        <w:t xml:space="preserve"> =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н</w:t>
      </w:r>
      <w:proofErr w:type="spellEnd"/>
      <w:r w:rsidRPr="00FF0F26">
        <w:rPr>
          <w:rFonts w:ascii="Times New Roman" w:eastAsia="Times New Roman" w:hAnsi="Times New Roman" w:cs="Times New Roman"/>
          <w:i/>
          <w:iCs/>
          <w:color w:val="000000"/>
          <w:sz w:val="26"/>
          <w:szCs w:val="26"/>
          <w:lang w:eastAsia="ru-RU"/>
        </w:rPr>
        <w:t xml:space="preserve">+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р</w:t>
      </w:r>
      <w:proofErr w:type="spellEnd"/>
      <w:r w:rsidRPr="00FF0F26">
        <w:rPr>
          <w:rFonts w:ascii="Arial" w:eastAsia="Times New Roman" w:hAnsi="Arial" w:cs="Arial"/>
          <w:color w:val="000000"/>
          <w:sz w:val="21"/>
          <w:szCs w:val="21"/>
          <w:lang w:eastAsia="ru-RU"/>
        </w:rPr>
        <w:t> или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р</w:t>
      </w:r>
      <w:proofErr w:type="spellEnd"/>
      <w:r w:rsidRPr="00FF0F26">
        <w:rPr>
          <w:rFonts w:ascii="Times New Roman" w:eastAsia="Times New Roman" w:hAnsi="Times New Roman" w:cs="Times New Roman"/>
          <w:i/>
          <w:iCs/>
          <w:color w:val="000000"/>
          <w:sz w:val="26"/>
          <w:szCs w:val="26"/>
          <w:lang w:eastAsia="ru-RU"/>
        </w:rPr>
        <w:t xml:space="preserve"> =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пр</w:t>
      </w:r>
      <w:proofErr w:type="spellEnd"/>
      <w:r w:rsidRPr="00FF0F26">
        <w:rPr>
          <w:rFonts w:ascii="Times New Roman" w:eastAsia="Times New Roman" w:hAnsi="Times New Roman" w:cs="Times New Roman"/>
          <w:i/>
          <w:iCs/>
          <w:color w:val="000000"/>
          <w:sz w:val="26"/>
          <w:szCs w:val="26"/>
          <w:lang w:eastAsia="ru-RU"/>
        </w:rPr>
        <w:t xml:space="preserve"> –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н</w:t>
      </w:r>
      <w:proofErr w:type="spellEnd"/>
      <w:r w:rsidRPr="00FF0F26">
        <w:rPr>
          <w:rFonts w:ascii="Arial" w:eastAsia="Times New Roman" w:hAnsi="Arial" w:cs="Arial"/>
          <w:color w:val="000000"/>
          <w:sz w:val="21"/>
          <w:szCs w:val="21"/>
          <w:lang w:eastAsia="ru-RU"/>
        </w:rPr>
        <w:t>.</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В случае использования рециркуляции количество наружного воздуха должно быть </w:t>
      </w:r>
      <w:proofErr w:type="spellStart"/>
      <w:r w:rsidRPr="00FF0F26">
        <w:rPr>
          <w:rFonts w:ascii="Arial" w:eastAsia="Times New Roman" w:hAnsi="Arial" w:cs="Arial"/>
          <w:color w:val="000000"/>
          <w:sz w:val="21"/>
          <w:szCs w:val="21"/>
          <w:lang w:eastAsia="ru-RU"/>
        </w:rPr>
        <w:t>нe</w:t>
      </w:r>
      <w:proofErr w:type="spellEnd"/>
      <w:r w:rsidRPr="00FF0F26">
        <w:rPr>
          <w:rFonts w:ascii="Arial" w:eastAsia="Times New Roman" w:hAnsi="Arial" w:cs="Arial"/>
          <w:color w:val="000000"/>
          <w:sz w:val="21"/>
          <w:szCs w:val="21"/>
          <w:lang w:eastAsia="ru-RU"/>
        </w:rPr>
        <w:t xml:space="preserve"> меньше следующих значений:</w:t>
      </w:r>
    </w:p>
    <w:p w:rsidR="00FF0F26" w:rsidRPr="00FF0F26" w:rsidRDefault="00FF0F26" w:rsidP="00FF0F26">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lastRenderedPageBreak/>
        <w:t> количества воздуха, потребного для разбавления газов;</w:t>
      </w:r>
    </w:p>
    <w:p w:rsidR="00FF0F26" w:rsidRPr="00FF0F26" w:rsidRDefault="00FF0F26" w:rsidP="00FF0F26">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количества воздуха потребного для обеспечения санитарного минимума [12];</w:t>
      </w:r>
    </w:p>
    <w:p w:rsidR="00FF0F26" w:rsidRPr="00FF0F26" w:rsidRDefault="00FF0F26" w:rsidP="00FF0F26">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− 10 </w:t>
      </w:r>
      <w:r w:rsidRPr="00FF0F26">
        <w:rPr>
          <w:rFonts w:ascii="Arial" w:eastAsia="Times New Roman" w:hAnsi="Arial" w:cs="Arial"/>
          <w:b/>
          <w:bCs/>
          <w:color w:val="000000"/>
          <w:sz w:val="21"/>
          <w:szCs w:val="21"/>
          <w:lang w:eastAsia="ru-RU"/>
        </w:rPr>
        <w:t>%</w:t>
      </w:r>
      <w:r w:rsidRPr="00FF0F26">
        <w:rPr>
          <w:rFonts w:ascii="Arial" w:eastAsia="Times New Roman" w:hAnsi="Arial" w:cs="Arial"/>
          <w:color w:val="000000"/>
          <w:sz w:val="21"/>
          <w:szCs w:val="21"/>
          <w:lang w:eastAsia="ru-RU"/>
        </w:rPr>
        <w:t> от общего количества приточного воздуха.</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Количество </w:t>
      </w:r>
      <w:proofErr w:type="spellStart"/>
      <w:r w:rsidRPr="00FF0F26">
        <w:rPr>
          <w:rFonts w:ascii="Arial" w:eastAsia="Times New Roman" w:hAnsi="Arial" w:cs="Arial"/>
          <w:color w:val="000000"/>
          <w:sz w:val="21"/>
          <w:szCs w:val="21"/>
          <w:lang w:eastAsia="ru-RU"/>
        </w:rPr>
        <w:t>рециркуляционного</w:t>
      </w:r>
      <w:proofErr w:type="spellEnd"/>
      <w:r w:rsidRPr="00FF0F26">
        <w:rPr>
          <w:rFonts w:ascii="Arial" w:eastAsia="Times New Roman" w:hAnsi="Arial" w:cs="Arial"/>
          <w:color w:val="000000"/>
          <w:sz w:val="21"/>
          <w:szCs w:val="21"/>
          <w:lang w:eastAsia="ru-RU"/>
        </w:rPr>
        <w:t xml:space="preserve"> воздуха неодинаково в различные периоды года: летом оно максимально, в переходный период может быть равно нулю, а в зимний – переменным. В холодный период оно должно быть не меньше, чем это требуется для осуществления адиабатного процесса. Для обеспечения последнего условия соотношение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р</w:t>
      </w:r>
      <w:proofErr w:type="spellEnd"/>
      <w:r w:rsidRPr="00FF0F26">
        <w:rPr>
          <w:rFonts w:ascii="Times New Roman" w:eastAsia="Times New Roman" w:hAnsi="Times New Roman" w:cs="Times New Roman"/>
          <w:i/>
          <w:iCs/>
          <w:color w:val="000000"/>
          <w:sz w:val="26"/>
          <w:szCs w:val="26"/>
          <w:lang w:eastAsia="ru-RU"/>
        </w:rPr>
        <w:t xml:space="preserve"> /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н</w:t>
      </w:r>
      <w:proofErr w:type="spellEnd"/>
      <w:r w:rsidRPr="00FF0F26">
        <w:rPr>
          <w:rFonts w:ascii="Arial" w:eastAsia="Times New Roman" w:hAnsi="Arial" w:cs="Arial"/>
          <w:color w:val="000000"/>
          <w:sz w:val="21"/>
          <w:szCs w:val="21"/>
          <w:lang w:eastAsia="ru-RU"/>
        </w:rPr>
        <w:t> определяется по </w:t>
      </w:r>
      <w:r w:rsidRPr="00FF0F26">
        <w:rPr>
          <w:rFonts w:ascii="Times New Roman" w:eastAsia="Times New Roman" w:hAnsi="Times New Roman" w:cs="Times New Roman"/>
          <w:i/>
          <w:iCs/>
          <w:color w:val="000000"/>
          <w:sz w:val="26"/>
          <w:szCs w:val="26"/>
          <w:lang w:eastAsia="ru-RU"/>
        </w:rPr>
        <w:t>диаграмме I-d</w:t>
      </w:r>
      <w:r w:rsidRPr="00FF0F26">
        <w:rPr>
          <w:rFonts w:ascii="Arial" w:eastAsia="Times New Roman" w:hAnsi="Arial" w:cs="Arial"/>
          <w:color w:val="000000"/>
          <w:sz w:val="21"/>
          <w:szCs w:val="21"/>
          <w:lang w:eastAsia="ru-RU"/>
        </w:rPr>
        <w:t> графически.</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Из приточной зимней точки </w:t>
      </w:r>
      <w:proofErr w:type="spellStart"/>
      <w:r w:rsidRPr="00FF0F26">
        <w:rPr>
          <w:rFonts w:ascii="Times New Roman" w:eastAsia="Times New Roman" w:hAnsi="Times New Roman" w:cs="Times New Roman"/>
          <w:i/>
          <w:iCs/>
          <w:color w:val="000000"/>
          <w:sz w:val="26"/>
          <w:szCs w:val="26"/>
          <w:lang w:eastAsia="ru-RU"/>
        </w:rPr>
        <w:t>П</w:t>
      </w:r>
      <w:r w:rsidRPr="00FF0F26">
        <w:rPr>
          <w:rFonts w:ascii="Times New Roman" w:eastAsia="Times New Roman" w:hAnsi="Times New Roman" w:cs="Times New Roman"/>
          <w:i/>
          <w:iCs/>
          <w:color w:val="000000"/>
          <w:sz w:val="26"/>
          <w:szCs w:val="26"/>
          <w:vertAlign w:val="superscript"/>
          <w:lang w:eastAsia="ru-RU"/>
        </w:rPr>
        <w:t>х</w:t>
      </w:r>
      <w:proofErr w:type="spellEnd"/>
      <w:r w:rsidRPr="00FF0F26">
        <w:rPr>
          <w:rFonts w:ascii="Arial" w:eastAsia="Times New Roman" w:hAnsi="Arial" w:cs="Arial"/>
          <w:color w:val="000000"/>
          <w:sz w:val="21"/>
          <w:szCs w:val="21"/>
          <w:lang w:eastAsia="ru-RU"/>
        </w:rPr>
        <w:t> опускаем линию до </w:t>
      </w:r>
      <w:r w:rsidRPr="00FF0F26">
        <w:rPr>
          <w:rFonts w:ascii="Times New Roman" w:eastAsia="Times New Roman" w:hAnsi="Times New Roman" w:cs="Times New Roman"/>
          <w:i/>
          <w:iCs/>
          <w:color w:val="000000"/>
          <w:sz w:val="26"/>
          <w:szCs w:val="26"/>
          <w:lang w:eastAsia="ru-RU"/>
        </w:rPr>
        <w:t>φ</w:t>
      </w:r>
      <w:r w:rsidRPr="00FF0F26">
        <w:rPr>
          <w:rFonts w:ascii="Arial" w:eastAsia="Times New Roman" w:hAnsi="Arial" w:cs="Arial"/>
          <w:color w:val="000000"/>
          <w:sz w:val="21"/>
          <w:szCs w:val="21"/>
          <w:lang w:eastAsia="ru-RU"/>
        </w:rPr>
        <w:t> = 95 %. Через полученную точку </w:t>
      </w:r>
      <w:proofErr w:type="gramStart"/>
      <w:r w:rsidRPr="00FF0F26">
        <w:rPr>
          <w:rFonts w:ascii="Times New Roman" w:eastAsia="Times New Roman" w:hAnsi="Times New Roman" w:cs="Times New Roman"/>
          <w:i/>
          <w:iCs/>
          <w:color w:val="000000"/>
          <w:sz w:val="26"/>
          <w:szCs w:val="26"/>
          <w:lang w:eastAsia="ru-RU"/>
        </w:rPr>
        <w:t>О</w:t>
      </w:r>
      <w:proofErr w:type="gramEnd"/>
      <w:r w:rsidRPr="00FF0F26">
        <w:rPr>
          <w:rFonts w:ascii="Arial" w:eastAsia="Times New Roman" w:hAnsi="Arial" w:cs="Arial"/>
          <w:color w:val="000000"/>
          <w:sz w:val="21"/>
          <w:szCs w:val="21"/>
          <w:lang w:eastAsia="ru-RU"/>
        </w:rPr>
        <w:t> проводим адиабату </w:t>
      </w:r>
      <w:proofErr w:type="spellStart"/>
      <w:r w:rsidRPr="00FF0F26">
        <w:rPr>
          <w:rFonts w:ascii="Times New Roman" w:eastAsia="Times New Roman" w:hAnsi="Times New Roman" w:cs="Times New Roman"/>
          <w:i/>
          <w:iCs/>
          <w:color w:val="000000"/>
          <w:sz w:val="26"/>
          <w:szCs w:val="26"/>
          <w:lang w:eastAsia="ru-RU"/>
        </w:rPr>
        <w:t>I</w:t>
      </w:r>
      <w:r w:rsidRPr="00FF0F26">
        <w:rPr>
          <w:rFonts w:ascii="Times New Roman" w:eastAsia="Times New Roman" w:hAnsi="Times New Roman" w:cs="Times New Roman"/>
          <w:i/>
          <w:iCs/>
          <w:color w:val="000000"/>
          <w:sz w:val="26"/>
          <w:szCs w:val="26"/>
          <w:vertAlign w:val="subscript"/>
          <w:lang w:eastAsia="ru-RU"/>
        </w:rPr>
        <w:t>о</w:t>
      </w:r>
      <w:proofErr w:type="spellEnd"/>
      <w:r w:rsidRPr="00FF0F26">
        <w:rPr>
          <w:rFonts w:ascii="Times New Roman" w:eastAsia="Times New Roman" w:hAnsi="Times New Roman" w:cs="Times New Roman"/>
          <w:i/>
          <w:iCs/>
          <w:color w:val="000000"/>
          <w:sz w:val="26"/>
          <w:szCs w:val="26"/>
          <w:lang w:eastAsia="ru-RU"/>
        </w:rPr>
        <w:t xml:space="preserve"> = </w:t>
      </w:r>
      <w:proofErr w:type="spellStart"/>
      <w:r w:rsidRPr="00FF0F26">
        <w:rPr>
          <w:rFonts w:ascii="Times New Roman" w:eastAsia="Times New Roman" w:hAnsi="Times New Roman" w:cs="Times New Roman"/>
          <w:i/>
          <w:iCs/>
          <w:color w:val="000000"/>
          <w:sz w:val="26"/>
          <w:szCs w:val="26"/>
          <w:lang w:eastAsia="ru-RU"/>
        </w:rPr>
        <w:t>const</w:t>
      </w:r>
      <w:proofErr w:type="spellEnd"/>
      <w:r w:rsidRPr="00FF0F26">
        <w:rPr>
          <w:rFonts w:ascii="Arial" w:eastAsia="Times New Roman" w:hAnsi="Arial" w:cs="Arial"/>
          <w:color w:val="000000"/>
          <w:sz w:val="21"/>
          <w:szCs w:val="21"/>
          <w:lang w:eastAsia="ru-RU"/>
        </w:rPr>
        <w:t> до пересечения с линией, соединяющей точки </w:t>
      </w:r>
      <w:proofErr w:type="spellStart"/>
      <w:r w:rsidRPr="00FF0F26">
        <w:rPr>
          <w:rFonts w:ascii="Times New Roman" w:eastAsia="Times New Roman" w:hAnsi="Times New Roman" w:cs="Times New Roman"/>
          <w:i/>
          <w:iCs/>
          <w:color w:val="000000"/>
          <w:sz w:val="26"/>
          <w:szCs w:val="26"/>
          <w:lang w:eastAsia="ru-RU"/>
        </w:rPr>
        <w:t>П</w:t>
      </w:r>
      <w:r w:rsidRPr="00FF0F26">
        <w:rPr>
          <w:rFonts w:ascii="Times New Roman" w:eastAsia="Times New Roman" w:hAnsi="Times New Roman" w:cs="Times New Roman"/>
          <w:i/>
          <w:iCs/>
          <w:color w:val="000000"/>
          <w:sz w:val="26"/>
          <w:szCs w:val="26"/>
          <w:vertAlign w:val="superscript"/>
          <w:lang w:eastAsia="ru-RU"/>
        </w:rPr>
        <w:t>х</w:t>
      </w:r>
      <w:proofErr w:type="spellEnd"/>
      <w:r w:rsidRPr="00FF0F26">
        <w:rPr>
          <w:rFonts w:ascii="Arial" w:eastAsia="Times New Roman" w:hAnsi="Arial" w:cs="Arial"/>
          <w:color w:val="000000"/>
          <w:sz w:val="21"/>
          <w:szCs w:val="21"/>
          <w:lang w:eastAsia="ru-RU"/>
        </w:rPr>
        <w:t> и </w:t>
      </w:r>
      <w:proofErr w:type="spellStart"/>
      <w:r w:rsidRPr="00FF0F26">
        <w:rPr>
          <w:rFonts w:ascii="Times New Roman" w:eastAsia="Times New Roman" w:hAnsi="Times New Roman" w:cs="Times New Roman"/>
          <w:i/>
          <w:iCs/>
          <w:color w:val="000000"/>
          <w:sz w:val="26"/>
          <w:szCs w:val="26"/>
          <w:lang w:eastAsia="ru-RU"/>
        </w:rPr>
        <w:t>В</w:t>
      </w:r>
      <w:r w:rsidRPr="00FF0F26">
        <w:rPr>
          <w:rFonts w:ascii="Times New Roman" w:eastAsia="Times New Roman" w:hAnsi="Times New Roman" w:cs="Times New Roman"/>
          <w:i/>
          <w:iCs/>
          <w:color w:val="000000"/>
          <w:sz w:val="26"/>
          <w:szCs w:val="26"/>
          <w:vertAlign w:val="superscript"/>
          <w:lang w:eastAsia="ru-RU"/>
        </w:rPr>
        <w:t>х</w:t>
      </w:r>
      <w:proofErr w:type="spellEnd"/>
      <w:r w:rsidRPr="00FF0F26">
        <w:rPr>
          <w:rFonts w:ascii="Arial" w:eastAsia="Times New Roman" w:hAnsi="Arial" w:cs="Arial"/>
          <w:color w:val="000000"/>
          <w:sz w:val="21"/>
          <w:szCs w:val="21"/>
          <w:lang w:eastAsia="ru-RU"/>
        </w:rPr>
        <w:t>, т.е. до точки </w:t>
      </w:r>
      <w:r w:rsidRPr="00FF0F26">
        <w:rPr>
          <w:rFonts w:ascii="Times New Roman" w:eastAsia="Times New Roman" w:hAnsi="Times New Roman" w:cs="Times New Roman"/>
          <w:i/>
          <w:iCs/>
          <w:color w:val="000000"/>
          <w:sz w:val="26"/>
          <w:szCs w:val="26"/>
          <w:lang w:eastAsia="ru-RU"/>
        </w:rPr>
        <w:t>a</w:t>
      </w:r>
      <w:r w:rsidRPr="00FF0F26">
        <w:rPr>
          <w:rFonts w:ascii="Arial" w:eastAsia="Times New Roman" w:hAnsi="Arial" w:cs="Arial"/>
          <w:color w:val="000000"/>
          <w:sz w:val="21"/>
          <w:szCs w:val="21"/>
          <w:lang w:eastAsia="ru-RU"/>
        </w:rPr>
        <w:t xml:space="preserve">. Для обеспечения в зимний период адиабатического процесса точка смеси должна лежать в </w:t>
      </w:r>
      <w:proofErr w:type="gramStart"/>
      <w:r w:rsidRPr="00FF0F26">
        <w:rPr>
          <w:rFonts w:ascii="Arial" w:eastAsia="Times New Roman" w:hAnsi="Arial" w:cs="Arial"/>
          <w:color w:val="000000"/>
          <w:sz w:val="21"/>
          <w:szCs w:val="21"/>
          <w:lang w:eastAsia="ru-RU"/>
        </w:rPr>
        <w:t>точке</w:t>
      </w:r>
      <w:proofErr w:type="gramEnd"/>
      <w:r w:rsidRPr="00FF0F26">
        <w:rPr>
          <w:rFonts w:ascii="Arial" w:eastAsia="Times New Roman" w:hAnsi="Arial" w:cs="Arial"/>
          <w:color w:val="000000"/>
          <w:sz w:val="21"/>
          <w:szCs w:val="21"/>
          <w:lang w:eastAsia="ru-RU"/>
        </w:rPr>
        <w:t> </w:t>
      </w:r>
      <w:r w:rsidRPr="00FF0F26">
        <w:rPr>
          <w:rFonts w:ascii="Times New Roman" w:eastAsia="Times New Roman" w:hAnsi="Times New Roman" w:cs="Times New Roman"/>
          <w:i/>
          <w:iCs/>
          <w:color w:val="000000"/>
          <w:sz w:val="26"/>
          <w:szCs w:val="26"/>
          <w:lang w:eastAsia="ru-RU"/>
        </w:rPr>
        <w:t>а</w:t>
      </w:r>
      <w:r w:rsidRPr="00FF0F26">
        <w:rPr>
          <w:rFonts w:ascii="Arial" w:eastAsia="Times New Roman" w:hAnsi="Arial" w:cs="Arial"/>
          <w:color w:val="000000"/>
          <w:sz w:val="21"/>
          <w:szCs w:val="21"/>
          <w:lang w:eastAsia="ru-RU"/>
        </w:rPr>
        <w:t> или ниже. Нужное количество наружного воздуха определяется из соотношения отрезков (рисунок 3)</w:t>
      </w:r>
    </w:p>
    <w:p w:rsidR="00FF0F26" w:rsidRDefault="00FF0F26" w:rsidP="00FF0F26">
      <w:pPr>
        <w:jc w:val="both"/>
      </w:pPr>
      <w:r>
        <w:rPr>
          <w:noProof/>
          <w:lang w:eastAsia="ru-RU"/>
        </w:rPr>
        <w:drawing>
          <wp:inline distT="0" distB="0" distL="0" distR="0" wp14:anchorId="6366FF62" wp14:editId="360199D9">
            <wp:extent cx="4581525" cy="21240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81525" cy="2124075"/>
                    </a:xfrm>
                    <a:prstGeom prst="rect">
                      <a:avLst/>
                    </a:prstGeom>
                  </pic:spPr>
                </pic:pic>
              </a:graphicData>
            </a:graphic>
          </wp:inline>
        </w:drawing>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Количество воздуха, удаляемого из кондиционируемых помещений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выт</w:t>
      </w:r>
      <w:proofErr w:type="spellEnd"/>
      <w:r w:rsidRPr="00FF0F26">
        <w:rPr>
          <w:rFonts w:ascii="Arial" w:eastAsia="Times New Roman" w:hAnsi="Arial" w:cs="Arial"/>
          <w:color w:val="000000"/>
          <w:sz w:val="21"/>
          <w:szCs w:val="21"/>
          <w:lang w:eastAsia="ru-RU"/>
        </w:rPr>
        <w:t>), забираемого на рециркуляцию, поступающего в соседние помещения или выбрасываемого наружу, или сумма этих величин должна быть меньше притока на величину подпора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под</w:t>
      </w:r>
      <w:proofErr w:type="spellEnd"/>
      <w:r w:rsidRPr="00FF0F26">
        <w:rPr>
          <w:rFonts w:ascii="Arial" w:eastAsia="Times New Roman" w:hAnsi="Arial" w:cs="Arial"/>
          <w:color w:val="000000"/>
          <w:sz w:val="21"/>
          <w:szCs w:val="21"/>
          <w:lang w:eastAsia="ru-RU"/>
        </w:rPr>
        <w:t>):</w:t>
      </w:r>
    </w:p>
    <w:p w:rsidR="00FF0F26" w:rsidRPr="00FF0F26" w:rsidRDefault="00FF0F26" w:rsidP="00FF0F26">
      <w:pPr>
        <w:spacing w:before="100" w:beforeAutospacing="1" w:after="100" w:afterAutospacing="1" w:line="240" w:lineRule="auto"/>
        <w:ind w:left="150" w:right="150"/>
        <w:jc w:val="center"/>
        <w:rPr>
          <w:rFonts w:ascii="Arial" w:eastAsia="Times New Roman" w:hAnsi="Arial" w:cs="Arial"/>
          <w:color w:val="000000"/>
          <w:sz w:val="21"/>
          <w:szCs w:val="21"/>
          <w:lang w:eastAsia="ru-RU"/>
        </w:rPr>
      </w:pP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выт</w:t>
      </w:r>
      <w:proofErr w:type="spellEnd"/>
      <w:r w:rsidRPr="00FF0F26">
        <w:rPr>
          <w:rFonts w:ascii="Times New Roman" w:eastAsia="Times New Roman" w:hAnsi="Times New Roman" w:cs="Times New Roman"/>
          <w:i/>
          <w:iCs/>
          <w:color w:val="000000"/>
          <w:sz w:val="26"/>
          <w:szCs w:val="26"/>
          <w:lang w:eastAsia="ru-RU"/>
        </w:rPr>
        <w:t xml:space="preserve"> =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пр</w:t>
      </w:r>
      <w:proofErr w:type="spellEnd"/>
      <w:r w:rsidRPr="00FF0F26">
        <w:rPr>
          <w:rFonts w:ascii="Times New Roman" w:eastAsia="Times New Roman" w:hAnsi="Times New Roman" w:cs="Times New Roman"/>
          <w:i/>
          <w:iCs/>
          <w:color w:val="000000"/>
          <w:sz w:val="26"/>
          <w:szCs w:val="26"/>
          <w:lang w:eastAsia="ru-RU"/>
        </w:rPr>
        <w:t xml:space="preserve"> –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под</w:t>
      </w:r>
      <w:proofErr w:type="spellEnd"/>
      <w:r w:rsidRPr="00FF0F26">
        <w:rPr>
          <w:rFonts w:ascii="Times New Roman" w:eastAsia="Times New Roman" w:hAnsi="Times New Roman" w:cs="Times New Roman"/>
          <w:i/>
          <w:iCs/>
          <w:color w:val="000000"/>
          <w:sz w:val="26"/>
          <w:szCs w:val="26"/>
          <w:lang w:eastAsia="ru-RU"/>
        </w:rPr>
        <w:t xml:space="preserve">, </w:t>
      </w:r>
      <w:proofErr w:type="spellStart"/>
      <w:r w:rsidRPr="00FF0F26">
        <w:rPr>
          <w:rFonts w:ascii="Times New Roman" w:eastAsia="Times New Roman" w:hAnsi="Times New Roman" w:cs="Times New Roman"/>
          <w:i/>
          <w:iCs/>
          <w:color w:val="000000"/>
          <w:sz w:val="26"/>
          <w:szCs w:val="26"/>
          <w:lang w:eastAsia="ru-RU"/>
        </w:rPr>
        <w:t>L</w:t>
      </w:r>
      <w:r w:rsidRPr="00FF0F26">
        <w:rPr>
          <w:rFonts w:ascii="Times New Roman" w:eastAsia="Times New Roman" w:hAnsi="Times New Roman" w:cs="Times New Roman"/>
          <w:i/>
          <w:iCs/>
          <w:color w:val="000000"/>
          <w:sz w:val="26"/>
          <w:szCs w:val="26"/>
          <w:vertAlign w:val="subscript"/>
          <w:lang w:eastAsia="ru-RU"/>
        </w:rPr>
        <w:t>выт</w:t>
      </w:r>
      <w:proofErr w:type="spellEnd"/>
      <w:r w:rsidRPr="00FF0F26">
        <w:rPr>
          <w:rFonts w:ascii="Times New Roman" w:eastAsia="Times New Roman" w:hAnsi="Times New Roman" w:cs="Times New Roman"/>
          <w:i/>
          <w:iCs/>
          <w:color w:val="000000"/>
          <w:sz w:val="26"/>
          <w:szCs w:val="26"/>
          <w:lang w:eastAsia="ru-RU"/>
        </w:rPr>
        <w:t xml:space="preserve"> =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выт</w:t>
      </w:r>
      <w:proofErr w:type="spellEnd"/>
      <w:r w:rsidRPr="00FF0F26">
        <w:rPr>
          <w:rFonts w:ascii="Times New Roman" w:eastAsia="Times New Roman" w:hAnsi="Times New Roman" w:cs="Times New Roman"/>
          <w:i/>
          <w:iCs/>
          <w:color w:val="000000"/>
          <w:sz w:val="26"/>
          <w:szCs w:val="26"/>
          <w:lang w:eastAsia="ru-RU"/>
        </w:rPr>
        <w:t xml:space="preserve"> / </w:t>
      </w:r>
      <w:proofErr w:type="spellStart"/>
      <w:r w:rsidRPr="00FF0F26">
        <w:rPr>
          <w:rFonts w:ascii="Times New Roman" w:eastAsia="Times New Roman" w:hAnsi="Times New Roman" w:cs="Times New Roman"/>
          <w:i/>
          <w:iCs/>
          <w:color w:val="000000"/>
          <w:sz w:val="26"/>
          <w:szCs w:val="26"/>
          <w:lang w:eastAsia="ru-RU"/>
        </w:rPr>
        <w:t>ρ</w:t>
      </w:r>
      <w:r w:rsidRPr="00FF0F26">
        <w:rPr>
          <w:rFonts w:ascii="Times New Roman" w:eastAsia="Times New Roman" w:hAnsi="Times New Roman" w:cs="Times New Roman"/>
          <w:i/>
          <w:iCs/>
          <w:color w:val="000000"/>
          <w:sz w:val="26"/>
          <w:szCs w:val="26"/>
          <w:vertAlign w:val="subscript"/>
          <w:lang w:eastAsia="ru-RU"/>
        </w:rPr>
        <w:t>у</w:t>
      </w:r>
      <w:proofErr w:type="spellEnd"/>
      <w:r w:rsidRPr="00FF0F26">
        <w:rPr>
          <w:rFonts w:ascii="Arial" w:eastAsia="Times New Roman" w:hAnsi="Arial" w:cs="Arial"/>
          <w:color w:val="000000"/>
          <w:sz w:val="21"/>
          <w:szCs w:val="21"/>
          <w:lang w:eastAsia="ru-RU"/>
        </w:rPr>
        <w:t>.</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Количество воздуха, необходимого для создания в объеме помещения повышенного давления, принимается из расчета следующих кратностей подпора:</w:t>
      </w:r>
    </w:p>
    <w:p w:rsidR="00FF0F26" w:rsidRPr="00FF0F26" w:rsidRDefault="00FF0F26" w:rsidP="00FF0F26">
      <w:pPr>
        <w:numPr>
          <w:ilvl w:val="0"/>
          <w:numId w:val="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помещение без окон и наружных дверей 0,5 - 0,75;</w:t>
      </w:r>
    </w:p>
    <w:p w:rsidR="00FF0F26" w:rsidRPr="00FF0F26" w:rsidRDefault="00FF0F26" w:rsidP="00FF0F26">
      <w:pPr>
        <w:numPr>
          <w:ilvl w:val="0"/>
          <w:numId w:val="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помещение с окнами на одну сторону 1,0;</w:t>
      </w:r>
    </w:p>
    <w:p w:rsidR="00FF0F26" w:rsidRPr="00FF0F26" w:rsidRDefault="00FF0F26" w:rsidP="00FF0F26">
      <w:pPr>
        <w:numPr>
          <w:ilvl w:val="0"/>
          <w:numId w:val="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помещение с окнами на две стороны 1,5;</w:t>
      </w:r>
    </w:p>
    <w:p w:rsidR="00FF0F26" w:rsidRPr="00FF0F26" w:rsidRDefault="00FF0F26" w:rsidP="00FF0F26">
      <w:pPr>
        <w:numPr>
          <w:ilvl w:val="0"/>
          <w:numId w:val="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помещение с окнами на три и четыре стороны 2,0;</w:t>
      </w:r>
    </w:p>
    <w:p w:rsidR="00FF0F26" w:rsidRPr="00FF0F26" w:rsidRDefault="00FF0F26" w:rsidP="00FF0F26">
      <w:pPr>
        <w:numPr>
          <w:ilvl w:val="0"/>
          <w:numId w:val="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вестибюль 2,0 - 3,0.</w:t>
      </w:r>
    </w:p>
    <w:p w:rsidR="00FF0F26" w:rsidRDefault="00FF0F26" w:rsidP="00FF0F26">
      <w:pPr>
        <w:jc w:val="both"/>
      </w:pPr>
      <w:r>
        <w:rPr>
          <w:noProof/>
          <w:lang w:eastAsia="ru-RU"/>
        </w:rPr>
        <w:drawing>
          <wp:inline distT="0" distB="0" distL="0" distR="0" wp14:anchorId="35D30F74" wp14:editId="151098B8">
            <wp:extent cx="5940425" cy="1005205"/>
            <wp:effectExtent l="0" t="0" r="3175"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1005205"/>
                    </a:xfrm>
                    <a:prstGeom prst="rect">
                      <a:avLst/>
                    </a:prstGeom>
                  </pic:spPr>
                </pic:pic>
              </a:graphicData>
            </a:graphic>
          </wp:inline>
        </w:drawing>
      </w:r>
    </w:p>
    <w:p w:rsidR="00FF0F26" w:rsidRPr="00FF0F26" w:rsidRDefault="00FF0F26" w:rsidP="00FF0F26">
      <w:pPr>
        <w:shd w:val="clear" w:color="auto" w:fill="1874CD"/>
        <w:spacing w:beforeAutospacing="1" w:after="300" w:line="240" w:lineRule="auto"/>
        <w:outlineLvl w:val="0"/>
        <w:rPr>
          <w:rFonts w:ascii="Arial" w:eastAsia="Times New Roman" w:hAnsi="Arial" w:cs="Arial"/>
          <w:b/>
          <w:bCs/>
          <w:color w:val="FFFFFF"/>
          <w:kern w:val="36"/>
          <w:sz w:val="36"/>
          <w:szCs w:val="36"/>
          <w:lang w:eastAsia="ru-RU"/>
        </w:rPr>
      </w:pPr>
      <w:r w:rsidRPr="00FF0F26">
        <w:rPr>
          <w:rFonts w:ascii="Arial" w:eastAsia="Times New Roman" w:hAnsi="Arial" w:cs="Arial"/>
          <w:b/>
          <w:bCs/>
          <w:color w:val="FFFFFF"/>
          <w:kern w:val="36"/>
          <w:sz w:val="36"/>
          <w:szCs w:val="36"/>
          <w:lang w:eastAsia="ru-RU"/>
        </w:rPr>
        <w:lastRenderedPageBreak/>
        <w:t>7. Построение процессов обработки воздуха на I-d-диаграмме</w:t>
      </w:r>
    </w:p>
    <w:p w:rsidR="00FF0F26" w:rsidRPr="00FF0F26" w:rsidRDefault="00FF0F26" w:rsidP="00FF0F26">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Схемы обработки воздуха могут быть самые разнообразные: прямоточные, с одной и двумя рециркуляциями, прямоточные с подмешиванием к воздуху, прошедшему камеру орошения наружного воздуха, и без него, с адиабатным процессом обработки воздуха в камере орошения и с политропным и т.д.</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При выборе схемы обработки воздуха нужно учитывать следующие положения (требования, условия и т.д.):</w:t>
      </w:r>
    </w:p>
    <w:p w:rsidR="00FF0F26" w:rsidRPr="00FF0F26" w:rsidRDefault="00FF0F26" w:rsidP="00FF0F26">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возможность применения рециркуляции;</w:t>
      </w:r>
    </w:p>
    <w:p w:rsidR="00FF0F26" w:rsidRPr="00FF0F26" w:rsidRDefault="00FF0F26" w:rsidP="00FF0F26">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система автоматического регулирования весьма дорога и при значительной сложности может оказаться дороже кондиционера (например, весьма сложной, может оказаться система регулирования обработки воздуха при схеме с двумя рециркуляциями);</w:t>
      </w:r>
    </w:p>
    <w:p w:rsidR="00FF0F26" w:rsidRPr="00FF0F26" w:rsidRDefault="00FF0F26" w:rsidP="00FF0F26">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для простоты автоматического регулирования схему обработки воздуха в зимний и летний периоды следует принимать одинаковой;</w:t>
      </w:r>
    </w:p>
    <w:p w:rsidR="00FF0F26" w:rsidRPr="00FF0F26" w:rsidRDefault="00FF0F26" w:rsidP="00FF0F26">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так как наиболее выгодным процессом обработки воздуха в камере орошения является адиабатный процесс, при котором в камере орошения циркулирует одна и та же вода без подогрева или охлаждения её с помощью холодильных установок, нужно прежде всего выяснить возможность применения адиабатного процесса;</w:t>
      </w:r>
    </w:p>
    <w:p w:rsidR="00FF0F26" w:rsidRPr="00FF0F26" w:rsidRDefault="00FF0F26" w:rsidP="00FF0F26">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для зимнего периода адиабатный процесс возможен, как правило, всегда, для летнего - лишь в случае, если относительная влажность </w:t>
      </w:r>
      <w:proofErr w:type="spellStart"/>
      <w:r w:rsidRPr="00FF0F26">
        <w:rPr>
          <w:rFonts w:ascii="Times New Roman" w:eastAsia="Times New Roman" w:hAnsi="Times New Roman" w:cs="Times New Roman"/>
          <w:i/>
          <w:iCs/>
          <w:color w:val="000000"/>
          <w:sz w:val="26"/>
          <w:szCs w:val="26"/>
          <w:lang w:eastAsia="ru-RU"/>
        </w:rPr>
        <w:t>φ</w:t>
      </w:r>
      <w:r w:rsidRPr="00FF0F26">
        <w:rPr>
          <w:rFonts w:ascii="Times New Roman" w:eastAsia="Times New Roman" w:hAnsi="Times New Roman" w:cs="Times New Roman"/>
          <w:i/>
          <w:iCs/>
          <w:color w:val="000000"/>
          <w:sz w:val="26"/>
          <w:szCs w:val="26"/>
          <w:vertAlign w:val="subscript"/>
          <w:lang w:eastAsia="ru-RU"/>
        </w:rPr>
        <w:t>в</w:t>
      </w:r>
      <w:proofErr w:type="spellEnd"/>
      <w:r w:rsidRPr="00FF0F26">
        <w:rPr>
          <w:rFonts w:ascii="Arial" w:eastAsia="Times New Roman" w:hAnsi="Arial" w:cs="Arial"/>
          <w:color w:val="000000"/>
          <w:sz w:val="21"/>
          <w:szCs w:val="21"/>
          <w:lang w:eastAsia="ru-RU"/>
        </w:rPr>
        <w:t> внутреннего воздуха задана интервалом, а расчетные параметры наружного воздуха (</w:t>
      </w:r>
      <w:proofErr w:type="spellStart"/>
      <w:r w:rsidRPr="00FF0F26">
        <w:rPr>
          <w:rFonts w:ascii="Times New Roman" w:eastAsia="Times New Roman" w:hAnsi="Times New Roman" w:cs="Times New Roman"/>
          <w:i/>
          <w:iCs/>
          <w:color w:val="000000"/>
          <w:sz w:val="26"/>
          <w:szCs w:val="26"/>
          <w:lang w:eastAsia="ru-RU"/>
        </w:rPr>
        <w:t>t</w:t>
      </w:r>
      <w:r w:rsidRPr="00FF0F26">
        <w:rPr>
          <w:rFonts w:ascii="Times New Roman" w:eastAsia="Times New Roman" w:hAnsi="Times New Roman" w:cs="Times New Roman"/>
          <w:i/>
          <w:iCs/>
          <w:color w:val="000000"/>
          <w:sz w:val="26"/>
          <w:szCs w:val="26"/>
          <w:vertAlign w:val="subscript"/>
          <w:lang w:eastAsia="ru-RU"/>
        </w:rPr>
        <w:t>н</w:t>
      </w:r>
      <w:proofErr w:type="spellEnd"/>
      <w:r w:rsidRPr="00FF0F26">
        <w:rPr>
          <w:rFonts w:ascii="Arial" w:eastAsia="Times New Roman" w:hAnsi="Arial" w:cs="Arial"/>
          <w:color w:val="000000"/>
          <w:sz w:val="21"/>
          <w:szCs w:val="21"/>
          <w:lang w:eastAsia="ru-RU"/>
        </w:rPr>
        <w:t>, </w:t>
      </w:r>
      <w:proofErr w:type="spellStart"/>
      <w:r w:rsidRPr="00FF0F26">
        <w:rPr>
          <w:rFonts w:ascii="Times New Roman" w:eastAsia="Times New Roman" w:hAnsi="Times New Roman" w:cs="Times New Roman"/>
          <w:i/>
          <w:iCs/>
          <w:color w:val="000000"/>
          <w:sz w:val="26"/>
          <w:szCs w:val="26"/>
          <w:lang w:eastAsia="ru-RU"/>
        </w:rPr>
        <w:t>d</w:t>
      </w:r>
      <w:r w:rsidRPr="00FF0F26">
        <w:rPr>
          <w:rFonts w:ascii="Times New Roman" w:eastAsia="Times New Roman" w:hAnsi="Times New Roman" w:cs="Times New Roman"/>
          <w:i/>
          <w:iCs/>
          <w:color w:val="000000"/>
          <w:sz w:val="26"/>
          <w:szCs w:val="26"/>
          <w:vertAlign w:val="subscript"/>
          <w:lang w:eastAsia="ru-RU"/>
        </w:rPr>
        <w:t>н</w:t>
      </w:r>
      <w:proofErr w:type="spellEnd"/>
      <w:r w:rsidRPr="00FF0F26">
        <w:rPr>
          <w:rFonts w:ascii="Arial" w:eastAsia="Times New Roman" w:hAnsi="Arial" w:cs="Arial"/>
          <w:color w:val="000000"/>
          <w:sz w:val="21"/>
          <w:szCs w:val="21"/>
          <w:lang w:eastAsia="ru-RU"/>
        </w:rPr>
        <w:t>) ниже параметров внутреннего воздуха (</w:t>
      </w:r>
      <w:proofErr w:type="spellStart"/>
      <w:r w:rsidRPr="00FF0F26">
        <w:rPr>
          <w:rFonts w:ascii="Times New Roman" w:eastAsia="Times New Roman" w:hAnsi="Times New Roman" w:cs="Times New Roman"/>
          <w:i/>
          <w:iCs/>
          <w:color w:val="000000"/>
          <w:sz w:val="26"/>
          <w:szCs w:val="26"/>
          <w:lang w:eastAsia="ru-RU"/>
        </w:rPr>
        <w:t>t</w:t>
      </w:r>
      <w:r w:rsidRPr="00FF0F26">
        <w:rPr>
          <w:rFonts w:ascii="Times New Roman" w:eastAsia="Times New Roman" w:hAnsi="Times New Roman" w:cs="Times New Roman"/>
          <w:i/>
          <w:iCs/>
          <w:color w:val="000000"/>
          <w:sz w:val="26"/>
          <w:szCs w:val="26"/>
          <w:vertAlign w:val="subscript"/>
          <w:lang w:eastAsia="ru-RU"/>
        </w:rPr>
        <w:t>в</w:t>
      </w:r>
      <w:proofErr w:type="spellEnd"/>
      <w:r w:rsidRPr="00FF0F26">
        <w:rPr>
          <w:rFonts w:ascii="Arial" w:eastAsia="Times New Roman" w:hAnsi="Arial" w:cs="Arial"/>
          <w:color w:val="000000"/>
          <w:sz w:val="21"/>
          <w:szCs w:val="21"/>
          <w:lang w:eastAsia="ru-RU"/>
        </w:rPr>
        <w:t>, </w:t>
      </w:r>
      <w:proofErr w:type="spellStart"/>
      <w:r w:rsidRPr="00FF0F26">
        <w:rPr>
          <w:rFonts w:ascii="Times New Roman" w:eastAsia="Times New Roman" w:hAnsi="Times New Roman" w:cs="Times New Roman"/>
          <w:i/>
          <w:iCs/>
          <w:color w:val="000000"/>
          <w:sz w:val="26"/>
          <w:szCs w:val="26"/>
          <w:lang w:eastAsia="ru-RU"/>
        </w:rPr>
        <w:t>d</w:t>
      </w:r>
      <w:r w:rsidRPr="00FF0F26">
        <w:rPr>
          <w:rFonts w:ascii="Times New Roman" w:eastAsia="Times New Roman" w:hAnsi="Times New Roman" w:cs="Times New Roman"/>
          <w:i/>
          <w:iCs/>
          <w:color w:val="000000"/>
          <w:sz w:val="26"/>
          <w:szCs w:val="26"/>
          <w:vertAlign w:val="subscript"/>
          <w:lang w:eastAsia="ru-RU"/>
        </w:rPr>
        <w:t>в</w:t>
      </w:r>
      <w:proofErr w:type="spellEnd"/>
      <w:r w:rsidRPr="00FF0F26">
        <w:rPr>
          <w:rFonts w:ascii="Arial" w:eastAsia="Times New Roman" w:hAnsi="Arial" w:cs="Arial"/>
          <w:color w:val="000000"/>
          <w:sz w:val="21"/>
          <w:szCs w:val="21"/>
          <w:lang w:eastAsia="ru-RU"/>
        </w:rPr>
        <w:t>) и не выше параметров приточного воздуха;</w:t>
      </w:r>
    </w:p>
    <w:p w:rsidR="00FF0F26" w:rsidRPr="00FF0F26" w:rsidRDefault="00FF0F26" w:rsidP="00FF0F26">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температура воздуха после калорифера первого подогрева должна быть не менее + 5 °С во избежание замерзания калориферов;</w:t>
      </w:r>
    </w:p>
    <w:p w:rsidR="00FF0F26" w:rsidRPr="00FF0F26" w:rsidRDefault="00FF0F26" w:rsidP="00FF0F26">
      <w:pPr>
        <w:numPr>
          <w:ilvl w:val="0"/>
          <w:numId w:val="8"/>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 существуют особые методы обработки воздуха: осушка твердыми и жидкими сорбентами, увлажнение и охлаждение с помощью поверхностных воздухоохладителей, местное </w:t>
      </w:r>
      <w:proofErr w:type="spellStart"/>
      <w:r w:rsidRPr="00FF0F26">
        <w:rPr>
          <w:rFonts w:ascii="Arial" w:eastAsia="Times New Roman" w:hAnsi="Arial" w:cs="Arial"/>
          <w:color w:val="000000"/>
          <w:sz w:val="21"/>
          <w:szCs w:val="21"/>
          <w:lang w:eastAsia="ru-RU"/>
        </w:rPr>
        <w:t>доувлажение</w:t>
      </w:r>
      <w:proofErr w:type="spellEnd"/>
      <w:r w:rsidRPr="00FF0F26">
        <w:rPr>
          <w:rFonts w:ascii="Arial" w:eastAsia="Times New Roman" w:hAnsi="Arial" w:cs="Arial"/>
          <w:color w:val="000000"/>
          <w:sz w:val="21"/>
          <w:szCs w:val="21"/>
          <w:lang w:eastAsia="ru-RU"/>
        </w:rPr>
        <w:t>.</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Все эти методы описаны в литературе [11], однако редко применяются при кондиционировании воздуха в гражданских зданиях.</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В данных методических указаниях не даны принципы построения схемы обработки в </w:t>
      </w:r>
      <w:r w:rsidRPr="00FF0F26">
        <w:rPr>
          <w:rFonts w:ascii="Times New Roman" w:eastAsia="Times New Roman" w:hAnsi="Times New Roman" w:cs="Times New Roman"/>
          <w:i/>
          <w:iCs/>
          <w:color w:val="000000"/>
          <w:sz w:val="26"/>
          <w:szCs w:val="26"/>
          <w:lang w:eastAsia="ru-RU"/>
        </w:rPr>
        <w:t>I-d-диаграмме</w:t>
      </w:r>
      <w:r w:rsidRPr="00FF0F26">
        <w:rPr>
          <w:rFonts w:ascii="Arial" w:eastAsia="Times New Roman" w:hAnsi="Arial" w:cs="Arial"/>
          <w:color w:val="000000"/>
          <w:sz w:val="21"/>
          <w:szCs w:val="21"/>
          <w:lang w:eastAsia="ru-RU"/>
        </w:rPr>
        <w:t xml:space="preserve">. При построении схем студент может пользоваться конспектом лекций по читаемому курсу и литературой [4 или 7], а при проектировании </w:t>
      </w:r>
      <w:proofErr w:type="spellStart"/>
      <w:r w:rsidRPr="00FF0F26">
        <w:rPr>
          <w:rFonts w:ascii="Arial" w:eastAsia="Times New Roman" w:hAnsi="Arial" w:cs="Arial"/>
          <w:color w:val="000000"/>
          <w:sz w:val="21"/>
          <w:szCs w:val="21"/>
          <w:lang w:eastAsia="ru-RU"/>
        </w:rPr>
        <w:t>многозональннх</w:t>
      </w:r>
      <w:proofErr w:type="spellEnd"/>
      <w:r w:rsidRPr="00FF0F26">
        <w:rPr>
          <w:rFonts w:ascii="Arial" w:eastAsia="Times New Roman" w:hAnsi="Arial" w:cs="Arial"/>
          <w:color w:val="000000"/>
          <w:sz w:val="21"/>
          <w:szCs w:val="21"/>
          <w:lang w:eastAsia="ru-RU"/>
        </w:rPr>
        <w:t xml:space="preserve"> систем – [11].</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В пояснительной записке к курсовому проекту студент должен описать построение схем обработки воздуха и указать параметры воздуха в характерных точках схемы на </w:t>
      </w:r>
      <w:r w:rsidRPr="00FF0F26">
        <w:rPr>
          <w:rFonts w:ascii="Times New Roman" w:eastAsia="Times New Roman" w:hAnsi="Times New Roman" w:cs="Times New Roman"/>
          <w:i/>
          <w:iCs/>
          <w:color w:val="000000"/>
          <w:sz w:val="26"/>
          <w:szCs w:val="26"/>
          <w:lang w:eastAsia="ru-RU"/>
        </w:rPr>
        <w:t>I-d-диаграмме</w:t>
      </w:r>
      <w:r w:rsidRPr="00FF0F26">
        <w:rPr>
          <w:rFonts w:ascii="Arial" w:eastAsia="Times New Roman" w:hAnsi="Arial" w:cs="Arial"/>
          <w:color w:val="000000"/>
          <w:sz w:val="21"/>
          <w:szCs w:val="21"/>
          <w:lang w:eastAsia="ru-RU"/>
        </w:rPr>
        <w:t>.</w:t>
      </w:r>
    </w:p>
    <w:p w:rsidR="00FF0F26" w:rsidRDefault="00FF0F26" w:rsidP="00FF0F26">
      <w:pPr>
        <w:pStyle w:val="1"/>
        <w:shd w:val="clear" w:color="auto" w:fill="1874CD"/>
        <w:spacing w:after="300" w:afterAutospacing="0"/>
        <w:rPr>
          <w:rFonts w:ascii="Arial" w:hAnsi="Arial" w:cs="Arial"/>
          <w:color w:val="FFFFFF"/>
          <w:sz w:val="36"/>
          <w:szCs w:val="36"/>
        </w:rPr>
      </w:pPr>
      <w:r>
        <w:rPr>
          <w:rFonts w:ascii="Arial" w:hAnsi="Arial" w:cs="Arial"/>
          <w:color w:val="FFFFFF"/>
          <w:sz w:val="36"/>
          <w:szCs w:val="36"/>
        </w:rPr>
        <w:t>8. Распределение воздуха в помещениях с кондиционируемым микроклиматом</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Создание нормируемых значений параметров внутреннего воздуха обеспечивается не только соответствующей обработкой приточного воздуха, но и распределением его внутри помещения. От правильного выбора конструкции, размеров воздухораспределителей и </w:t>
      </w:r>
      <w:proofErr w:type="spellStart"/>
      <w:r>
        <w:rPr>
          <w:rFonts w:ascii="Arial" w:hAnsi="Arial" w:cs="Arial"/>
          <w:color w:val="000000"/>
          <w:sz w:val="21"/>
          <w:szCs w:val="21"/>
        </w:rPr>
        <w:t>иx</w:t>
      </w:r>
      <w:proofErr w:type="spellEnd"/>
      <w:r>
        <w:rPr>
          <w:rFonts w:ascii="Arial" w:hAnsi="Arial" w:cs="Arial"/>
          <w:color w:val="000000"/>
          <w:sz w:val="21"/>
          <w:szCs w:val="21"/>
        </w:rPr>
        <w:t xml:space="preserve"> размещения зависит и экономичность, и эффективность работы систем КВ.</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курсовом проекте по вентиляции гражданского здания (с целью сокращения объема проекта) допускалось выбор приточных и вытяжных решеток осуществить из расчета ориентированно рекомендуемых скоростей воздуха в сечении решетки. При </w:t>
      </w:r>
      <w:r>
        <w:rPr>
          <w:rFonts w:ascii="Arial" w:hAnsi="Arial" w:cs="Arial"/>
          <w:color w:val="000000"/>
          <w:sz w:val="21"/>
          <w:szCs w:val="21"/>
        </w:rPr>
        <w:lastRenderedPageBreak/>
        <w:t>кондиционировании воздуха как комфортном, так и технологическом предъявляются более строгие, чем при обычной вентиляции, требования к разностям температур и скоростей воздуха, которые создаются приточными струями, входящими в обслуживаемую (03) или рабочую зону (РЗ) помещения. Поэтому в курсовой работе по KB следует обосновать расчетом тип, размеры и размещение вентиляционных решеток или других воздухораспределителей.</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Методика расчета </w:t>
      </w:r>
      <w:proofErr w:type="spellStart"/>
      <w:r>
        <w:rPr>
          <w:rFonts w:ascii="Arial" w:hAnsi="Arial" w:cs="Arial"/>
          <w:color w:val="000000"/>
          <w:sz w:val="21"/>
          <w:szCs w:val="21"/>
        </w:rPr>
        <w:t>воздухораспределения</w:t>
      </w:r>
      <w:proofErr w:type="spellEnd"/>
      <w:r>
        <w:rPr>
          <w:rFonts w:ascii="Arial" w:hAnsi="Arial" w:cs="Arial"/>
          <w:color w:val="000000"/>
          <w:sz w:val="21"/>
          <w:szCs w:val="21"/>
        </w:rPr>
        <w:t xml:space="preserve"> подробно изложена в справочной [11, с.179-214] и учебной [14, с.103-115; 4, с.217-245] литературе. В настоящих методических указаниях излагаются лишь направления, по которым следует произвести расчет распределения воздуха в помещении при выполнении курсовой работы.</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Приточный воздух подают в помещение, как правило, турбулентными струями, имеющими температуру ниже или выше температуры воздуха в этих помещениях, причем развитие струй обычно стеснено ограждениями помещений. Такие струи называют </w:t>
      </w:r>
      <w:r>
        <w:rPr>
          <w:rStyle w:val="a3"/>
          <w:rFonts w:ascii="Arial" w:hAnsi="Arial" w:cs="Arial"/>
          <w:color w:val="000000"/>
          <w:sz w:val="21"/>
          <w:szCs w:val="21"/>
        </w:rPr>
        <w:t>неизотермическими</w:t>
      </w:r>
      <w:r>
        <w:rPr>
          <w:rFonts w:ascii="Arial" w:hAnsi="Arial" w:cs="Arial"/>
          <w:color w:val="000000"/>
          <w:sz w:val="21"/>
          <w:szCs w:val="21"/>
        </w:rPr>
        <w:t> и </w:t>
      </w:r>
      <w:r>
        <w:rPr>
          <w:rStyle w:val="a3"/>
          <w:rFonts w:ascii="Arial" w:hAnsi="Arial" w:cs="Arial"/>
          <w:color w:val="000000"/>
          <w:sz w:val="21"/>
          <w:szCs w:val="21"/>
        </w:rPr>
        <w:t>стесненными</w:t>
      </w:r>
      <w:r>
        <w:rPr>
          <w:rFonts w:ascii="Arial" w:hAnsi="Arial" w:cs="Arial"/>
          <w:color w:val="000000"/>
          <w:sz w:val="21"/>
          <w:szCs w:val="21"/>
        </w:rPr>
        <w:t> (</w:t>
      </w:r>
      <w:proofErr w:type="spellStart"/>
      <w:r>
        <w:rPr>
          <w:rFonts w:ascii="Arial" w:hAnsi="Arial" w:cs="Arial"/>
          <w:color w:val="000000"/>
          <w:sz w:val="21"/>
          <w:szCs w:val="21"/>
        </w:rPr>
        <w:t>настилащимися</w:t>
      </w:r>
      <w:proofErr w:type="spellEnd"/>
      <w:r>
        <w:rPr>
          <w:rFonts w:ascii="Arial" w:hAnsi="Arial" w:cs="Arial"/>
          <w:color w:val="000000"/>
          <w:sz w:val="21"/>
          <w:szCs w:val="21"/>
        </w:rPr>
        <w:t>).</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при истечении из отверстия струя имеет параллельные векторы скоростей, она является </w:t>
      </w:r>
      <w:r>
        <w:rPr>
          <w:rStyle w:val="a3"/>
          <w:rFonts w:ascii="Arial" w:hAnsi="Arial" w:cs="Arial"/>
          <w:color w:val="000000"/>
          <w:sz w:val="21"/>
          <w:szCs w:val="21"/>
        </w:rPr>
        <w:t>компактной</w:t>
      </w:r>
      <w:r>
        <w:rPr>
          <w:rFonts w:ascii="Arial" w:hAnsi="Arial" w:cs="Arial"/>
          <w:color w:val="000000"/>
          <w:sz w:val="21"/>
          <w:szCs w:val="21"/>
        </w:rPr>
        <w:t xml:space="preserve">. Компактные струи образуются, например, при истечении через различные сетки [11, табл. 8.1, </w:t>
      </w:r>
      <w:proofErr w:type="spellStart"/>
      <w:r>
        <w:rPr>
          <w:rFonts w:ascii="Arial" w:hAnsi="Arial" w:cs="Arial"/>
          <w:color w:val="000000"/>
          <w:sz w:val="21"/>
          <w:szCs w:val="21"/>
        </w:rPr>
        <w:t>пп</w:t>
      </w:r>
      <w:proofErr w:type="spellEnd"/>
      <w:r>
        <w:rPr>
          <w:rFonts w:ascii="Arial" w:hAnsi="Arial" w:cs="Arial"/>
          <w:color w:val="000000"/>
          <w:sz w:val="21"/>
          <w:szCs w:val="21"/>
        </w:rPr>
        <w:t>. 5,6,7 и приточные регулируемые решетки типа РР при параллельно установленных жалюзи [11, табл. 8.1, п.8].</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 </w:t>
      </w:r>
      <w:r>
        <w:rPr>
          <w:rStyle w:val="a3"/>
          <w:rFonts w:ascii="Arial" w:hAnsi="Arial" w:cs="Arial"/>
          <w:color w:val="000000"/>
          <w:sz w:val="21"/>
          <w:szCs w:val="21"/>
        </w:rPr>
        <w:t>веерных</w:t>
      </w:r>
      <w:r>
        <w:rPr>
          <w:rFonts w:ascii="Arial" w:hAnsi="Arial" w:cs="Arial"/>
          <w:color w:val="000000"/>
          <w:sz w:val="21"/>
          <w:szCs w:val="21"/>
        </w:rPr>
        <w:t> струй векторы скоростей при истечении составляют между собой некоторый угол. Веерные струи образуются веерными решетками РВ конструкции НИИСТ [11, табл. 8.1, п. 20] и приточными типа РР с жалюзи, установленными под углом 90° [12, табл. 8.1, п. 21].</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Закрученные</w:t>
      </w:r>
      <w:r>
        <w:rPr>
          <w:rFonts w:ascii="Arial" w:hAnsi="Arial" w:cs="Arial"/>
          <w:color w:val="000000"/>
          <w:sz w:val="21"/>
          <w:szCs w:val="21"/>
        </w:rPr>
        <w:t> струи при истечении направляются по спирали.</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Плоскими</w:t>
      </w:r>
      <w:r>
        <w:rPr>
          <w:rFonts w:ascii="Arial" w:hAnsi="Arial" w:cs="Arial"/>
          <w:color w:val="000000"/>
          <w:sz w:val="21"/>
          <w:szCs w:val="21"/>
        </w:rPr>
        <w:t> струями называются струи, вытекающие из щелевидных отверстий.</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Закономерности изменения параметров воздуха в этих струях различны. Поэтому струи, образованные разными воздухораспределителями, характеризуются коэффициентами затухания скорости и изменения температуры [11. табл.8.I; 10, табл.14].</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движении струи в воздушном пространстве помещения возникают вторичные потоки воздуха, которые могут иметь противоположное по сравнению с основным или прямым потоком направление. Такие потоки называют </w:t>
      </w:r>
      <w:r>
        <w:rPr>
          <w:rStyle w:val="a3"/>
          <w:rFonts w:ascii="Arial" w:hAnsi="Arial" w:cs="Arial"/>
          <w:color w:val="000000"/>
          <w:sz w:val="21"/>
          <w:szCs w:val="21"/>
        </w:rPr>
        <w:t>обратными</w:t>
      </w:r>
      <w:r>
        <w:rPr>
          <w:rFonts w:ascii="Arial" w:hAnsi="Arial" w:cs="Arial"/>
          <w:color w:val="000000"/>
          <w:sz w:val="21"/>
          <w:szCs w:val="21"/>
        </w:rPr>
        <w:t>.</w:t>
      </w:r>
    </w:p>
    <w:p w:rsidR="00FF0F26" w:rsidRPr="00FF0F26" w:rsidRDefault="00FF0F26" w:rsidP="00FF0F26">
      <w:pPr>
        <w:shd w:val="clear" w:color="auto" w:fill="1874CD"/>
        <w:spacing w:beforeAutospacing="1" w:after="300" w:line="240" w:lineRule="auto"/>
        <w:outlineLvl w:val="0"/>
        <w:rPr>
          <w:rFonts w:ascii="Times New Roman" w:eastAsia="Times New Roman" w:hAnsi="Times New Roman" w:cs="Times New Roman"/>
          <w:b/>
          <w:bCs/>
          <w:color w:val="FFFFFF"/>
          <w:kern w:val="36"/>
          <w:sz w:val="36"/>
          <w:szCs w:val="36"/>
          <w:lang w:eastAsia="ru-RU"/>
        </w:rPr>
      </w:pPr>
      <w:r w:rsidRPr="00FF0F26">
        <w:rPr>
          <w:rFonts w:ascii="Times New Roman" w:eastAsia="Times New Roman" w:hAnsi="Times New Roman" w:cs="Times New Roman"/>
          <w:b/>
          <w:bCs/>
          <w:color w:val="FFFFFF"/>
          <w:kern w:val="36"/>
          <w:sz w:val="36"/>
          <w:szCs w:val="36"/>
          <w:lang w:eastAsia="ru-RU"/>
        </w:rPr>
        <w:t>9. Аэродинамический расчет вентиляционных систем</w:t>
      </w:r>
    </w:p>
    <w:p w:rsidR="00FF0F26" w:rsidRPr="00FF0F26" w:rsidRDefault="00FF0F26" w:rsidP="00FF0F26">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Выбор сечения каналов и определение аэродинамического сопротивления при движении по ним кондиционируемого воздуха производятся по методике, уже освоенной студентами при проектировании </w:t>
      </w:r>
      <w:proofErr w:type="spellStart"/>
      <w:r w:rsidRPr="00FF0F26">
        <w:rPr>
          <w:rFonts w:ascii="Arial" w:eastAsia="Times New Roman" w:hAnsi="Arial" w:cs="Arial"/>
          <w:color w:val="000000"/>
          <w:sz w:val="21"/>
          <w:szCs w:val="21"/>
          <w:lang w:eastAsia="ru-RU"/>
        </w:rPr>
        <w:t>общеобменной</w:t>
      </w:r>
      <w:proofErr w:type="spellEnd"/>
      <w:r w:rsidRPr="00FF0F26">
        <w:rPr>
          <w:rFonts w:ascii="Arial" w:eastAsia="Times New Roman" w:hAnsi="Arial" w:cs="Arial"/>
          <w:color w:val="000000"/>
          <w:sz w:val="21"/>
          <w:szCs w:val="21"/>
          <w:lang w:eastAsia="ru-RU"/>
        </w:rPr>
        <w:t xml:space="preserve"> вентиляции гражданских зданий, поэтому в настоящих указаниях она не излагается. Следует лишь учесть следующие особенности определения расходов воздуха, перемещаемого по воздухопроводам:</w:t>
      </w:r>
    </w:p>
    <w:p w:rsidR="00FF0F26" w:rsidRPr="00FF0F26" w:rsidRDefault="00FF0F26" w:rsidP="00FF0F26">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расход воздуха, подаваемого кондиционером </w:t>
      </w:r>
      <w:proofErr w:type="spellStart"/>
      <w:r w:rsidRPr="00FF0F26">
        <w:rPr>
          <w:rFonts w:ascii="Times New Roman" w:eastAsia="Times New Roman" w:hAnsi="Times New Roman" w:cs="Times New Roman"/>
          <w:i/>
          <w:iCs/>
          <w:color w:val="000000"/>
          <w:sz w:val="26"/>
          <w:szCs w:val="26"/>
          <w:lang w:eastAsia="ru-RU"/>
        </w:rPr>
        <w:t>L</w:t>
      </w:r>
      <w:r w:rsidRPr="00FF0F26">
        <w:rPr>
          <w:rFonts w:ascii="Times New Roman" w:eastAsia="Times New Roman" w:hAnsi="Times New Roman" w:cs="Times New Roman"/>
          <w:i/>
          <w:iCs/>
          <w:color w:val="000000"/>
          <w:sz w:val="26"/>
          <w:szCs w:val="26"/>
          <w:vertAlign w:val="subscript"/>
          <w:lang w:eastAsia="ru-RU"/>
        </w:rPr>
        <w:t>к</w:t>
      </w:r>
      <w:proofErr w:type="spellEnd"/>
      <w:r w:rsidRPr="00FF0F26">
        <w:rPr>
          <w:rFonts w:ascii="Arial" w:eastAsia="Times New Roman" w:hAnsi="Arial" w:cs="Arial"/>
          <w:color w:val="000000"/>
          <w:sz w:val="21"/>
          <w:szCs w:val="21"/>
          <w:lang w:eastAsia="ru-RU"/>
        </w:rPr>
        <w:t> в воздуховоды, принимается на 10 % больше </w:t>
      </w:r>
      <w:proofErr w:type="spellStart"/>
      <w:r w:rsidRPr="00FF0F26">
        <w:rPr>
          <w:rFonts w:ascii="Times New Roman" w:eastAsia="Times New Roman" w:hAnsi="Times New Roman" w:cs="Times New Roman"/>
          <w:i/>
          <w:iCs/>
          <w:color w:val="000000"/>
          <w:sz w:val="26"/>
          <w:szCs w:val="26"/>
          <w:lang w:eastAsia="ru-RU"/>
        </w:rPr>
        <w:t>L</w:t>
      </w:r>
      <w:r w:rsidRPr="00FF0F26">
        <w:rPr>
          <w:rFonts w:ascii="Times New Roman" w:eastAsia="Times New Roman" w:hAnsi="Times New Roman" w:cs="Times New Roman"/>
          <w:i/>
          <w:iCs/>
          <w:color w:val="000000"/>
          <w:sz w:val="26"/>
          <w:szCs w:val="26"/>
          <w:vertAlign w:val="subscript"/>
          <w:lang w:eastAsia="ru-RU"/>
        </w:rPr>
        <w:t>пр</w:t>
      </w:r>
      <w:proofErr w:type="spellEnd"/>
      <w:r w:rsidRPr="00FF0F26">
        <w:rPr>
          <w:rFonts w:ascii="Arial" w:eastAsia="Times New Roman" w:hAnsi="Arial" w:cs="Arial"/>
          <w:color w:val="000000"/>
          <w:sz w:val="21"/>
          <w:szCs w:val="21"/>
          <w:lang w:eastAsia="ru-RU"/>
        </w:rPr>
        <w:t> (с учетом утечек), </w:t>
      </w:r>
      <w:proofErr w:type="spellStart"/>
      <w:r w:rsidRPr="00FF0F26">
        <w:rPr>
          <w:rFonts w:ascii="Times New Roman" w:eastAsia="Times New Roman" w:hAnsi="Times New Roman" w:cs="Times New Roman"/>
          <w:i/>
          <w:iCs/>
          <w:color w:val="000000"/>
          <w:sz w:val="26"/>
          <w:szCs w:val="26"/>
          <w:lang w:eastAsia="ru-RU"/>
        </w:rPr>
        <w:t>L</w:t>
      </w:r>
      <w:r w:rsidRPr="00FF0F26">
        <w:rPr>
          <w:rFonts w:ascii="Times New Roman" w:eastAsia="Times New Roman" w:hAnsi="Times New Roman" w:cs="Times New Roman"/>
          <w:i/>
          <w:iCs/>
          <w:color w:val="000000"/>
          <w:sz w:val="26"/>
          <w:szCs w:val="26"/>
          <w:vertAlign w:val="subscript"/>
          <w:lang w:eastAsia="ru-RU"/>
        </w:rPr>
        <w:t>к</w:t>
      </w:r>
      <w:proofErr w:type="spellEnd"/>
      <w:r w:rsidRPr="00FF0F26">
        <w:rPr>
          <w:rFonts w:ascii="Times New Roman" w:eastAsia="Times New Roman" w:hAnsi="Times New Roman" w:cs="Times New Roman"/>
          <w:i/>
          <w:iCs/>
          <w:color w:val="000000"/>
          <w:sz w:val="26"/>
          <w:szCs w:val="26"/>
          <w:lang w:eastAsia="ru-RU"/>
        </w:rPr>
        <w:t> = </w:t>
      </w:r>
      <w:r w:rsidRPr="00FF0F26">
        <w:rPr>
          <w:rFonts w:ascii="Arial" w:eastAsia="Times New Roman" w:hAnsi="Arial" w:cs="Arial"/>
          <w:color w:val="000000"/>
          <w:sz w:val="21"/>
          <w:szCs w:val="21"/>
          <w:lang w:eastAsia="ru-RU"/>
        </w:rPr>
        <w:t>1,1</w:t>
      </w:r>
      <w:r w:rsidRPr="00FF0F26">
        <w:rPr>
          <w:rFonts w:ascii="Times New Roman" w:eastAsia="Times New Roman" w:hAnsi="Times New Roman" w:cs="Times New Roman"/>
          <w:i/>
          <w:iCs/>
          <w:color w:val="000000"/>
          <w:sz w:val="26"/>
          <w:szCs w:val="26"/>
          <w:lang w:eastAsia="ru-RU"/>
        </w:rPr>
        <w:t>·L</w:t>
      </w:r>
      <w:r w:rsidRPr="00FF0F26">
        <w:rPr>
          <w:rFonts w:ascii="Times New Roman" w:eastAsia="Times New Roman" w:hAnsi="Times New Roman" w:cs="Times New Roman"/>
          <w:i/>
          <w:iCs/>
          <w:color w:val="000000"/>
          <w:sz w:val="26"/>
          <w:szCs w:val="26"/>
          <w:vertAlign w:val="subscript"/>
          <w:lang w:eastAsia="ru-RU"/>
        </w:rPr>
        <w:t>пр</w:t>
      </w:r>
      <w:r w:rsidRPr="00FF0F26">
        <w:rPr>
          <w:rFonts w:ascii="Arial" w:eastAsia="Times New Roman" w:hAnsi="Arial" w:cs="Arial"/>
          <w:color w:val="000000"/>
          <w:sz w:val="21"/>
          <w:szCs w:val="21"/>
          <w:lang w:eastAsia="ru-RU"/>
        </w:rPr>
        <w:t>;</w:t>
      </w:r>
    </w:p>
    <w:p w:rsidR="00FF0F26" w:rsidRPr="00FF0F26" w:rsidRDefault="00FF0F26" w:rsidP="00FF0F26">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количество </w:t>
      </w:r>
      <w:proofErr w:type="spellStart"/>
      <w:r w:rsidRPr="00FF0F26">
        <w:rPr>
          <w:rFonts w:ascii="Arial" w:eastAsia="Times New Roman" w:hAnsi="Arial" w:cs="Arial"/>
          <w:color w:val="000000"/>
          <w:sz w:val="21"/>
          <w:szCs w:val="21"/>
          <w:lang w:eastAsia="ru-RU"/>
        </w:rPr>
        <w:t>рециркуляционного</w:t>
      </w:r>
      <w:proofErr w:type="spellEnd"/>
      <w:r w:rsidRPr="00FF0F26">
        <w:rPr>
          <w:rFonts w:ascii="Arial" w:eastAsia="Times New Roman" w:hAnsi="Arial" w:cs="Arial"/>
          <w:color w:val="000000"/>
          <w:sz w:val="21"/>
          <w:szCs w:val="21"/>
          <w:lang w:eastAsia="ru-RU"/>
        </w:rPr>
        <w:t xml:space="preserve"> воздуха может в течение года изменяться от некоторого максимального значения до нуля, </w:t>
      </w:r>
      <w:proofErr w:type="spellStart"/>
      <w:r w:rsidRPr="00FF0F26">
        <w:rPr>
          <w:rFonts w:ascii="Arial" w:eastAsia="Times New Roman" w:hAnsi="Arial" w:cs="Arial"/>
          <w:color w:val="000000"/>
          <w:sz w:val="21"/>
          <w:szCs w:val="21"/>
          <w:lang w:eastAsia="ru-RU"/>
        </w:rPr>
        <w:t>рециркуляционные</w:t>
      </w:r>
      <w:proofErr w:type="spellEnd"/>
      <w:r w:rsidRPr="00FF0F26">
        <w:rPr>
          <w:rFonts w:ascii="Arial" w:eastAsia="Times New Roman" w:hAnsi="Arial" w:cs="Arial"/>
          <w:color w:val="000000"/>
          <w:sz w:val="21"/>
          <w:szCs w:val="21"/>
          <w:lang w:eastAsia="ru-RU"/>
        </w:rPr>
        <w:t xml:space="preserve"> воздуховоды рассчитывается на максимальный расход;</w:t>
      </w:r>
    </w:p>
    <w:p w:rsidR="00FF0F26" w:rsidRPr="00FF0F26" w:rsidRDefault="00FF0F26" w:rsidP="00FF0F26">
      <w:pPr>
        <w:numPr>
          <w:ilvl w:val="0"/>
          <w:numId w:val="9"/>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через вытяжные каналы при наличии рециркуляции также перемещается переменное количество воздуха: наибольшее при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р</w:t>
      </w:r>
      <w:proofErr w:type="spellEnd"/>
      <w:r w:rsidRPr="00FF0F26">
        <w:rPr>
          <w:rFonts w:ascii="Arial" w:eastAsia="Times New Roman" w:hAnsi="Arial" w:cs="Arial"/>
          <w:color w:val="000000"/>
          <w:sz w:val="21"/>
          <w:szCs w:val="21"/>
          <w:lang w:eastAsia="ru-RU"/>
        </w:rPr>
        <w:t> = 0 и наименьшее при максимальном расходе рециркуляции.</w:t>
      </w:r>
    </w:p>
    <w:p w:rsidR="00FF0F26" w:rsidRDefault="00FF0F26" w:rsidP="00FF0F26">
      <w:pPr>
        <w:pStyle w:val="1"/>
        <w:shd w:val="clear" w:color="auto" w:fill="1874CD"/>
        <w:spacing w:after="300" w:afterAutospacing="0"/>
        <w:rPr>
          <w:rFonts w:ascii="Arial" w:hAnsi="Arial" w:cs="Arial"/>
          <w:color w:val="FFFFFF"/>
          <w:sz w:val="36"/>
          <w:szCs w:val="36"/>
        </w:rPr>
      </w:pPr>
      <w:r>
        <w:rPr>
          <w:rFonts w:ascii="Arial" w:hAnsi="Arial" w:cs="Arial"/>
          <w:color w:val="FFFFFF"/>
          <w:sz w:val="36"/>
          <w:szCs w:val="36"/>
        </w:rPr>
        <w:lastRenderedPageBreak/>
        <w:t>10. Выбор вентиляционного оборудования</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Разрабатывая проект кондиционирования воздуха, студент должен выбрать кондиционер и обосновать расчетом, какими секциями подогрева и камерами орошения он должен быть укомплектован, а также выбрать зональные подогреватели – доводчики и вентиляторы.</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Кондиционер выбирается по справочным [11] или нормативным материалам по известной производительности.</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Методика подбора секций подогрева не отличается от методики подбора калориферов. Данные о секциях подогрева кондиционеров приведены в литературе [11]. Там же изложена методика подбора форсуночной камеры.</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многозональных системах КВ с доводчиками из центрального кондиционера воздух выходит с параметрами, соответствующими состоянию его после камеры орошения, а в зональных доводчиках – подогревается до соответствующих температур притока </w:t>
      </w:r>
      <w:proofErr w:type="spellStart"/>
      <w:r>
        <w:rPr>
          <w:rStyle w:val="form"/>
          <w:i/>
          <w:iCs/>
          <w:color w:val="000000"/>
          <w:sz w:val="26"/>
          <w:szCs w:val="26"/>
        </w:rPr>
        <w:t>t</w:t>
      </w:r>
      <w:r>
        <w:rPr>
          <w:rStyle w:val="form"/>
          <w:i/>
          <w:iCs/>
          <w:color w:val="000000"/>
          <w:sz w:val="26"/>
          <w:szCs w:val="26"/>
          <w:vertAlign w:val="subscript"/>
        </w:rPr>
        <w:t>прi</w:t>
      </w:r>
      <w:proofErr w:type="spellEnd"/>
      <w:r>
        <w:rPr>
          <w:rFonts w:ascii="Arial" w:hAnsi="Arial" w:cs="Arial"/>
          <w:color w:val="000000"/>
          <w:sz w:val="21"/>
          <w:szCs w:val="21"/>
        </w:rPr>
        <w:t>.</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двухканальных системах КВ воздух с температурой, которую он имеет после камеры орошения </w:t>
      </w:r>
      <w:proofErr w:type="spellStart"/>
      <w:r>
        <w:rPr>
          <w:rStyle w:val="form"/>
          <w:i/>
          <w:iCs/>
          <w:color w:val="000000"/>
          <w:sz w:val="26"/>
          <w:szCs w:val="26"/>
        </w:rPr>
        <w:t>t</w:t>
      </w:r>
      <w:r>
        <w:rPr>
          <w:rStyle w:val="form"/>
          <w:i/>
          <w:iCs/>
          <w:color w:val="000000"/>
          <w:sz w:val="26"/>
          <w:szCs w:val="26"/>
          <w:vertAlign w:val="subscript"/>
        </w:rPr>
        <w:t>о</w:t>
      </w:r>
      <w:proofErr w:type="spellEnd"/>
      <w:r>
        <w:rPr>
          <w:rFonts w:ascii="Arial" w:hAnsi="Arial" w:cs="Arial"/>
          <w:color w:val="000000"/>
          <w:sz w:val="21"/>
          <w:szCs w:val="21"/>
        </w:rPr>
        <w:t>, поступает в канал охлажденного воздуха и далее может нагреться в вентиляторе и в воздуховодах на 1 - 1,5 °С (</w:t>
      </w:r>
      <w:proofErr w:type="spellStart"/>
      <w:r>
        <w:rPr>
          <w:rStyle w:val="form"/>
          <w:i/>
          <w:iCs/>
          <w:color w:val="000000"/>
          <w:sz w:val="26"/>
          <w:szCs w:val="26"/>
        </w:rPr>
        <w:t>t</w:t>
      </w:r>
      <w:r>
        <w:rPr>
          <w:rStyle w:val="form"/>
          <w:i/>
          <w:iCs/>
          <w:color w:val="000000"/>
          <w:sz w:val="26"/>
          <w:szCs w:val="26"/>
          <w:vertAlign w:val="subscript"/>
        </w:rPr>
        <w:t>охл</w:t>
      </w:r>
      <w:proofErr w:type="spellEnd"/>
      <w:r>
        <w:rPr>
          <w:rFonts w:ascii="Arial" w:hAnsi="Arial" w:cs="Arial"/>
          <w:color w:val="000000"/>
          <w:sz w:val="21"/>
          <w:szCs w:val="21"/>
        </w:rPr>
        <w:t> = </w:t>
      </w:r>
      <w:proofErr w:type="spellStart"/>
      <w:r>
        <w:rPr>
          <w:rStyle w:val="form"/>
          <w:i/>
          <w:iCs/>
          <w:color w:val="000000"/>
          <w:sz w:val="26"/>
          <w:szCs w:val="26"/>
        </w:rPr>
        <w:t>t</w:t>
      </w:r>
      <w:r>
        <w:rPr>
          <w:rStyle w:val="form"/>
          <w:i/>
          <w:iCs/>
          <w:color w:val="000000"/>
          <w:sz w:val="26"/>
          <w:szCs w:val="26"/>
          <w:vertAlign w:val="subscript"/>
        </w:rPr>
        <w:t>о</w:t>
      </w:r>
      <w:proofErr w:type="spellEnd"/>
      <w:r>
        <w:rPr>
          <w:rFonts w:ascii="Arial" w:hAnsi="Arial" w:cs="Arial"/>
          <w:color w:val="000000"/>
          <w:sz w:val="21"/>
          <w:szCs w:val="21"/>
        </w:rPr>
        <w:t> + 1…1,5 °С). В канале теплого воздуха он должен быть подогрет в калорифере второго подогрева до</w:t>
      </w:r>
      <w:r>
        <w:rPr>
          <w:rStyle w:val="form"/>
          <w:i/>
          <w:iCs/>
          <w:color w:val="000000"/>
          <w:sz w:val="26"/>
          <w:szCs w:val="26"/>
        </w:rPr>
        <w:t> </w:t>
      </w:r>
      <w:proofErr w:type="spellStart"/>
      <w:r>
        <w:rPr>
          <w:rStyle w:val="form"/>
          <w:i/>
          <w:iCs/>
          <w:color w:val="000000"/>
          <w:sz w:val="26"/>
          <w:szCs w:val="26"/>
        </w:rPr>
        <w:t>t</w:t>
      </w:r>
      <w:r>
        <w:rPr>
          <w:rStyle w:val="form"/>
          <w:i/>
          <w:iCs/>
          <w:color w:val="000000"/>
          <w:sz w:val="26"/>
          <w:szCs w:val="26"/>
          <w:vertAlign w:val="subscript"/>
        </w:rPr>
        <w:t>Т</w:t>
      </w:r>
      <w:proofErr w:type="spellEnd"/>
      <w:r>
        <w:rPr>
          <w:rFonts w:ascii="Arial" w:hAnsi="Arial" w:cs="Arial"/>
          <w:color w:val="000000"/>
          <w:sz w:val="21"/>
          <w:szCs w:val="21"/>
        </w:rPr>
        <w:t>, которая определяется из следующего уравнения теплового баланса:</w:t>
      </w:r>
    </w:p>
    <w:p w:rsidR="00FF0F26" w:rsidRDefault="00FF0F26" w:rsidP="00FF0F26">
      <w:pPr>
        <w:jc w:val="both"/>
      </w:pPr>
      <w:r>
        <w:rPr>
          <w:noProof/>
          <w:lang w:eastAsia="ru-RU"/>
        </w:rPr>
        <w:drawing>
          <wp:inline distT="0" distB="0" distL="0" distR="0" wp14:anchorId="26CB3D19" wp14:editId="4E6508F0">
            <wp:extent cx="2638425" cy="7334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38425" cy="733425"/>
                    </a:xfrm>
                    <a:prstGeom prst="rect">
                      <a:avLst/>
                    </a:prstGeom>
                  </pic:spPr>
                </pic:pic>
              </a:graphicData>
            </a:graphic>
          </wp:inline>
        </w:drawing>
      </w:r>
    </w:p>
    <w:p w:rsidR="00FF0F26" w:rsidRPr="00FF0F26" w:rsidRDefault="00FF0F26" w:rsidP="00FF0F26">
      <w:pPr>
        <w:spacing w:before="100" w:beforeAutospacing="1" w:after="0"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где </w:t>
      </w:r>
      <w:proofErr w:type="spellStart"/>
      <w:r w:rsidRPr="00FF0F26">
        <w:rPr>
          <w:rFonts w:ascii="Times New Roman" w:eastAsia="Times New Roman" w:hAnsi="Times New Roman" w:cs="Times New Roman"/>
          <w:i/>
          <w:iCs/>
          <w:color w:val="000000"/>
          <w:sz w:val="26"/>
          <w:szCs w:val="26"/>
          <w:lang w:eastAsia="ru-RU"/>
        </w:rPr>
        <w:t>L</w:t>
      </w:r>
      <w:r w:rsidRPr="00FF0F26">
        <w:rPr>
          <w:rFonts w:ascii="Times New Roman" w:eastAsia="Times New Roman" w:hAnsi="Times New Roman" w:cs="Times New Roman"/>
          <w:i/>
          <w:iCs/>
          <w:color w:val="000000"/>
          <w:sz w:val="26"/>
          <w:szCs w:val="26"/>
          <w:vertAlign w:val="subscript"/>
          <w:lang w:eastAsia="ru-RU"/>
        </w:rPr>
        <w:t>прi</w:t>
      </w:r>
      <w:proofErr w:type="spellEnd"/>
      <w:r w:rsidRPr="00FF0F26">
        <w:rPr>
          <w:rFonts w:ascii="Arial" w:eastAsia="Times New Roman" w:hAnsi="Arial" w:cs="Arial"/>
          <w:color w:val="000000"/>
          <w:sz w:val="21"/>
          <w:szCs w:val="21"/>
          <w:lang w:eastAsia="ru-RU"/>
        </w:rPr>
        <w:t> - количество приточного воздуха в помещении, м</w:t>
      </w:r>
      <w:r w:rsidRPr="00FF0F26">
        <w:rPr>
          <w:rFonts w:ascii="Arial" w:eastAsia="Times New Roman" w:hAnsi="Arial" w:cs="Arial"/>
          <w:color w:val="000000"/>
          <w:sz w:val="21"/>
          <w:szCs w:val="21"/>
          <w:vertAlign w:val="superscript"/>
          <w:lang w:eastAsia="ru-RU"/>
        </w:rPr>
        <w:t>3</w:t>
      </w:r>
      <w:r w:rsidRPr="00FF0F26">
        <w:rPr>
          <w:rFonts w:ascii="Arial" w:eastAsia="Times New Roman" w:hAnsi="Arial" w:cs="Arial"/>
          <w:color w:val="000000"/>
          <w:sz w:val="21"/>
          <w:szCs w:val="21"/>
          <w:lang w:eastAsia="ru-RU"/>
        </w:rPr>
        <w:t>/ч;</w:t>
      </w:r>
    </w:p>
    <w:p w:rsidR="00FF0F26" w:rsidRPr="00FF0F26" w:rsidRDefault="00FF0F26" w:rsidP="00FF0F26">
      <w:pPr>
        <w:spacing w:after="0" w:line="240" w:lineRule="auto"/>
        <w:ind w:left="150" w:right="150" w:firstLine="397"/>
        <w:jc w:val="both"/>
        <w:rPr>
          <w:rFonts w:ascii="Arial" w:eastAsia="Times New Roman" w:hAnsi="Arial" w:cs="Arial"/>
          <w:color w:val="000000"/>
          <w:sz w:val="21"/>
          <w:szCs w:val="21"/>
          <w:lang w:eastAsia="ru-RU"/>
        </w:rPr>
      </w:pPr>
      <w:proofErr w:type="spellStart"/>
      <w:r w:rsidRPr="00FF0F26">
        <w:rPr>
          <w:rFonts w:ascii="Times New Roman" w:eastAsia="Times New Roman" w:hAnsi="Times New Roman" w:cs="Times New Roman"/>
          <w:i/>
          <w:iCs/>
          <w:color w:val="000000"/>
          <w:sz w:val="26"/>
          <w:szCs w:val="26"/>
          <w:lang w:eastAsia="ru-RU"/>
        </w:rPr>
        <w:t>t</w:t>
      </w:r>
      <w:r w:rsidRPr="00FF0F26">
        <w:rPr>
          <w:rFonts w:ascii="Times New Roman" w:eastAsia="Times New Roman" w:hAnsi="Times New Roman" w:cs="Times New Roman"/>
          <w:i/>
          <w:iCs/>
          <w:color w:val="000000"/>
          <w:sz w:val="26"/>
          <w:szCs w:val="26"/>
          <w:vertAlign w:val="subscript"/>
          <w:lang w:eastAsia="ru-RU"/>
        </w:rPr>
        <w:t>прi</w:t>
      </w:r>
      <w:proofErr w:type="spellEnd"/>
      <w:r w:rsidRPr="00FF0F26">
        <w:rPr>
          <w:rFonts w:ascii="Arial" w:eastAsia="Times New Roman" w:hAnsi="Arial" w:cs="Arial"/>
          <w:color w:val="000000"/>
          <w:sz w:val="21"/>
          <w:szCs w:val="21"/>
          <w:lang w:eastAsia="ru-RU"/>
        </w:rPr>
        <w:t xml:space="preserve"> - температура притока соответствующего помещения, которая равна температуре смеси охлажденного и теплового воздуха (в курсовой работе допускается не учитывать </w:t>
      </w:r>
      <w:proofErr w:type="spellStart"/>
      <w:r w:rsidRPr="00FF0F26">
        <w:rPr>
          <w:rFonts w:ascii="Arial" w:eastAsia="Times New Roman" w:hAnsi="Arial" w:cs="Arial"/>
          <w:color w:val="000000"/>
          <w:sz w:val="21"/>
          <w:szCs w:val="21"/>
          <w:lang w:eastAsia="ru-RU"/>
        </w:rPr>
        <w:t>неплотность</w:t>
      </w:r>
      <w:proofErr w:type="spellEnd"/>
      <w:r w:rsidRPr="00FF0F26">
        <w:rPr>
          <w:rFonts w:ascii="Arial" w:eastAsia="Times New Roman" w:hAnsi="Arial" w:cs="Arial"/>
          <w:color w:val="000000"/>
          <w:sz w:val="21"/>
          <w:szCs w:val="21"/>
          <w:lang w:eastAsia="ru-RU"/>
        </w:rPr>
        <w:t xml:space="preserve"> смесителя, который в положения закрытого на проход теплого воздуха частично пропускает его, и поэтому всегда </w:t>
      </w:r>
      <w:proofErr w:type="spellStart"/>
      <w:r w:rsidRPr="00FF0F26">
        <w:rPr>
          <w:rFonts w:ascii="Times New Roman" w:eastAsia="Times New Roman" w:hAnsi="Times New Roman" w:cs="Times New Roman"/>
          <w:i/>
          <w:iCs/>
          <w:color w:val="000000"/>
          <w:sz w:val="26"/>
          <w:szCs w:val="26"/>
          <w:lang w:eastAsia="ru-RU"/>
        </w:rPr>
        <w:t>t</w:t>
      </w:r>
      <w:r w:rsidRPr="00FF0F26">
        <w:rPr>
          <w:rFonts w:ascii="Times New Roman" w:eastAsia="Times New Roman" w:hAnsi="Times New Roman" w:cs="Times New Roman"/>
          <w:i/>
          <w:iCs/>
          <w:color w:val="000000"/>
          <w:sz w:val="26"/>
          <w:szCs w:val="26"/>
          <w:vertAlign w:val="subscript"/>
          <w:lang w:eastAsia="ru-RU"/>
        </w:rPr>
        <w:t>пр</w:t>
      </w:r>
      <w:proofErr w:type="gramStart"/>
      <w:r w:rsidRPr="00FF0F26">
        <w:rPr>
          <w:rFonts w:ascii="Times New Roman" w:eastAsia="Times New Roman" w:hAnsi="Times New Roman" w:cs="Times New Roman"/>
          <w:i/>
          <w:iCs/>
          <w:color w:val="000000"/>
          <w:sz w:val="26"/>
          <w:szCs w:val="26"/>
          <w:vertAlign w:val="subscript"/>
          <w:lang w:eastAsia="ru-RU"/>
        </w:rPr>
        <w:t>i</w:t>
      </w:r>
      <w:proofErr w:type="spellEnd"/>
      <w:r w:rsidRPr="00FF0F26">
        <w:rPr>
          <w:rFonts w:ascii="Arial" w:eastAsia="Times New Roman" w:hAnsi="Arial" w:cs="Arial"/>
          <w:color w:val="000000"/>
          <w:sz w:val="21"/>
          <w:szCs w:val="21"/>
          <w:lang w:eastAsia="ru-RU"/>
        </w:rPr>
        <w:t> &gt;</w:t>
      </w:r>
      <w:proofErr w:type="gramEnd"/>
      <w:r w:rsidRPr="00FF0F26">
        <w:rPr>
          <w:rFonts w:ascii="Arial" w:eastAsia="Times New Roman" w:hAnsi="Arial" w:cs="Arial"/>
          <w:color w:val="000000"/>
          <w:sz w:val="21"/>
          <w:szCs w:val="21"/>
          <w:lang w:eastAsia="ru-RU"/>
        </w:rPr>
        <w:t> </w:t>
      </w:r>
      <w:proofErr w:type="spellStart"/>
      <w:r w:rsidRPr="00FF0F26">
        <w:rPr>
          <w:rFonts w:ascii="Times New Roman" w:eastAsia="Times New Roman" w:hAnsi="Times New Roman" w:cs="Times New Roman"/>
          <w:i/>
          <w:iCs/>
          <w:color w:val="000000"/>
          <w:sz w:val="26"/>
          <w:szCs w:val="26"/>
          <w:lang w:eastAsia="ru-RU"/>
        </w:rPr>
        <w:t>t</w:t>
      </w:r>
      <w:r w:rsidRPr="00FF0F26">
        <w:rPr>
          <w:rFonts w:ascii="Times New Roman" w:eastAsia="Times New Roman" w:hAnsi="Times New Roman" w:cs="Times New Roman"/>
          <w:i/>
          <w:iCs/>
          <w:color w:val="000000"/>
          <w:sz w:val="26"/>
          <w:szCs w:val="26"/>
          <w:vertAlign w:val="subscript"/>
          <w:lang w:eastAsia="ru-RU"/>
        </w:rPr>
        <w:t>охл</w:t>
      </w:r>
      <w:proofErr w:type="spellEnd"/>
      <w:r w:rsidRPr="00FF0F26">
        <w:rPr>
          <w:rFonts w:ascii="Arial" w:eastAsia="Times New Roman" w:hAnsi="Arial" w:cs="Arial"/>
          <w:color w:val="000000"/>
          <w:sz w:val="21"/>
          <w:szCs w:val="21"/>
          <w:lang w:eastAsia="ru-RU"/>
        </w:rPr>
        <w:t>).</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Так как в комплект секций типового кондиционера входит конкретный вентилятор, в курсовой работе нужно проверить, обеспечит ли вентилятор кондиционера при</w:t>
      </w:r>
      <w:r w:rsidRPr="00FF0F26">
        <w:rPr>
          <w:rFonts w:ascii="Arial" w:eastAsia="Times New Roman" w:hAnsi="Arial" w:cs="Arial"/>
          <w:b/>
          <w:bCs/>
          <w:color w:val="000000"/>
          <w:sz w:val="21"/>
          <w:szCs w:val="21"/>
          <w:lang w:eastAsia="ru-RU"/>
        </w:rPr>
        <w:t> </w:t>
      </w:r>
      <w:proofErr w:type="spellStart"/>
      <w:r w:rsidRPr="00FF0F26">
        <w:rPr>
          <w:rFonts w:ascii="Times New Roman" w:eastAsia="Times New Roman" w:hAnsi="Times New Roman" w:cs="Times New Roman"/>
          <w:i/>
          <w:iCs/>
          <w:color w:val="000000"/>
          <w:sz w:val="26"/>
          <w:szCs w:val="26"/>
          <w:lang w:eastAsia="ru-RU"/>
        </w:rPr>
        <w:t>L</w:t>
      </w:r>
      <w:r w:rsidRPr="00FF0F26">
        <w:rPr>
          <w:rFonts w:ascii="Times New Roman" w:eastAsia="Times New Roman" w:hAnsi="Times New Roman" w:cs="Times New Roman"/>
          <w:i/>
          <w:iCs/>
          <w:color w:val="000000"/>
          <w:sz w:val="26"/>
          <w:szCs w:val="26"/>
          <w:vertAlign w:val="subscript"/>
          <w:lang w:eastAsia="ru-RU"/>
        </w:rPr>
        <w:t>к</w:t>
      </w:r>
      <w:proofErr w:type="spellEnd"/>
      <w:r w:rsidRPr="00FF0F26">
        <w:rPr>
          <w:rFonts w:ascii="Arial" w:eastAsia="Times New Roman" w:hAnsi="Arial" w:cs="Arial"/>
          <w:color w:val="000000"/>
          <w:sz w:val="21"/>
          <w:szCs w:val="21"/>
          <w:lang w:eastAsia="ru-RU"/>
        </w:rPr>
        <w:t> потребное давление </w:t>
      </w:r>
      <w:proofErr w:type="spellStart"/>
      <w:r w:rsidRPr="00FF0F26">
        <w:rPr>
          <w:rFonts w:ascii="Times New Roman" w:eastAsia="Times New Roman" w:hAnsi="Times New Roman" w:cs="Times New Roman"/>
          <w:i/>
          <w:iCs/>
          <w:color w:val="000000"/>
          <w:sz w:val="26"/>
          <w:szCs w:val="26"/>
          <w:lang w:eastAsia="ru-RU"/>
        </w:rPr>
        <w:t>Р</w:t>
      </w:r>
      <w:r w:rsidRPr="00FF0F26">
        <w:rPr>
          <w:rFonts w:ascii="Times New Roman" w:eastAsia="Times New Roman" w:hAnsi="Times New Roman" w:cs="Times New Roman"/>
          <w:i/>
          <w:iCs/>
          <w:color w:val="000000"/>
          <w:sz w:val="26"/>
          <w:szCs w:val="26"/>
          <w:vertAlign w:val="subscript"/>
          <w:lang w:eastAsia="ru-RU"/>
        </w:rPr>
        <w:t>в</w:t>
      </w:r>
      <w:proofErr w:type="spellEnd"/>
      <w:r w:rsidRPr="00FF0F26">
        <w:rPr>
          <w:rFonts w:ascii="Arial" w:eastAsia="Times New Roman" w:hAnsi="Arial" w:cs="Arial"/>
          <w:color w:val="000000"/>
          <w:sz w:val="21"/>
          <w:szCs w:val="21"/>
          <w:lang w:eastAsia="ru-RU"/>
        </w:rPr>
        <w:t>, которое равно:</w:t>
      </w:r>
    </w:p>
    <w:p w:rsidR="00FF0F26" w:rsidRDefault="00FF0F26" w:rsidP="00FF0F26">
      <w:pPr>
        <w:jc w:val="both"/>
      </w:pPr>
      <w:r>
        <w:rPr>
          <w:noProof/>
          <w:lang w:eastAsia="ru-RU"/>
        </w:rPr>
        <w:drawing>
          <wp:inline distT="0" distB="0" distL="0" distR="0" wp14:anchorId="7083EA9A" wp14:editId="3DD30837">
            <wp:extent cx="5940425" cy="854075"/>
            <wp:effectExtent l="0" t="0" r="3175" b="317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854075"/>
                    </a:xfrm>
                    <a:prstGeom prst="rect">
                      <a:avLst/>
                    </a:prstGeom>
                  </pic:spPr>
                </pic:pic>
              </a:graphicData>
            </a:graphic>
          </wp:inline>
        </w:drawing>
      </w:r>
    </w:p>
    <w:p w:rsidR="00FF0F26" w:rsidRDefault="00FF0F26" w:rsidP="00FF0F26">
      <w:pPr>
        <w:pStyle w:val="1"/>
        <w:shd w:val="clear" w:color="auto" w:fill="1874CD"/>
        <w:spacing w:after="300" w:afterAutospacing="0"/>
        <w:rPr>
          <w:rFonts w:ascii="Arial" w:hAnsi="Arial" w:cs="Arial"/>
          <w:color w:val="FFFFFF"/>
          <w:sz w:val="36"/>
          <w:szCs w:val="36"/>
        </w:rPr>
      </w:pPr>
      <w:r>
        <w:rPr>
          <w:rFonts w:ascii="Arial" w:hAnsi="Arial" w:cs="Arial"/>
          <w:color w:val="FFFFFF"/>
          <w:sz w:val="36"/>
          <w:szCs w:val="36"/>
        </w:rPr>
        <w:t>11. Автоматическое регулирование микроклимата помещений</w:t>
      </w:r>
    </w:p>
    <w:p w:rsidR="00FF0F26" w:rsidRDefault="00FF0F26" w:rsidP="00FF0F26">
      <w:pPr>
        <w:pStyle w:val="2"/>
        <w:pBdr>
          <w:bottom w:val="single" w:sz="6" w:space="8" w:color="999999"/>
        </w:pBdr>
        <w:shd w:val="clear" w:color="auto" w:fill="FFFFFF"/>
        <w:rPr>
          <w:rFonts w:ascii="Arial" w:hAnsi="Arial" w:cs="Arial"/>
          <w:color w:val="000000"/>
          <w:sz w:val="27"/>
          <w:szCs w:val="27"/>
        </w:rPr>
      </w:pPr>
      <w:r>
        <w:rPr>
          <w:rFonts w:ascii="Arial" w:hAnsi="Arial" w:cs="Arial"/>
          <w:color w:val="000000"/>
          <w:sz w:val="27"/>
          <w:szCs w:val="27"/>
        </w:rPr>
        <w:lastRenderedPageBreak/>
        <w:t>11.1. Задачи систем автоматического регулирования</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Задачей системы автоматического регулирования является поддержание параметров внутреннего воздуха в заданных интервалах при любых изменениях параметров наружного воздухе в теплый, холодный и переходный периоды года.</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Как известно, регулирование может быть качественным и количественным.</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Количественное регулирование заключается в изменении количества приточного воздуха в зависимости от изменения тепло- и </w:t>
      </w:r>
      <w:proofErr w:type="spellStart"/>
      <w:r>
        <w:rPr>
          <w:rFonts w:ascii="Arial" w:hAnsi="Arial" w:cs="Arial"/>
          <w:color w:val="000000"/>
          <w:sz w:val="21"/>
          <w:szCs w:val="21"/>
        </w:rPr>
        <w:t>влагоизбытков</w:t>
      </w:r>
      <w:proofErr w:type="spellEnd"/>
      <w:r>
        <w:rPr>
          <w:rFonts w:ascii="Arial" w:hAnsi="Arial" w:cs="Arial"/>
          <w:color w:val="000000"/>
          <w:sz w:val="21"/>
          <w:szCs w:val="21"/>
        </w:rPr>
        <w:t xml:space="preserve"> помещений при сохранении параметров приточного воздуха постоянными. Однако количественное регулирование требует устройства громоздких камер постоянного статического давления и вызывает неустойчивый режим работы воздуховодов и вентилятора. В системах KB наибольшее распространение получило качественное регулирование.</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Качественное регулирований заключается в том, что при изменении количества тепла и влаги, выделяющихся в помещении, производится соответствующее изменение параметров приточного воздуха при сохранения неизменного его количества.</w:t>
      </w:r>
    </w:p>
    <w:p w:rsidR="00FF0F26" w:rsidRDefault="00FF0F26" w:rsidP="00FF0F26">
      <w:pPr>
        <w:pStyle w:val="2"/>
        <w:pBdr>
          <w:bottom w:val="single" w:sz="6" w:space="8" w:color="999999"/>
        </w:pBdr>
        <w:shd w:val="clear" w:color="auto" w:fill="FFFFFF"/>
        <w:rPr>
          <w:sz w:val="27"/>
          <w:szCs w:val="27"/>
        </w:rPr>
      </w:pPr>
      <w:r>
        <w:rPr>
          <w:sz w:val="27"/>
          <w:szCs w:val="27"/>
        </w:rPr>
        <w:t>11.2. Регулирование температуры воздуха внутри помещений</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 изменении </w:t>
      </w:r>
      <w:proofErr w:type="spellStart"/>
      <w:r>
        <w:rPr>
          <w:rFonts w:ascii="Arial" w:hAnsi="Arial" w:cs="Arial"/>
          <w:color w:val="000000"/>
          <w:sz w:val="21"/>
          <w:szCs w:val="21"/>
        </w:rPr>
        <w:t>теплоизбытков</w:t>
      </w:r>
      <w:proofErr w:type="spellEnd"/>
      <w:r>
        <w:rPr>
          <w:rFonts w:ascii="Arial" w:hAnsi="Arial" w:cs="Arial"/>
          <w:color w:val="000000"/>
          <w:sz w:val="21"/>
          <w:szCs w:val="21"/>
        </w:rPr>
        <w:t xml:space="preserve"> в помещении нужно так изменить параметры приточного воздуха при </w:t>
      </w:r>
      <w:proofErr w:type="spellStart"/>
      <w:r>
        <w:rPr>
          <w:rStyle w:val="form"/>
          <w:i/>
          <w:iCs/>
          <w:color w:val="000000"/>
          <w:sz w:val="26"/>
          <w:szCs w:val="26"/>
        </w:rPr>
        <w:t>G</w:t>
      </w:r>
      <w:r>
        <w:rPr>
          <w:rStyle w:val="form"/>
          <w:i/>
          <w:iCs/>
          <w:color w:val="000000"/>
          <w:sz w:val="26"/>
          <w:szCs w:val="26"/>
          <w:vertAlign w:val="subscript"/>
        </w:rPr>
        <w:t>пр</w:t>
      </w:r>
      <w:proofErr w:type="spellEnd"/>
      <w:r>
        <w:rPr>
          <w:rStyle w:val="form"/>
          <w:i/>
          <w:iCs/>
          <w:color w:val="000000"/>
          <w:sz w:val="26"/>
          <w:szCs w:val="26"/>
        </w:rPr>
        <w:t xml:space="preserve"> = </w:t>
      </w:r>
      <w:proofErr w:type="spellStart"/>
      <w:r>
        <w:rPr>
          <w:rStyle w:val="form"/>
          <w:i/>
          <w:iCs/>
          <w:color w:val="000000"/>
          <w:sz w:val="26"/>
          <w:szCs w:val="26"/>
        </w:rPr>
        <w:t>const</w:t>
      </w:r>
      <w:proofErr w:type="spellEnd"/>
      <w:r>
        <w:rPr>
          <w:rFonts w:ascii="Arial" w:hAnsi="Arial" w:cs="Arial"/>
          <w:color w:val="000000"/>
          <w:sz w:val="21"/>
          <w:szCs w:val="21"/>
        </w:rPr>
        <w:t>, чтобы температура в помещении осталась постоянной:</w:t>
      </w:r>
    </w:p>
    <w:p w:rsidR="00FF0F26" w:rsidRDefault="00FF0F26" w:rsidP="00FF0F26">
      <w:pPr>
        <w:jc w:val="both"/>
      </w:pPr>
      <w:r>
        <w:rPr>
          <w:noProof/>
          <w:lang w:eastAsia="ru-RU"/>
        </w:rPr>
        <w:drawing>
          <wp:inline distT="0" distB="0" distL="0" distR="0" wp14:anchorId="15238D9A" wp14:editId="5238BA70">
            <wp:extent cx="2095500" cy="8001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95500" cy="800100"/>
                    </a:xfrm>
                    <a:prstGeom prst="rect">
                      <a:avLst/>
                    </a:prstGeom>
                  </pic:spPr>
                </pic:pic>
              </a:graphicData>
            </a:graphic>
          </wp:inline>
        </w:drawing>
      </w:r>
    </w:p>
    <w:p w:rsidR="00FF0F26" w:rsidRPr="00FF0F26" w:rsidRDefault="00FF0F26" w:rsidP="00FF0F26">
      <w:pPr>
        <w:spacing w:before="100" w:beforeAutospacing="1" w:after="0" w:line="240" w:lineRule="auto"/>
        <w:ind w:left="150" w:right="150"/>
        <w:jc w:val="both"/>
        <w:rPr>
          <w:rFonts w:ascii="Arial" w:eastAsia="Times New Roman" w:hAnsi="Arial" w:cs="Arial"/>
          <w:color w:val="000000"/>
          <w:sz w:val="21"/>
          <w:szCs w:val="21"/>
          <w:lang w:val="en-US" w:eastAsia="ru-RU"/>
        </w:rPr>
      </w:pPr>
      <w:r w:rsidRPr="00FF0F26">
        <w:rPr>
          <w:rFonts w:ascii="Arial" w:eastAsia="Times New Roman" w:hAnsi="Arial" w:cs="Arial"/>
          <w:color w:val="000000"/>
          <w:sz w:val="21"/>
          <w:szCs w:val="21"/>
          <w:lang w:eastAsia="ru-RU"/>
        </w:rPr>
        <w:t>при</w:t>
      </w:r>
      <w:r w:rsidRPr="00FF0F26">
        <w:rPr>
          <w:rFonts w:ascii="Arial" w:eastAsia="Times New Roman" w:hAnsi="Arial" w:cs="Arial"/>
          <w:color w:val="000000"/>
          <w:sz w:val="21"/>
          <w:szCs w:val="21"/>
          <w:lang w:val="en-US" w:eastAsia="ru-RU"/>
        </w:rPr>
        <w:t> </w:t>
      </w:r>
      <w:r w:rsidRPr="00FF0F26">
        <w:rPr>
          <w:rFonts w:ascii="Times New Roman" w:eastAsia="Times New Roman" w:hAnsi="Times New Roman" w:cs="Times New Roman"/>
          <w:i/>
          <w:iCs/>
          <w:color w:val="000000"/>
          <w:sz w:val="26"/>
          <w:szCs w:val="26"/>
          <w:lang w:val="en-US" w:eastAsia="ru-RU"/>
        </w:rPr>
        <w:t>t</w:t>
      </w:r>
      <w:r w:rsidRPr="00FF0F26">
        <w:rPr>
          <w:rFonts w:ascii="Times New Roman" w:eastAsia="Times New Roman" w:hAnsi="Times New Roman" w:cs="Times New Roman"/>
          <w:i/>
          <w:iCs/>
          <w:color w:val="000000"/>
          <w:sz w:val="26"/>
          <w:szCs w:val="26"/>
          <w:vertAlign w:val="subscript"/>
          <w:lang w:eastAsia="ru-RU"/>
        </w:rPr>
        <w:t>в</w:t>
      </w:r>
      <w:r w:rsidRPr="00FF0F26">
        <w:rPr>
          <w:rFonts w:ascii="Times New Roman" w:eastAsia="Times New Roman" w:hAnsi="Times New Roman" w:cs="Times New Roman"/>
          <w:i/>
          <w:iCs/>
          <w:color w:val="000000"/>
          <w:sz w:val="26"/>
          <w:szCs w:val="26"/>
          <w:lang w:val="en-US" w:eastAsia="ru-RU"/>
        </w:rPr>
        <w:t xml:space="preserve"> = </w:t>
      </w:r>
      <w:proofErr w:type="spellStart"/>
      <w:r w:rsidRPr="00FF0F26">
        <w:rPr>
          <w:rFonts w:ascii="Times New Roman" w:eastAsia="Times New Roman" w:hAnsi="Times New Roman" w:cs="Times New Roman"/>
          <w:i/>
          <w:iCs/>
          <w:color w:val="000000"/>
          <w:sz w:val="26"/>
          <w:szCs w:val="26"/>
          <w:lang w:val="en-US" w:eastAsia="ru-RU"/>
        </w:rPr>
        <w:t>const</w:t>
      </w:r>
      <w:proofErr w:type="spellEnd"/>
      <w:r w:rsidRPr="00FF0F26">
        <w:rPr>
          <w:rFonts w:ascii="Arial" w:eastAsia="Times New Roman" w:hAnsi="Arial" w:cs="Arial"/>
          <w:color w:val="000000"/>
          <w:sz w:val="21"/>
          <w:szCs w:val="21"/>
          <w:lang w:val="en-US" w:eastAsia="ru-RU"/>
        </w:rPr>
        <w:t>, </w:t>
      </w:r>
      <w:r w:rsidRPr="00FF0F26">
        <w:rPr>
          <w:rFonts w:ascii="Times New Roman" w:eastAsia="Times New Roman" w:hAnsi="Times New Roman" w:cs="Times New Roman"/>
          <w:i/>
          <w:iCs/>
          <w:color w:val="000000"/>
          <w:sz w:val="26"/>
          <w:szCs w:val="26"/>
          <w:lang w:val="en-US" w:eastAsia="ru-RU"/>
        </w:rPr>
        <w:t>G</w:t>
      </w:r>
      <w:proofErr w:type="spellStart"/>
      <w:r w:rsidRPr="00FF0F26">
        <w:rPr>
          <w:rFonts w:ascii="Times New Roman" w:eastAsia="Times New Roman" w:hAnsi="Times New Roman" w:cs="Times New Roman"/>
          <w:i/>
          <w:iCs/>
          <w:color w:val="000000"/>
          <w:sz w:val="26"/>
          <w:szCs w:val="26"/>
          <w:vertAlign w:val="subscript"/>
          <w:lang w:eastAsia="ru-RU"/>
        </w:rPr>
        <w:t>пр</w:t>
      </w:r>
      <w:proofErr w:type="spellEnd"/>
      <w:r w:rsidRPr="00FF0F26">
        <w:rPr>
          <w:rFonts w:ascii="Times New Roman" w:eastAsia="Times New Roman" w:hAnsi="Times New Roman" w:cs="Times New Roman"/>
          <w:i/>
          <w:iCs/>
          <w:color w:val="000000"/>
          <w:sz w:val="26"/>
          <w:szCs w:val="26"/>
          <w:lang w:val="en-US" w:eastAsia="ru-RU"/>
        </w:rPr>
        <w:t xml:space="preserve"> = </w:t>
      </w:r>
      <w:proofErr w:type="spellStart"/>
      <w:r w:rsidRPr="00FF0F26">
        <w:rPr>
          <w:rFonts w:ascii="Times New Roman" w:eastAsia="Times New Roman" w:hAnsi="Times New Roman" w:cs="Times New Roman"/>
          <w:i/>
          <w:iCs/>
          <w:color w:val="000000"/>
          <w:sz w:val="26"/>
          <w:szCs w:val="26"/>
          <w:lang w:val="en-US" w:eastAsia="ru-RU"/>
        </w:rPr>
        <w:t>const</w:t>
      </w:r>
      <w:proofErr w:type="spellEnd"/>
      <w:r w:rsidRPr="00FF0F26">
        <w:rPr>
          <w:rFonts w:ascii="Arial" w:eastAsia="Times New Roman" w:hAnsi="Arial" w:cs="Arial"/>
          <w:color w:val="000000"/>
          <w:sz w:val="21"/>
          <w:szCs w:val="21"/>
          <w:lang w:val="en-US" w:eastAsia="ru-RU"/>
        </w:rPr>
        <w:t> </w:t>
      </w:r>
      <w:r w:rsidRPr="00FF0F26">
        <w:rPr>
          <w:rFonts w:ascii="Arial" w:eastAsia="Times New Roman" w:hAnsi="Arial" w:cs="Arial"/>
          <w:color w:val="000000"/>
          <w:sz w:val="21"/>
          <w:szCs w:val="21"/>
          <w:lang w:eastAsia="ru-RU"/>
        </w:rPr>
        <w:t>и</w:t>
      </w:r>
      <w:r w:rsidRPr="00FF0F26">
        <w:rPr>
          <w:rFonts w:ascii="Arial" w:eastAsia="Times New Roman" w:hAnsi="Arial" w:cs="Arial"/>
          <w:color w:val="000000"/>
          <w:sz w:val="21"/>
          <w:szCs w:val="21"/>
          <w:lang w:val="en-US" w:eastAsia="ru-RU"/>
        </w:rPr>
        <w:t> </w:t>
      </w:r>
      <w:r w:rsidRPr="00FF0F26">
        <w:rPr>
          <w:rFonts w:ascii="Times New Roman" w:eastAsia="Times New Roman" w:hAnsi="Times New Roman" w:cs="Times New Roman"/>
          <w:i/>
          <w:iCs/>
          <w:color w:val="000000"/>
          <w:sz w:val="26"/>
          <w:szCs w:val="26"/>
          <w:lang w:val="en-US" w:eastAsia="ru-RU"/>
        </w:rPr>
        <w:t>Q</w:t>
      </w:r>
      <w:r w:rsidRPr="00FF0F26">
        <w:rPr>
          <w:rFonts w:ascii="Times New Roman" w:eastAsia="Times New Roman" w:hAnsi="Times New Roman" w:cs="Times New Roman"/>
          <w:i/>
          <w:iCs/>
          <w:color w:val="000000"/>
          <w:sz w:val="26"/>
          <w:szCs w:val="26"/>
          <w:vertAlign w:val="subscript"/>
          <w:lang w:eastAsia="ru-RU"/>
        </w:rPr>
        <w:t>я</w:t>
      </w:r>
      <w:r w:rsidRPr="00FF0F26">
        <w:rPr>
          <w:rFonts w:ascii="Times New Roman" w:eastAsia="Times New Roman" w:hAnsi="Times New Roman" w:cs="Times New Roman"/>
          <w:i/>
          <w:iCs/>
          <w:color w:val="000000"/>
          <w:sz w:val="26"/>
          <w:szCs w:val="26"/>
          <w:lang w:val="en-US" w:eastAsia="ru-RU"/>
        </w:rPr>
        <w:t>≠</w:t>
      </w:r>
      <w:proofErr w:type="spellStart"/>
      <w:r w:rsidRPr="00FF0F26">
        <w:rPr>
          <w:rFonts w:ascii="Times New Roman" w:eastAsia="Times New Roman" w:hAnsi="Times New Roman" w:cs="Times New Roman"/>
          <w:i/>
          <w:iCs/>
          <w:color w:val="000000"/>
          <w:sz w:val="26"/>
          <w:szCs w:val="26"/>
          <w:lang w:val="en-US" w:eastAsia="ru-RU"/>
        </w:rPr>
        <w:t>const</w:t>
      </w:r>
      <w:proofErr w:type="spellEnd"/>
      <w:r w:rsidRPr="00FF0F26">
        <w:rPr>
          <w:rFonts w:ascii="Arial" w:eastAsia="Times New Roman" w:hAnsi="Arial" w:cs="Arial"/>
          <w:color w:val="000000"/>
          <w:sz w:val="21"/>
          <w:szCs w:val="21"/>
          <w:lang w:val="en-US" w:eastAsia="ru-RU"/>
        </w:rPr>
        <w:t>, </w:t>
      </w:r>
      <w:r w:rsidRPr="00FF0F26">
        <w:rPr>
          <w:rFonts w:ascii="Times New Roman" w:eastAsia="Times New Roman" w:hAnsi="Times New Roman" w:cs="Times New Roman"/>
          <w:i/>
          <w:iCs/>
          <w:color w:val="000000"/>
          <w:sz w:val="26"/>
          <w:szCs w:val="26"/>
          <w:lang w:val="en-US" w:eastAsia="ru-RU"/>
        </w:rPr>
        <w:t>t</w:t>
      </w:r>
      <w:proofErr w:type="spellStart"/>
      <w:r w:rsidRPr="00FF0F26">
        <w:rPr>
          <w:rFonts w:ascii="Times New Roman" w:eastAsia="Times New Roman" w:hAnsi="Times New Roman" w:cs="Times New Roman"/>
          <w:i/>
          <w:iCs/>
          <w:color w:val="000000"/>
          <w:sz w:val="26"/>
          <w:szCs w:val="26"/>
          <w:vertAlign w:val="subscript"/>
          <w:lang w:eastAsia="ru-RU"/>
        </w:rPr>
        <w:t>пр</w:t>
      </w:r>
      <w:proofErr w:type="spellEnd"/>
      <w:r w:rsidRPr="00FF0F26">
        <w:rPr>
          <w:rFonts w:ascii="Times New Roman" w:eastAsia="Times New Roman" w:hAnsi="Times New Roman" w:cs="Times New Roman"/>
          <w:i/>
          <w:iCs/>
          <w:color w:val="000000"/>
          <w:sz w:val="26"/>
          <w:szCs w:val="26"/>
          <w:lang w:val="en-US" w:eastAsia="ru-RU"/>
        </w:rPr>
        <w:t>≠const</w:t>
      </w:r>
      <w:r w:rsidRPr="00FF0F26">
        <w:rPr>
          <w:rFonts w:ascii="Arial" w:eastAsia="Times New Roman" w:hAnsi="Arial" w:cs="Arial"/>
          <w:color w:val="000000"/>
          <w:sz w:val="21"/>
          <w:szCs w:val="21"/>
          <w:lang w:val="en-US" w:eastAsia="ru-RU"/>
        </w:rPr>
        <w:t>.</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Изменение </w:t>
      </w:r>
      <w:proofErr w:type="spellStart"/>
      <w:r w:rsidRPr="00FF0F26">
        <w:rPr>
          <w:rFonts w:ascii="Times New Roman" w:eastAsia="Times New Roman" w:hAnsi="Times New Roman" w:cs="Times New Roman"/>
          <w:i/>
          <w:iCs/>
          <w:color w:val="000000"/>
          <w:sz w:val="26"/>
          <w:szCs w:val="26"/>
          <w:lang w:eastAsia="ru-RU"/>
        </w:rPr>
        <w:t>t</w:t>
      </w:r>
      <w:r w:rsidRPr="00FF0F26">
        <w:rPr>
          <w:rFonts w:ascii="Times New Roman" w:eastAsia="Times New Roman" w:hAnsi="Times New Roman" w:cs="Times New Roman"/>
          <w:i/>
          <w:iCs/>
          <w:color w:val="000000"/>
          <w:sz w:val="26"/>
          <w:szCs w:val="26"/>
          <w:vertAlign w:val="subscript"/>
          <w:lang w:eastAsia="ru-RU"/>
        </w:rPr>
        <w:t>пр</w:t>
      </w:r>
      <w:proofErr w:type="spellEnd"/>
      <w:r w:rsidRPr="00FF0F26">
        <w:rPr>
          <w:rFonts w:ascii="Arial" w:eastAsia="Times New Roman" w:hAnsi="Arial" w:cs="Arial"/>
          <w:color w:val="000000"/>
          <w:sz w:val="21"/>
          <w:szCs w:val="21"/>
          <w:lang w:eastAsia="ru-RU"/>
        </w:rPr>
        <w:t> достигается изменением теплоотдачи нагревателей или изменением соотношения смешиваемых количеств воздуха. Автоматически это осуществляется путем воздействия датчика температуры, установленного в помещении и настроенного на </w:t>
      </w:r>
      <w:proofErr w:type="spellStart"/>
      <w:r w:rsidRPr="00FF0F26">
        <w:rPr>
          <w:rFonts w:ascii="Times New Roman" w:eastAsia="Times New Roman" w:hAnsi="Times New Roman" w:cs="Times New Roman"/>
          <w:i/>
          <w:iCs/>
          <w:color w:val="000000"/>
          <w:sz w:val="26"/>
          <w:szCs w:val="26"/>
          <w:lang w:eastAsia="ru-RU"/>
        </w:rPr>
        <w:t>t</w:t>
      </w:r>
      <w:r w:rsidRPr="00FF0F26">
        <w:rPr>
          <w:rFonts w:ascii="Times New Roman" w:eastAsia="Times New Roman" w:hAnsi="Times New Roman" w:cs="Times New Roman"/>
          <w:i/>
          <w:iCs/>
          <w:color w:val="000000"/>
          <w:sz w:val="26"/>
          <w:szCs w:val="26"/>
          <w:vertAlign w:val="subscript"/>
          <w:lang w:eastAsia="ru-RU"/>
        </w:rPr>
        <w:t>в</w:t>
      </w:r>
      <w:proofErr w:type="spellEnd"/>
      <w:r w:rsidRPr="00FF0F26">
        <w:rPr>
          <w:rFonts w:ascii="Arial" w:eastAsia="Times New Roman" w:hAnsi="Arial" w:cs="Arial"/>
          <w:color w:val="000000"/>
          <w:sz w:val="21"/>
          <w:szCs w:val="21"/>
          <w:lang w:eastAsia="ru-RU"/>
        </w:rPr>
        <w:t> (или интервалы </w:t>
      </w:r>
      <w:proofErr w:type="spellStart"/>
      <w:r w:rsidRPr="00FF0F26">
        <w:rPr>
          <w:rFonts w:ascii="Times New Roman" w:eastAsia="Times New Roman" w:hAnsi="Times New Roman" w:cs="Times New Roman"/>
          <w:i/>
          <w:iCs/>
          <w:color w:val="000000"/>
          <w:sz w:val="26"/>
          <w:szCs w:val="26"/>
          <w:lang w:eastAsia="ru-RU"/>
        </w:rPr>
        <w:t>t</w:t>
      </w:r>
      <w:r w:rsidRPr="00FF0F26">
        <w:rPr>
          <w:rFonts w:ascii="Times New Roman" w:eastAsia="Times New Roman" w:hAnsi="Times New Roman" w:cs="Times New Roman"/>
          <w:i/>
          <w:iCs/>
          <w:color w:val="000000"/>
          <w:sz w:val="26"/>
          <w:szCs w:val="26"/>
          <w:vertAlign w:val="subscript"/>
          <w:lang w:eastAsia="ru-RU"/>
        </w:rPr>
        <w:t>в</w:t>
      </w:r>
      <w:proofErr w:type="spellEnd"/>
      <w:r w:rsidRPr="00FF0F26">
        <w:rPr>
          <w:rFonts w:ascii="Arial" w:eastAsia="Times New Roman" w:hAnsi="Arial" w:cs="Arial"/>
          <w:color w:val="000000"/>
          <w:sz w:val="21"/>
          <w:szCs w:val="21"/>
          <w:lang w:eastAsia="ru-RU"/>
        </w:rPr>
        <w:t>).</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В однозональных системах КВ датчик температуры воздействует на калорифер секции второго подогрева (при тех схемах обработки, где эта секция применяется), точнее датчик воздействует на механизм, который меняет количество или параметры теплоносителя, подводимого к секции второго подогрева (или на сдвоенные клапан по воздуху, установленный перед секцией). В зависимости от положения сдвоенного клапана меняется количество воздуха, проходящего через калорифер и мимо него, т.е. меняется теплоотдача калорифера секции.</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В многозональных системах KB с доводчиками датчики температура, установленные в каждом кондиционируемом помещении, регулируют теплоотдачу доводчиков (калориферов)</w:t>
      </w:r>
      <w:r w:rsidRPr="00FF0F26">
        <w:rPr>
          <w:rFonts w:ascii="Arial" w:eastAsia="Times New Roman" w:hAnsi="Arial" w:cs="Arial"/>
          <w:b/>
          <w:bCs/>
          <w:color w:val="000000"/>
          <w:sz w:val="21"/>
          <w:szCs w:val="21"/>
          <w:lang w:eastAsia="ru-RU"/>
        </w:rPr>
        <w:t>,</w:t>
      </w:r>
      <w:r w:rsidRPr="00FF0F26">
        <w:rPr>
          <w:rFonts w:ascii="Arial" w:eastAsia="Times New Roman" w:hAnsi="Arial" w:cs="Arial"/>
          <w:color w:val="000000"/>
          <w:sz w:val="21"/>
          <w:szCs w:val="21"/>
          <w:lang w:eastAsia="ru-RU"/>
        </w:rPr>
        <w:t> установленных перед соответствующими помещениями.</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В много зональных двухканальных системах KB датчики температуры, установленные в каждом помещении, воздействуют на смесительные клапаны, изменяя параметры приточного воздуха, подаваемого в каждое помещение путем изменения соотношения его количества из каналов холодного и теплого воздуха.</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lastRenderedPageBreak/>
        <w:t>В комбинированных схемах датчики температуры в помещении воздействуют на работу нагревателя местного кондиционера.</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В схемах KB, где роль доводчиков в зимнее время выполняют системы отопления, датчик температуры, установленный в одном из характерных помещений, регулирует работу секции второго подогрева, как в однозональных системах КВ. В других помещениях в летний период температура не регулируется, а устанавливается как бы в зависимости от тех условий, которые возникают в помещении, где размещен датчик. Однако, учитывая то, что такая система может применяться, как было сказано ранее, только при условии, что </w:t>
      </w:r>
      <w:proofErr w:type="spellStart"/>
      <w:r w:rsidRPr="00FF0F26">
        <w:rPr>
          <w:rFonts w:ascii="Arial" w:eastAsia="Times New Roman" w:hAnsi="Arial" w:cs="Arial"/>
          <w:color w:val="000000"/>
          <w:sz w:val="21"/>
          <w:szCs w:val="21"/>
          <w:lang w:eastAsia="ru-RU"/>
        </w:rPr>
        <w:t>теплоизбытки</w:t>
      </w:r>
      <w:proofErr w:type="spellEnd"/>
      <w:r w:rsidRPr="00FF0F26">
        <w:rPr>
          <w:rFonts w:ascii="Arial" w:eastAsia="Times New Roman" w:hAnsi="Arial" w:cs="Arial"/>
          <w:color w:val="000000"/>
          <w:sz w:val="21"/>
          <w:szCs w:val="21"/>
          <w:lang w:eastAsia="ru-RU"/>
        </w:rPr>
        <w:t xml:space="preserve"> во всех помещениях меняются одновременно пропорционально наружной температуре и температура в помещениях задана интервалом, такое регулирование может оказаться вполне удовлетворительным. В зимний период датчик, установленный в одном помещении, управляет работой секции второго подогрева, а датчики температуры, установленные во всех прочих помещениях, регулируют теплоотдачу нагревательных приборов.</w:t>
      </w:r>
    </w:p>
    <w:p w:rsidR="00FF0F26" w:rsidRDefault="00FF0F26" w:rsidP="00FF0F26">
      <w:pPr>
        <w:pStyle w:val="2"/>
        <w:pBdr>
          <w:bottom w:val="single" w:sz="6" w:space="8" w:color="999999"/>
        </w:pBdr>
        <w:shd w:val="clear" w:color="auto" w:fill="FFFFFF"/>
        <w:rPr>
          <w:rFonts w:ascii="Arial" w:hAnsi="Arial" w:cs="Arial"/>
          <w:color w:val="000000"/>
          <w:sz w:val="27"/>
          <w:szCs w:val="27"/>
        </w:rPr>
      </w:pPr>
      <w:r>
        <w:rPr>
          <w:rFonts w:ascii="Arial" w:hAnsi="Arial" w:cs="Arial"/>
          <w:color w:val="000000"/>
          <w:sz w:val="27"/>
          <w:szCs w:val="27"/>
        </w:rPr>
        <w:t>11.3. Регулирование влажности воздуха внутри помещения</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 изменении </w:t>
      </w:r>
      <w:proofErr w:type="spellStart"/>
      <w:r>
        <w:rPr>
          <w:rFonts w:ascii="Arial" w:hAnsi="Arial" w:cs="Arial"/>
          <w:color w:val="000000"/>
          <w:sz w:val="21"/>
          <w:szCs w:val="21"/>
        </w:rPr>
        <w:t>влагоизбытков</w:t>
      </w:r>
      <w:proofErr w:type="spellEnd"/>
      <w:r>
        <w:rPr>
          <w:rFonts w:ascii="Arial" w:hAnsi="Arial" w:cs="Arial"/>
          <w:color w:val="000000"/>
          <w:sz w:val="21"/>
          <w:szCs w:val="21"/>
        </w:rPr>
        <w:t xml:space="preserve"> в помещении нужно изменять влагосодержание приточного воздуха. Это автоматически осуществляется воздействием датчика влажности, установленного в помещении, на работу каморы орошения или другой секции кондиционера, в которой меняется влагосодержание воздуха при его обработке.</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Различают три способа регулирования влагосодержания приточного воздуха:</w:t>
      </w:r>
    </w:p>
    <w:p w:rsidR="00FF0F26" w:rsidRDefault="00FF0F26" w:rsidP="00FF0F26">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регулирование камерой орошения, когда наружный воздух, (или его смесь с уходящим) доводится в мокрой камере до параметров, близких к параметрам точки росы приточного воздуха (в технике KB такое регулирование называется "по точке росы");</w:t>
      </w:r>
    </w:p>
    <w:p w:rsidR="00FF0F26" w:rsidRDefault="00FF0F26" w:rsidP="00FF0F26">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регулирование "второй рециркуляцией", когда наружный воздух (или его смесь с уходящим) доводится в оросительной камере до температуры более низкой, чей температура точки росы приточного воздуха. После этого он смешивается с уходящим воздухом в такой пропорции, чтобы новая смесь имела влагосодержание приточного воздуха;</w:t>
      </w:r>
    </w:p>
    <w:p w:rsidR="00FF0F26" w:rsidRDefault="00FF0F26" w:rsidP="00FF0F26">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 регулирование "обдувом оросительной камеры", когда часть, наружного воздуха </w:t>
      </w:r>
      <w:proofErr w:type="gramStart"/>
      <w:r>
        <w:rPr>
          <w:rFonts w:ascii="Arial" w:hAnsi="Arial" w:cs="Arial"/>
          <w:color w:val="000000"/>
          <w:sz w:val="21"/>
          <w:szCs w:val="21"/>
        </w:rPr>
        <w:t>( или</w:t>
      </w:r>
      <w:proofErr w:type="gramEnd"/>
      <w:r>
        <w:rPr>
          <w:rFonts w:ascii="Arial" w:hAnsi="Arial" w:cs="Arial"/>
          <w:color w:val="000000"/>
          <w:sz w:val="21"/>
          <w:szCs w:val="21"/>
        </w:rPr>
        <w:t xml:space="preserve"> смесь его с уходящим) доводится в мокрой камере до температуры более низкой, чем температура приточного воздуха, затем смешивается с необработанной частью воздуха, пропущенного по обводному каналу мимо мокрой камеры в такой пропорции, чтобы новая смесь имела влагосодержание приточного воздуха.</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Однако для многих помещений характерно, что влажность в них задана значительным интервалом, а </w:t>
      </w:r>
      <w:proofErr w:type="spellStart"/>
      <w:r>
        <w:rPr>
          <w:rFonts w:ascii="Arial" w:hAnsi="Arial" w:cs="Arial"/>
          <w:color w:val="000000"/>
          <w:sz w:val="21"/>
          <w:szCs w:val="21"/>
        </w:rPr>
        <w:t>влагоизбытки</w:t>
      </w:r>
      <w:proofErr w:type="spellEnd"/>
      <w:r>
        <w:rPr>
          <w:rFonts w:ascii="Arial" w:hAnsi="Arial" w:cs="Arial"/>
          <w:color w:val="000000"/>
          <w:sz w:val="21"/>
          <w:szCs w:val="21"/>
        </w:rPr>
        <w:t xml:space="preserve"> с течением времени не меняются или меняются очень незначительно и при регулировании этим изменением можно пренебречь. Для приточного воздуха характерны в этом случае </w:t>
      </w:r>
      <w:proofErr w:type="spellStart"/>
      <w:r>
        <w:rPr>
          <w:rStyle w:val="form"/>
          <w:i/>
          <w:iCs/>
          <w:color w:val="000000"/>
          <w:sz w:val="26"/>
          <w:szCs w:val="26"/>
        </w:rPr>
        <w:t>d</w:t>
      </w:r>
      <w:r>
        <w:rPr>
          <w:rStyle w:val="form"/>
          <w:i/>
          <w:iCs/>
          <w:color w:val="000000"/>
          <w:sz w:val="26"/>
          <w:szCs w:val="26"/>
          <w:vertAlign w:val="subscript"/>
        </w:rPr>
        <w:t>пр</w:t>
      </w:r>
      <w:proofErr w:type="spellEnd"/>
      <w:r>
        <w:rPr>
          <w:rStyle w:val="form"/>
          <w:i/>
          <w:iCs/>
          <w:color w:val="000000"/>
          <w:sz w:val="26"/>
          <w:szCs w:val="26"/>
        </w:rPr>
        <w:t>=</w:t>
      </w:r>
      <w:proofErr w:type="spellStart"/>
      <w:r>
        <w:rPr>
          <w:rStyle w:val="form"/>
          <w:i/>
          <w:iCs/>
          <w:color w:val="000000"/>
          <w:sz w:val="26"/>
          <w:szCs w:val="26"/>
        </w:rPr>
        <w:t>const</w:t>
      </w:r>
      <w:proofErr w:type="spellEnd"/>
      <w:r>
        <w:rPr>
          <w:rFonts w:ascii="Arial" w:hAnsi="Arial" w:cs="Arial"/>
          <w:color w:val="000000"/>
          <w:sz w:val="21"/>
          <w:szCs w:val="21"/>
        </w:rPr>
        <w:t> и постоянная точка росы, a значит</w:t>
      </w:r>
      <w:r>
        <w:rPr>
          <w:rStyle w:val="a3"/>
          <w:rFonts w:ascii="Arial" w:hAnsi="Arial" w:cs="Arial"/>
          <w:color w:val="000000"/>
          <w:sz w:val="21"/>
          <w:szCs w:val="21"/>
        </w:rPr>
        <w:t>, </w:t>
      </w:r>
      <w:r>
        <w:rPr>
          <w:rFonts w:ascii="Arial" w:hAnsi="Arial" w:cs="Arial"/>
          <w:color w:val="000000"/>
          <w:sz w:val="21"/>
          <w:szCs w:val="21"/>
        </w:rPr>
        <w:t>постоянное положение точки </w:t>
      </w:r>
      <w:r>
        <w:rPr>
          <w:rStyle w:val="form"/>
          <w:i/>
          <w:iCs/>
          <w:color w:val="000000"/>
          <w:sz w:val="26"/>
          <w:szCs w:val="26"/>
        </w:rPr>
        <w:t>0</w:t>
      </w:r>
      <w:r>
        <w:rPr>
          <w:rFonts w:ascii="Arial" w:hAnsi="Arial" w:cs="Arial"/>
          <w:color w:val="000000"/>
          <w:sz w:val="21"/>
          <w:szCs w:val="21"/>
        </w:rPr>
        <w:t>, характеризующей состояние воздуха после камеры орошения (</w:t>
      </w:r>
      <w:r>
        <w:rPr>
          <w:rStyle w:val="form"/>
          <w:i/>
          <w:iCs/>
          <w:color w:val="000000"/>
          <w:sz w:val="26"/>
          <w:szCs w:val="26"/>
        </w:rPr>
        <w:t>φ</w:t>
      </w:r>
      <w:r>
        <w:rPr>
          <w:rStyle w:val="form"/>
          <w:i/>
          <w:iCs/>
          <w:color w:val="000000"/>
          <w:sz w:val="26"/>
          <w:szCs w:val="26"/>
          <w:vertAlign w:val="subscript"/>
        </w:rPr>
        <w:t>0</w:t>
      </w:r>
      <w:r>
        <w:rPr>
          <w:rFonts w:ascii="Arial" w:hAnsi="Arial" w:cs="Arial"/>
          <w:color w:val="000000"/>
          <w:sz w:val="21"/>
          <w:szCs w:val="21"/>
        </w:rPr>
        <w:t> = 90…95 %, </w:t>
      </w:r>
      <w:proofErr w:type="spellStart"/>
      <w:r>
        <w:rPr>
          <w:rStyle w:val="form"/>
          <w:i/>
          <w:iCs/>
          <w:color w:val="000000"/>
          <w:sz w:val="26"/>
          <w:szCs w:val="26"/>
        </w:rPr>
        <w:t>d</w:t>
      </w:r>
      <w:r>
        <w:rPr>
          <w:rStyle w:val="form"/>
          <w:i/>
          <w:iCs/>
          <w:color w:val="000000"/>
          <w:sz w:val="26"/>
          <w:szCs w:val="26"/>
          <w:vertAlign w:val="subscript"/>
        </w:rPr>
        <w:t>о</w:t>
      </w:r>
      <w:proofErr w:type="spellEnd"/>
      <w:r>
        <w:rPr>
          <w:rStyle w:val="form"/>
          <w:i/>
          <w:iCs/>
          <w:color w:val="000000"/>
          <w:sz w:val="26"/>
          <w:szCs w:val="26"/>
        </w:rPr>
        <w:t> =</w:t>
      </w:r>
      <w:proofErr w:type="spellStart"/>
      <w:r>
        <w:rPr>
          <w:rStyle w:val="form"/>
          <w:i/>
          <w:iCs/>
          <w:color w:val="000000"/>
          <w:sz w:val="26"/>
          <w:szCs w:val="26"/>
        </w:rPr>
        <w:t>d</w:t>
      </w:r>
      <w:r>
        <w:rPr>
          <w:rStyle w:val="form"/>
          <w:i/>
          <w:iCs/>
          <w:color w:val="000000"/>
          <w:sz w:val="26"/>
          <w:szCs w:val="26"/>
          <w:vertAlign w:val="subscript"/>
        </w:rPr>
        <w:t>пр</w:t>
      </w:r>
      <w:proofErr w:type="spellEnd"/>
      <w:r>
        <w:rPr>
          <w:rFonts w:ascii="Arial" w:hAnsi="Arial" w:cs="Arial"/>
          <w:color w:val="000000"/>
          <w:sz w:val="21"/>
          <w:szCs w:val="21"/>
        </w:rPr>
        <w:t>):</w:t>
      </w:r>
    </w:p>
    <w:p w:rsidR="00FF0F26" w:rsidRDefault="00FF0F26" w:rsidP="00FF0F26">
      <w:pPr>
        <w:jc w:val="both"/>
      </w:pPr>
      <w:r>
        <w:rPr>
          <w:noProof/>
          <w:lang w:eastAsia="ru-RU"/>
        </w:rPr>
        <w:drawing>
          <wp:inline distT="0" distB="0" distL="0" distR="0" wp14:anchorId="2E3A9910" wp14:editId="5FA75F5B">
            <wp:extent cx="4657725" cy="67627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657725" cy="676275"/>
                    </a:xfrm>
                    <a:prstGeom prst="rect">
                      <a:avLst/>
                    </a:prstGeom>
                  </pic:spPr>
                </pic:pic>
              </a:graphicData>
            </a:graphic>
          </wp:inline>
        </w:drawing>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b/>
          <w:bCs/>
          <w:color w:val="000000"/>
          <w:sz w:val="21"/>
          <w:szCs w:val="21"/>
          <w:u w:val="single"/>
          <w:lang w:eastAsia="ru-RU"/>
        </w:rPr>
        <w:t>Теплый период</w:t>
      </w:r>
      <w:r w:rsidRPr="00FF0F26">
        <w:rPr>
          <w:rFonts w:ascii="Arial" w:eastAsia="Times New Roman" w:hAnsi="Arial" w:cs="Arial"/>
          <w:color w:val="000000"/>
          <w:sz w:val="21"/>
          <w:szCs w:val="21"/>
          <w:lang w:eastAsia="ru-RU"/>
        </w:rPr>
        <w:t>. Для обеспечения постоянства точки </w:t>
      </w:r>
      <w:proofErr w:type="gramStart"/>
      <w:r w:rsidRPr="00FF0F26">
        <w:rPr>
          <w:rFonts w:ascii="Times New Roman" w:eastAsia="Times New Roman" w:hAnsi="Times New Roman" w:cs="Times New Roman"/>
          <w:i/>
          <w:iCs/>
          <w:color w:val="000000"/>
          <w:sz w:val="26"/>
          <w:szCs w:val="26"/>
          <w:lang w:eastAsia="ru-RU"/>
        </w:rPr>
        <w:t>О</w:t>
      </w:r>
      <w:proofErr w:type="gramEnd"/>
      <w:r w:rsidRPr="00FF0F26">
        <w:rPr>
          <w:rFonts w:ascii="Arial" w:eastAsia="Times New Roman" w:hAnsi="Arial" w:cs="Arial"/>
          <w:color w:val="000000"/>
          <w:sz w:val="21"/>
          <w:szCs w:val="21"/>
          <w:lang w:eastAsia="ru-RU"/>
        </w:rPr>
        <w:t> в теплый период в схемах с одной рециркуляцией и прямоточной</w:t>
      </w:r>
      <w:r w:rsidRPr="00FF0F26">
        <w:rPr>
          <w:rFonts w:ascii="Arial" w:eastAsia="Times New Roman" w:hAnsi="Arial" w:cs="Arial"/>
          <w:b/>
          <w:bCs/>
          <w:color w:val="000000"/>
          <w:sz w:val="21"/>
          <w:szCs w:val="21"/>
          <w:lang w:eastAsia="ru-RU"/>
        </w:rPr>
        <w:t> </w:t>
      </w:r>
      <w:r w:rsidRPr="00FF0F26">
        <w:rPr>
          <w:rFonts w:ascii="Arial" w:eastAsia="Times New Roman" w:hAnsi="Arial" w:cs="Arial"/>
          <w:color w:val="000000"/>
          <w:sz w:val="21"/>
          <w:szCs w:val="21"/>
          <w:lang w:eastAsia="ru-RU"/>
        </w:rPr>
        <w:t>за камерой орошения устанавливают</w:t>
      </w:r>
      <w:r w:rsidRPr="00FF0F26">
        <w:rPr>
          <w:rFonts w:ascii="Arial" w:eastAsia="Times New Roman" w:hAnsi="Arial" w:cs="Arial"/>
          <w:b/>
          <w:bCs/>
          <w:color w:val="000000"/>
          <w:sz w:val="21"/>
          <w:szCs w:val="21"/>
          <w:lang w:eastAsia="ru-RU"/>
        </w:rPr>
        <w:t> </w:t>
      </w:r>
      <w:r w:rsidRPr="00FF0F26">
        <w:rPr>
          <w:rFonts w:ascii="Arial" w:eastAsia="Times New Roman" w:hAnsi="Arial" w:cs="Arial"/>
          <w:color w:val="000000"/>
          <w:sz w:val="21"/>
          <w:szCs w:val="21"/>
          <w:lang w:eastAsia="ru-RU"/>
        </w:rPr>
        <w:t>датчик температуры, который воздействует на смеситель воды, подаваемой в форсуночную камеру. Смеситель, меняя соотношение смешиваемых количеств воды, прошедшей холодильную установку, и воды, взятой из поддона, изменяет начальную температуру воды соответственно возникшим условиям.</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b/>
          <w:bCs/>
          <w:color w:val="000000"/>
          <w:sz w:val="21"/>
          <w:szCs w:val="21"/>
          <w:u w:val="single"/>
          <w:lang w:eastAsia="ru-RU"/>
        </w:rPr>
        <w:lastRenderedPageBreak/>
        <w:t>Холодный период</w:t>
      </w:r>
      <w:r w:rsidRPr="00FF0F26">
        <w:rPr>
          <w:rFonts w:ascii="Arial" w:eastAsia="Times New Roman" w:hAnsi="Arial" w:cs="Arial"/>
          <w:color w:val="000000"/>
          <w:sz w:val="21"/>
          <w:szCs w:val="21"/>
          <w:lang w:eastAsia="ru-RU"/>
        </w:rPr>
        <w:t>. Для обеспечения постоянства точки </w:t>
      </w:r>
      <w:r w:rsidRPr="00FF0F26">
        <w:rPr>
          <w:rFonts w:ascii="Times New Roman" w:eastAsia="Times New Roman" w:hAnsi="Times New Roman" w:cs="Times New Roman"/>
          <w:i/>
          <w:iCs/>
          <w:color w:val="000000"/>
          <w:sz w:val="26"/>
          <w:szCs w:val="26"/>
          <w:lang w:eastAsia="ru-RU"/>
        </w:rPr>
        <w:t>0</w:t>
      </w:r>
      <w:r w:rsidRPr="00FF0F26">
        <w:rPr>
          <w:rFonts w:ascii="Arial" w:eastAsia="Times New Roman" w:hAnsi="Arial" w:cs="Arial"/>
          <w:color w:val="000000"/>
          <w:sz w:val="21"/>
          <w:szCs w:val="21"/>
          <w:lang w:eastAsia="ru-RU"/>
        </w:rPr>
        <w:t xml:space="preserve"> в холодный период датчик температуры можно установить не за камерой орошения, а в поддоне, настроив его </w:t>
      </w:r>
      <w:proofErr w:type="spellStart"/>
      <w:r w:rsidRPr="00FF0F26">
        <w:rPr>
          <w:rFonts w:ascii="Arial" w:eastAsia="Times New Roman" w:hAnsi="Arial" w:cs="Arial"/>
          <w:color w:val="000000"/>
          <w:sz w:val="21"/>
          <w:szCs w:val="21"/>
          <w:lang w:eastAsia="ru-RU"/>
        </w:rPr>
        <w:t>нa</w:t>
      </w:r>
      <w:proofErr w:type="spellEnd"/>
      <w:r w:rsidRPr="00FF0F26">
        <w:rPr>
          <w:rFonts w:ascii="Arial" w:eastAsia="Times New Roman" w:hAnsi="Arial" w:cs="Arial"/>
          <w:color w:val="000000"/>
          <w:sz w:val="21"/>
          <w:szCs w:val="21"/>
          <w:lang w:eastAsia="ru-RU"/>
        </w:rPr>
        <w:t xml:space="preserve"> температуру воды в поддоне. Объясняется это тем, что в холодный период применяется адиабатный процесс, имеющий определенное направление в </w:t>
      </w:r>
      <w:r w:rsidRPr="00FF0F26">
        <w:rPr>
          <w:rFonts w:ascii="Times New Roman" w:eastAsia="Times New Roman" w:hAnsi="Times New Roman" w:cs="Times New Roman"/>
          <w:i/>
          <w:iCs/>
          <w:color w:val="000000"/>
          <w:sz w:val="26"/>
          <w:szCs w:val="26"/>
          <w:lang w:eastAsia="ru-RU"/>
        </w:rPr>
        <w:t>I-d-диаграмме</w:t>
      </w:r>
      <w:r w:rsidRPr="00FF0F26">
        <w:rPr>
          <w:rFonts w:ascii="Arial" w:eastAsia="Times New Roman" w:hAnsi="Arial" w:cs="Arial"/>
          <w:color w:val="000000"/>
          <w:sz w:val="21"/>
          <w:szCs w:val="21"/>
          <w:lang w:eastAsia="ru-RU"/>
        </w:rPr>
        <w:t>. Через одну точку можно провести только один адиабатный процесс (</w:t>
      </w:r>
      <w:r w:rsidRPr="00FF0F26">
        <w:rPr>
          <w:rFonts w:ascii="Times New Roman" w:eastAsia="Times New Roman" w:hAnsi="Times New Roman" w:cs="Times New Roman"/>
          <w:i/>
          <w:iCs/>
          <w:color w:val="000000"/>
          <w:sz w:val="26"/>
          <w:szCs w:val="26"/>
          <w:lang w:eastAsia="ru-RU"/>
        </w:rPr>
        <w:t xml:space="preserve">I = </w:t>
      </w:r>
      <w:proofErr w:type="spellStart"/>
      <w:r w:rsidRPr="00FF0F26">
        <w:rPr>
          <w:rFonts w:ascii="Times New Roman" w:eastAsia="Times New Roman" w:hAnsi="Times New Roman" w:cs="Times New Roman"/>
          <w:i/>
          <w:iCs/>
          <w:color w:val="000000"/>
          <w:sz w:val="26"/>
          <w:szCs w:val="26"/>
          <w:lang w:eastAsia="ru-RU"/>
        </w:rPr>
        <w:t>const</w:t>
      </w:r>
      <w:proofErr w:type="spellEnd"/>
      <w:r w:rsidRPr="00FF0F26">
        <w:rPr>
          <w:rFonts w:ascii="Arial" w:eastAsia="Times New Roman" w:hAnsi="Arial" w:cs="Arial"/>
          <w:color w:val="000000"/>
          <w:sz w:val="21"/>
          <w:szCs w:val="21"/>
          <w:lang w:eastAsia="ru-RU"/>
        </w:rPr>
        <w:t>), поэтому при постоянной точке 0 в течение холодного периода конечная температура вода в поддоне </w:t>
      </w:r>
      <w:proofErr w:type="spellStart"/>
      <w:r w:rsidRPr="00FF0F26">
        <w:rPr>
          <w:rFonts w:ascii="Times New Roman" w:eastAsia="Times New Roman" w:hAnsi="Times New Roman" w:cs="Times New Roman"/>
          <w:i/>
          <w:iCs/>
          <w:color w:val="000000"/>
          <w:sz w:val="26"/>
          <w:szCs w:val="26"/>
          <w:lang w:eastAsia="ru-RU"/>
        </w:rPr>
        <w:t>t</w:t>
      </w:r>
      <w:r w:rsidRPr="00FF0F26">
        <w:rPr>
          <w:rFonts w:ascii="Times New Roman" w:eastAsia="Times New Roman" w:hAnsi="Times New Roman" w:cs="Times New Roman"/>
          <w:i/>
          <w:iCs/>
          <w:color w:val="000000"/>
          <w:sz w:val="26"/>
          <w:szCs w:val="26"/>
          <w:vertAlign w:val="subscript"/>
          <w:lang w:eastAsia="ru-RU"/>
        </w:rPr>
        <w:t>wк</w:t>
      </w:r>
      <w:proofErr w:type="spellEnd"/>
      <w:r w:rsidRPr="00FF0F26">
        <w:rPr>
          <w:rFonts w:ascii="Arial" w:eastAsia="Times New Roman" w:hAnsi="Arial" w:cs="Arial"/>
          <w:color w:val="000000"/>
          <w:sz w:val="21"/>
          <w:szCs w:val="21"/>
          <w:lang w:eastAsia="ru-RU"/>
        </w:rPr>
        <w:t xml:space="preserve"> должна быть постоянной. Так как датчик температуры, установленный в воде лучше и </w:t>
      </w:r>
      <w:proofErr w:type="gramStart"/>
      <w:r w:rsidRPr="00FF0F26">
        <w:rPr>
          <w:rFonts w:ascii="Arial" w:eastAsia="Times New Roman" w:hAnsi="Arial" w:cs="Arial"/>
          <w:color w:val="000000"/>
          <w:sz w:val="21"/>
          <w:szCs w:val="21"/>
          <w:lang w:eastAsia="ru-RU"/>
        </w:rPr>
        <w:t>быстрее</w:t>
      </w:r>
      <w:proofErr w:type="gramEnd"/>
      <w:r w:rsidRPr="00FF0F26">
        <w:rPr>
          <w:rFonts w:ascii="Arial" w:eastAsia="Times New Roman" w:hAnsi="Arial" w:cs="Arial"/>
          <w:color w:val="000000"/>
          <w:sz w:val="21"/>
          <w:szCs w:val="21"/>
          <w:lang w:eastAsia="ru-RU"/>
        </w:rPr>
        <w:t xml:space="preserve"> реагирует на все изменения, то рациональнее где это возможно, устанавливать его не в воздушной среде, а в воде.</w:t>
      </w:r>
    </w:p>
    <w:p w:rsid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В прямоточной схеме обработки воздуха указанный датчик воздействует на калорифер первого подогрева таким образом, что точки, соответствующие состояниям воздуха после калорифера первого подогрева (переменные в течение холодного периода), лежат па адиабате </w:t>
      </w:r>
      <w:r>
        <w:rPr>
          <w:noProof/>
          <w:lang w:eastAsia="ru-RU"/>
        </w:rPr>
        <w:drawing>
          <wp:inline distT="0" distB="0" distL="0" distR="0" wp14:anchorId="78DDBD38" wp14:editId="5B87CA85">
            <wp:extent cx="1095375" cy="3714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095375" cy="371475"/>
                    </a:xfrm>
                    <a:prstGeom prst="rect">
                      <a:avLst/>
                    </a:prstGeom>
                  </pic:spPr>
                </pic:pic>
              </a:graphicData>
            </a:graphic>
          </wp:inline>
        </w:drawing>
      </w:r>
      <w:r w:rsidRPr="00FF0F26">
        <w:rPr>
          <w:rFonts w:ascii="Arial" w:eastAsia="Times New Roman" w:hAnsi="Arial" w:cs="Arial"/>
          <w:color w:val="000000"/>
          <w:sz w:val="21"/>
          <w:szCs w:val="21"/>
          <w:lang w:eastAsia="ru-RU"/>
        </w:rPr>
        <w:t> .</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В схеме с одной рециркуляцией датчик воздействует вначале на калорифер первого подогрева при постоянном соотношении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р</w:t>
      </w:r>
      <w:proofErr w:type="spellEnd"/>
      <w:r w:rsidRPr="00FF0F26">
        <w:rPr>
          <w:rFonts w:ascii="Times New Roman" w:eastAsia="Times New Roman" w:hAnsi="Times New Roman" w:cs="Times New Roman"/>
          <w:i/>
          <w:iCs/>
          <w:color w:val="000000"/>
          <w:sz w:val="26"/>
          <w:szCs w:val="26"/>
          <w:lang w:eastAsia="ru-RU"/>
        </w:rPr>
        <w:t>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н</w:t>
      </w:r>
      <w:proofErr w:type="spellEnd"/>
      <w:r w:rsidRPr="00FF0F26">
        <w:rPr>
          <w:rFonts w:ascii="Arial" w:eastAsia="Times New Roman" w:hAnsi="Arial" w:cs="Arial"/>
          <w:color w:val="000000"/>
          <w:sz w:val="21"/>
          <w:szCs w:val="21"/>
          <w:lang w:eastAsia="ru-RU"/>
        </w:rPr>
        <w:t xml:space="preserve">, </w:t>
      </w:r>
      <w:proofErr w:type="gramStart"/>
      <w:r w:rsidRPr="00FF0F26">
        <w:rPr>
          <w:rFonts w:ascii="Arial" w:eastAsia="Times New Roman" w:hAnsi="Arial" w:cs="Arial"/>
          <w:color w:val="000000"/>
          <w:sz w:val="21"/>
          <w:szCs w:val="21"/>
          <w:lang w:eastAsia="ru-RU"/>
        </w:rPr>
        <w:t>a</w:t>
      </w:r>
      <w:proofErr w:type="gramEnd"/>
      <w:r w:rsidRPr="00FF0F26">
        <w:rPr>
          <w:rFonts w:ascii="Arial" w:eastAsia="Times New Roman" w:hAnsi="Arial" w:cs="Arial"/>
          <w:color w:val="000000"/>
          <w:sz w:val="21"/>
          <w:szCs w:val="21"/>
          <w:lang w:eastAsia="ru-RU"/>
        </w:rPr>
        <w:t xml:space="preserve"> когда калорифер отключается, - на сблокированные между собой клапаны, установленные на канале наружного воздуха и </w:t>
      </w:r>
      <w:proofErr w:type="spellStart"/>
      <w:r w:rsidRPr="00FF0F26">
        <w:rPr>
          <w:rFonts w:ascii="Arial" w:eastAsia="Times New Roman" w:hAnsi="Arial" w:cs="Arial"/>
          <w:color w:val="000000"/>
          <w:sz w:val="21"/>
          <w:szCs w:val="21"/>
          <w:lang w:eastAsia="ru-RU"/>
        </w:rPr>
        <w:t>рециркуляционном</w:t>
      </w:r>
      <w:proofErr w:type="spellEnd"/>
      <w:r w:rsidRPr="00FF0F26">
        <w:rPr>
          <w:rFonts w:ascii="Arial" w:eastAsia="Times New Roman" w:hAnsi="Arial" w:cs="Arial"/>
          <w:color w:val="000000"/>
          <w:sz w:val="21"/>
          <w:szCs w:val="21"/>
          <w:lang w:eastAsia="ru-RU"/>
        </w:rPr>
        <w:t xml:space="preserve"> канале. Таким образом, в этой схеме регулирование осуществляется сначала уменьшением нагрузки калорифера (при повышении наружной температуры), а затем соотношением </w:t>
      </w:r>
      <w:proofErr w:type="spellStart"/>
      <w:r w:rsidRPr="00FF0F26">
        <w:rPr>
          <w:rFonts w:ascii="Arial" w:eastAsia="Times New Roman" w:hAnsi="Arial" w:cs="Arial"/>
          <w:color w:val="000000"/>
          <w:sz w:val="21"/>
          <w:szCs w:val="21"/>
          <w:lang w:eastAsia="ru-RU"/>
        </w:rPr>
        <w:t>рециркуляционного</w:t>
      </w:r>
      <w:proofErr w:type="spellEnd"/>
      <w:r w:rsidRPr="00FF0F26">
        <w:rPr>
          <w:rFonts w:ascii="Arial" w:eastAsia="Times New Roman" w:hAnsi="Arial" w:cs="Arial"/>
          <w:color w:val="000000"/>
          <w:sz w:val="21"/>
          <w:szCs w:val="21"/>
          <w:lang w:eastAsia="ru-RU"/>
        </w:rPr>
        <w:t xml:space="preserve"> и наружного воздуха при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н</w:t>
      </w:r>
      <w:proofErr w:type="spellEnd"/>
      <w:r w:rsidRPr="00FF0F26">
        <w:rPr>
          <w:rFonts w:ascii="Times New Roman" w:eastAsia="Times New Roman" w:hAnsi="Times New Roman" w:cs="Times New Roman"/>
          <w:i/>
          <w:iCs/>
          <w:color w:val="000000"/>
          <w:sz w:val="26"/>
          <w:szCs w:val="26"/>
          <w:lang w:eastAsia="ru-RU"/>
        </w:rPr>
        <w:t> </w:t>
      </w:r>
      <w:r w:rsidRPr="00FF0F26">
        <w:rPr>
          <w:rFonts w:ascii="Arial" w:eastAsia="Times New Roman" w:hAnsi="Arial" w:cs="Arial"/>
          <w:color w:val="000000"/>
          <w:sz w:val="21"/>
          <w:szCs w:val="21"/>
          <w:lang w:eastAsia="ru-RU"/>
        </w:rPr>
        <w:t>+ </w:t>
      </w:r>
      <w:proofErr w:type="spellStart"/>
      <w:r w:rsidRPr="00FF0F26">
        <w:rPr>
          <w:rFonts w:ascii="Times New Roman" w:eastAsia="Times New Roman" w:hAnsi="Times New Roman" w:cs="Times New Roman"/>
          <w:i/>
          <w:iCs/>
          <w:color w:val="000000"/>
          <w:sz w:val="26"/>
          <w:szCs w:val="26"/>
          <w:lang w:eastAsia="ru-RU"/>
        </w:rPr>
        <w:t>G</w:t>
      </w:r>
      <w:r w:rsidRPr="00FF0F26">
        <w:rPr>
          <w:rFonts w:ascii="Times New Roman" w:eastAsia="Times New Roman" w:hAnsi="Times New Roman" w:cs="Times New Roman"/>
          <w:i/>
          <w:iCs/>
          <w:color w:val="000000"/>
          <w:sz w:val="26"/>
          <w:szCs w:val="26"/>
          <w:vertAlign w:val="subscript"/>
          <w:lang w:eastAsia="ru-RU"/>
        </w:rPr>
        <w:t>р</w:t>
      </w:r>
      <w:proofErr w:type="spellEnd"/>
      <w:r w:rsidRPr="00FF0F26">
        <w:rPr>
          <w:rFonts w:ascii="Arial" w:eastAsia="Times New Roman" w:hAnsi="Arial" w:cs="Arial"/>
          <w:color w:val="000000"/>
          <w:sz w:val="21"/>
          <w:szCs w:val="21"/>
          <w:lang w:eastAsia="ru-RU"/>
        </w:rPr>
        <w:t>) = </w:t>
      </w:r>
      <w:proofErr w:type="spellStart"/>
      <w:r w:rsidRPr="00FF0F26">
        <w:rPr>
          <w:rFonts w:ascii="Times New Roman" w:eastAsia="Times New Roman" w:hAnsi="Times New Roman" w:cs="Times New Roman"/>
          <w:i/>
          <w:iCs/>
          <w:color w:val="000000"/>
          <w:sz w:val="26"/>
          <w:szCs w:val="26"/>
          <w:lang w:eastAsia="ru-RU"/>
        </w:rPr>
        <w:t>const</w:t>
      </w:r>
      <w:proofErr w:type="spellEnd"/>
      <w:r w:rsidRPr="00FF0F26">
        <w:rPr>
          <w:rFonts w:ascii="Arial" w:eastAsia="Times New Roman" w:hAnsi="Arial" w:cs="Arial"/>
          <w:color w:val="000000"/>
          <w:sz w:val="21"/>
          <w:szCs w:val="21"/>
          <w:lang w:eastAsia="ru-RU"/>
        </w:rPr>
        <w:t>.</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При положении наружной точки на адиабате </w:t>
      </w:r>
      <w:r>
        <w:rPr>
          <w:noProof/>
          <w:lang w:eastAsia="ru-RU"/>
        </w:rPr>
        <w:drawing>
          <wp:inline distT="0" distB="0" distL="0" distR="0" wp14:anchorId="62A3FE3C" wp14:editId="4F13B311">
            <wp:extent cx="895350" cy="4095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95350" cy="409575"/>
                    </a:xfrm>
                    <a:prstGeom prst="rect">
                      <a:avLst/>
                    </a:prstGeom>
                  </pic:spPr>
                </pic:pic>
              </a:graphicData>
            </a:graphic>
          </wp:inline>
        </w:drawing>
      </w:r>
      <w:r w:rsidRPr="00FF0F26">
        <w:rPr>
          <w:rFonts w:ascii="Arial" w:eastAsia="Times New Roman" w:hAnsi="Arial" w:cs="Arial"/>
          <w:color w:val="000000"/>
          <w:sz w:val="21"/>
          <w:szCs w:val="21"/>
          <w:lang w:eastAsia="ru-RU"/>
        </w:rPr>
        <w:t> калорифер отключается. Начиная с этой точки, нужно переходить на летний режим работы кондиционера, т.е. осуществлять политропный процесс в камере орошения, применяя холодильную остановку. Однако следует иметь в виду, что при кондиционировании воздуха в гражданских зданиях возможно применение переходного режима. Дня переходного режима характерно применение адиабатного процесса (как зимой) и отключение калорифера первого подогрева (как летом). Точка </w:t>
      </w:r>
      <w:proofErr w:type="gramStart"/>
      <w:r w:rsidRPr="00FF0F26">
        <w:rPr>
          <w:rFonts w:ascii="Times New Roman" w:eastAsia="Times New Roman" w:hAnsi="Times New Roman" w:cs="Times New Roman"/>
          <w:i/>
          <w:iCs/>
          <w:color w:val="000000"/>
          <w:sz w:val="26"/>
          <w:szCs w:val="26"/>
          <w:lang w:eastAsia="ru-RU"/>
        </w:rPr>
        <w:t>О</w:t>
      </w:r>
      <w:proofErr w:type="gramEnd"/>
      <w:r w:rsidRPr="00FF0F26">
        <w:rPr>
          <w:rFonts w:ascii="Arial" w:eastAsia="Times New Roman" w:hAnsi="Arial" w:cs="Arial"/>
          <w:color w:val="000000"/>
          <w:sz w:val="21"/>
          <w:szCs w:val="21"/>
          <w:lang w:eastAsia="ru-RU"/>
        </w:rPr>
        <w:t> в переходный период плавает между точками </w:t>
      </w:r>
      <w:r w:rsidRPr="00FF0F26">
        <w:rPr>
          <w:rFonts w:ascii="Times New Roman" w:eastAsia="Times New Roman" w:hAnsi="Times New Roman" w:cs="Times New Roman"/>
          <w:i/>
          <w:iCs/>
          <w:color w:val="000000"/>
          <w:sz w:val="26"/>
          <w:szCs w:val="26"/>
          <w:lang w:eastAsia="ru-RU"/>
        </w:rPr>
        <w:t>0</w:t>
      </w:r>
      <w:r w:rsidRPr="00FF0F26">
        <w:rPr>
          <w:rFonts w:ascii="Times New Roman" w:eastAsia="Times New Roman" w:hAnsi="Times New Roman" w:cs="Times New Roman"/>
          <w:i/>
          <w:iCs/>
          <w:color w:val="000000"/>
          <w:sz w:val="26"/>
          <w:szCs w:val="26"/>
          <w:vertAlign w:val="superscript"/>
          <w:lang w:eastAsia="ru-RU"/>
        </w:rPr>
        <w:t>Т</w:t>
      </w:r>
      <w:r w:rsidRPr="00FF0F26">
        <w:rPr>
          <w:rFonts w:ascii="Arial" w:eastAsia="Times New Roman" w:hAnsi="Arial" w:cs="Arial"/>
          <w:color w:val="000000"/>
          <w:sz w:val="21"/>
          <w:szCs w:val="21"/>
          <w:lang w:eastAsia="ru-RU"/>
        </w:rPr>
        <w:t> и </w:t>
      </w:r>
      <w:r w:rsidRPr="00FF0F26">
        <w:rPr>
          <w:rFonts w:ascii="Times New Roman" w:eastAsia="Times New Roman" w:hAnsi="Times New Roman" w:cs="Times New Roman"/>
          <w:i/>
          <w:iCs/>
          <w:color w:val="000000"/>
          <w:sz w:val="26"/>
          <w:szCs w:val="26"/>
          <w:lang w:eastAsia="ru-RU"/>
        </w:rPr>
        <w:t>0</w:t>
      </w:r>
      <w:r w:rsidRPr="00FF0F26">
        <w:rPr>
          <w:rFonts w:ascii="Times New Roman" w:eastAsia="Times New Roman" w:hAnsi="Times New Roman" w:cs="Times New Roman"/>
          <w:i/>
          <w:iCs/>
          <w:color w:val="000000"/>
          <w:sz w:val="26"/>
          <w:szCs w:val="26"/>
          <w:vertAlign w:val="superscript"/>
          <w:lang w:eastAsia="ru-RU"/>
        </w:rPr>
        <w:t>Х</w:t>
      </w:r>
      <w:r w:rsidRPr="00FF0F26">
        <w:rPr>
          <w:rFonts w:ascii="Arial" w:eastAsia="Times New Roman" w:hAnsi="Arial" w:cs="Arial"/>
          <w:color w:val="000000"/>
          <w:sz w:val="21"/>
          <w:szCs w:val="21"/>
          <w:lang w:eastAsia="ru-RU"/>
        </w:rPr>
        <w:t>. Регулирование температуры и влажности в этот период в помещении осуществляется датчиками температуры и датчиком влажности, установленными в помещении и настр</w:t>
      </w:r>
      <w:r>
        <w:rPr>
          <w:rFonts w:ascii="Arial" w:eastAsia="Times New Roman" w:hAnsi="Arial" w:cs="Arial"/>
          <w:color w:val="000000"/>
          <w:sz w:val="21"/>
          <w:szCs w:val="21"/>
          <w:lang w:eastAsia="ru-RU"/>
        </w:rPr>
        <w:t xml:space="preserve">оенными на интервал температур </w:t>
      </w:r>
      <w:r>
        <w:rPr>
          <w:noProof/>
          <w:lang w:eastAsia="ru-RU"/>
        </w:rPr>
        <w:drawing>
          <wp:inline distT="0" distB="0" distL="0" distR="0" wp14:anchorId="7615EBA9" wp14:editId="1B0776A1">
            <wp:extent cx="695325" cy="33337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95325" cy="333375"/>
                    </a:xfrm>
                    <a:prstGeom prst="rect">
                      <a:avLst/>
                    </a:prstGeom>
                  </pic:spPr>
                </pic:pic>
              </a:graphicData>
            </a:graphic>
          </wp:inline>
        </w:drawing>
      </w:r>
      <w:r w:rsidRPr="00FF0F26">
        <w:rPr>
          <w:rFonts w:ascii="Arial" w:eastAsia="Times New Roman" w:hAnsi="Arial" w:cs="Arial"/>
          <w:color w:val="000000"/>
          <w:sz w:val="21"/>
          <w:szCs w:val="21"/>
          <w:lang w:eastAsia="ru-RU"/>
        </w:rPr>
        <w:t>и интервал влажности. Эти датчики регулируют работу калориферов второго подогрева так, что точки, соответствующие состояниям внутреннего воздуха, лежат в заданной области параметров внутреннего воздуха.</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В многозональных системах, как правило, никаких особенностей регулирования влажности в сравнении с однозональными системами нет.</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При разработке автоматического </w:t>
      </w:r>
      <w:proofErr w:type="spellStart"/>
      <w:r w:rsidRPr="00FF0F26">
        <w:rPr>
          <w:rFonts w:ascii="Arial" w:eastAsia="Times New Roman" w:hAnsi="Arial" w:cs="Arial"/>
          <w:color w:val="000000"/>
          <w:sz w:val="21"/>
          <w:szCs w:val="21"/>
          <w:lang w:eastAsia="ru-RU"/>
        </w:rPr>
        <w:t>pегулирования</w:t>
      </w:r>
      <w:proofErr w:type="spellEnd"/>
      <w:r w:rsidRPr="00FF0F26">
        <w:rPr>
          <w:rFonts w:ascii="Arial" w:eastAsia="Times New Roman" w:hAnsi="Arial" w:cs="Arial"/>
          <w:color w:val="000000"/>
          <w:sz w:val="21"/>
          <w:szCs w:val="21"/>
          <w:lang w:eastAsia="ru-RU"/>
        </w:rPr>
        <w:t xml:space="preserve"> систем КВ при курсовом проектировании студент должен разработать технологическую схему регулирования, т.е. указать на схеме условными обозначениями места установки датчиков и связи их с теми исполнительными механизмами, работой которых эти датчики управляют. Исполнительные механизмы можно обозначить </w:t>
      </w:r>
      <w:r w:rsidRPr="00FF0F26">
        <w:rPr>
          <w:rFonts w:ascii="Times New Roman" w:eastAsia="Times New Roman" w:hAnsi="Times New Roman" w:cs="Times New Roman"/>
          <w:i/>
          <w:iCs/>
          <w:color w:val="000000"/>
          <w:sz w:val="26"/>
          <w:szCs w:val="26"/>
          <w:lang w:eastAsia="ru-RU"/>
        </w:rPr>
        <w:t>М</w:t>
      </w:r>
      <w:r w:rsidRPr="00FF0F26">
        <w:rPr>
          <w:rFonts w:ascii="Times New Roman" w:eastAsia="Times New Roman" w:hAnsi="Times New Roman" w:cs="Times New Roman"/>
          <w:i/>
          <w:iCs/>
          <w:color w:val="000000"/>
          <w:sz w:val="26"/>
          <w:szCs w:val="26"/>
          <w:vertAlign w:val="subscript"/>
          <w:lang w:eastAsia="ru-RU"/>
        </w:rPr>
        <w:t>1</w:t>
      </w:r>
      <w:r w:rsidRPr="00FF0F26">
        <w:rPr>
          <w:rFonts w:ascii="Arial" w:eastAsia="Times New Roman" w:hAnsi="Arial" w:cs="Arial"/>
          <w:color w:val="000000"/>
          <w:sz w:val="21"/>
          <w:szCs w:val="21"/>
          <w:lang w:eastAsia="ru-RU"/>
        </w:rPr>
        <w:t>, </w:t>
      </w:r>
      <w:r w:rsidRPr="00FF0F26">
        <w:rPr>
          <w:rFonts w:ascii="Times New Roman" w:eastAsia="Times New Roman" w:hAnsi="Times New Roman" w:cs="Times New Roman"/>
          <w:i/>
          <w:iCs/>
          <w:color w:val="000000"/>
          <w:sz w:val="26"/>
          <w:szCs w:val="26"/>
          <w:lang w:eastAsia="ru-RU"/>
        </w:rPr>
        <w:t>М</w:t>
      </w:r>
      <w:r w:rsidRPr="00FF0F26">
        <w:rPr>
          <w:rFonts w:ascii="Times New Roman" w:eastAsia="Times New Roman" w:hAnsi="Times New Roman" w:cs="Times New Roman"/>
          <w:i/>
          <w:iCs/>
          <w:color w:val="000000"/>
          <w:sz w:val="26"/>
          <w:szCs w:val="26"/>
          <w:vertAlign w:val="subscript"/>
          <w:lang w:eastAsia="ru-RU"/>
        </w:rPr>
        <w:t>2</w:t>
      </w:r>
      <w:r w:rsidRPr="00FF0F26">
        <w:rPr>
          <w:rFonts w:ascii="Arial" w:eastAsia="Times New Roman" w:hAnsi="Arial" w:cs="Arial"/>
          <w:color w:val="000000"/>
          <w:sz w:val="21"/>
          <w:szCs w:val="21"/>
          <w:lang w:eastAsia="ru-RU"/>
        </w:rPr>
        <w:t> и т.д.</w:t>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В пояснительной записке на</w:t>
      </w:r>
      <w:r w:rsidRPr="00FF0F26">
        <w:rPr>
          <w:rFonts w:ascii="Times New Roman" w:eastAsia="Times New Roman" w:hAnsi="Times New Roman" w:cs="Times New Roman"/>
          <w:i/>
          <w:iCs/>
          <w:color w:val="000000"/>
          <w:sz w:val="26"/>
          <w:szCs w:val="26"/>
          <w:lang w:eastAsia="ru-RU"/>
        </w:rPr>
        <w:t> I-d-диаграмме</w:t>
      </w:r>
      <w:r w:rsidRPr="00FF0F26">
        <w:rPr>
          <w:rFonts w:ascii="Arial" w:eastAsia="Times New Roman" w:hAnsi="Arial" w:cs="Arial"/>
          <w:color w:val="000000"/>
          <w:sz w:val="21"/>
          <w:szCs w:val="21"/>
          <w:lang w:eastAsia="ru-RU"/>
        </w:rPr>
        <w:t> должны быть изображены зоны расчетных параметров внутреннего и наружного воздуха и процессы регулирования работы тех или иных секций при расчетных и промежуточных параметрах наружного воздуха.</w:t>
      </w:r>
    </w:p>
    <w:p w:rsid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rsidR="00FF0F26" w:rsidRPr="00FF0F26" w:rsidRDefault="00FF0F26" w:rsidP="00FF0F26">
      <w:pPr>
        <w:shd w:val="clear" w:color="auto" w:fill="1874CD"/>
        <w:spacing w:beforeAutospacing="1" w:after="300" w:line="240" w:lineRule="auto"/>
        <w:outlineLvl w:val="0"/>
        <w:rPr>
          <w:rFonts w:ascii="Arial" w:eastAsia="Times New Roman" w:hAnsi="Arial" w:cs="Arial"/>
          <w:b/>
          <w:bCs/>
          <w:color w:val="FFFFFF"/>
          <w:kern w:val="36"/>
          <w:sz w:val="36"/>
          <w:szCs w:val="36"/>
          <w:lang w:eastAsia="ru-RU"/>
        </w:rPr>
      </w:pPr>
      <w:r w:rsidRPr="00FF0F26">
        <w:rPr>
          <w:rFonts w:ascii="Arial" w:eastAsia="Times New Roman" w:hAnsi="Arial" w:cs="Arial"/>
          <w:b/>
          <w:bCs/>
          <w:color w:val="FFFFFF"/>
          <w:kern w:val="36"/>
          <w:sz w:val="36"/>
          <w:szCs w:val="36"/>
          <w:lang w:eastAsia="ru-RU"/>
        </w:rPr>
        <w:t>Литература</w:t>
      </w:r>
    </w:p>
    <w:p w:rsidR="00FF0F26" w:rsidRPr="00FF0F26" w:rsidRDefault="00FF0F26" w:rsidP="00FF0F26">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lastRenderedPageBreak/>
        <w:t>Основная:</w:t>
      </w:r>
    </w:p>
    <w:p w:rsidR="00FF0F26" w:rsidRPr="00FF0F26" w:rsidRDefault="00FF0F26" w:rsidP="00FF0F26">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Ананьев В.А. Системы вентиляции и кондиционирования воздуха. (учеб. пособие/Ананьев В.А., Балуева В.П., Мурашко В.П. – Новая ред. – М.: </w:t>
      </w:r>
      <w:proofErr w:type="spellStart"/>
      <w:r w:rsidRPr="00FF0F26">
        <w:rPr>
          <w:rFonts w:ascii="Arial" w:eastAsia="Times New Roman" w:hAnsi="Arial" w:cs="Arial"/>
          <w:color w:val="000000"/>
          <w:sz w:val="21"/>
          <w:szCs w:val="21"/>
          <w:lang w:eastAsia="ru-RU"/>
        </w:rPr>
        <w:t>Евроклимат</w:t>
      </w:r>
      <w:proofErr w:type="spellEnd"/>
      <w:r w:rsidRPr="00FF0F26">
        <w:rPr>
          <w:rFonts w:ascii="Arial" w:eastAsia="Times New Roman" w:hAnsi="Arial" w:cs="Arial"/>
          <w:color w:val="000000"/>
          <w:sz w:val="21"/>
          <w:szCs w:val="21"/>
          <w:lang w:eastAsia="ru-RU"/>
        </w:rPr>
        <w:t>, 2008. – 504</w:t>
      </w:r>
      <w:proofErr w:type="gramStart"/>
      <w:r w:rsidRPr="00FF0F26">
        <w:rPr>
          <w:rFonts w:ascii="Arial" w:eastAsia="Times New Roman" w:hAnsi="Arial" w:cs="Arial"/>
          <w:color w:val="000000"/>
          <w:sz w:val="21"/>
          <w:szCs w:val="21"/>
          <w:lang w:eastAsia="ru-RU"/>
        </w:rPr>
        <w:t>с. :</w:t>
      </w:r>
      <w:proofErr w:type="gramEnd"/>
      <w:r w:rsidRPr="00FF0F26">
        <w:rPr>
          <w:rFonts w:ascii="Arial" w:eastAsia="Times New Roman" w:hAnsi="Arial" w:cs="Arial"/>
          <w:color w:val="000000"/>
          <w:sz w:val="21"/>
          <w:szCs w:val="21"/>
          <w:lang w:eastAsia="ru-RU"/>
        </w:rPr>
        <w:t xml:space="preserve"> ил. – (Библиотека </w:t>
      </w:r>
      <w:proofErr w:type="spellStart"/>
      <w:r w:rsidRPr="00FF0F26">
        <w:rPr>
          <w:rFonts w:ascii="Arial" w:eastAsia="Times New Roman" w:hAnsi="Arial" w:cs="Arial"/>
          <w:color w:val="000000"/>
          <w:sz w:val="21"/>
          <w:szCs w:val="21"/>
          <w:lang w:eastAsia="ru-RU"/>
        </w:rPr>
        <w:t>климатехника</w:t>
      </w:r>
      <w:proofErr w:type="spellEnd"/>
      <w:r w:rsidRPr="00FF0F26">
        <w:rPr>
          <w:rFonts w:ascii="Arial" w:eastAsia="Times New Roman" w:hAnsi="Arial" w:cs="Arial"/>
          <w:color w:val="000000"/>
          <w:sz w:val="21"/>
          <w:szCs w:val="21"/>
          <w:lang w:eastAsia="ru-RU"/>
        </w:rPr>
        <w:t>). – ISBN 5-94836-171-0 /в пер./: 1275. 00.</w:t>
      </w:r>
    </w:p>
    <w:p w:rsidR="00FF0F26" w:rsidRPr="00FF0F26" w:rsidRDefault="00FF0F26" w:rsidP="00FF0F26">
      <w:pPr>
        <w:numPr>
          <w:ilvl w:val="0"/>
          <w:numId w:val="1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Вентиляция, кондиционирование и очистка воздуха на предприятиях пищевой </w:t>
      </w:r>
      <w:proofErr w:type="gramStart"/>
      <w:r w:rsidRPr="00FF0F26">
        <w:rPr>
          <w:rFonts w:ascii="Arial" w:eastAsia="Times New Roman" w:hAnsi="Arial" w:cs="Arial"/>
          <w:color w:val="000000"/>
          <w:sz w:val="21"/>
          <w:szCs w:val="21"/>
          <w:lang w:eastAsia="ru-RU"/>
        </w:rPr>
        <w:t>промышленности :</w:t>
      </w:r>
      <w:proofErr w:type="gramEnd"/>
      <w:r w:rsidRPr="00FF0F26">
        <w:rPr>
          <w:rFonts w:ascii="Arial" w:eastAsia="Times New Roman" w:hAnsi="Arial" w:cs="Arial"/>
          <w:color w:val="000000"/>
          <w:sz w:val="21"/>
          <w:szCs w:val="21"/>
          <w:lang w:eastAsia="ru-RU"/>
        </w:rPr>
        <w:t xml:space="preserve"> учеб. пособие для вузов / Е.А. </w:t>
      </w:r>
      <w:proofErr w:type="spellStart"/>
      <w:r w:rsidRPr="00FF0F26">
        <w:rPr>
          <w:rFonts w:ascii="Arial" w:eastAsia="Times New Roman" w:hAnsi="Arial" w:cs="Arial"/>
          <w:color w:val="000000"/>
          <w:sz w:val="21"/>
          <w:szCs w:val="21"/>
          <w:lang w:eastAsia="ru-RU"/>
        </w:rPr>
        <w:t>Штокман</w:t>
      </w:r>
      <w:proofErr w:type="spellEnd"/>
      <w:r w:rsidRPr="00FF0F26">
        <w:rPr>
          <w:rFonts w:ascii="Arial" w:eastAsia="Times New Roman" w:hAnsi="Arial" w:cs="Arial"/>
          <w:color w:val="000000"/>
          <w:sz w:val="21"/>
          <w:szCs w:val="21"/>
          <w:lang w:eastAsia="ru-RU"/>
        </w:rPr>
        <w:t xml:space="preserve"> [и др.]; под ред. Е.А. </w:t>
      </w:r>
      <w:proofErr w:type="spellStart"/>
      <w:r w:rsidRPr="00FF0F26">
        <w:rPr>
          <w:rFonts w:ascii="Arial" w:eastAsia="Times New Roman" w:hAnsi="Arial" w:cs="Arial"/>
          <w:color w:val="000000"/>
          <w:sz w:val="21"/>
          <w:szCs w:val="21"/>
          <w:lang w:eastAsia="ru-RU"/>
        </w:rPr>
        <w:t>Штокмана</w:t>
      </w:r>
      <w:proofErr w:type="spellEnd"/>
      <w:r w:rsidRPr="00FF0F26">
        <w:rPr>
          <w:rFonts w:ascii="Arial" w:eastAsia="Times New Roman" w:hAnsi="Arial" w:cs="Arial"/>
          <w:color w:val="000000"/>
          <w:sz w:val="21"/>
          <w:szCs w:val="21"/>
          <w:lang w:eastAsia="ru-RU"/>
        </w:rPr>
        <w:t xml:space="preserve">. ― 2-е изд., </w:t>
      </w:r>
      <w:proofErr w:type="spellStart"/>
      <w:r w:rsidRPr="00FF0F26">
        <w:rPr>
          <w:rFonts w:ascii="Arial" w:eastAsia="Times New Roman" w:hAnsi="Arial" w:cs="Arial"/>
          <w:color w:val="000000"/>
          <w:sz w:val="21"/>
          <w:szCs w:val="21"/>
          <w:lang w:eastAsia="ru-RU"/>
        </w:rPr>
        <w:t>испр</w:t>
      </w:r>
      <w:proofErr w:type="spellEnd"/>
      <w:r w:rsidRPr="00FF0F26">
        <w:rPr>
          <w:rFonts w:ascii="Arial" w:eastAsia="Times New Roman" w:hAnsi="Arial" w:cs="Arial"/>
          <w:color w:val="000000"/>
          <w:sz w:val="21"/>
          <w:szCs w:val="21"/>
          <w:lang w:eastAsia="ru-RU"/>
        </w:rPr>
        <w:t xml:space="preserve">. и доп. ― М.: АСВ, </w:t>
      </w:r>
      <w:proofErr w:type="gramStart"/>
      <w:r w:rsidRPr="00FF0F26">
        <w:rPr>
          <w:rFonts w:ascii="Arial" w:eastAsia="Times New Roman" w:hAnsi="Arial" w:cs="Arial"/>
          <w:color w:val="000000"/>
          <w:sz w:val="21"/>
          <w:szCs w:val="21"/>
          <w:lang w:eastAsia="ru-RU"/>
        </w:rPr>
        <w:t>2007.-</w:t>
      </w:r>
      <w:proofErr w:type="gramEnd"/>
      <w:r w:rsidRPr="00FF0F26">
        <w:rPr>
          <w:rFonts w:ascii="Arial" w:eastAsia="Times New Roman" w:hAnsi="Arial" w:cs="Arial"/>
          <w:color w:val="000000"/>
          <w:sz w:val="21"/>
          <w:szCs w:val="21"/>
          <w:lang w:eastAsia="ru-RU"/>
        </w:rPr>
        <w:t xml:space="preserve"> 632с.:ил.― </w:t>
      </w:r>
      <w:proofErr w:type="spellStart"/>
      <w:r w:rsidRPr="00FF0F26">
        <w:rPr>
          <w:rFonts w:ascii="Arial" w:eastAsia="Times New Roman" w:hAnsi="Arial" w:cs="Arial"/>
          <w:color w:val="000000"/>
          <w:sz w:val="21"/>
          <w:szCs w:val="21"/>
          <w:lang w:eastAsia="ru-RU"/>
        </w:rPr>
        <w:t>Библиогр</w:t>
      </w:r>
      <w:proofErr w:type="spellEnd"/>
      <w:r w:rsidRPr="00FF0F26">
        <w:rPr>
          <w:rFonts w:ascii="Arial" w:eastAsia="Times New Roman" w:hAnsi="Arial" w:cs="Arial"/>
          <w:color w:val="000000"/>
          <w:sz w:val="21"/>
          <w:szCs w:val="21"/>
          <w:lang w:eastAsia="ru-RU"/>
        </w:rPr>
        <w:t>. в начале кн.― ISBN 978-5-93093-522-6.</w:t>
      </w:r>
    </w:p>
    <w:p w:rsidR="00FF0F26" w:rsidRPr="00FF0F26" w:rsidRDefault="00FF0F26" w:rsidP="00FF0F2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Дополнительная:</w:t>
      </w:r>
    </w:p>
    <w:p w:rsidR="00FF0F26" w:rsidRPr="00FF0F26" w:rsidRDefault="00FF0F26" w:rsidP="00FF0F26">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Богословский В.Н. Отопление и вентиляция. Часть II. Вентиляция. – М.: </w:t>
      </w:r>
      <w:proofErr w:type="spellStart"/>
      <w:r w:rsidRPr="00FF0F26">
        <w:rPr>
          <w:rFonts w:ascii="Arial" w:eastAsia="Times New Roman" w:hAnsi="Arial" w:cs="Arial"/>
          <w:color w:val="000000"/>
          <w:sz w:val="21"/>
          <w:szCs w:val="21"/>
          <w:lang w:eastAsia="ru-RU"/>
        </w:rPr>
        <w:t>Стройиздат</w:t>
      </w:r>
      <w:proofErr w:type="spellEnd"/>
      <w:r w:rsidRPr="00FF0F26">
        <w:rPr>
          <w:rFonts w:ascii="Arial" w:eastAsia="Times New Roman" w:hAnsi="Arial" w:cs="Arial"/>
          <w:color w:val="000000"/>
          <w:sz w:val="21"/>
          <w:szCs w:val="21"/>
          <w:lang w:eastAsia="ru-RU"/>
        </w:rPr>
        <w:t>, 1976. - 439 c.</w:t>
      </w:r>
    </w:p>
    <w:p w:rsidR="00FF0F26" w:rsidRPr="00FF0F26" w:rsidRDefault="00FF0F26" w:rsidP="00FF0F26">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24" w:tgtFrame="_blank" w:history="1">
        <w:r w:rsidRPr="00FF0F26">
          <w:rPr>
            <w:rFonts w:ascii="Arial" w:eastAsia="Times New Roman" w:hAnsi="Arial" w:cs="Arial"/>
            <w:color w:val="551A8B"/>
            <w:sz w:val="21"/>
            <w:szCs w:val="21"/>
            <w:u w:val="single"/>
            <w:lang w:eastAsia="ru-RU"/>
          </w:rPr>
          <w:t>ГОСТ 12.1.005-88. Межгосударственный стандарт. Система стандартов безопасности труда. Общие санитарно-гигиенические требования к воздуху рабочей зоны</w:t>
        </w:r>
      </w:hyperlink>
      <w:r w:rsidRPr="00FF0F26">
        <w:rPr>
          <w:rFonts w:ascii="Arial" w:eastAsia="Times New Roman" w:hAnsi="Arial" w:cs="Arial"/>
          <w:color w:val="000000"/>
          <w:sz w:val="21"/>
          <w:szCs w:val="21"/>
          <w:lang w:eastAsia="ru-RU"/>
        </w:rPr>
        <w:t>.</w:t>
      </w:r>
    </w:p>
    <w:p w:rsidR="00FF0F26" w:rsidRPr="00FF0F26" w:rsidRDefault="00FF0F26" w:rsidP="00FF0F26">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Кокорин О.Я., </w:t>
      </w:r>
      <w:proofErr w:type="spellStart"/>
      <w:r w:rsidRPr="00FF0F26">
        <w:rPr>
          <w:rFonts w:ascii="Arial" w:eastAsia="Times New Roman" w:hAnsi="Arial" w:cs="Arial"/>
          <w:color w:val="000000"/>
          <w:sz w:val="21"/>
          <w:szCs w:val="21"/>
          <w:lang w:eastAsia="ru-RU"/>
        </w:rPr>
        <w:t>Ставицкий</w:t>
      </w:r>
      <w:proofErr w:type="spellEnd"/>
      <w:r w:rsidRPr="00FF0F26">
        <w:rPr>
          <w:rFonts w:ascii="Arial" w:eastAsia="Times New Roman" w:hAnsi="Arial" w:cs="Arial"/>
          <w:color w:val="000000"/>
          <w:sz w:val="21"/>
          <w:szCs w:val="21"/>
          <w:lang w:eastAsia="ru-RU"/>
        </w:rPr>
        <w:t xml:space="preserve"> Л.И., </w:t>
      </w:r>
      <w:proofErr w:type="spellStart"/>
      <w:r w:rsidRPr="00FF0F26">
        <w:rPr>
          <w:rFonts w:ascii="Arial" w:eastAsia="Times New Roman" w:hAnsi="Arial" w:cs="Arial"/>
          <w:color w:val="000000"/>
          <w:sz w:val="21"/>
          <w:szCs w:val="21"/>
          <w:lang w:eastAsia="ru-RU"/>
        </w:rPr>
        <w:t>Кронфельд</w:t>
      </w:r>
      <w:proofErr w:type="spellEnd"/>
      <w:r w:rsidRPr="00FF0F26">
        <w:rPr>
          <w:rFonts w:ascii="Arial" w:eastAsia="Times New Roman" w:hAnsi="Arial" w:cs="Arial"/>
          <w:color w:val="000000"/>
          <w:sz w:val="21"/>
          <w:szCs w:val="21"/>
          <w:lang w:eastAsia="ru-RU"/>
        </w:rPr>
        <w:t xml:space="preserve"> Я. Г. Кондиционирование воздуха в многоэтажных </w:t>
      </w:r>
      <w:proofErr w:type="gramStart"/>
      <w:r w:rsidRPr="00FF0F26">
        <w:rPr>
          <w:rFonts w:ascii="Arial" w:eastAsia="Times New Roman" w:hAnsi="Arial" w:cs="Arial"/>
          <w:color w:val="000000"/>
          <w:sz w:val="21"/>
          <w:szCs w:val="21"/>
          <w:lang w:eastAsia="ru-RU"/>
        </w:rPr>
        <w:t>зданиях.-</w:t>
      </w:r>
      <w:proofErr w:type="gramEnd"/>
      <w:r w:rsidRPr="00FF0F26">
        <w:rPr>
          <w:rFonts w:ascii="Arial" w:eastAsia="Times New Roman" w:hAnsi="Arial" w:cs="Arial"/>
          <w:color w:val="000000"/>
          <w:sz w:val="21"/>
          <w:szCs w:val="21"/>
          <w:lang w:eastAsia="ru-RU"/>
        </w:rPr>
        <w:t xml:space="preserve"> М.: </w:t>
      </w:r>
      <w:proofErr w:type="spellStart"/>
      <w:r w:rsidRPr="00FF0F26">
        <w:rPr>
          <w:rFonts w:ascii="Arial" w:eastAsia="Times New Roman" w:hAnsi="Arial" w:cs="Arial"/>
          <w:color w:val="000000"/>
          <w:sz w:val="21"/>
          <w:szCs w:val="21"/>
          <w:lang w:eastAsia="ru-RU"/>
        </w:rPr>
        <w:t>Стройиадат</w:t>
      </w:r>
      <w:proofErr w:type="spellEnd"/>
      <w:r w:rsidRPr="00FF0F26">
        <w:rPr>
          <w:rFonts w:ascii="Arial" w:eastAsia="Times New Roman" w:hAnsi="Arial" w:cs="Arial"/>
          <w:color w:val="000000"/>
          <w:sz w:val="21"/>
          <w:szCs w:val="21"/>
          <w:lang w:eastAsia="ru-RU"/>
        </w:rPr>
        <w:t>, 1981.- 305 с.</w:t>
      </w:r>
    </w:p>
    <w:p w:rsidR="00FF0F26" w:rsidRPr="00FF0F26" w:rsidRDefault="00FF0F26" w:rsidP="00FF0F26">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Кокорин О.Я. Установки кондиционирования воздуха. - М.: Машиностроение, </w:t>
      </w:r>
      <w:proofErr w:type="gramStart"/>
      <w:r w:rsidRPr="00FF0F26">
        <w:rPr>
          <w:rFonts w:ascii="Arial" w:eastAsia="Times New Roman" w:hAnsi="Arial" w:cs="Arial"/>
          <w:color w:val="000000"/>
          <w:sz w:val="21"/>
          <w:szCs w:val="21"/>
          <w:lang w:eastAsia="ru-RU"/>
        </w:rPr>
        <w:t>1970.-</w:t>
      </w:r>
      <w:proofErr w:type="gramEnd"/>
      <w:r w:rsidRPr="00FF0F26">
        <w:rPr>
          <w:rFonts w:ascii="Arial" w:eastAsia="Times New Roman" w:hAnsi="Arial" w:cs="Arial"/>
          <w:color w:val="000000"/>
          <w:sz w:val="21"/>
          <w:szCs w:val="21"/>
          <w:lang w:eastAsia="ru-RU"/>
        </w:rPr>
        <w:t xml:space="preserve"> 293 с.</w:t>
      </w:r>
    </w:p>
    <w:p w:rsidR="00FF0F26" w:rsidRPr="00FF0F26" w:rsidRDefault="00FF0F26" w:rsidP="00FF0F26">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FF0F26">
        <w:rPr>
          <w:rFonts w:ascii="Arial" w:eastAsia="Times New Roman" w:hAnsi="Arial" w:cs="Arial"/>
          <w:color w:val="000000"/>
          <w:sz w:val="21"/>
          <w:szCs w:val="21"/>
          <w:lang w:eastAsia="ru-RU"/>
        </w:rPr>
        <w:t>Пеклов</w:t>
      </w:r>
      <w:proofErr w:type="spellEnd"/>
      <w:r w:rsidRPr="00FF0F26">
        <w:rPr>
          <w:rFonts w:ascii="Arial" w:eastAsia="Times New Roman" w:hAnsi="Arial" w:cs="Arial"/>
          <w:color w:val="000000"/>
          <w:sz w:val="21"/>
          <w:szCs w:val="21"/>
          <w:lang w:eastAsia="ru-RU"/>
        </w:rPr>
        <w:t xml:space="preserve"> А.А., Степанова Т.А. Кондиционирование воздуха. - Киев: </w:t>
      </w:r>
      <w:proofErr w:type="spellStart"/>
      <w:r w:rsidRPr="00FF0F26">
        <w:rPr>
          <w:rFonts w:ascii="Arial" w:eastAsia="Times New Roman" w:hAnsi="Arial" w:cs="Arial"/>
          <w:color w:val="000000"/>
          <w:sz w:val="21"/>
          <w:szCs w:val="21"/>
          <w:lang w:eastAsia="ru-RU"/>
        </w:rPr>
        <w:t>Вища</w:t>
      </w:r>
      <w:proofErr w:type="spellEnd"/>
      <w:r w:rsidRPr="00FF0F26">
        <w:rPr>
          <w:rFonts w:ascii="Arial" w:eastAsia="Times New Roman" w:hAnsi="Arial" w:cs="Arial"/>
          <w:color w:val="000000"/>
          <w:sz w:val="21"/>
          <w:szCs w:val="21"/>
          <w:lang w:eastAsia="ru-RU"/>
        </w:rPr>
        <w:t xml:space="preserve"> школа, 1978. - 325 с.</w:t>
      </w:r>
    </w:p>
    <w:p w:rsidR="00FF0F26" w:rsidRPr="00FF0F26" w:rsidRDefault="00FF0F26" w:rsidP="00FF0F26">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Рекомендации по выбору и расчету систем </w:t>
      </w:r>
      <w:proofErr w:type="spellStart"/>
      <w:r w:rsidRPr="00FF0F26">
        <w:rPr>
          <w:rFonts w:ascii="Arial" w:eastAsia="Times New Roman" w:hAnsi="Arial" w:cs="Arial"/>
          <w:color w:val="000000"/>
          <w:sz w:val="21"/>
          <w:szCs w:val="21"/>
          <w:lang w:eastAsia="ru-RU"/>
        </w:rPr>
        <w:t>воздухораспределения</w:t>
      </w:r>
      <w:proofErr w:type="spellEnd"/>
      <w:r w:rsidRPr="00FF0F26">
        <w:rPr>
          <w:rFonts w:ascii="Arial" w:eastAsia="Times New Roman" w:hAnsi="Arial" w:cs="Arial"/>
          <w:color w:val="000000"/>
          <w:sz w:val="21"/>
          <w:szCs w:val="21"/>
          <w:lang w:eastAsia="ru-RU"/>
        </w:rPr>
        <w:t>. АЗ-</w:t>
      </w:r>
      <w:proofErr w:type="gramStart"/>
      <w:r w:rsidRPr="00FF0F26">
        <w:rPr>
          <w:rFonts w:ascii="Arial" w:eastAsia="Times New Roman" w:hAnsi="Arial" w:cs="Arial"/>
          <w:color w:val="000000"/>
          <w:sz w:val="21"/>
          <w:szCs w:val="21"/>
          <w:lang w:eastAsia="ru-RU"/>
        </w:rPr>
        <w:t>669.-</w:t>
      </w:r>
      <w:proofErr w:type="gramEnd"/>
      <w:r w:rsidRPr="00FF0F26">
        <w:rPr>
          <w:rFonts w:ascii="Arial" w:eastAsia="Times New Roman" w:hAnsi="Arial" w:cs="Arial"/>
          <w:color w:val="000000"/>
          <w:sz w:val="21"/>
          <w:szCs w:val="21"/>
          <w:lang w:eastAsia="ru-RU"/>
        </w:rPr>
        <w:t xml:space="preserve">М.; </w:t>
      </w:r>
      <w:proofErr w:type="spellStart"/>
      <w:r w:rsidRPr="00FF0F26">
        <w:rPr>
          <w:rFonts w:ascii="Arial" w:eastAsia="Times New Roman" w:hAnsi="Arial" w:cs="Arial"/>
          <w:color w:val="000000"/>
          <w:sz w:val="21"/>
          <w:szCs w:val="21"/>
          <w:lang w:eastAsia="ru-RU"/>
        </w:rPr>
        <w:t>Сантехпроект</w:t>
      </w:r>
      <w:proofErr w:type="spellEnd"/>
      <w:r w:rsidRPr="00FF0F26">
        <w:rPr>
          <w:rFonts w:ascii="Arial" w:eastAsia="Times New Roman" w:hAnsi="Arial" w:cs="Arial"/>
          <w:color w:val="000000"/>
          <w:sz w:val="21"/>
          <w:szCs w:val="21"/>
          <w:lang w:eastAsia="ru-RU"/>
        </w:rPr>
        <w:t>, 1979. - 30 с.</w:t>
      </w:r>
    </w:p>
    <w:p w:rsidR="00FF0F26" w:rsidRPr="00FF0F26" w:rsidRDefault="00FF0F26" w:rsidP="00FF0F26">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Справочник проектировщика. Внутренние санитарно-гигиенические устройства. Ч.II. Вентиляция и кондиционирование воздуха / Под. ред. И. Г. </w:t>
      </w:r>
      <w:proofErr w:type="spellStart"/>
      <w:r w:rsidRPr="00FF0F26">
        <w:rPr>
          <w:rFonts w:ascii="Arial" w:eastAsia="Times New Roman" w:hAnsi="Arial" w:cs="Arial"/>
          <w:color w:val="000000"/>
          <w:sz w:val="21"/>
          <w:szCs w:val="21"/>
          <w:lang w:eastAsia="ru-RU"/>
        </w:rPr>
        <w:t>Староверова</w:t>
      </w:r>
      <w:proofErr w:type="spellEnd"/>
      <w:r w:rsidRPr="00FF0F26">
        <w:rPr>
          <w:rFonts w:ascii="Arial" w:eastAsia="Times New Roman" w:hAnsi="Arial" w:cs="Arial"/>
          <w:color w:val="000000"/>
          <w:sz w:val="21"/>
          <w:szCs w:val="21"/>
          <w:lang w:eastAsia="ru-RU"/>
        </w:rPr>
        <w:t xml:space="preserve">. - М.: </w:t>
      </w:r>
      <w:proofErr w:type="spellStart"/>
      <w:r w:rsidRPr="00FF0F26">
        <w:rPr>
          <w:rFonts w:ascii="Arial" w:eastAsia="Times New Roman" w:hAnsi="Arial" w:cs="Arial"/>
          <w:color w:val="000000"/>
          <w:sz w:val="21"/>
          <w:szCs w:val="21"/>
          <w:lang w:eastAsia="ru-RU"/>
        </w:rPr>
        <w:t>Стройиздат</w:t>
      </w:r>
      <w:proofErr w:type="spellEnd"/>
      <w:r w:rsidRPr="00FF0F26">
        <w:rPr>
          <w:rFonts w:ascii="Arial" w:eastAsia="Times New Roman" w:hAnsi="Arial" w:cs="Arial"/>
          <w:color w:val="000000"/>
          <w:sz w:val="21"/>
          <w:szCs w:val="21"/>
          <w:lang w:eastAsia="ru-RU"/>
        </w:rPr>
        <w:t>, 1977. - 536 с.</w:t>
      </w:r>
    </w:p>
    <w:p w:rsidR="00FF0F26" w:rsidRPr="00FF0F26" w:rsidRDefault="00FF0F26" w:rsidP="00FF0F26">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25" w:history="1">
        <w:r w:rsidRPr="00FF0F26">
          <w:rPr>
            <w:rFonts w:ascii="Arial" w:eastAsia="Times New Roman" w:hAnsi="Arial" w:cs="Arial"/>
            <w:color w:val="551A8B"/>
            <w:sz w:val="21"/>
            <w:szCs w:val="21"/>
            <w:u w:val="single"/>
            <w:lang w:eastAsia="ru-RU"/>
          </w:rPr>
          <w:t>СП 60.13330.2012. Отопление, вентиляция и кондиционирование воздуха. Москва, ОАО «</w:t>
        </w:r>
        <w:proofErr w:type="spellStart"/>
        <w:r w:rsidRPr="00FF0F26">
          <w:rPr>
            <w:rFonts w:ascii="Arial" w:eastAsia="Times New Roman" w:hAnsi="Arial" w:cs="Arial"/>
            <w:color w:val="551A8B"/>
            <w:sz w:val="21"/>
            <w:szCs w:val="21"/>
            <w:u w:val="single"/>
            <w:lang w:eastAsia="ru-RU"/>
          </w:rPr>
          <w:t>СантехНИИпроект</w:t>
        </w:r>
        <w:proofErr w:type="spellEnd"/>
        <w:r w:rsidRPr="00FF0F26">
          <w:rPr>
            <w:rFonts w:ascii="Arial" w:eastAsia="Times New Roman" w:hAnsi="Arial" w:cs="Arial"/>
            <w:color w:val="551A8B"/>
            <w:sz w:val="21"/>
            <w:szCs w:val="21"/>
            <w:u w:val="single"/>
            <w:lang w:eastAsia="ru-RU"/>
          </w:rPr>
          <w:t>», 2013. - 87 с.</w:t>
        </w:r>
      </w:hyperlink>
    </w:p>
    <w:p w:rsidR="00FF0F26" w:rsidRPr="00FF0F26" w:rsidRDefault="00FF0F26" w:rsidP="00FF0F26">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hyperlink r:id="rId26" w:tgtFrame="_blank" w:history="1">
        <w:r w:rsidRPr="00FF0F26">
          <w:rPr>
            <w:rFonts w:ascii="Arial" w:eastAsia="Times New Roman" w:hAnsi="Arial" w:cs="Arial"/>
            <w:color w:val="551A8B"/>
            <w:sz w:val="21"/>
            <w:szCs w:val="21"/>
            <w:u w:val="single"/>
            <w:lang w:eastAsia="ru-RU"/>
          </w:rPr>
          <w:t>СП 131.13330.2012. Строительная климатология. М.: НИИСФ РААСН, 2012 - 113 с.</w:t>
        </w:r>
      </w:hyperlink>
    </w:p>
    <w:p w:rsidR="00FF0F26" w:rsidRPr="00FF0F26" w:rsidRDefault="00FF0F26" w:rsidP="00FF0F26">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Титов В.П. и др. Курсовое и дипломное проектирование по вентиляции гражданских и промышленных зданий. - М.: </w:t>
      </w:r>
      <w:proofErr w:type="spellStart"/>
      <w:r w:rsidRPr="00FF0F26">
        <w:rPr>
          <w:rFonts w:ascii="Arial" w:eastAsia="Times New Roman" w:hAnsi="Arial" w:cs="Arial"/>
          <w:color w:val="000000"/>
          <w:sz w:val="21"/>
          <w:szCs w:val="21"/>
          <w:lang w:eastAsia="ru-RU"/>
        </w:rPr>
        <w:t>Стройиздат</w:t>
      </w:r>
      <w:proofErr w:type="spellEnd"/>
      <w:r w:rsidRPr="00FF0F26">
        <w:rPr>
          <w:rFonts w:ascii="Arial" w:eastAsia="Times New Roman" w:hAnsi="Arial" w:cs="Arial"/>
          <w:color w:val="000000"/>
          <w:sz w:val="21"/>
          <w:szCs w:val="21"/>
          <w:lang w:eastAsia="ru-RU"/>
        </w:rPr>
        <w:t>, 1985. - 207 с.</w:t>
      </w:r>
    </w:p>
    <w:p w:rsidR="00FF0F26" w:rsidRPr="00FF0F26" w:rsidRDefault="00FF0F26" w:rsidP="00FF0F26">
      <w:pPr>
        <w:numPr>
          <w:ilvl w:val="0"/>
          <w:numId w:val="1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F0F26">
        <w:rPr>
          <w:rFonts w:ascii="Arial" w:eastAsia="Times New Roman" w:hAnsi="Arial" w:cs="Arial"/>
          <w:color w:val="000000"/>
          <w:sz w:val="21"/>
          <w:szCs w:val="21"/>
          <w:lang w:eastAsia="ru-RU"/>
        </w:rPr>
        <w:t xml:space="preserve">Щекин Р.В., </w:t>
      </w:r>
      <w:proofErr w:type="spellStart"/>
      <w:r w:rsidRPr="00FF0F26">
        <w:rPr>
          <w:rFonts w:ascii="Arial" w:eastAsia="Times New Roman" w:hAnsi="Arial" w:cs="Arial"/>
          <w:color w:val="000000"/>
          <w:sz w:val="21"/>
          <w:szCs w:val="21"/>
          <w:lang w:eastAsia="ru-RU"/>
        </w:rPr>
        <w:t>Кореневский</w:t>
      </w:r>
      <w:proofErr w:type="spellEnd"/>
      <w:r w:rsidRPr="00FF0F26">
        <w:rPr>
          <w:rFonts w:ascii="Arial" w:eastAsia="Times New Roman" w:hAnsi="Arial" w:cs="Arial"/>
          <w:color w:val="000000"/>
          <w:sz w:val="21"/>
          <w:szCs w:val="21"/>
          <w:lang w:eastAsia="ru-RU"/>
        </w:rPr>
        <w:t xml:space="preserve"> С.М. Справочник по теплоснабжению и вентиляции. Кн. 2. Вентиляция и кондиционирование воздуха. - Киев: </w:t>
      </w:r>
      <w:proofErr w:type="spellStart"/>
      <w:r w:rsidRPr="00FF0F26">
        <w:rPr>
          <w:rFonts w:ascii="Arial" w:eastAsia="Times New Roman" w:hAnsi="Arial" w:cs="Arial"/>
          <w:color w:val="000000"/>
          <w:sz w:val="21"/>
          <w:szCs w:val="21"/>
          <w:lang w:eastAsia="ru-RU"/>
        </w:rPr>
        <w:t>Будивельник</w:t>
      </w:r>
      <w:proofErr w:type="spellEnd"/>
      <w:r w:rsidRPr="00FF0F26">
        <w:rPr>
          <w:rFonts w:ascii="Arial" w:eastAsia="Times New Roman" w:hAnsi="Arial" w:cs="Arial"/>
          <w:color w:val="000000"/>
          <w:sz w:val="21"/>
          <w:szCs w:val="21"/>
          <w:lang w:eastAsia="ru-RU"/>
        </w:rPr>
        <w:t>, 1976. - 353 с.</w:t>
      </w:r>
    </w:p>
    <w:p w:rsid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rsidR="00FF0F26" w:rsidRDefault="00FF0F26" w:rsidP="00FF0F26">
      <w:pPr>
        <w:pStyle w:val="1"/>
        <w:shd w:val="clear" w:color="auto" w:fill="1874CD"/>
        <w:spacing w:after="300" w:afterAutospacing="0"/>
        <w:rPr>
          <w:rFonts w:ascii="Arial" w:hAnsi="Arial" w:cs="Arial"/>
          <w:color w:val="FFFFFF"/>
          <w:sz w:val="36"/>
          <w:szCs w:val="36"/>
        </w:rPr>
      </w:pPr>
      <w:r>
        <w:rPr>
          <w:rFonts w:ascii="Arial" w:hAnsi="Arial" w:cs="Arial"/>
          <w:color w:val="FFFFFF"/>
          <w:sz w:val="36"/>
          <w:szCs w:val="36"/>
        </w:rPr>
        <w:t>Приложение 1. Варианты и бланки заданий, планы зданий для КП</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Внимание!!!</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Варианты заданий для выполнения КП выдаются преподавателем индивидуально каждому студенту. Для получения задания, Вам необходимо связаться с преподавателем.</w:t>
      </w:r>
    </w:p>
    <w:p w:rsidR="00FF0F26" w:rsidRDefault="00FF0F26" w:rsidP="00FF0F26">
      <w:pPr>
        <w:pStyle w:val="otstup"/>
        <w:shd w:val="clear" w:color="auto" w:fill="FFFFFF"/>
        <w:ind w:left="150" w:right="150" w:firstLine="567"/>
        <w:jc w:val="both"/>
        <w:rPr>
          <w:rFonts w:ascii="Arial" w:hAnsi="Arial" w:cs="Arial"/>
          <w:color w:val="000000"/>
          <w:sz w:val="21"/>
          <w:szCs w:val="21"/>
        </w:rPr>
      </w:pPr>
      <w:r>
        <w:rPr>
          <w:rStyle w:val="a3"/>
          <w:rFonts w:ascii="Arial" w:hAnsi="Arial" w:cs="Arial"/>
          <w:color w:val="000000"/>
          <w:sz w:val="21"/>
          <w:szCs w:val="21"/>
        </w:rPr>
        <w:t>Расчет производится только (!) для расчетных помещений здания, не обращая внимания на все остальные помещения на плане здания.</w:t>
      </w:r>
    </w:p>
    <w:p w:rsid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lastRenderedPageBreak/>
        <w:drawing>
          <wp:inline distT="0" distB="0" distL="0" distR="0" wp14:anchorId="6CF6FEA7" wp14:editId="1EB9F99E">
            <wp:extent cx="5940425" cy="3808095"/>
            <wp:effectExtent l="0" t="0" r="3175" b="190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0425" cy="3808095"/>
                    </a:xfrm>
                    <a:prstGeom prst="rect">
                      <a:avLst/>
                    </a:prstGeom>
                  </pic:spPr>
                </pic:pic>
              </a:graphicData>
            </a:graphic>
          </wp:inline>
        </w:drawing>
      </w:r>
    </w:p>
    <w:p w:rsid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drawing>
          <wp:inline distT="0" distB="0" distL="0" distR="0" wp14:anchorId="3E33D99F" wp14:editId="20BA998D">
            <wp:extent cx="5940425" cy="2985135"/>
            <wp:effectExtent l="0" t="0" r="3175" b="571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2985135"/>
                    </a:xfrm>
                    <a:prstGeom prst="rect">
                      <a:avLst/>
                    </a:prstGeom>
                  </pic:spPr>
                </pic:pic>
              </a:graphicData>
            </a:graphic>
          </wp:inline>
        </w:drawing>
      </w:r>
    </w:p>
    <w:p w:rsid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lastRenderedPageBreak/>
        <w:drawing>
          <wp:inline distT="0" distB="0" distL="0" distR="0" wp14:anchorId="3AE26F8B" wp14:editId="7CE9BA68">
            <wp:extent cx="5940425" cy="4089400"/>
            <wp:effectExtent l="0" t="0" r="3175" b="635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4089400"/>
                    </a:xfrm>
                    <a:prstGeom prst="rect">
                      <a:avLst/>
                    </a:prstGeom>
                  </pic:spPr>
                </pic:pic>
              </a:graphicData>
            </a:graphic>
          </wp:inline>
        </w:drawing>
      </w:r>
    </w:p>
    <w:p w:rsid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drawing>
          <wp:inline distT="0" distB="0" distL="0" distR="0" wp14:anchorId="57660917" wp14:editId="73891F58">
            <wp:extent cx="5940425" cy="2094230"/>
            <wp:effectExtent l="0" t="0" r="3175" b="127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2094230"/>
                    </a:xfrm>
                    <a:prstGeom prst="rect">
                      <a:avLst/>
                    </a:prstGeom>
                  </pic:spPr>
                </pic:pic>
              </a:graphicData>
            </a:graphic>
          </wp:inline>
        </w:drawing>
      </w:r>
    </w:p>
    <w:p w:rsid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drawing>
          <wp:inline distT="0" distB="0" distL="0" distR="0" wp14:anchorId="227DE479" wp14:editId="4823C125">
            <wp:extent cx="5940425" cy="2479040"/>
            <wp:effectExtent l="0" t="0" r="317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2479040"/>
                    </a:xfrm>
                    <a:prstGeom prst="rect">
                      <a:avLst/>
                    </a:prstGeom>
                  </pic:spPr>
                </pic:pic>
              </a:graphicData>
            </a:graphic>
          </wp:inline>
        </w:drawing>
      </w:r>
    </w:p>
    <w:p w:rsidR="00FF0F26" w:rsidRPr="00FF0F26" w:rsidRDefault="00FF0F26" w:rsidP="00FF0F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rsidR="00FF0F26" w:rsidRDefault="00FF0F26" w:rsidP="00FF0F26">
      <w:pPr>
        <w:jc w:val="both"/>
      </w:pPr>
      <w:r>
        <w:rPr>
          <w:noProof/>
          <w:lang w:eastAsia="ru-RU"/>
        </w:rPr>
        <w:drawing>
          <wp:inline distT="0" distB="0" distL="0" distR="0" wp14:anchorId="4EAB85E6" wp14:editId="4CDDFB5F">
            <wp:extent cx="5940425" cy="576580"/>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576580"/>
                    </a:xfrm>
                    <a:prstGeom prst="rect">
                      <a:avLst/>
                    </a:prstGeom>
                  </pic:spPr>
                </pic:pic>
              </a:graphicData>
            </a:graphic>
          </wp:inline>
        </w:drawing>
      </w:r>
    </w:p>
    <w:p w:rsidR="00FF0F26" w:rsidRDefault="00FF0F26" w:rsidP="00FF0F26">
      <w:pPr>
        <w:jc w:val="both"/>
      </w:pPr>
      <w:r w:rsidRPr="00FF0F26">
        <w:rPr>
          <w:noProof/>
          <w:lang w:eastAsia="ru-RU"/>
        </w:rPr>
        <w:drawing>
          <wp:inline distT="0" distB="0" distL="0" distR="0">
            <wp:extent cx="5308018" cy="7896225"/>
            <wp:effectExtent l="0" t="0" r="6985" b="0"/>
            <wp:docPr id="24" name="Рисунок 24" descr="C:\Users\admin\Desktop\kp_16_img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kp_16_img_4.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16546" cy="7908911"/>
                    </a:xfrm>
                    <a:prstGeom prst="rect">
                      <a:avLst/>
                    </a:prstGeom>
                    <a:noFill/>
                    <a:ln>
                      <a:noFill/>
                    </a:ln>
                  </pic:spPr>
                </pic:pic>
              </a:graphicData>
            </a:graphic>
          </wp:inline>
        </w:drawing>
      </w:r>
    </w:p>
    <w:p w:rsidR="00FF0F26" w:rsidRDefault="00FF0F26" w:rsidP="00FF0F26">
      <w:pPr>
        <w:jc w:val="both"/>
      </w:pPr>
    </w:p>
    <w:p w:rsidR="00FF0F26" w:rsidRDefault="00FF0F26" w:rsidP="00FF0F26">
      <w:pPr>
        <w:jc w:val="both"/>
      </w:pPr>
      <w:r w:rsidRPr="00FF0F26">
        <w:rPr>
          <w:noProof/>
          <w:lang w:eastAsia="ru-RU"/>
        </w:rPr>
        <w:lastRenderedPageBreak/>
        <w:drawing>
          <wp:inline distT="0" distB="0" distL="0" distR="0">
            <wp:extent cx="5940425" cy="7925882"/>
            <wp:effectExtent l="0" t="0" r="3175" b="0"/>
            <wp:docPr id="25" name="Рисунок 25" descr="C:\Users\admin\Desktop\kp_16_img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kp_16_img_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0425" cy="7925882"/>
                    </a:xfrm>
                    <a:prstGeom prst="rect">
                      <a:avLst/>
                    </a:prstGeom>
                    <a:noFill/>
                    <a:ln>
                      <a:noFill/>
                    </a:ln>
                  </pic:spPr>
                </pic:pic>
              </a:graphicData>
            </a:graphic>
          </wp:inline>
        </w:drawing>
      </w:r>
    </w:p>
    <w:p w:rsidR="00FF0F26" w:rsidRDefault="00FF0F26" w:rsidP="00FF0F26">
      <w:pPr>
        <w:jc w:val="both"/>
      </w:pPr>
    </w:p>
    <w:p w:rsidR="00EB16A3" w:rsidRDefault="00EB16A3" w:rsidP="00FF0F26">
      <w:pPr>
        <w:jc w:val="both"/>
      </w:pPr>
    </w:p>
    <w:p w:rsidR="00EB16A3" w:rsidRDefault="00EB16A3" w:rsidP="00FF0F26">
      <w:pPr>
        <w:jc w:val="both"/>
      </w:pPr>
      <w:r w:rsidRPr="00EB16A3">
        <w:rPr>
          <w:noProof/>
          <w:lang w:eastAsia="ru-RU"/>
        </w:rPr>
        <w:lastRenderedPageBreak/>
        <w:drawing>
          <wp:inline distT="0" distB="0" distL="0" distR="0">
            <wp:extent cx="6249881" cy="4133850"/>
            <wp:effectExtent l="0" t="0" r="0" b="0"/>
            <wp:docPr id="26" name="Рисунок 26" descr="C:\Users\admin\Desktop\kp_16_img_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kp_16_img_6.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54605" cy="4136975"/>
                    </a:xfrm>
                    <a:prstGeom prst="rect">
                      <a:avLst/>
                    </a:prstGeom>
                    <a:noFill/>
                    <a:ln>
                      <a:noFill/>
                    </a:ln>
                  </pic:spPr>
                </pic:pic>
              </a:graphicData>
            </a:graphic>
          </wp:inline>
        </w:drawing>
      </w:r>
    </w:p>
    <w:p w:rsidR="00EB16A3" w:rsidRDefault="00EB16A3" w:rsidP="00FF0F26">
      <w:pPr>
        <w:jc w:val="both"/>
      </w:pPr>
      <w:bookmarkStart w:id="0" w:name="_GoBack"/>
      <w:bookmarkEnd w:id="0"/>
    </w:p>
    <w:sectPr w:rsidR="00EB16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C6A88"/>
    <w:multiLevelType w:val="multilevel"/>
    <w:tmpl w:val="6F2E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9152F"/>
    <w:multiLevelType w:val="multilevel"/>
    <w:tmpl w:val="9E92B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1B0A58"/>
    <w:multiLevelType w:val="multilevel"/>
    <w:tmpl w:val="FEC8F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102308"/>
    <w:multiLevelType w:val="multilevel"/>
    <w:tmpl w:val="41DA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765095"/>
    <w:multiLevelType w:val="multilevel"/>
    <w:tmpl w:val="46D83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824FA4"/>
    <w:multiLevelType w:val="multilevel"/>
    <w:tmpl w:val="0428B5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B020D2"/>
    <w:multiLevelType w:val="multilevel"/>
    <w:tmpl w:val="809E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774F42"/>
    <w:multiLevelType w:val="multilevel"/>
    <w:tmpl w:val="DD4C5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DA4E5D"/>
    <w:multiLevelType w:val="multilevel"/>
    <w:tmpl w:val="2E501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1F462E"/>
    <w:multiLevelType w:val="multilevel"/>
    <w:tmpl w:val="2076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6D629E"/>
    <w:multiLevelType w:val="multilevel"/>
    <w:tmpl w:val="33686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E3495"/>
    <w:multiLevelType w:val="multilevel"/>
    <w:tmpl w:val="0AB88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8"/>
  </w:num>
  <w:num w:numId="4">
    <w:abstractNumId w:val="3"/>
  </w:num>
  <w:num w:numId="5">
    <w:abstractNumId w:val="7"/>
  </w:num>
  <w:num w:numId="6">
    <w:abstractNumId w:val="11"/>
  </w:num>
  <w:num w:numId="7">
    <w:abstractNumId w:val="2"/>
  </w:num>
  <w:num w:numId="8">
    <w:abstractNumId w:val="1"/>
  </w:num>
  <w:num w:numId="9">
    <w:abstractNumId w:val="6"/>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6B0"/>
    <w:rsid w:val="002B76B0"/>
    <w:rsid w:val="00D94EDA"/>
    <w:rsid w:val="00EB16A3"/>
    <w:rsid w:val="00FF0F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2B908"/>
  <w15:chartTrackingRefBased/>
  <w15:docId w15:val="{FA1F8653-F804-4174-B0F6-71045CBD7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F0F2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FF0F2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0F26"/>
    <w:rPr>
      <w:rFonts w:ascii="Times New Roman" w:eastAsia="Times New Roman" w:hAnsi="Times New Roman" w:cs="Times New Roman"/>
      <w:b/>
      <w:bCs/>
      <w:kern w:val="36"/>
      <w:sz w:val="48"/>
      <w:szCs w:val="48"/>
      <w:lang w:eastAsia="ru-RU"/>
    </w:rPr>
  </w:style>
  <w:style w:type="paragraph" w:customStyle="1" w:styleId="otstup">
    <w:name w:val="otstup"/>
    <w:basedOn w:val="a"/>
    <w:rsid w:val="00FF0F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FF0F26"/>
    <w:rPr>
      <w:b/>
      <w:bCs/>
    </w:rPr>
  </w:style>
  <w:style w:type="character" w:styleId="a4">
    <w:name w:val="Hyperlink"/>
    <w:basedOn w:val="a0"/>
    <w:uiPriority w:val="99"/>
    <w:semiHidden/>
    <w:unhideWhenUsed/>
    <w:rsid w:val="00FF0F26"/>
    <w:rPr>
      <w:color w:val="0000FF"/>
      <w:u w:val="single"/>
    </w:rPr>
  </w:style>
  <w:style w:type="paragraph" w:styleId="a5">
    <w:name w:val="Normal (Web)"/>
    <w:basedOn w:val="a"/>
    <w:uiPriority w:val="99"/>
    <w:semiHidden/>
    <w:unhideWhenUsed/>
    <w:rsid w:val="00FF0F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rm">
    <w:name w:val="form"/>
    <w:basedOn w:val="a0"/>
    <w:rsid w:val="00FF0F26"/>
  </w:style>
  <w:style w:type="paragraph" w:customStyle="1" w:styleId="gde">
    <w:name w:val="gde"/>
    <w:basedOn w:val="a"/>
    <w:rsid w:val="00FF0F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ragraph">
    <w:name w:val="paragraph"/>
    <w:basedOn w:val="a0"/>
    <w:rsid w:val="00FF0F26"/>
  </w:style>
  <w:style w:type="character" w:customStyle="1" w:styleId="20">
    <w:name w:val="Заголовок 2 Знак"/>
    <w:basedOn w:val="a0"/>
    <w:link w:val="2"/>
    <w:uiPriority w:val="9"/>
    <w:semiHidden/>
    <w:rsid w:val="00FF0F2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80053">
      <w:bodyDiv w:val="1"/>
      <w:marLeft w:val="0"/>
      <w:marRight w:val="0"/>
      <w:marTop w:val="0"/>
      <w:marBottom w:val="0"/>
      <w:divBdr>
        <w:top w:val="none" w:sz="0" w:space="0" w:color="auto"/>
        <w:left w:val="none" w:sz="0" w:space="0" w:color="auto"/>
        <w:bottom w:val="none" w:sz="0" w:space="0" w:color="auto"/>
        <w:right w:val="none" w:sz="0" w:space="0" w:color="auto"/>
      </w:divBdr>
    </w:div>
    <w:div w:id="162093316">
      <w:bodyDiv w:val="1"/>
      <w:marLeft w:val="0"/>
      <w:marRight w:val="0"/>
      <w:marTop w:val="0"/>
      <w:marBottom w:val="0"/>
      <w:divBdr>
        <w:top w:val="none" w:sz="0" w:space="0" w:color="auto"/>
        <w:left w:val="none" w:sz="0" w:space="0" w:color="auto"/>
        <w:bottom w:val="none" w:sz="0" w:space="0" w:color="auto"/>
        <w:right w:val="none" w:sz="0" w:space="0" w:color="auto"/>
      </w:divBdr>
      <w:divsChild>
        <w:div w:id="1478107286">
          <w:marLeft w:val="0"/>
          <w:marRight w:val="0"/>
          <w:marTop w:val="100"/>
          <w:marBottom w:val="100"/>
          <w:divBdr>
            <w:top w:val="none" w:sz="0" w:space="0" w:color="auto"/>
            <w:left w:val="single" w:sz="24" w:space="0" w:color="FFFFFF"/>
            <w:bottom w:val="none" w:sz="0" w:space="0" w:color="auto"/>
            <w:right w:val="single" w:sz="24" w:space="0" w:color="FFFFFF"/>
          </w:divBdr>
        </w:div>
        <w:div w:id="37114860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3790308">
      <w:bodyDiv w:val="1"/>
      <w:marLeft w:val="0"/>
      <w:marRight w:val="0"/>
      <w:marTop w:val="0"/>
      <w:marBottom w:val="0"/>
      <w:divBdr>
        <w:top w:val="none" w:sz="0" w:space="0" w:color="auto"/>
        <w:left w:val="none" w:sz="0" w:space="0" w:color="auto"/>
        <w:bottom w:val="none" w:sz="0" w:space="0" w:color="auto"/>
        <w:right w:val="none" w:sz="0" w:space="0" w:color="auto"/>
      </w:divBdr>
    </w:div>
    <w:div w:id="205458646">
      <w:bodyDiv w:val="1"/>
      <w:marLeft w:val="0"/>
      <w:marRight w:val="0"/>
      <w:marTop w:val="0"/>
      <w:marBottom w:val="0"/>
      <w:divBdr>
        <w:top w:val="none" w:sz="0" w:space="0" w:color="auto"/>
        <w:left w:val="none" w:sz="0" w:space="0" w:color="auto"/>
        <w:bottom w:val="none" w:sz="0" w:space="0" w:color="auto"/>
        <w:right w:val="none" w:sz="0" w:space="0" w:color="auto"/>
      </w:divBdr>
    </w:div>
    <w:div w:id="253782145">
      <w:bodyDiv w:val="1"/>
      <w:marLeft w:val="0"/>
      <w:marRight w:val="0"/>
      <w:marTop w:val="0"/>
      <w:marBottom w:val="0"/>
      <w:divBdr>
        <w:top w:val="none" w:sz="0" w:space="0" w:color="auto"/>
        <w:left w:val="none" w:sz="0" w:space="0" w:color="auto"/>
        <w:bottom w:val="none" w:sz="0" w:space="0" w:color="auto"/>
        <w:right w:val="none" w:sz="0" w:space="0" w:color="auto"/>
      </w:divBdr>
      <w:divsChild>
        <w:div w:id="664631895">
          <w:marLeft w:val="0"/>
          <w:marRight w:val="0"/>
          <w:marTop w:val="100"/>
          <w:marBottom w:val="100"/>
          <w:divBdr>
            <w:top w:val="none" w:sz="0" w:space="0" w:color="auto"/>
            <w:left w:val="single" w:sz="24" w:space="0" w:color="FFFFFF"/>
            <w:bottom w:val="none" w:sz="0" w:space="0" w:color="auto"/>
            <w:right w:val="single" w:sz="24" w:space="0" w:color="FFFFFF"/>
          </w:divBdr>
        </w:div>
        <w:div w:id="1876186518">
          <w:marLeft w:val="0"/>
          <w:marRight w:val="0"/>
          <w:marTop w:val="100"/>
          <w:marBottom w:val="0"/>
          <w:divBdr>
            <w:top w:val="none" w:sz="0" w:space="0" w:color="auto"/>
            <w:left w:val="single" w:sz="24" w:space="0" w:color="FFFFFF"/>
            <w:bottom w:val="none" w:sz="0" w:space="0" w:color="auto"/>
            <w:right w:val="single" w:sz="24" w:space="0" w:color="FFFFFF"/>
          </w:divBdr>
        </w:div>
      </w:divsChild>
    </w:div>
    <w:div w:id="266470330">
      <w:bodyDiv w:val="1"/>
      <w:marLeft w:val="0"/>
      <w:marRight w:val="0"/>
      <w:marTop w:val="0"/>
      <w:marBottom w:val="0"/>
      <w:divBdr>
        <w:top w:val="none" w:sz="0" w:space="0" w:color="auto"/>
        <w:left w:val="none" w:sz="0" w:space="0" w:color="auto"/>
        <w:bottom w:val="none" w:sz="0" w:space="0" w:color="auto"/>
        <w:right w:val="none" w:sz="0" w:space="0" w:color="auto"/>
      </w:divBdr>
      <w:divsChild>
        <w:div w:id="1538278302">
          <w:marLeft w:val="0"/>
          <w:marRight w:val="0"/>
          <w:marTop w:val="100"/>
          <w:marBottom w:val="100"/>
          <w:divBdr>
            <w:top w:val="none" w:sz="0" w:space="0" w:color="auto"/>
            <w:left w:val="single" w:sz="24" w:space="0" w:color="FFFFFF"/>
            <w:bottom w:val="none" w:sz="0" w:space="0" w:color="auto"/>
            <w:right w:val="single" w:sz="24" w:space="0" w:color="FFFFFF"/>
          </w:divBdr>
        </w:div>
        <w:div w:id="232741057">
          <w:marLeft w:val="0"/>
          <w:marRight w:val="0"/>
          <w:marTop w:val="100"/>
          <w:marBottom w:val="0"/>
          <w:divBdr>
            <w:top w:val="none" w:sz="0" w:space="0" w:color="auto"/>
            <w:left w:val="single" w:sz="24" w:space="0" w:color="FFFFFF"/>
            <w:bottom w:val="none" w:sz="0" w:space="0" w:color="auto"/>
            <w:right w:val="single" w:sz="24" w:space="0" w:color="FFFFFF"/>
          </w:divBdr>
        </w:div>
      </w:divsChild>
    </w:div>
    <w:div w:id="421949401">
      <w:bodyDiv w:val="1"/>
      <w:marLeft w:val="0"/>
      <w:marRight w:val="0"/>
      <w:marTop w:val="0"/>
      <w:marBottom w:val="0"/>
      <w:divBdr>
        <w:top w:val="none" w:sz="0" w:space="0" w:color="auto"/>
        <w:left w:val="none" w:sz="0" w:space="0" w:color="auto"/>
        <w:bottom w:val="none" w:sz="0" w:space="0" w:color="auto"/>
        <w:right w:val="none" w:sz="0" w:space="0" w:color="auto"/>
      </w:divBdr>
      <w:divsChild>
        <w:div w:id="1796412597">
          <w:marLeft w:val="0"/>
          <w:marRight w:val="0"/>
          <w:marTop w:val="100"/>
          <w:marBottom w:val="100"/>
          <w:divBdr>
            <w:top w:val="none" w:sz="0" w:space="0" w:color="auto"/>
            <w:left w:val="single" w:sz="24" w:space="0" w:color="FFFFFF"/>
            <w:bottom w:val="none" w:sz="0" w:space="0" w:color="auto"/>
            <w:right w:val="single" w:sz="24" w:space="0" w:color="FFFFFF"/>
          </w:divBdr>
        </w:div>
        <w:div w:id="16401831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565262051">
      <w:bodyDiv w:val="1"/>
      <w:marLeft w:val="0"/>
      <w:marRight w:val="0"/>
      <w:marTop w:val="0"/>
      <w:marBottom w:val="0"/>
      <w:divBdr>
        <w:top w:val="none" w:sz="0" w:space="0" w:color="auto"/>
        <w:left w:val="none" w:sz="0" w:space="0" w:color="auto"/>
        <w:bottom w:val="none" w:sz="0" w:space="0" w:color="auto"/>
        <w:right w:val="none" w:sz="0" w:space="0" w:color="auto"/>
      </w:divBdr>
    </w:div>
    <w:div w:id="624047757">
      <w:bodyDiv w:val="1"/>
      <w:marLeft w:val="0"/>
      <w:marRight w:val="0"/>
      <w:marTop w:val="0"/>
      <w:marBottom w:val="0"/>
      <w:divBdr>
        <w:top w:val="none" w:sz="0" w:space="0" w:color="auto"/>
        <w:left w:val="none" w:sz="0" w:space="0" w:color="auto"/>
        <w:bottom w:val="none" w:sz="0" w:space="0" w:color="auto"/>
        <w:right w:val="none" w:sz="0" w:space="0" w:color="auto"/>
      </w:divBdr>
      <w:divsChild>
        <w:div w:id="1622761824">
          <w:marLeft w:val="0"/>
          <w:marRight w:val="0"/>
          <w:marTop w:val="100"/>
          <w:marBottom w:val="100"/>
          <w:divBdr>
            <w:top w:val="none" w:sz="0" w:space="0" w:color="auto"/>
            <w:left w:val="single" w:sz="24" w:space="0" w:color="FFFFFF"/>
            <w:bottom w:val="none" w:sz="0" w:space="0" w:color="auto"/>
            <w:right w:val="single" w:sz="24" w:space="0" w:color="FFFFFF"/>
          </w:divBdr>
        </w:div>
        <w:div w:id="314601938">
          <w:marLeft w:val="0"/>
          <w:marRight w:val="0"/>
          <w:marTop w:val="100"/>
          <w:marBottom w:val="0"/>
          <w:divBdr>
            <w:top w:val="none" w:sz="0" w:space="0" w:color="auto"/>
            <w:left w:val="single" w:sz="24" w:space="0" w:color="FFFFFF"/>
            <w:bottom w:val="none" w:sz="0" w:space="0" w:color="auto"/>
            <w:right w:val="single" w:sz="24" w:space="0" w:color="FFFFFF"/>
          </w:divBdr>
        </w:div>
      </w:divsChild>
    </w:div>
    <w:div w:id="773476944">
      <w:bodyDiv w:val="1"/>
      <w:marLeft w:val="0"/>
      <w:marRight w:val="0"/>
      <w:marTop w:val="0"/>
      <w:marBottom w:val="0"/>
      <w:divBdr>
        <w:top w:val="none" w:sz="0" w:space="0" w:color="auto"/>
        <w:left w:val="none" w:sz="0" w:space="0" w:color="auto"/>
        <w:bottom w:val="none" w:sz="0" w:space="0" w:color="auto"/>
        <w:right w:val="none" w:sz="0" w:space="0" w:color="auto"/>
      </w:divBdr>
      <w:divsChild>
        <w:div w:id="1220941896">
          <w:marLeft w:val="0"/>
          <w:marRight w:val="0"/>
          <w:marTop w:val="100"/>
          <w:marBottom w:val="100"/>
          <w:divBdr>
            <w:top w:val="none" w:sz="0" w:space="0" w:color="auto"/>
            <w:left w:val="single" w:sz="24" w:space="0" w:color="FFFFFF"/>
            <w:bottom w:val="none" w:sz="0" w:space="0" w:color="auto"/>
            <w:right w:val="single" w:sz="24" w:space="0" w:color="FFFFFF"/>
          </w:divBdr>
        </w:div>
        <w:div w:id="21404918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780495314">
      <w:bodyDiv w:val="1"/>
      <w:marLeft w:val="0"/>
      <w:marRight w:val="0"/>
      <w:marTop w:val="0"/>
      <w:marBottom w:val="0"/>
      <w:divBdr>
        <w:top w:val="none" w:sz="0" w:space="0" w:color="auto"/>
        <w:left w:val="none" w:sz="0" w:space="0" w:color="auto"/>
        <w:bottom w:val="none" w:sz="0" w:space="0" w:color="auto"/>
        <w:right w:val="none" w:sz="0" w:space="0" w:color="auto"/>
      </w:divBdr>
    </w:div>
    <w:div w:id="829062574">
      <w:bodyDiv w:val="1"/>
      <w:marLeft w:val="0"/>
      <w:marRight w:val="0"/>
      <w:marTop w:val="0"/>
      <w:marBottom w:val="0"/>
      <w:divBdr>
        <w:top w:val="none" w:sz="0" w:space="0" w:color="auto"/>
        <w:left w:val="none" w:sz="0" w:space="0" w:color="auto"/>
        <w:bottom w:val="none" w:sz="0" w:space="0" w:color="auto"/>
        <w:right w:val="none" w:sz="0" w:space="0" w:color="auto"/>
      </w:divBdr>
      <w:divsChild>
        <w:div w:id="1256553080">
          <w:marLeft w:val="0"/>
          <w:marRight w:val="0"/>
          <w:marTop w:val="100"/>
          <w:marBottom w:val="100"/>
          <w:divBdr>
            <w:top w:val="none" w:sz="0" w:space="0" w:color="auto"/>
            <w:left w:val="single" w:sz="24" w:space="0" w:color="FFFFFF"/>
            <w:bottom w:val="none" w:sz="0" w:space="0" w:color="auto"/>
            <w:right w:val="single" w:sz="24" w:space="0" w:color="FFFFFF"/>
          </w:divBdr>
        </w:div>
        <w:div w:id="2096052806">
          <w:marLeft w:val="0"/>
          <w:marRight w:val="0"/>
          <w:marTop w:val="100"/>
          <w:marBottom w:val="0"/>
          <w:divBdr>
            <w:top w:val="none" w:sz="0" w:space="0" w:color="auto"/>
            <w:left w:val="single" w:sz="24" w:space="0" w:color="FFFFFF"/>
            <w:bottom w:val="none" w:sz="0" w:space="0" w:color="auto"/>
            <w:right w:val="single" w:sz="24" w:space="0" w:color="FFFFFF"/>
          </w:divBdr>
        </w:div>
      </w:divsChild>
    </w:div>
    <w:div w:id="958032946">
      <w:bodyDiv w:val="1"/>
      <w:marLeft w:val="0"/>
      <w:marRight w:val="0"/>
      <w:marTop w:val="0"/>
      <w:marBottom w:val="0"/>
      <w:divBdr>
        <w:top w:val="none" w:sz="0" w:space="0" w:color="auto"/>
        <w:left w:val="none" w:sz="0" w:space="0" w:color="auto"/>
        <w:bottom w:val="none" w:sz="0" w:space="0" w:color="auto"/>
        <w:right w:val="none" w:sz="0" w:space="0" w:color="auto"/>
      </w:divBdr>
    </w:div>
    <w:div w:id="959921643">
      <w:bodyDiv w:val="1"/>
      <w:marLeft w:val="0"/>
      <w:marRight w:val="0"/>
      <w:marTop w:val="0"/>
      <w:marBottom w:val="0"/>
      <w:divBdr>
        <w:top w:val="none" w:sz="0" w:space="0" w:color="auto"/>
        <w:left w:val="none" w:sz="0" w:space="0" w:color="auto"/>
        <w:bottom w:val="none" w:sz="0" w:space="0" w:color="auto"/>
        <w:right w:val="none" w:sz="0" w:space="0" w:color="auto"/>
      </w:divBdr>
      <w:divsChild>
        <w:div w:id="2132046797">
          <w:marLeft w:val="0"/>
          <w:marRight w:val="0"/>
          <w:marTop w:val="100"/>
          <w:marBottom w:val="100"/>
          <w:divBdr>
            <w:top w:val="none" w:sz="0" w:space="0" w:color="auto"/>
            <w:left w:val="single" w:sz="24" w:space="0" w:color="FFFFFF"/>
            <w:bottom w:val="none" w:sz="0" w:space="0" w:color="auto"/>
            <w:right w:val="single" w:sz="24" w:space="0" w:color="FFFFFF"/>
          </w:divBdr>
        </w:div>
        <w:div w:id="184362288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23285636">
      <w:bodyDiv w:val="1"/>
      <w:marLeft w:val="0"/>
      <w:marRight w:val="0"/>
      <w:marTop w:val="0"/>
      <w:marBottom w:val="0"/>
      <w:divBdr>
        <w:top w:val="none" w:sz="0" w:space="0" w:color="auto"/>
        <w:left w:val="none" w:sz="0" w:space="0" w:color="auto"/>
        <w:bottom w:val="none" w:sz="0" w:space="0" w:color="auto"/>
        <w:right w:val="none" w:sz="0" w:space="0" w:color="auto"/>
      </w:divBdr>
      <w:divsChild>
        <w:div w:id="1382443115">
          <w:marLeft w:val="0"/>
          <w:marRight w:val="0"/>
          <w:marTop w:val="100"/>
          <w:marBottom w:val="100"/>
          <w:divBdr>
            <w:top w:val="none" w:sz="0" w:space="0" w:color="auto"/>
            <w:left w:val="single" w:sz="24" w:space="0" w:color="FFFFFF"/>
            <w:bottom w:val="none" w:sz="0" w:space="0" w:color="auto"/>
            <w:right w:val="single" w:sz="24" w:space="0" w:color="FFFFFF"/>
          </w:divBdr>
        </w:div>
        <w:div w:id="14477972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76171609">
      <w:bodyDiv w:val="1"/>
      <w:marLeft w:val="0"/>
      <w:marRight w:val="0"/>
      <w:marTop w:val="0"/>
      <w:marBottom w:val="0"/>
      <w:divBdr>
        <w:top w:val="none" w:sz="0" w:space="0" w:color="auto"/>
        <w:left w:val="none" w:sz="0" w:space="0" w:color="auto"/>
        <w:bottom w:val="none" w:sz="0" w:space="0" w:color="auto"/>
        <w:right w:val="none" w:sz="0" w:space="0" w:color="auto"/>
      </w:divBdr>
    </w:div>
    <w:div w:id="1148134588">
      <w:bodyDiv w:val="1"/>
      <w:marLeft w:val="0"/>
      <w:marRight w:val="0"/>
      <w:marTop w:val="0"/>
      <w:marBottom w:val="0"/>
      <w:divBdr>
        <w:top w:val="none" w:sz="0" w:space="0" w:color="auto"/>
        <w:left w:val="none" w:sz="0" w:space="0" w:color="auto"/>
        <w:bottom w:val="none" w:sz="0" w:space="0" w:color="auto"/>
        <w:right w:val="none" w:sz="0" w:space="0" w:color="auto"/>
      </w:divBdr>
      <w:divsChild>
        <w:div w:id="981038239">
          <w:marLeft w:val="0"/>
          <w:marRight w:val="0"/>
          <w:marTop w:val="100"/>
          <w:marBottom w:val="100"/>
          <w:divBdr>
            <w:top w:val="none" w:sz="0" w:space="0" w:color="auto"/>
            <w:left w:val="single" w:sz="24" w:space="0" w:color="FFFFFF"/>
            <w:bottom w:val="none" w:sz="0" w:space="0" w:color="auto"/>
            <w:right w:val="single" w:sz="24" w:space="0" w:color="FFFFFF"/>
          </w:divBdr>
        </w:div>
        <w:div w:id="46650699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67542593">
      <w:bodyDiv w:val="1"/>
      <w:marLeft w:val="0"/>
      <w:marRight w:val="0"/>
      <w:marTop w:val="0"/>
      <w:marBottom w:val="0"/>
      <w:divBdr>
        <w:top w:val="none" w:sz="0" w:space="0" w:color="auto"/>
        <w:left w:val="none" w:sz="0" w:space="0" w:color="auto"/>
        <w:bottom w:val="none" w:sz="0" w:space="0" w:color="auto"/>
        <w:right w:val="none" w:sz="0" w:space="0" w:color="auto"/>
      </w:divBdr>
    </w:div>
    <w:div w:id="1581594692">
      <w:bodyDiv w:val="1"/>
      <w:marLeft w:val="0"/>
      <w:marRight w:val="0"/>
      <w:marTop w:val="0"/>
      <w:marBottom w:val="0"/>
      <w:divBdr>
        <w:top w:val="none" w:sz="0" w:space="0" w:color="auto"/>
        <w:left w:val="none" w:sz="0" w:space="0" w:color="auto"/>
        <w:bottom w:val="none" w:sz="0" w:space="0" w:color="auto"/>
        <w:right w:val="none" w:sz="0" w:space="0" w:color="auto"/>
      </w:divBdr>
      <w:divsChild>
        <w:div w:id="256669974">
          <w:marLeft w:val="0"/>
          <w:marRight w:val="0"/>
          <w:marTop w:val="100"/>
          <w:marBottom w:val="100"/>
          <w:divBdr>
            <w:top w:val="none" w:sz="0" w:space="0" w:color="auto"/>
            <w:left w:val="single" w:sz="24" w:space="0" w:color="FFFFFF"/>
            <w:bottom w:val="none" w:sz="0" w:space="0" w:color="auto"/>
            <w:right w:val="single" w:sz="24" w:space="0" w:color="FFFFFF"/>
          </w:divBdr>
        </w:div>
        <w:div w:id="186457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95163342">
      <w:bodyDiv w:val="1"/>
      <w:marLeft w:val="0"/>
      <w:marRight w:val="0"/>
      <w:marTop w:val="0"/>
      <w:marBottom w:val="0"/>
      <w:divBdr>
        <w:top w:val="none" w:sz="0" w:space="0" w:color="auto"/>
        <w:left w:val="none" w:sz="0" w:space="0" w:color="auto"/>
        <w:bottom w:val="none" w:sz="0" w:space="0" w:color="auto"/>
        <w:right w:val="none" w:sz="0" w:space="0" w:color="auto"/>
      </w:divBdr>
      <w:divsChild>
        <w:div w:id="116681537">
          <w:marLeft w:val="0"/>
          <w:marRight w:val="0"/>
          <w:marTop w:val="100"/>
          <w:marBottom w:val="100"/>
          <w:divBdr>
            <w:top w:val="none" w:sz="0" w:space="0" w:color="auto"/>
            <w:left w:val="single" w:sz="24" w:space="0" w:color="FFFFFF"/>
            <w:bottom w:val="none" w:sz="0" w:space="0" w:color="auto"/>
            <w:right w:val="single" w:sz="24" w:space="0" w:color="FFFFFF"/>
          </w:divBdr>
        </w:div>
        <w:div w:id="106784654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98120561">
      <w:bodyDiv w:val="1"/>
      <w:marLeft w:val="0"/>
      <w:marRight w:val="0"/>
      <w:marTop w:val="0"/>
      <w:marBottom w:val="0"/>
      <w:divBdr>
        <w:top w:val="none" w:sz="0" w:space="0" w:color="auto"/>
        <w:left w:val="none" w:sz="0" w:space="0" w:color="auto"/>
        <w:bottom w:val="none" w:sz="0" w:space="0" w:color="auto"/>
        <w:right w:val="none" w:sz="0" w:space="0" w:color="auto"/>
      </w:divBdr>
      <w:divsChild>
        <w:div w:id="269972223">
          <w:marLeft w:val="0"/>
          <w:marRight w:val="0"/>
          <w:marTop w:val="100"/>
          <w:marBottom w:val="100"/>
          <w:divBdr>
            <w:top w:val="none" w:sz="0" w:space="0" w:color="auto"/>
            <w:left w:val="single" w:sz="24" w:space="0" w:color="FFFFFF"/>
            <w:bottom w:val="none" w:sz="0" w:space="0" w:color="auto"/>
            <w:right w:val="single" w:sz="24" w:space="0" w:color="FFFFFF"/>
          </w:divBdr>
        </w:div>
        <w:div w:id="204000501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97107751">
      <w:bodyDiv w:val="1"/>
      <w:marLeft w:val="0"/>
      <w:marRight w:val="0"/>
      <w:marTop w:val="0"/>
      <w:marBottom w:val="0"/>
      <w:divBdr>
        <w:top w:val="none" w:sz="0" w:space="0" w:color="auto"/>
        <w:left w:val="none" w:sz="0" w:space="0" w:color="auto"/>
        <w:bottom w:val="none" w:sz="0" w:space="0" w:color="auto"/>
        <w:right w:val="none" w:sz="0" w:space="0" w:color="auto"/>
      </w:divBdr>
      <w:divsChild>
        <w:div w:id="1666855268">
          <w:marLeft w:val="0"/>
          <w:marRight w:val="0"/>
          <w:marTop w:val="100"/>
          <w:marBottom w:val="100"/>
          <w:divBdr>
            <w:top w:val="none" w:sz="0" w:space="0" w:color="auto"/>
            <w:left w:val="single" w:sz="24" w:space="0" w:color="FFFFFF"/>
            <w:bottom w:val="none" w:sz="0" w:space="0" w:color="auto"/>
            <w:right w:val="single" w:sz="24" w:space="0" w:color="FFFFFF"/>
          </w:divBdr>
        </w:div>
        <w:div w:id="2095392704">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00884942">
      <w:bodyDiv w:val="1"/>
      <w:marLeft w:val="0"/>
      <w:marRight w:val="0"/>
      <w:marTop w:val="0"/>
      <w:marBottom w:val="0"/>
      <w:divBdr>
        <w:top w:val="none" w:sz="0" w:space="0" w:color="auto"/>
        <w:left w:val="none" w:sz="0" w:space="0" w:color="auto"/>
        <w:bottom w:val="none" w:sz="0" w:space="0" w:color="auto"/>
        <w:right w:val="none" w:sz="0" w:space="0" w:color="auto"/>
      </w:divBdr>
      <w:divsChild>
        <w:div w:id="1406952445">
          <w:marLeft w:val="0"/>
          <w:marRight w:val="0"/>
          <w:marTop w:val="100"/>
          <w:marBottom w:val="100"/>
          <w:divBdr>
            <w:top w:val="none" w:sz="0" w:space="0" w:color="auto"/>
            <w:left w:val="single" w:sz="24" w:space="0" w:color="FFFFFF"/>
            <w:bottom w:val="none" w:sz="0" w:space="0" w:color="auto"/>
            <w:right w:val="single" w:sz="24" w:space="0" w:color="FFFFFF"/>
          </w:divBdr>
        </w:div>
        <w:div w:id="1445152366">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43572251">
      <w:bodyDiv w:val="1"/>
      <w:marLeft w:val="0"/>
      <w:marRight w:val="0"/>
      <w:marTop w:val="0"/>
      <w:marBottom w:val="0"/>
      <w:divBdr>
        <w:top w:val="none" w:sz="0" w:space="0" w:color="auto"/>
        <w:left w:val="none" w:sz="0" w:space="0" w:color="auto"/>
        <w:bottom w:val="none" w:sz="0" w:space="0" w:color="auto"/>
        <w:right w:val="none" w:sz="0" w:space="0" w:color="auto"/>
      </w:divBdr>
      <w:divsChild>
        <w:div w:id="235479308">
          <w:marLeft w:val="0"/>
          <w:marRight w:val="0"/>
          <w:marTop w:val="100"/>
          <w:marBottom w:val="100"/>
          <w:divBdr>
            <w:top w:val="none" w:sz="0" w:space="0" w:color="auto"/>
            <w:left w:val="single" w:sz="24" w:space="0" w:color="FFFFFF"/>
            <w:bottom w:val="none" w:sz="0" w:space="0" w:color="auto"/>
            <w:right w:val="single" w:sz="24" w:space="0" w:color="FFFFFF"/>
          </w:divBdr>
        </w:div>
        <w:div w:id="470249313">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hyperlink" Target="https://i-institute.tsu.tula.ru/moodle/pluginfile.php/144737/mod_resource/content/1/cooling_system/gost/sp_131_13330_2012.pdf" TargetMode="External"/><Relationship Id="rId21" Type="http://schemas.openxmlformats.org/officeDocument/2006/relationships/image" Target="media/image12.png"/><Relationship Id="rId34" Type="http://schemas.openxmlformats.org/officeDocument/2006/relationships/image" Target="media/image22.jpeg"/><Relationship Id="rId7" Type="http://schemas.openxmlformats.org/officeDocument/2006/relationships/hyperlink" Target="https://i-institute.tsu.tula.ru/moodle/pluginfile.php/144737/mod_resource/content/1/cooling_system/gost/gost_12_1_005_88.pdf" TargetMode="Externa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hyperlink" Target="https://i-institute.tsu.tula.ru/moodle/pluginfile.php/144737/mod_resource/content/1/cooling_system/gost/sp_60_13330_2012.pdf" TargetMode="External"/><Relationship Id="rId33"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hyperlink" Target="https://i-institute.tsu.tula.ru/moodle/pluginfile.php/144737/mod_resource/content/1/cooling_system/gost/gost_30494_96.pdf" TargetMode="External"/><Relationship Id="rId11" Type="http://schemas.openxmlformats.org/officeDocument/2006/relationships/image" Target="media/image3.png"/><Relationship Id="rId24" Type="http://schemas.openxmlformats.org/officeDocument/2006/relationships/hyperlink" Target="http://base.consultant.ru/cons/cgi/online.cgi?req=doc;base=LAW;n=136806" TargetMode="External"/><Relationship Id="rId32" Type="http://schemas.openxmlformats.org/officeDocument/2006/relationships/image" Target="media/image20.png"/><Relationship Id="rId37" Type="http://schemas.openxmlformats.org/officeDocument/2006/relationships/theme" Target="theme/theme1.xml"/><Relationship Id="rId5" Type="http://schemas.openxmlformats.org/officeDocument/2006/relationships/hyperlink" Target="https://i-institute.tsu.tula.ru/moodle/pluginfile.php/144737/mod_resource/content/1/cooling_system/gost/sp_60_13330_2012.pdf" TargetMode="Externa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6.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19.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i-institute.tsu.tula.ru/moodle/pluginfile.php/144737/mod_resource/content/1/cooling_system/gost/sp_60_13330_2012.pdf" TargetMode="External"/><Relationship Id="rId22" Type="http://schemas.openxmlformats.org/officeDocument/2006/relationships/image" Target="media/image13.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gif"/><Relationship Id="rId8" Type="http://schemas.openxmlformats.org/officeDocument/2006/relationships/hyperlink" Target="https://i-institute.tsu.tula.ru/moodle/pluginfile.php/144737/mod_resource/content/1/cooling_system/gost/sp_60_13330_2012.pdf"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18</Pages>
  <Words>4876</Words>
  <Characters>27799</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2021-09-14T09:42:00Z</dcterms:created>
  <dcterms:modified xsi:type="dcterms:W3CDTF">2021-09-14T09:55:00Z</dcterms:modified>
</cp:coreProperties>
</file>