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B3982" w14:textId="77777777" w:rsidR="00396EC8" w:rsidRPr="00396EC8" w:rsidRDefault="00396EC8" w:rsidP="00396EC8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</w:p>
    <w:p w14:paraId="3CFA16BB" w14:textId="77777777" w:rsidR="00396EC8" w:rsidRPr="00396EC8" w:rsidRDefault="00396EC8" w:rsidP="00396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396EC8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КОМПЛЕКСНАЯ КОНТРОЛЬНАЯ РАБОТА</w:t>
      </w:r>
    </w:p>
    <w:p w14:paraId="6146C9FD" w14:textId="77777777" w:rsidR="00396EC8" w:rsidRPr="00396EC8" w:rsidRDefault="00396EC8" w:rsidP="00396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396EC8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 xml:space="preserve"> по дисциплине (учебному курсу)</w:t>
      </w:r>
    </w:p>
    <w:p w14:paraId="73BFE8BE" w14:textId="6BAAB2A5" w:rsidR="00E54916" w:rsidRDefault="00396EC8" w:rsidP="00396E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  <w:r w:rsidRPr="00396EC8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«</w:t>
      </w:r>
      <w:r w:rsidR="00900055" w:rsidRPr="00900055">
        <w:rPr>
          <w:rFonts w:ascii="Times New Roman" w:hAnsi="Times New Roman" w:cs="Times New Roman"/>
          <w:b/>
          <w:bCs/>
          <w:sz w:val="28"/>
          <w:szCs w:val="28"/>
        </w:rPr>
        <w:t xml:space="preserve">Стратегический управленческий учёт и </w:t>
      </w:r>
      <w:proofErr w:type="spellStart"/>
      <w:r w:rsidR="00900055" w:rsidRPr="00900055">
        <w:rPr>
          <w:rFonts w:ascii="Times New Roman" w:hAnsi="Times New Roman" w:cs="Times New Roman"/>
          <w:b/>
          <w:bCs/>
          <w:sz w:val="28"/>
          <w:szCs w:val="28"/>
        </w:rPr>
        <w:t>контроллинг</w:t>
      </w:r>
      <w:proofErr w:type="spellEnd"/>
      <w:r w:rsidRPr="00396EC8"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  <w:t>»</w:t>
      </w:r>
    </w:p>
    <w:p w14:paraId="2450A834" w14:textId="77777777" w:rsidR="00E54916" w:rsidRDefault="00E54916" w:rsidP="009477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4"/>
          <w:lang w:eastAsia="ru-RU"/>
        </w:rPr>
      </w:pPr>
    </w:p>
    <w:p w14:paraId="644ECDCD" w14:textId="6042A473" w:rsidR="00EC0742" w:rsidRPr="006F054C" w:rsidRDefault="00EC0742" w:rsidP="006F054C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D48C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Общие положения</w:t>
      </w:r>
    </w:p>
    <w:p w14:paraId="1541922F" w14:textId="5B58305E" w:rsidR="007A772D" w:rsidRDefault="007A772D" w:rsidP="00CD48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72D">
        <w:rPr>
          <w:rFonts w:ascii="Times New Roman" w:hAnsi="Times New Roman" w:cs="Times New Roman"/>
          <w:sz w:val="28"/>
          <w:szCs w:val="28"/>
          <w:lang w:eastAsia="ru-RU"/>
        </w:rPr>
        <w:t xml:space="preserve">Дисциплины, учебные курсы, на освоении которых базируется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комплексная </w:t>
      </w:r>
      <w:r w:rsidR="00CD48CD">
        <w:rPr>
          <w:rFonts w:ascii="Times New Roman" w:hAnsi="Times New Roman" w:cs="Times New Roman"/>
          <w:sz w:val="28"/>
          <w:szCs w:val="28"/>
        </w:rPr>
        <w:t xml:space="preserve">контрольная </w:t>
      </w:r>
      <w:r>
        <w:rPr>
          <w:rFonts w:ascii="Times New Roman" w:hAnsi="Times New Roman" w:cs="Times New Roman"/>
          <w:sz w:val="28"/>
          <w:szCs w:val="28"/>
        </w:rPr>
        <w:t>работа</w:t>
      </w:r>
      <w:r w:rsidR="00CD48CD">
        <w:rPr>
          <w:rFonts w:ascii="Times New Roman" w:hAnsi="Times New Roman" w:cs="Times New Roman"/>
          <w:sz w:val="28"/>
          <w:szCs w:val="28"/>
        </w:rPr>
        <w:t xml:space="preserve"> (ККР)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Pr="007A772D">
        <w:rPr>
          <w:rFonts w:ascii="Times New Roman" w:hAnsi="Times New Roman" w:cs="Times New Roman"/>
          <w:sz w:val="28"/>
          <w:szCs w:val="28"/>
        </w:rPr>
        <w:t>учебн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Pr="007A772D">
        <w:rPr>
          <w:rFonts w:ascii="Times New Roman" w:hAnsi="Times New Roman" w:cs="Times New Roman"/>
          <w:sz w:val="28"/>
          <w:szCs w:val="28"/>
        </w:rPr>
        <w:t xml:space="preserve"> курс</w:t>
      </w:r>
      <w:r>
        <w:rPr>
          <w:rFonts w:ascii="Times New Roman" w:hAnsi="Times New Roman" w:cs="Times New Roman"/>
          <w:sz w:val="28"/>
          <w:szCs w:val="28"/>
        </w:rPr>
        <w:t>у «</w:t>
      </w:r>
      <w:r w:rsidR="00900055" w:rsidRPr="00900055">
        <w:rPr>
          <w:rFonts w:ascii="Times New Roman" w:hAnsi="Times New Roman" w:cs="Times New Roman"/>
          <w:sz w:val="28"/>
          <w:szCs w:val="28"/>
        </w:rPr>
        <w:t xml:space="preserve">Стратегический управленческий учёт и </w:t>
      </w:r>
      <w:proofErr w:type="spellStart"/>
      <w:r w:rsidR="00900055" w:rsidRPr="00900055">
        <w:rPr>
          <w:rFonts w:ascii="Times New Roman" w:hAnsi="Times New Roman" w:cs="Times New Roman"/>
          <w:sz w:val="28"/>
          <w:szCs w:val="28"/>
        </w:rPr>
        <w:t>контроллинг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</w:p>
    <w:p w14:paraId="053C1B53" w14:textId="519E44E1" w:rsidR="00900055" w:rsidRDefault="00900055" w:rsidP="00D84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00055">
        <w:rPr>
          <w:rFonts w:ascii="Times New Roman" w:hAnsi="Times New Roman" w:cs="Times New Roman"/>
          <w:sz w:val="28"/>
          <w:szCs w:val="28"/>
        </w:rPr>
        <w:t xml:space="preserve">«Экономическая безопасность предприятия», </w:t>
      </w:r>
    </w:p>
    <w:p w14:paraId="11D0E4FD" w14:textId="77777777" w:rsidR="00900055" w:rsidRDefault="00900055" w:rsidP="00D84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00055">
        <w:rPr>
          <w:rFonts w:ascii="Times New Roman" w:hAnsi="Times New Roman" w:cs="Times New Roman"/>
          <w:sz w:val="28"/>
          <w:szCs w:val="28"/>
        </w:rPr>
        <w:t xml:space="preserve">«Разработка комплексного внутреннего </w:t>
      </w:r>
      <w:proofErr w:type="gramStart"/>
      <w:r w:rsidRPr="00900055">
        <w:rPr>
          <w:rFonts w:ascii="Times New Roman" w:hAnsi="Times New Roman" w:cs="Times New Roman"/>
          <w:sz w:val="28"/>
          <w:szCs w:val="28"/>
        </w:rPr>
        <w:t>аудита-механизм</w:t>
      </w:r>
      <w:proofErr w:type="gramEnd"/>
      <w:r w:rsidRPr="00900055">
        <w:rPr>
          <w:rFonts w:ascii="Times New Roman" w:hAnsi="Times New Roman" w:cs="Times New Roman"/>
          <w:sz w:val="28"/>
          <w:szCs w:val="28"/>
        </w:rPr>
        <w:t xml:space="preserve"> обеспечения экономической безопасности организаций», </w:t>
      </w:r>
    </w:p>
    <w:p w14:paraId="1EFB5483" w14:textId="77777777" w:rsidR="00900055" w:rsidRDefault="00900055" w:rsidP="00D84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00055">
        <w:rPr>
          <w:rFonts w:ascii="Times New Roman" w:hAnsi="Times New Roman" w:cs="Times New Roman"/>
          <w:sz w:val="28"/>
          <w:szCs w:val="28"/>
        </w:rPr>
        <w:t xml:space="preserve">«Отраслевой аудит», </w:t>
      </w:r>
    </w:p>
    <w:p w14:paraId="790F665B" w14:textId="4FBF4798" w:rsidR="007A772D" w:rsidRPr="007A772D" w:rsidRDefault="00900055" w:rsidP="00D84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00055">
        <w:rPr>
          <w:rFonts w:ascii="Times New Roman" w:hAnsi="Times New Roman" w:cs="Times New Roman"/>
          <w:sz w:val="28"/>
          <w:szCs w:val="28"/>
        </w:rPr>
        <w:t>«Корпоративный учёт и отчётность»</w:t>
      </w:r>
      <w:r w:rsidR="007A772D" w:rsidRPr="00BE7932">
        <w:rPr>
          <w:rFonts w:ascii="Times New Roman" w:hAnsi="Times New Roman" w:cs="Times New Roman"/>
          <w:sz w:val="28"/>
          <w:szCs w:val="28"/>
        </w:rPr>
        <w:t>.</w:t>
      </w:r>
    </w:p>
    <w:p w14:paraId="1BB2E4FD" w14:textId="77777777" w:rsidR="00CD48CD" w:rsidRPr="00D84F1B" w:rsidRDefault="00CD48CD" w:rsidP="00D84F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DE2FC6" w14:textId="7F4F2FB9" w:rsidR="00E54916" w:rsidRPr="006F054C" w:rsidRDefault="00E54916" w:rsidP="006F054C">
      <w:pPr>
        <w:pStyle w:val="a3"/>
        <w:numPr>
          <w:ilvl w:val="0"/>
          <w:numId w:val="10"/>
        </w:numPr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D48C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Рекомендации к выполнению теоретической и практической части ККР</w:t>
      </w:r>
    </w:p>
    <w:p w14:paraId="57DB8A9B" w14:textId="3E248CFA" w:rsidR="00203C55" w:rsidRPr="00325B03" w:rsidRDefault="002F1D1B" w:rsidP="00203C5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Изучить методические </w:t>
      </w:r>
      <w:r w:rsidR="003D19B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рекомендации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A37D2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выполнению</w:t>
      </w:r>
      <w:r w:rsidR="00CD48C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ККР</w:t>
      </w:r>
    </w:p>
    <w:p w14:paraId="1C6147AF" w14:textId="37D82496" w:rsidR="00203C55" w:rsidRPr="00BE7932" w:rsidRDefault="002F1D1B" w:rsidP="00203C5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Выполнить теоретическую часть </w:t>
      </w:r>
      <w:r w:rsidR="00CD48CD"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ККР</w:t>
      </w:r>
      <w:r w:rsidR="00203C55"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 Количество страниц</w:t>
      </w:r>
      <w:r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203C55"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- не менее </w:t>
      </w:r>
      <w:r w:rsidR="00BE7932"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страниц</w:t>
      </w:r>
      <w:r w:rsidR="00203C55"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. </w:t>
      </w:r>
    </w:p>
    <w:p w14:paraId="6C3607F5" w14:textId="77777777" w:rsidR="00A819C4" w:rsidRDefault="002F1D1B" w:rsidP="00A819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BE793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Выполнить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практическую часть </w:t>
      </w:r>
      <w:r w:rsidR="00CD48C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ККР</w:t>
      </w:r>
      <w:r w:rsidR="00203C55"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14:paraId="53D8E920" w14:textId="12320293" w:rsidR="00203C55" w:rsidRPr="00A819C4" w:rsidRDefault="00203C55" w:rsidP="00A819C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A81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Составить </w:t>
      </w:r>
      <w:r w:rsidR="006E2C60">
        <w:rPr>
          <w:rFonts w:ascii="Times New Roman" w:hAnsi="Times New Roman" w:cs="Times New Roman"/>
          <w:sz w:val="28"/>
          <w:szCs w:val="28"/>
        </w:rPr>
        <w:t>список используемой литературы и используемых источников</w:t>
      </w:r>
      <w:r w:rsidR="00A819C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</w:t>
      </w:r>
      <w:r w:rsidR="003F38FC" w:rsidRPr="00A81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A819C4" w:rsidRPr="00A81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должен включать не менее </w:t>
      </w:r>
      <w:r w:rsidR="009000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 w:rsidR="00A819C4" w:rsidRPr="00A819C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 источников, опубликованных за последние 5 лет, а также действующие нормативные акты.</w:t>
      </w:r>
    </w:p>
    <w:p w14:paraId="437449CA" w14:textId="17CFB749" w:rsidR="00203C55" w:rsidRPr="00325B03" w:rsidRDefault="006F054C" w:rsidP="00203C5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Сформировать</w:t>
      </w:r>
      <w:r w:rsidR="00203C55" w:rsidRPr="00325B0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приложения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к </w:t>
      </w:r>
      <w:r w:rsidR="00CD48C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ККР</w:t>
      </w:r>
      <w:r w:rsidR="001D7EB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если требуется их формирование для теоретической или практической частей</w:t>
      </w:r>
      <w:r w:rsidR="00CD48CD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</w:t>
      </w:r>
    </w:p>
    <w:p w14:paraId="5F3FAA11" w14:textId="77777777" w:rsidR="00203C55" w:rsidRDefault="00203C55" w:rsidP="00203C55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49151AEC" w14:textId="3D18E6BB" w:rsidR="00E54916" w:rsidRPr="00CD48CD" w:rsidRDefault="004A0CBD" w:rsidP="00CD48CD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оформлению</w:t>
      </w:r>
      <w:r w:rsidR="00E54916" w:rsidRPr="00CD4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ККР</w:t>
      </w:r>
    </w:p>
    <w:p w14:paraId="5FC2E808" w14:textId="77777777" w:rsidR="00CD48CD" w:rsidRDefault="00CD48CD" w:rsidP="00CD48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370705" w14:textId="7B494120" w:rsidR="00C20986" w:rsidRDefault="0009435E" w:rsidP="00226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т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ККР - </w:t>
      </w:r>
      <w:r w:rsidR="00230279" w:rsidRPr="00CD48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230279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279" w:rsidRPr="00CD48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230279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0279" w:rsidRPr="00CD48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, 14 кегль,</w:t>
      </w:r>
      <w:r w:rsidR="00C20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интервал 1,5 пт., </w:t>
      </w:r>
      <w:r w:rsidR="00C2098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1,25</w:t>
      </w:r>
      <w:r w:rsidR="00C20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пт. Н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е допускается выделение текста полужирным и курсивом</w:t>
      </w:r>
      <w:r w:rsidR="0085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Допускается выделение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</w:t>
      </w:r>
      <w:r w:rsidR="00856EB7">
        <w:rPr>
          <w:rFonts w:ascii="Times New Roman" w:eastAsia="Times New Roman" w:hAnsi="Times New Roman" w:cs="Times New Roman"/>
          <w:sz w:val="28"/>
          <w:szCs w:val="28"/>
          <w:lang w:eastAsia="ru-RU"/>
        </w:rPr>
        <w:t>жирным</w:t>
      </w:r>
      <w:proofErr w:type="gramEnd"/>
      <w:r w:rsidR="0085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заголовков разделов ККР</w:t>
      </w:r>
      <w:r w:rsidR="00C20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Заголовки выравниваются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ширине</w:t>
      </w:r>
      <w:r w:rsidR="00DF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DF67DC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DF67D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F67DC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1,25</w:t>
      </w:r>
      <w:r w:rsidR="00DF6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пт</w:t>
      </w:r>
      <w:r w:rsidR="00856E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2098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исунки и таблицы должны иметь сквозную нумерацию. </w:t>
      </w:r>
      <w:r w:rsidR="00C20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теоретической части 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ККР должны быть раскрыты теоретические положения исследуемой темы, в практическ</w:t>
      </w:r>
      <w:r w:rsid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части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решены задачи. Стиль изложения материала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E54916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научный. </w:t>
      </w:r>
      <w:r w:rsidR="003F38FC" w:rsidRP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содержательной части </w:t>
      </w:r>
      <w:r w:rsidR="00C209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</w:t>
      </w:r>
      <w:r w:rsidR="003F38FC" w:rsidRP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ссылки на используемые источники. Например, приводится выдержка из учебника Меньшикова Е. А. «Экономическая безопасность». После текста указанной выдержки из учебника в квадратных скобках указывается порядковый номер источника в </w:t>
      </w:r>
      <w:r w:rsidR="006E2C60">
        <w:rPr>
          <w:rFonts w:ascii="Times New Roman" w:hAnsi="Times New Roman" w:cs="Times New Roman"/>
          <w:sz w:val="28"/>
          <w:szCs w:val="28"/>
        </w:rPr>
        <w:t>списке используемой литературы и используемых источников</w:t>
      </w:r>
      <w:r w:rsidR="006E2C60" w:rsidRP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8FC" w:rsidRP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номер страницы, на которой в этом источнике помещен цитируемый текст ‒ [7, с. </w:t>
      </w:r>
      <w:r w:rsidR="003F38FC" w:rsidRP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55]. После всех ответов</w:t>
      </w:r>
      <w:r w:rsid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(перед приложениями) </w:t>
      </w:r>
      <w:r w:rsidR="003F38FC" w:rsidRP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приводится </w:t>
      </w:r>
      <w:r w:rsidR="006E2C60">
        <w:rPr>
          <w:rFonts w:ascii="Times New Roman" w:hAnsi="Times New Roman" w:cs="Times New Roman"/>
          <w:sz w:val="28"/>
          <w:szCs w:val="28"/>
        </w:rPr>
        <w:t>список используемой литературы и используемых источников</w:t>
      </w:r>
      <w:r w:rsidR="003F38FC" w:rsidRP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F38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87B04A" w14:textId="6E399CC4" w:rsidR="00C20986" w:rsidRDefault="00C20986" w:rsidP="00226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ККР может включать иллюстрации и таблицы. На все иллюстрации и таблицы в тексте должны быть ссылки. Сканы таблиц и рисунков не допускаются. </w:t>
      </w:r>
    </w:p>
    <w:p w14:paraId="2021C1C1" w14:textId="2527BC47" w:rsidR="00C20986" w:rsidRDefault="00C20986" w:rsidP="00226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оформлени</w:t>
      </w:r>
      <w:r w:rsidR="000943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рисунков (рисунок 1).</w:t>
      </w:r>
    </w:p>
    <w:p w14:paraId="4D8EAADF" w14:textId="0B49EAD1" w:rsidR="00C20986" w:rsidRDefault="00C20986" w:rsidP="003F38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DC1F9D7" wp14:editId="3D70DACC">
                <wp:simplePos x="0" y="0"/>
                <wp:positionH relativeFrom="column">
                  <wp:posOffset>1563477</wp:posOffset>
                </wp:positionH>
                <wp:positionV relativeFrom="paragraph">
                  <wp:posOffset>160171</wp:posOffset>
                </wp:positionV>
                <wp:extent cx="3286407" cy="597528"/>
                <wp:effectExtent l="0" t="0" r="28575" b="12700"/>
                <wp:wrapNone/>
                <wp:docPr id="17" name="Группа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6407" cy="597528"/>
                          <a:chOff x="0" y="0"/>
                          <a:chExt cx="3286407" cy="597528"/>
                        </a:xfrm>
                      </wpg:grpSpPr>
                      <wps:wsp>
                        <wps:cNvPr id="14" name="Прямоугольник 14"/>
                        <wps:cNvSpPr/>
                        <wps:spPr>
                          <a:xfrm>
                            <a:off x="0" y="9053"/>
                            <a:ext cx="1276538" cy="5884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Прямоугольник 15"/>
                        <wps:cNvSpPr/>
                        <wps:spPr>
                          <a:xfrm>
                            <a:off x="2009869" y="0"/>
                            <a:ext cx="1276538" cy="5884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Стрелка: вправо 16"/>
                        <wps:cNvSpPr/>
                        <wps:spPr>
                          <a:xfrm>
                            <a:off x="1276538" y="191066"/>
                            <a:ext cx="733519" cy="262551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group w14:anchorId="023C8790" id="Группа 17" o:spid="_x0000_s1026" style="position:absolute;margin-left:123.1pt;margin-top:12.6pt;width:258.75pt;height:47.05pt;z-index:251662336" coordsize="32864,5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wWApwMAABYOAAAOAAAAZHJzL2Uyb0RvYy54bWzsV9tu1DwQvkfiHSzf0xx2s4eoKVoVqJAq&#10;qP6CuHa9ziZSYhvb22y5QnCLxAUP8Ot/g+pHSIhDeYXsGzF2Dq1azkiIi92VEh9mxuPP88042zdX&#10;ZYGOmdK54AkOtnyMGKdinvNFgh8+uHNjgpE2hM9JIThL8AnT+ObO9WvblYxZKDJRzJlCYITruJIJ&#10;zoyRsedpmrGS6C0hGYfJVKiSGOiqhTdXpALrZeGFvj/yKqHmUgnKtIbRW80k3nH205RRcz9NNTOo&#10;SDD4ZtxTueeRfXo72yReKCKznLZukF/woiQ5h0V7U7eIIWip8iumypwqoUVqtqgoPZGmOWVuD7Cb&#10;wL+0mz0lltLtZRFXC9nDBNBewumXzdJ7xwcK5XM4uzFGnJRwRvWr9dP18/oT/E8RDANGlVzEILqn&#10;5KE8UO3AounZba9SVdo3bAitHLonPbpsZRCFwUE4GQ19WIXCXDQdR+GkgZ9mcEZX1Gh2+9uKXres&#10;Z73rnakkRJI+B0v/HliHGZHMnYG2CHRgDXuw/gWwXtYf6jOA7HV9Vr9fv6g/1m/rdygYNtA5xR43&#10;HWuA8KugTf1o0MDS4RaE41E0AB453CaT4TiyAv32SSyVNntMlMg2Eqwg6l0wkuN9bRrRTgT0LECN&#10;C65lTgpmvSn4PyyFSICTCp224yDbLRQ6JsAeQinjJmimMjJnzXDkw6/1p9dw3jmD1nKaF0VvuzVg&#10;+X3VduNrK29VmaNwr+x/y7FGuddwKwtueuUy50J9yUABu2pXbuQ7kBpoLEpHYn4CR69Ek0C0pHdy&#10;wHqfaHNAFGQMyC2QBc19eKSFqBIs2hZGmVBPvjRu5SE2YRajCjJQgvXjJVEMo+Iuh6idBsOhTVmu&#10;M4zGIXTUxZmjizN8We4KOKYA8q2krmnlTdE1UyXKR5AsZ3ZVmCKcwtoJpkZ1nV3TZEZIt5TNZk4M&#10;0pQkZp8fSmqNW1RtLD1YPSJKtgFnIFTviY4pJL4Ud42s1eRitjQizV1QnuPa4g2stZnmT9A3+hH6&#10;OppZf4D336cvVKPpZDTF6Grm2zC4J+GGwRsGb/3UbaVLKy0RuwI86hn83/rZ+mn9pn5fv6tPY1T/&#10;X3+C/im8z1Awspn9hzncExU4HEwDf+TUoQy1N5HxYBAFQHFbicNRGEVd4ejuP12Z7SpxvsjMTClR&#10;ucR5KS/akt2VGnclsH7qTT3e1OO2OP8N9dhdruHjw13p2g8l+3Vzse+C+PxzbuczAAAA//8DAFBL&#10;AwQUAAYACAAAACEAlqNKYuEAAAAKAQAADwAAAGRycy9kb3ducmV2LnhtbEyPTU/DMAyG70j8h8hI&#10;3Fj6wbpRmk7TBJymSWxIaDev9dpqTVI1Wdv9e8wJTrblR68fZ6tJt2Kg3jXWKAhnAQgyhS0bUyn4&#10;Orw/LUE4j6bE1hpScCMHq/z+LsO0tKP5pGHvK8EhxqWooPa+S6V0RU0a3cx2ZHh3tr1Gz2NfybLH&#10;kcN1K6MgSKTGxvCFGjva1FRc9let4GPEcR2Hb8P2ct7cjof57nsbklKPD9P6FYSnyf/B8KvP6pCz&#10;08leTelEqyB6TiJGuZlzZWCRxAsQJybDlxhknsn/L+Q/AAAA//8DAFBLAQItABQABgAIAAAAIQC2&#10;gziS/gAAAOEBAAATAAAAAAAAAAAAAAAAAAAAAABbQ29udGVudF9UeXBlc10ueG1sUEsBAi0AFAAG&#10;AAgAAAAhADj9If/WAAAAlAEAAAsAAAAAAAAAAAAAAAAALwEAAF9yZWxzLy5yZWxzUEsBAi0AFAAG&#10;AAgAAAAhABwrBYCnAwAAFg4AAA4AAAAAAAAAAAAAAAAALgIAAGRycy9lMm9Eb2MueG1sUEsBAi0A&#10;FAAGAAgAAAAhAJajSmLhAAAACgEAAA8AAAAAAAAAAAAAAAAAAQYAAGRycy9kb3ducmV2LnhtbFBL&#10;BQYAAAAABAAEAPMAAAAPBwAAAAA=&#10;">
                <v:rect id="Прямоугольник 14" o:spid="_x0000_s1027" style="position:absolute;top:90;width:12765;height:58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cbZwQAAANsAAAAPAAAAZHJzL2Rvd25yZXYueG1sRI/RisIw&#10;EEXfF/yHMIJva6qILtW0iCCI4IO6HzA0Y1NtJqWJtv17s7Dg2wz3zj13Nnlva/Gi1leOFcymCQji&#10;wumKSwW/1/33DwgfkDXWjknBQB7ybPS1wVS7js/0uoRSxBD2KSowITSplL4wZNFPXUMctZtrLYa4&#10;tqXULXYx3NZyniRLabHiSDDY0M5Q8bg8bYQgnYfZqts9TqY/VlQPd3oOSk3G/XYNIlAfPub/64OO&#10;9Rfw90scQGZvAAAA//8DAFBLAQItABQABgAIAAAAIQDb4fbL7gAAAIUBAAATAAAAAAAAAAAAAAAA&#10;AAAAAABbQ29udGVudF9UeXBlc10ueG1sUEsBAi0AFAAGAAgAAAAhAFr0LFu/AAAAFQEAAAsAAAAA&#10;AAAAAAAAAAAAHwEAAF9yZWxzLy5yZWxzUEsBAi0AFAAGAAgAAAAhAKuRxtnBAAAA2wAAAA8AAAAA&#10;AAAAAAAAAAAABwIAAGRycy9kb3ducmV2LnhtbFBLBQYAAAAAAwADALcAAAD1AgAAAAA=&#10;" fillcolor="#5b9bd5 [3204]" strokecolor="#1f4d78 [1604]" strokeweight="1pt"/>
                <v:rect id="Прямоугольник 15" o:spid="_x0000_s1028" style="position:absolute;left:20098;width:12766;height:58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WNCwQAAANsAAAAPAAAAZHJzL2Rvd25yZXYueG1sRI/RisIw&#10;EEXfF/yHMIJva6qgLtW0iCCI4IO6HzA0Y1NtJqWJtv17s7Dg2wz3zj13Nnlva/Gi1leOFcymCQji&#10;wumKSwW/1/33DwgfkDXWjknBQB7ybPS1wVS7js/0uoRSxBD2KSowITSplL4wZNFPXUMctZtrLYa4&#10;tqXULXYx3NZyniRLabHiSDDY0M5Q8bg8bYQgnYfZqts9TqY/VlQPd3oOSk3G/XYNIlAfPub/64OO&#10;9Rfw90scQGZvAAAA//8DAFBLAQItABQABgAIAAAAIQDb4fbL7gAAAIUBAAATAAAAAAAAAAAAAAAA&#10;AAAAAABbQ29udGVudF9UeXBlc10ueG1sUEsBAi0AFAAGAAgAAAAhAFr0LFu/AAAAFQEAAAsAAAAA&#10;AAAAAAAAAAAAHwEAAF9yZWxzLy5yZWxzUEsBAi0AFAAGAAgAAAAhAMTdY0LBAAAA2wAAAA8AAAAA&#10;AAAAAAAAAAAABwIAAGRycy9kb3ducmV2LnhtbFBLBQYAAAAAAwADALcAAAD1AgAAAAA=&#10;" fillcolor="#5b9bd5 [3204]" strokecolor="#1f4d78 [1604]" strokeweight="1pt"/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Стрелка: вправо 16" o:spid="_x0000_s1029" type="#_x0000_t13" style="position:absolute;left:12765;top:1910;width:7335;height:26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RsxwQAAANsAAAAPAAAAZHJzL2Rvd25yZXYueG1sRI9Bi8Iw&#10;EIXvgv8hjOBNU3uQtRpFFEE8LFjF89CMbbWZlCbW7L/fLCx4m+G9ed+b1SaYRvTUudqygtk0AUFc&#10;WF1zqeB6OUy+QDiPrLGxTAp+yMFmPRysMNP2zWfqc1+KGMIuQwWV920mpSsqMuimtiWO2t12Bn1c&#10;u1LqDt8x3DQyTZK5NFhzJFTY0q6i4pm/TIQsTumF8gfd9t99m/I9vJpwVmo8CtslCE/Bf8z/10cd&#10;68/h75c4gFz/AgAA//8DAFBLAQItABQABgAIAAAAIQDb4fbL7gAAAIUBAAATAAAAAAAAAAAAAAAA&#10;AAAAAABbQ29udGVudF9UeXBlc10ueG1sUEsBAi0AFAAGAAgAAAAhAFr0LFu/AAAAFQEAAAsAAAAA&#10;AAAAAAAAAAAAHwEAAF9yZWxzLy5yZWxzUEsBAi0AFAAGAAgAAAAhAJmlGzHBAAAA2wAAAA8AAAAA&#10;AAAAAAAAAAAABwIAAGRycy9kb3ducmV2LnhtbFBLBQYAAAAAAwADALcAAAD1AgAAAAA=&#10;" adj="17734" fillcolor="#5b9bd5 [3204]" strokecolor="#1f4d78 [1604]" strokeweight="1pt"/>
              </v:group>
            </w:pict>
          </mc:Fallback>
        </mc:AlternateContent>
      </w:r>
    </w:p>
    <w:p w14:paraId="3555AFC6" w14:textId="773E0D22" w:rsidR="00C20986" w:rsidRDefault="00C20986" w:rsidP="003F38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A5815E" w14:textId="51CEBCB9" w:rsidR="00C20986" w:rsidRDefault="00C20986" w:rsidP="003F38F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8D2A94" w14:textId="5D6E09B0" w:rsidR="00C20986" w:rsidRDefault="00C20986" w:rsidP="00C2098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1 – Название</w:t>
      </w:r>
    </w:p>
    <w:p w14:paraId="1D192AF9" w14:textId="77777777" w:rsidR="00C20986" w:rsidRDefault="00C20986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D90DBC" w14:textId="272D9E7F" w:rsidR="00C20986" w:rsidRDefault="00C20986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оформления таблиц (таблица 1). При переносе таблицы, необходимо переносить «шапку таблицы» и писать продолжение таблицы</w:t>
      </w:r>
      <w:r w:rsidR="0009435E">
        <w:rPr>
          <w:rFonts w:ascii="Times New Roman" w:hAnsi="Times New Roman" w:cs="Times New Roman"/>
          <w:sz w:val="28"/>
          <w:szCs w:val="28"/>
        </w:rPr>
        <w:t>, с указанием ее номера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AF8CCF" w14:textId="64B9B9C3" w:rsidR="00C20986" w:rsidRDefault="00C20986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186281" w14:textId="61769B06" w:rsidR="00C20986" w:rsidRDefault="00C20986" w:rsidP="003F38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Название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20986" w:rsidRPr="00C20986" w14:paraId="1D8ABED2" w14:textId="77777777" w:rsidTr="00C20986">
        <w:tc>
          <w:tcPr>
            <w:tcW w:w="2336" w:type="dxa"/>
          </w:tcPr>
          <w:p w14:paraId="4CB577D9" w14:textId="19664254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86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2336" w:type="dxa"/>
          </w:tcPr>
          <w:p w14:paraId="68C3A0A3" w14:textId="74288A8E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86">
              <w:rPr>
                <w:rFonts w:ascii="Times New Roman" w:hAnsi="Times New Roman" w:cs="Times New Roman"/>
                <w:sz w:val="24"/>
                <w:szCs w:val="24"/>
              </w:rPr>
              <w:t>20хх г.</w:t>
            </w:r>
          </w:p>
        </w:tc>
        <w:tc>
          <w:tcPr>
            <w:tcW w:w="2336" w:type="dxa"/>
          </w:tcPr>
          <w:p w14:paraId="33F68121" w14:textId="381B45D1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86">
              <w:rPr>
                <w:rFonts w:ascii="Times New Roman" w:hAnsi="Times New Roman" w:cs="Times New Roman"/>
                <w:sz w:val="24"/>
                <w:szCs w:val="24"/>
              </w:rPr>
              <w:t>20хх г.</w:t>
            </w:r>
          </w:p>
        </w:tc>
        <w:tc>
          <w:tcPr>
            <w:tcW w:w="2337" w:type="dxa"/>
          </w:tcPr>
          <w:p w14:paraId="12C4A8C1" w14:textId="274E1892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0986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C20986" w:rsidRPr="00C20986" w14:paraId="638C4EA1" w14:textId="77777777" w:rsidTr="00C20986">
        <w:tc>
          <w:tcPr>
            <w:tcW w:w="2336" w:type="dxa"/>
          </w:tcPr>
          <w:p w14:paraId="6EC7356F" w14:textId="7A117127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14:paraId="6B59D789" w14:textId="67EAD8A8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14:paraId="70AE987B" w14:textId="3786A409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14:paraId="751C8E4E" w14:textId="434FC28A" w:rsidR="00C20986" w:rsidRPr="00C20986" w:rsidRDefault="00C20986" w:rsidP="00C2098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20986" w:rsidRPr="00C20986" w14:paraId="1797AC08" w14:textId="77777777" w:rsidTr="00C20986">
        <w:tc>
          <w:tcPr>
            <w:tcW w:w="2336" w:type="dxa"/>
          </w:tcPr>
          <w:p w14:paraId="18B15FEA" w14:textId="51196146" w:rsidR="00C20986" w:rsidRPr="00C20986" w:rsidRDefault="00C20986" w:rsidP="003F38F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Выручка, тыс. руб.</w:t>
            </w:r>
          </w:p>
        </w:tc>
        <w:tc>
          <w:tcPr>
            <w:tcW w:w="2336" w:type="dxa"/>
          </w:tcPr>
          <w:p w14:paraId="67B95D49" w14:textId="3E8C7A26" w:rsidR="00C20986" w:rsidRPr="00C20986" w:rsidRDefault="001D02CA" w:rsidP="001D02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2336" w:type="dxa"/>
          </w:tcPr>
          <w:p w14:paraId="4D3CAC16" w14:textId="55B6EDB3" w:rsidR="00C20986" w:rsidRPr="00C20986" w:rsidRDefault="001D02CA" w:rsidP="001D02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</w:p>
        </w:tc>
        <w:tc>
          <w:tcPr>
            <w:tcW w:w="2337" w:type="dxa"/>
          </w:tcPr>
          <w:p w14:paraId="2BA2976B" w14:textId="3930983E" w:rsidR="00C20986" w:rsidRPr="00C20986" w:rsidRDefault="001D02CA" w:rsidP="001D02C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</w:tr>
    </w:tbl>
    <w:p w14:paraId="1E261936" w14:textId="65E6F6BB" w:rsidR="00C20986" w:rsidRDefault="00C20986" w:rsidP="003F38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945287" w14:textId="7A3C0700" w:rsidR="00C20986" w:rsidRDefault="001D02CA" w:rsidP="003F38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D02CA" w:rsidRPr="00C20986" w14:paraId="5FB1245E" w14:textId="77777777" w:rsidTr="00982C39">
        <w:tc>
          <w:tcPr>
            <w:tcW w:w="2336" w:type="dxa"/>
          </w:tcPr>
          <w:p w14:paraId="363D67DF" w14:textId="77777777" w:rsidR="001D02CA" w:rsidRPr="00C20986" w:rsidRDefault="001D02CA" w:rsidP="001D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6" w:type="dxa"/>
          </w:tcPr>
          <w:p w14:paraId="6CC695D9" w14:textId="77777777" w:rsidR="001D02CA" w:rsidRPr="00C20986" w:rsidRDefault="001D02CA" w:rsidP="001D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6" w:type="dxa"/>
          </w:tcPr>
          <w:p w14:paraId="196F9CBF" w14:textId="77777777" w:rsidR="001D02CA" w:rsidRPr="00C20986" w:rsidRDefault="001D02CA" w:rsidP="001D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14:paraId="69DD090D" w14:textId="77777777" w:rsidR="001D02CA" w:rsidRPr="00C20986" w:rsidRDefault="001D02CA" w:rsidP="001D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D02CA" w:rsidRPr="00C20986" w14:paraId="795290FB" w14:textId="77777777" w:rsidTr="00982C39">
        <w:tc>
          <w:tcPr>
            <w:tcW w:w="2336" w:type="dxa"/>
          </w:tcPr>
          <w:p w14:paraId="29CD1286" w14:textId="1611F92C" w:rsidR="001D02CA" w:rsidRPr="00C20986" w:rsidRDefault="001D02CA" w:rsidP="001D0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Себестоимость продаж, тыс. руб.</w:t>
            </w:r>
          </w:p>
        </w:tc>
        <w:tc>
          <w:tcPr>
            <w:tcW w:w="2336" w:type="dxa"/>
          </w:tcPr>
          <w:p w14:paraId="3B4C797E" w14:textId="1D299DE5" w:rsidR="001D02CA" w:rsidRPr="00C20986" w:rsidRDefault="001D02CA" w:rsidP="001D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2336" w:type="dxa"/>
          </w:tcPr>
          <w:p w14:paraId="7FDDB64E" w14:textId="72D4A1D8" w:rsidR="001D02CA" w:rsidRPr="00C20986" w:rsidRDefault="001D02CA" w:rsidP="001D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</w:p>
        </w:tc>
        <w:tc>
          <w:tcPr>
            <w:tcW w:w="2337" w:type="dxa"/>
          </w:tcPr>
          <w:p w14:paraId="77A7BEE0" w14:textId="781D75F9" w:rsidR="001D02CA" w:rsidRPr="00C20986" w:rsidRDefault="001D02CA" w:rsidP="001D0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</w:tr>
    </w:tbl>
    <w:p w14:paraId="6BE58EDF" w14:textId="77777777" w:rsidR="001D02CA" w:rsidRDefault="001D02CA" w:rsidP="003F38F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1A5F59" w14:textId="231CF701" w:rsidR="00C20986" w:rsidRDefault="00C20986" w:rsidP="00226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Шрифт в рисунках и таблицах - 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Times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New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Roman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, 1</w:t>
      </w:r>
      <w:r w:rsidR="001D02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кегль,</w:t>
      </w:r>
      <w:r w:rsidR="001D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интервал 1 пт., без </w:t>
      </w:r>
      <w:r w:rsidR="001D02CA" w:rsidRPr="00CD48CD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1D0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</w:t>
      </w:r>
    </w:p>
    <w:p w14:paraId="293C9EA8" w14:textId="5A6B046B" w:rsidR="008703F3" w:rsidRDefault="008703F3" w:rsidP="00226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Формулы оформляются следующим образом (формула 1)</w:t>
      </w:r>
    </w:p>
    <w:p w14:paraId="569571AF" w14:textId="3EF0733F" w:rsidR="008703F3" w:rsidRDefault="008703F3" w:rsidP="002268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FCD14" w14:textId="4EED86F9" w:rsidR="008703F3" w:rsidRDefault="008703F3" w:rsidP="008703F3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8E66FC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             </w:t>
      </w:r>
      <m:oMath>
        <m:r>
          <w:rPr>
            <w:rFonts w:ascii="Cambria Math" w:hAnsi="Cambria Math" w:cs="Times New Roman"/>
            <w:sz w:val="28"/>
            <w:szCs w:val="28"/>
          </w:rPr>
          <m:t xml:space="preserve">Kavt=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CK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VB</m:t>
            </m:r>
          </m:den>
        </m:f>
      </m:oMath>
      <w:r w:rsidRPr="008E66FC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 w:rsidRPr="008E66FC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8E66FC"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    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</w:t>
      </w:r>
      <w:r w:rsidRPr="008E66FC">
        <w:rPr>
          <w:rFonts w:ascii="Times New Roman" w:eastAsiaTheme="minorEastAsia" w:hAnsi="Times New Roman" w:cs="Times New Roman"/>
          <w:i/>
          <w:sz w:val="28"/>
          <w:szCs w:val="28"/>
        </w:rPr>
        <w:t xml:space="preserve">                          </w:t>
      </w:r>
      <w:r w:rsidRPr="008E66FC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>1</w:t>
      </w:r>
      <w:r w:rsidRPr="008E66FC">
        <w:rPr>
          <w:rFonts w:ascii="Times New Roman" w:eastAsiaTheme="minorEastAsia" w:hAnsi="Times New Roman" w:cs="Times New Roman"/>
          <w:sz w:val="28"/>
          <w:szCs w:val="28"/>
        </w:rPr>
        <w:t xml:space="preserve">)                                 </w:t>
      </w:r>
      <w:r w:rsidRPr="008E66FC">
        <w:rPr>
          <w:rFonts w:ascii="Times New Roman" w:eastAsiaTheme="minorEastAsia" w:hAnsi="Times New Roman" w:cs="Times New Roman"/>
          <w:sz w:val="28"/>
          <w:szCs w:val="28"/>
        </w:rPr>
        <w:br/>
        <w:t xml:space="preserve">        </w:t>
      </w:r>
    </w:p>
    <w:p w14:paraId="7FFFC671" w14:textId="2989A230" w:rsidR="008703F3" w:rsidRPr="008E66FC" w:rsidRDefault="008703F3" w:rsidP="008703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E66FC">
        <w:rPr>
          <w:rFonts w:ascii="Times New Roman" w:eastAsiaTheme="minorEastAsia" w:hAnsi="Times New Roman" w:cs="Times New Roman"/>
          <w:sz w:val="28"/>
          <w:szCs w:val="28"/>
        </w:rPr>
        <w:t xml:space="preserve"> где </w:t>
      </w:r>
      <w:proofErr w:type="spellStart"/>
      <w:proofErr w:type="gramStart"/>
      <w:r w:rsidRPr="008E66FC">
        <w:rPr>
          <w:rFonts w:ascii="Times New Roman" w:eastAsiaTheme="minorEastAsia" w:hAnsi="Times New Roman" w:cs="Times New Roman"/>
          <w:sz w:val="28"/>
          <w:szCs w:val="28"/>
        </w:rPr>
        <w:t>К</w:t>
      </w:r>
      <w:proofErr w:type="gramEnd"/>
      <w:r w:rsidRPr="008E66FC">
        <w:rPr>
          <w:rFonts w:ascii="Times New Roman" w:eastAsiaTheme="minorEastAsia" w:hAnsi="Times New Roman" w:cs="Times New Roman"/>
          <w:sz w:val="28"/>
          <w:szCs w:val="28"/>
        </w:rPr>
        <w:t>avt</w:t>
      </w:r>
      <w:proofErr w:type="spellEnd"/>
      <w:r w:rsidRPr="008E66FC">
        <w:rPr>
          <w:rFonts w:ascii="Times New Roman" w:eastAsiaTheme="minorEastAsia" w:hAnsi="Times New Roman" w:cs="Times New Roman"/>
          <w:sz w:val="28"/>
          <w:szCs w:val="28"/>
        </w:rPr>
        <w:t xml:space="preserve"> - коэффициента автономии;</w:t>
      </w:r>
      <w:r w:rsidRPr="008E66FC">
        <w:rPr>
          <w:rFonts w:ascii="Times New Roman" w:eastAsiaTheme="minorEastAsia" w:hAnsi="Times New Roman" w:cs="Times New Roman"/>
          <w:sz w:val="28"/>
          <w:szCs w:val="28"/>
        </w:rPr>
        <w:br/>
        <w:t xml:space="preserve">               СК – собственный капитал;</w:t>
      </w:r>
    </w:p>
    <w:p w14:paraId="126CE5CC" w14:textId="228A2A68" w:rsidR="008703F3" w:rsidRPr="008E66FC" w:rsidRDefault="008703F3" w:rsidP="008703F3">
      <w:pPr>
        <w:spacing w:after="0" w:line="24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8E66FC">
        <w:rPr>
          <w:rFonts w:ascii="Times New Roman" w:eastAsiaTheme="minorEastAsia" w:hAnsi="Times New Roman" w:cs="Times New Roman"/>
          <w:sz w:val="28"/>
          <w:szCs w:val="28"/>
        </w:rPr>
        <w:t xml:space="preserve">     VB – валюта баланса.</w:t>
      </w:r>
    </w:p>
    <w:p w14:paraId="64E8E869" w14:textId="7A12301E" w:rsidR="008703F3" w:rsidRDefault="008703F3" w:rsidP="008703F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81EFA3" w14:textId="1BFCDF2A" w:rsidR="003F38FC" w:rsidRPr="00196FC4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Нумерация страниц проставляется в </w:t>
      </w:r>
      <w:r>
        <w:rPr>
          <w:rFonts w:ascii="Times New Roman" w:hAnsi="Times New Roman" w:cs="Times New Roman"/>
          <w:sz w:val="28"/>
          <w:szCs w:val="28"/>
        </w:rPr>
        <w:t xml:space="preserve">нижней </w:t>
      </w:r>
      <w:r w:rsidRPr="00797A9F">
        <w:rPr>
          <w:rFonts w:ascii="Times New Roman" w:hAnsi="Times New Roman" w:cs="Times New Roman"/>
          <w:sz w:val="28"/>
          <w:szCs w:val="28"/>
        </w:rPr>
        <w:t>части листов по центру. Титульный лист, содержание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работы не нумеруются. </w:t>
      </w:r>
      <w:r w:rsidR="00126031">
        <w:rPr>
          <w:rFonts w:ascii="Times New Roman" w:hAnsi="Times New Roman" w:cs="Times New Roman"/>
          <w:sz w:val="28"/>
          <w:szCs w:val="28"/>
        </w:rPr>
        <w:t xml:space="preserve">Содержание формируется автоматически. </w:t>
      </w:r>
      <w:r w:rsidRPr="00797A9F">
        <w:rPr>
          <w:rFonts w:ascii="Times New Roman" w:hAnsi="Times New Roman" w:cs="Times New Roman"/>
          <w:sz w:val="28"/>
          <w:szCs w:val="28"/>
        </w:rPr>
        <w:t>Нумерация</w:t>
      </w:r>
      <w:r>
        <w:rPr>
          <w:rFonts w:ascii="Times New Roman" w:hAnsi="Times New Roman" w:cs="Times New Roman"/>
          <w:sz w:val="28"/>
          <w:szCs w:val="28"/>
        </w:rPr>
        <w:t xml:space="preserve"> начинается с цифры 3 </w:t>
      </w:r>
      <w:r w:rsidRPr="00797A9F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Pr="00797A9F">
        <w:rPr>
          <w:rFonts w:ascii="Times New Roman" w:hAnsi="Times New Roman" w:cs="Times New Roman"/>
          <w:sz w:val="28"/>
          <w:szCs w:val="28"/>
        </w:rPr>
        <w:lastRenderedPageBreak/>
        <w:t>«Введение».</w:t>
      </w:r>
      <w:r>
        <w:rPr>
          <w:rFonts w:ascii="Times New Roman" w:hAnsi="Times New Roman" w:cs="Times New Roman"/>
          <w:sz w:val="28"/>
          <w:szCs w:val="28"/>
        </w:rPr>
        <w:t xml:space="preserve"> Титульный лист оформляется в соответствии с установленной формой.</w:t>
      </w:r>
    </w:p>
    <w:p w14:paraId="18A76720" w14:textId="77777777" w:rsidR="003F38FC" w:rsidRPr="00196FC4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96FC4">
        <w:rPr>
          <w:rFonts w:ascii="Times New Roman" w:hAnsi="Times New Roman" w:cs="Times New Roman"/>
          <w:iCs/>
          <w:sz w:val="28"/>
          <w:szCs w:val="28"/>
        </w:rPr>
        <w:t>Структура комплексной контрольной работы:</w:t>
      </w:r>
    </w:p>
    <w:p w14:paraId="692BE36E" w14:textId="77777777" w:rsidR="003F38FC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титульный лист</w:t>
      </w:r>
    </w:p>
    <w:p w14:paraId="2A0FBD05" w14:textId="77777777" w:rsidR="003F38FC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</w:t>
      </w:r>
    </w:p>
    <w:p w14:paraId="38D33C10" w14:textId="77777777" w:rsidR="003F38FC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</w:t>
      </w:r>
    </w:p>
    <w:p w14:paraId="1AB40416" w14:textId="77777777" w:rsidR="003F38FC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основная часть (теоретический и практический параграфы)</w:t>
      </w:r>
    </w:p>
    <w:p w14:paraId="070D8468" w14:textId="77777777" w:rsidR="003F38FC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</w:t>
      </w:r>
    </w:p>
    <w:p w14:paraId="2C9D370A" w14:textId="6F1F5C26" w:rsidR="003F38FC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список использ</w:t>
      </w:r>
      <w:r w:rsidR="006E2C60">
        <w:rPr>
          <w:rFonts w:ascii="Times New Roman" w:hAnsi="Times New Roman" w:cs="Times New Roman"/>
          <w:sz w:val="28"/>
          <w:szCs w:val="28"/>
        </w:rPr>
        <w:t>уемой литературы и используемых</w:t>
      </w:r>
      <w:r>
        <w:rPr>
          <w:rFonts w:ascii="Times New Roman" w:hAnsi="Times New Roman" w:cs="Times New Roman"/>
          <w:sz w:val="28"/>
          <w:szCs w:val="28"/>
        </w:rPr>
        <w:t xml:space="preserve"> источников </w:t>
      </w:r>
    </w:p>
    <w:p w14:paraId="26554962" w14:textId="27BE5D88" w:rsidR="003F38FC" w:rsidRDefault="003F38FC" w:rsidP="002268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приложения.</w:t>
      </w:r>
    </w:p>
    <w:p w14:paraId="4D66DBCF" w14:textId="58014564" w:rsidR="00EB4E27" w:rsidRDefault="00F936AF" w:rsidP="00F936A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7932">
        <w:rPr>
          <w:rFonts w:ascii="Times New Roman" w:hAnsi="Times New Roman" w:cs="Times New Roman"/>
          <w:sz w:val="28"/>
          <w:szCs w:val="28"/>
        </w:rPr>
        <w:t xml:space="preserve">Во введении 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указывается актуальность темы исследования (можно ориентироваться на выбранную тему эссе и содержание курса «</w:t>
      </w:r>
      <w:r w:rsidR="00900055" w:rsidRPr="00BE7932">
        <w:rPr>
          <w:rFonts w:ascii="Times New Roman" w:hAnsi="Times New Roman" w:cs="Times New Roman"/>
          <w:sz w:val="28"/>
          <w:szCs w:val="28"/>
        </w:rPr>
        <w:t xml:space="preserve">Стратегический управленческий учёт и </w:t>
      </w:r>
      <w:proofErr w:type="spellStart"/>
      <w:r w:rsidR="00900055" w:rsidRPr="00BE7932">
        <w:rPr>
          <w:rFonts w:ascii="Times New Roman" w:hAnsi="Times New Roman" w:cs="Times New Roman"/>
          <w:sz w:val="28"/>
          <w:szCs w:val="28"/>
        </w:rPr>
        <w:t>контроллинг</w:t>
      </w:r>
      <w:proofErr w:type="spellEnd"/>
      <w:r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>»), цель, задачи ККР, предмет исследования, информационная база, теоретическ</w:t>
      </w:r>
      <w:r w:rsidR="0009435E"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методическ</w:t>
      </w:r>
      <w:r w:rsidR="0009435E"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</w:t>
      </w:r>
      <w:r w:rsidR="0009435E"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исследования.</w:t>
      </w:r>
    </w:p>
    <w:p w14:paraId="559CB2F7" w14:textId="00C4C8E2" w:rsidR="00EB4E27" w:rsidRDefault="00F3752F" w:rsidP="00EB4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формируется автоматически.</w:t>
      </w:r>
      <w:r w:rsidR="00BD4FAA">
        <w:rPr>
          <w:rFonts w:ascii="Times New Roman" w:hAnsi="Times New Roman" w:cs="Times New Roman"/>
          <w:sz w:val="28"/>
          <w:szCs w:val="28"/>
        </w:rPr>
        <w:t xml:space="preserve"> Пример содержания представлен в Приложении А.</w:t>
      </w:r>
    </w:p>
    <w:p w14:paraId="5BC396D8" w14:textId="20F1BE0A" w:rsidR="00F3752F" w:rsidRDefault="00F3752F" w:rsidP="00EB4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часть включает выполненные задания.</w:t>
      </w:r>
    </w:p>
    <w:p w14:paraId="75145714" w14:textId="3B620F0D" w:rsidR="00F3752F" w:rsidRDefault="00F3752F" w:rsidP="00EB4E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отража</w:t>
      </w:r>
      <w:r w:rsidR="0009435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тся основные выводы, полученные по результатам выполнения ККР.</w:t>
      </w:r>
    </w:p>
    <w:p w14:paraId="431A6D84" w14:textId="1C84D008" w:rsidR="00EB4E27" w:rsidRDefault="00EB4E27" w:rsidP="00EB4E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Список используемой литературы и используемых источников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должен включать не менее </w:t>
      </w:r>
      <w:r w:rsidR="0090005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0 источников, опубликованных за последние 5 лет, а также действующие нормативные акты. С</w:t>
      </w:r>
      <w:r>
        <w:rPr>
          <w:rFonts w:ascii="Times New Roman" w:hAnsi="Times New Roman" w:cs="Times New Roman"/>
          <w:sz w:val="28"/>
          <w:szCs w:val="28"/>
        </w:rPr>
        <w:t>писок используемой литературы и используемых источников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оформляется по алфавиту.</w:t>
      </w:r>
    </w:p>
    <w:p w14:paraId="7721AAA9" w14:textId="5447C79C" w:rsidR="0054017A" w:rsidRDefault="0054017A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 оформления </w:t>
      </w:r>
      <w:r w:rsidR="006E2C60">
        <w:rPr>
          <w:rFonts w:ascii="Times New Roman" w:hAnsi="Times New Roman" w:cs="Times New Roman"/>
          <w:sz w:val="28"/>
          <w:szCs w:val="28"/>
        </w:rPr>
        <w:t>списка используемой литературы и используемых источников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4D035F" w14:textId="77777777" w:rsidR="0009435E" w:rsidRPr="0054017A" w:rsidRDefault="0009435E" w:rsidP="0054017A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Бгашев</w:t>
      </w:r>
      <w:proofErr w:type="spell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, М. В. Основы управленческой деятельности</w:t>
      </w:r>
      <w:proofErr w:type="gram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учебное пособие для СПО / М. В. </w:t>
      </w:r>
      <w:proofErr w:type="spell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Бгашев</w:t>
      </w:r>
      <w:proofErr w:type="spell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. — Саратов</w:t>
      </w:r>
      <w:proofErr w:type="gram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Профобразование, 2023. — 311 c</w:t>
      </w:r>
      <w:r w:rsidRPr="00540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8872F9A" w14:textId="77777777" w:rsidR="0009435E" w:rsidRPr="006E2C60" w:rsidRDefault="0009435E" w:rsidP="006E2C60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Рязанова О.А., </w:t>
      </w:r>
      <w:proofErr w:type="spell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Аботурова</w:t>
      </w:r>
      <w:proofErr w:type="spell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А.С. </w:t>
      </w:r>
      <w:hyperlink r:id="rId8" w:history="1">
        <w:r w:rsidRPr="006E2C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Сущность и методы оценки стратегических рисков компании</w:t>
        </w:r>
      </w:hyperlink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hyperlink r:id="rId9" w:history="1">
        <w:r w:rsidRPr="006E2C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Вектор экономики</w:t>
        </w:r>
      </w:hyperlink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. 2022. </w:t>
      </w:r>
      <w:hyperlink r:id="rId10" w:history="1">
        <w:r w:rsidRPr="006E2C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 8 (74)</w:t>
        </w:r>
      </w:hyperlink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39E37D" w14:textId="77777777" w:rsidR="0009435E" w:rsidRPr="005C2901" w:rsidRDefault="0009435E" w:rsidP="005C2901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Трудовой кодекс Российской Федерации» от 30.12.2001 N 197-ФЗ (ред. от 19.12.2022, с изм. от 11.04.2023) (с изм. и доп., вступ. в силу с 01.03.2023) [</w:t>
      </w:r>
      <w:proofErr w:type="spell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</w:t>
      </w:r>
      <w:proofErr w:type="gram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есурс</w:t>
      </w:r>
      <w:proofErr w:type="spell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]: // Справочная правовая система «</w:t>
      </w:r>
      <w:proofErr w:type="spellStart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КонсультантПлюс</w:t>
      </w:r>
      <w:proofErr w:type="spellEnd"/>
      <w:r w:rsidRPr="006E2C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- Режим доступа: </w:t>
      </w:r>
      <w:hyperlink w:history="1">
        <w:r w:rsidRPr="006E2C6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 consultant.ru/</w:t>
        </w:r>
      </w:hyperlink>
    </w:p>
    <w:p w14:paraId="45B86C87" w14:textId="77777777" w:rsidR="00E46E2E" w:rsidRDefault="00E46E2E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D970D" w14:textId="77777777" w:rsidR="00900055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08A6E4" w14:textId="77777777" w:rsidR="00900055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F73226" w14:textId="77777777" w:rsidR="00900055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4BB3ED" w14:textId="77777777" w:rsidR="00900055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422F97" w14:textId="77777777" w:rsidR="00900055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2878F1" w14:textId="77777777" w:rsidR="00900055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47B28" w14:textId="77777777" w:rsidR="00900055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E5A3EB" w14:textId="77777777" w:rsidR="00900055" w:rsidRPr="0062278D" w:rsidRDefault="00900055" w:rsidP="005C2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9B604" w14:textId="4C213CCD" w:rsidR="00085FEA" w:rsidRDefault="00085FEA" w:rsidP="00085FEA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Задания</w:t>
      </w:r>
      <w:r w:rsidRPr="00CD48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ККР</w:t>
      </w:r>
    </w:p>
    <w:p w14:paraId="7B70C922" w14:textId="238E02FA" w:rsidR="00085FEA" w:rsidRDefault="00085FEA" w:rsidP="00085FE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14E62C" w14:textId="33945249" w:rsidR="00085FEA" w:rsidRPr="004A0CBD" w:rsidRDefault="00085FEA" w:rsidP="004A0CBD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A0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Теоретическая часть</w:t>
      </w:r>
    </w:p>
    <w:p w14:paraId="2F04F113" w14:textId="77777777" w:rsidR="00085FEA" w:rsidRPr="004A0CBD" w:rsidRDefault="00085FEA" w:rsidP="004A0CBD">
      <w:pPr>
        <w:pStyle w:val="a3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CCD47E" w14:textId="1B02CFBD" w:rsidR="004A0CBD" w:rsidRPr="004A0CBD" w:rsidRDefault="004A0CBD" w:rsidP="004A0CBD">
      <w:pPr>
        <w:spacing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0CBD">
        <w:rPr>
          <w:rFonts w:ascii="Times New Roman" w:hAnsi="Times New Roman" w:cs="Times New Roman"/>
          <w:b/>
          <w:bCs/>
          <w:sz w:val="28"/>
          <w:szCs w:val="28"/>
        </w:rPr>
        <w:t>Задание 1.1</w:t>
      </w:r>
      <w:r w:rsidR="00053306">
        <w:rPr>
          <w:rFonts w:ascii="Times New Roman" w:hAnsi="Times New Roman" w:cs="Times New Roman"/>
          <w:b/>
          <w:bCs/>
          <w:sz w:val="28"/>
          <w:szCs w:val="28"/>
        </w:rPr>
        <w:t>. Эссе</w:t>
      </w:r>
    </w:p>
    <w:p w14:paraId="75E4B3C8" w14:textId="20F1DAF1" w:rsidR="004A0CBD" w:rsidRPr="004A0CBD" w:rsidRDefault="000045D0" w:rsidP="004A0CBD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A0CBD" w:rsidRPr="004A0CBD">
        <w:rPr>
          <w:rFonts w:ascii="Times New Roman" w:hAnsi="Times New Roman" w:cs="Times New Roman"/>
          <w:sz w:val="28"/>
          <w:szCs w:val="28"/>
        </w:rPr>
        <w:t xml:space="preserve">адание состоит в написании эссе. Эссе представляет собой самостоятельную творческую работу, представленную в письменной форме. </w:t>
      </w:r>
      <w:r w:rsidR="00DA18B0">
        <w:rPr>
          <w:rFonts w:ascii="Times New Roman" w:hAnsi="Times New Roman" w:cs="Times New Roman"/>
          <w:sz w:val="28"/>
          <w:szCs w:val="28"/>
        </w:rPr>
        <w:t>Выбор темы эссе осуществляется по усмотрению студента.</w:t>
      </w:r>
    </w:p>
    <w:p w14:paraId="49013B6D" w14:textId="77777777" w:rsidR="001D7EBC" w:rsidRDefault="004A0CBD" w:rsidP="001D7EB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0CBD">
        <w:rPr>
          <w:rFonts w:ascii="Times New Roman" w:hAnsi="Times New Roman" w:cs="Times New Roman"/>
          <w:b/>
          <w:sz w:val="28"/>
          <w:szCs w:val="28"/>
        </w:rPr>
        <w:t>Примерные темы эссе</w:t>
      </w:r>
    </w:p>
    <w:p w14:paraId="655E63ED" w14:textId="44737732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3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Роль стратегического управленческого учета в стратегии развития субъекта </w:t>
      </w:r>
      <w:r w:rsidR="00BE7932">
        <w:rPr>
          <w:rFonts w:ascii="Times New Roman" w:eastAsia="Times New Roman" w:hAnsi="Times New Roman" w:cs="Times New Roman"/>
          <w:spacing w:val="2"/>
          <w:sz w:val="28"/>
          <w:szCs w:val="28"/>
          <w:lang w:eastAsia="ko-KR"/>
        </w:rPr>
        <w:t>хозяй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ствования.</w:t>
      </w:r>
    </w:p>
    <w:p w14:paraId="712C5E00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2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Организация стратегического управленческого</w:t>
      </w:r>
      <w:r w:rsidRPr="00900055">
        <w:rPr>
          <w:rFonts w:ascii="Times New Roman" w:eastAsia="Times New Roman" w:hAnsi="Times New Roman" w:cs="Times New Roman"/>
          <w:spacing w:val="2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учета.</w:t>
      </w:r>
    </w:p>
    <w:p w14:paraId="4E1F1D36" w14:textId="182DA655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5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Формирование информационных потоков в сист</w:t>
      </w:r>
      <w:r w:rsid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еме стратегического управленче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ского</w:t>
      </w:r>
      <w:r w:rsidRPr="00900055">
        <w:rPr>
          <w:rFonts w:ascii="Times New Roman" w:eastAsia="Times New Roman" w:hAnsi="Times New Roman" w:cs="Times New Roman"/>
          <w:spacing w:val="1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учета.</w:t>
      </w:r>
    </w:p>
    <w:p w14:paraId="1AB07A29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2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Отклонения затрат и их анализ как средство контроля</w:t>
      </w:r>
      <w:r w:rsidRPr="00900055">
        <w:rPr>
          <w:rFonts w:ascii="Times New Roman" w:eastAsia="Times New Roman" w:hAnsi="Times New Roman" w:cs="Times New Roman"/>
          <w:spacing w:val="-9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затрат.</w:t>
      </w:r>
    </w:p>
    <w:p w14:paraId="7F4B2CB1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Бюджетирование в организации: опыт</w:t>
      </w:r>
      <w:r w:rsidRPr="00900055">
        <w:rPr>
          <w:rFonts w:ascii="Times New Roman" w:eastAsia="Times New Roman" w:hAnsi="Times New Roman" w:cs="Times New Roman"/>
          <w:spacing w:val="-2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внедрения.</w:t>
      </w:r>
    </w:p>
    <w:p w14:paraId="01FE6C2E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2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Проблемы организации стратегического управленческого учета на</w:t>
      </w:r>
      <w:r w:rsidRPr="00900055">
        <w:rPr>
          <w:rFonts w:ascii="Times New Roman" w:eastAsia="Times New Roman" w:hAnsi="Times New Roman" w:cs="Times New Roman"/>
          <w:spacing w:val="-8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предприятии.</w:t>
      </w:r>
    </w:p>
    <w:p w14:paraId="1888C727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2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Организация управленческого учета по</w:t>
      </w:r>
      <w:r w:rsidRPr="00900055">
        <w:rPr>
          <w:rFonts w:ascii="Times New Roman" w:eastAsia="Times New Roman" w:hAnsi="Times New Roman" w:cs="Times New Roman"/>
          <w:spacing w:val="1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сегментам.</w:t>
      </w:r>
    </w:p>
    <w:p w14:paraId="524CDD9D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2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Внутренняя управленческая отчетность организации.</w:t>
      </w:r>
    </w:p>
    <w:p w14:paraId="69DEB496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02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Организация управленческого</w:t>
      </w:r>
      <w:r w:rsidRPr="00900055">
        <w:rPr>
          <w:rFonts w:ascii="Times New Roman" w:eastAsia="Times New Roman" w:hAnsi="Times New Roman" w:cs="Times New Roman"/>
          <w:spacing w:val="1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контроля.</w:t>
      </w:r>
    </w:p>
    <w:p w14:paraId="1FC2D58E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73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Проблемы внедрения и дальнейшего развития стратегического управленческого учета.</w:t>
      </w:r>
    </w:p>
    <w:p w14:paraId="1087741E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Учет затрат и </w:t>
      </w: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калькулирование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себестоимости по функциям: опыт</w:t>
      </w:r>
      <w:r w:rsidRPr="00900055">
        <w:rPr>
          <w:rFonts w:ascii="Times New Roman" w:eastAsia="Times New Roman" w:hAnsi="Times New Roman" w:cs="Times New Roman"/>
          <w:spacing w:val="-13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внедрения.</w:t>
      </w:r>
    </w:p>
    <w:p w14:paraId="377E59F9" w14:textId="46C1FCB2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Анализ безубыточности </w:t>
      </w:r>
      <w:r w:rsidR="00BE7932"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много продуктового</w:t>
      </w:r>
      <w:r w:rsidRPr="00900055">
        <w:rPr>
          <w:rFonts w:ascii="Times New Roman" w:eastAsia="Times New Roman" w:hAnsi="Times New Roman" w:cs="Times New Roman"/>
          <w:spacing w:val="-2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производства.</w:t>
      </w:r>
    </w:p>
    <w:p w14:paraId="054E6C58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Анализ релевантных затрат как инструмент принятия управленческих</w:t>
      </w:r>
      <w:r w:rsidRPr="00900055">
        <w:rPr>
          <w:rFonts w:ascii="Times New Roman" w:eastAsia="Times New Roman" w:hAnsi="Times New Roman" w:cs="Times New Roman"/>
          <w:spacing w:val="-12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решений.</w:t>
      </w:r>
    </w:p>
    <w:p w14:paraId="2C9F1901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Управленческий учет как основа управленческого</w:t>
      </w:r>
      <w:r w:rsidRPr="00900055">
        <w:rPr>
          <w:rFonts w:ascii="Times New Roman" w:eastAsia="Times New Roman" w:hAnsi="Times New Roman" w:cs="Times New Roman"/>
          <w:spacing w:val="-23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анализа.</w:t>
      </w:r>
    </w:p>
    <w:p w14:paraId="6E8EF535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Концепция </w:t>
      </w: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контроллинга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как часть управленческого</w:t>
      </w:r>
      <w:r w:rsidRPr="00900055">
        <w:rPr>
          <w:rFonts w:ascii="Times New Roman" w:eastAsia="Times New Roman" w:hAnsi="Times New Roman" w:cs="Times New Roman"/>
          <w:spacing w:val="-32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учета.</w:t>
      </w:r>
    </w:p>
    <w:p w14:paraId="7D61D4C8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8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Особенности организации системы </w:t>
      </w: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контроллинга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как инструмента достижения поставленной цели - увеличения прибыли</w:t>
      </w:r>
      <w:r w:rsidRPr="00900055">
        <w:rPr>
          <w:rFonts w:ascii="Times New Roman" w:eastAsia="Times New Roman" w:hAnsi="Times New Roman" w:cs="Times New Roman"/>
          <w:spacing w:val="3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организации</w:t>
      </w:r>
    </w:p>
    <w:p w14:paraId="2D2CF777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Стратегия развития предприятия и система стратегического</w:t>
      </w:r>
      <w:r w:rsidRPr="00900055">
        <w:rPr>
          <w:rFonts w:ascii="Times New Roman" w:eastAsia="Times New Roman" w:hAnsi="Times New Roman" w:cs="Times New Roman"/>
          <w:spacing w:val="-8"/>
          <w:sz w:val="28"/>
          <w:szCs w:val="28"/>
          <w:lang w:eastAsia="ko-KR"/>
        </w:rPr>
        <w:t xml:space="preserve"> </w:t>
      </w: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контроллинга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.</w:t>
      </w:r>
    </w:p>
    <w:p w14:paraId="311E5EFB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20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Сбалансированная система показателей</w:t>
      </w:r>
      <w:r w:rsidRPr="00900055">
        <w:rPr>
          <w:rFonts w:ascii="Times New Roman" w:eastAsia="Times New Roman" w:hAnsi="Times New Roman" w:cs="Times New Roman"/>
          <w:spacing w:val="-2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(ССП).</w:t>
      </w:r>
    </w:p>
    <w:p w14:paraId="752E9959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247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Использование элементов нормативного учета в </w:t>
      </w:r>
      <w:proofErr w:type="gram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оперативном</w:t>
      </w:r>
      <w:proofErr w:type="gram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и стратегическом </w:t>
      </w: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контроллинге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.</w:t>
      </w:r>
    </w:p>
    <w:p w14:paraId="17BDE731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Внедрение системы </w:t>
      </w: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контроллинга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на отечественных</w:t>
      </w:r>
      <w:r w:rsidRPr="00900055">
        <w:rPr>
          <w:rFonts w:ascii="Times New Roman" w:eastAsia="Times New Roman" w:hAnsi="Times New Roman" w:cs="Times New Roman"/>
          <w:spacing w:val="-6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предприятиях.</w:t>
      </w:r>
    </w:p>
    <w:p w14:paraId="6B5B0004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20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Использование инструментов </w:t>
      </w: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контроллинга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 маркетинговой</w:t>
      </w:r>
      <w:r w:rsidRPr="00900055">
        <w:rPr>
          <w:rFonts w:ascii="Times New Roman" w:eastAsia="Times New Roman" w:hAnsi="Times New Roman" w:cs="Times New Roman"/>
          <w:spacing w:val="-7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службе.</w:t>
      </w:r>
    </w:p>
    <w:p w14:paraId="1D1C82A8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26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proofErr w:type="spellStart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Контроллинг</w:t>
      </w:r>
      <w:proofErr w:type="spellEnd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инвестиций с учетом</w:t>
      </w:r>
      <w:r w:rsidRPr="00900055">
        <w:rPr>
          <w:rFonts w:ascii="Times New Roman" w:eastAsia="Times New Roman" w:hAnsi="Times New Roman" w:cs="Times New Roman"/>
          <w:spacing w:val="-4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инфляции.</w:t>
      </w:r>
    </w:p>
    <w:p w14:paraId="69CD1B67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Децентрализация управления и система учета по центрам</w:t>
      </w:r>
      <w:r w:rsidRPr="00900055">
        <w:rPr>
          <w:rFonts w:ascii="Times New Roman" w:eastAsia="Times New Roman" w:hAnsi="Times New Roman" w:cs="Times New Roman"/>
          <w:spacing w:val="-7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ответственности.</w:t>
      </w:r>
    </w:p>
    <w:p w14:paraId="7CA13D58" w14:textId="02774FFA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65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lastRenderedPageBreak/>
        <w:t>Стратегическое планирование и бюджетирован</w:t>
      </w:r>
      <w:r w:rsid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ие в рамках системы управленче</w:t>
      </w:r>
      <w:bookmarkStart w:id="0" w:name="_GoBack"/>
      <w:bookmarkEnd w:id="0"/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ского учета затрат.</w:t>
      </w:r>
    </w:p>
    <w:p w14:paraId="50BB4DA2" w14:textId="77777777" w:rsidR="00900055" w:rsidRPr="00900055" w:rsidRDefault="00900055" w:rsidP="00900055">
      <w:pPr>
        <w:widowControl w:val="0"/>
        <w:numPr>
          <w:ilvl w:val="0"/>
          <w:numId w:val="23"/>
        </w:numPr>
        <w:tabs>
          <w:tab w:val="left" w:pos="1149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Консолидированный управленческий учет в холдинговых</w:t>
      </w:r>
      <w:r w:rsidRPr="00900055">
        <w:rPr>
          <w:rFonts w:ascii="Times New Roman" w:eastAsia="Times New Roman" w:hAnsi="Times New Roman" w:cs="Times New Roman"/>
          <w:spacing w:val="2"/>
          <w:sz w:val="28"/>
          <w:szCs w:val="28"/>
          <w:lang w:eastAsia="ko-KR"/>
        </w:rPr>
        <w:t xml:space="preserve"> </w:t>
      </w:r>
      <w:r w:rsidRPr="00900055">
        <w:rPr>
          <w:rFonts w:ascii="Times New Roman" w:eastAsia="Times New Roman" w:hAnsi="Times New Roman" w:cs="Times New Roman"/>
          <w:sz w:val="28"/>
          <w:szCs w:val="28"/>
          <w:lang w:eastAsia="ko-KR"/>
        </w:rPr>
        <w:t>структурах</w:t>
      </w:r>
    </w:p>
    <w:p w14:paraId="65EB8956" w14:textId="20FAA3BC" w:rsidR="004A0CBD" w:rsidRPr="004A0CBD" w:rsidRDefault="004A0CBD" w:rsidP="004A0CBD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0CBD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по выполнению 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1.1</w:t>
      </w:r>
      <w:r w:rsidRPr="004A0CB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3C3E">
        <w:rPr>
          <w:rFonts w:ascii="Times New Roman" w:hAnsi="Times New Roman" w:cs="Times New Roman"/>
          <w:b/>
          <w:bCs/>
          <w:sz w:val="28"/>
          <w:szCs w:val="28"/>
        </w:rPr>
        <w:t xml:space="preserve"> Эссе</w:t>
      </w:r>
    </w:p>
    <w:p w14:paraId="18008A2D" w14:textId="4A100F19" w:rsidR="004A0CBD" w:rsidRDefault="004A0CBD" w:rsidP="004A0CBD">
      <w:pPr>
        <w:pStyle w:val="aa"/>
        <w:spacing w:before="0" w:after="0"/>
        <w:ind w:left="0" w:firstLine="709"/>
        <w:jc w:val="both"/>
        <w:rPr>
          <w:sz w:val="28"/>
          <w:szCs w:val="28"/>
        </w:rPr>
      </w:pPr>
      <w:r w:rsidRPr="00C07A91">
        <w:rPr>
          <w:sz w:val="28"/>
          <w:szCs w:val="28"/>
        </w:rPr>
        <w:t xml:space="preserve">Общий объем </w:t>
      </w:r>
      <w:r>
        <w:rPr>
          <w:sz w:val="28"/>
          <w:szCs w:val="28"/>
        </w:rPr>
        <w:t>эссе</w:t>
      </w:r>
      <w:r w:rsidRPr="00C07A91">
        <w:rPr>
          <w:sz w:val="28"/>
          <w:szCs w:val="28"/>
        </w:rPr>
        <w:t xml:space="preserve"> </w:t>
      </w:r>
      <w:r w:rsidR="00535F89">
        <w:rPr>
          <w:sz w:val="28"/>
          <w:szCs w:val="28"/>
        </w:rPr>
        <w:t>5</w:t>
      </w:r>
      <w:r w:rsidRPr="00C07A91">
        <w:rPr>
          <w:sz w:val="28"/>
          <w:szCs w:val="28"/>
        </w:rPr>
        <w:t xml:space="preserve"> страниц. </w:t>
      </w:r>
      <w:r w:rsidR="00DA18B0">
        <w:rPr>
          <w:sz w:val="28"/>
          <w:szCs w:val="28"/>
        </w:rPr>
        <w:t xml:space="preserve">Выбор темы эссе осуществляется по усмотрению студента. </w:t>
      </w:r>
      <w:r>
        <w:rPr>
          <w:sz w:val="28"/>
          <w:szCs w:val="28"/>
        </w:rPr>
        <w:t xml:space="preserve">Необходимо указать </w:t>
      </w:r>
      <w:r w:rsidRPr="00C07A91">
        <w:rPr>
          <w:sz w:val="28"/>
          <w:szCs w:val="28"/>
        </w:rPr>
        <w:t xml:space="preserve">ссылки на </w:t>
      </w:r>
      <w:r>
        <w:rPr>
          <w:sz w:val="28"/>
          <w:szCs w:val="28"/>
        </w:rPr>
        <w:t>первоисточники</w:t>
      </w:r>
      <w:r w:rsidRPr="00C07A91">
        <w:rPr>
          <w:sz w:val="28"/>
          <w:szCs w:val="28"/>
        </w:rPr>
        <w:t xml:space="preserve">. </w:t>
      </w:r>
      <w:r>
        <w:rPr>
          <w:sz w:val="28"/>
          <w:szCs w:val="28"/>
        </w:rPr>
        <w:t>После цитаты</w:t>
      </w:r>
      <w:r w:rsidRPr="00C07A9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квадратных </w:t>
      </w:r>
      <w:r w:rsidRPr="00C07A91">
        <w:rPr>
          <w:sz w:val="28"/>
          <w:szCs w:val="28"/>
        </w:rPr>
        <w:t xml:space="preserve">скобках указывается порядковый номер источника в </w:t>
      </w:r>
      <w:r w:rsidR="008A31E5">
        <w:rPr>
          <w:sz w:val="28"/>
          <w:szCs w:val="28"/>
        </w:rPr>
        <w:t>списке используемой литературы и используемых источников</w:t>
      </w:r>
      <w:r w:rsidRPr="00C07A91">
        <w:rPr>
          <w:sz w:val="28"/>
          <w:szCs w:val="28"/>
        </w:rPr>
        <w:t>, на котор</w:t>
      </w:r>
      <w:r>
        <w:rPr>
          <w:sz w:val="28"/>
          <w:szCs w:val="28"/>
        </w:rPr>
        <w:t>ый дается ссылка ‒</w:t>
      </w:r>
      <w:r w:rsidRPr="00C07A91">
        <w:rPr>
          <w:sz w:val="28"/>
          <w:szCs w:val="28"/>
        </w:rPr>
        <w:t xml:space="preserve"> [</w:t>
      </w:r>
      <w:r>
        <w:rPr>
          <w:sz w:val="28"/>
          <w:szCs w:val="28"/>
        </w:rPr>
        <w:t>7, с.55</w:t>
      </w:r>
      <w:r w:rsidRPr="00C07A91">
        <w:rPr>
          <w:sz w:val="28"/>
          <w:szCs w:val="28"/>
        </w:rPr>
        <w:t xml:space="preserve">]. </w:t>
      </w:r>
    </w:p>
    <w:p w14:paraId="32E3D772" w14:textId="69CD0096" w:rsidR="00535F89" w:rsidRDefault="00535F89" w:rsidP="004A0CBD">
      <w:pPr>
        <w:pStyle w:val="aa"/>
        <w:spacing w:before="0" w:after="0"/>
        <w:ind w:left="0" w:firstLine="709"/>
        <w:jc w:val="both"/>
        <w:rPr>
          <w:sz w:val="28"/>
          <w:szCs w:val="28"/>
        </w:rPr>
      </w:pPr>
    </w:p>
    <w:p w14:paraId="25034CF1" w14:textId="525B8C75" w:rsidR="000045D0" w:rsidRPr="004A0CBD" w:rsidRDefault="000045D0" w:rsidP="000045D0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Практическая</w:t>
      </w:r>
      <w:r w:rsidRPr="004A0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часть</w:t>
      </w:r>
    </w:p>
    <w:p w14:paraId="11DECB5D" w14:textId="77777777" w:rsidR="00BE7932" w:rsidRDefault="00BE7932" w:rsidP="00F2361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899E12" w14:textId="205813C6" w:rsidR="00BE7932" w:rsidRPr="004A0CBD" w:rsidRDefault="00BE7932" w:rsidP="00BE7932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4A0CBD">
        <w:rPr>
          <w:rFonts w:ascii="Times New Roman" w:hAnsi="Times New Roman" w:cs="Times New Roman"/>
          <w:sz w:val="28"/>
          <w:szCs w:val="28"/>
        </w:rPr>
        <w:t xml:space="preserve">адание состоит в </w:t>
      </w:r>
      <w:r>
        <w:rPr>
          <w:rFonts w:ascii="Times New Roman" w:hAnsi="Times New Roman" w:cs="Times New Roman"/>
          <w:sz w:val="28"/>
          <w:szCs w:val="28"/>
        </w:rPr>
        <w:t>решения задач</w:t>
      </w:r>
      <w:r w:rsidRPr="004A0CB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Задачи</w:t>
      </w:r>
      <w:r w:rsidRPr="004A0CBD">
        <w:rPr>
          <w:rFonts w:ascii="Times New Roman" w:hAnsi="Times New Roman" w:cs="Times New Roman"/>
          <w:sz w:val="28"/>
          <w:szCs w:val="28"/>
        </w:rPr>
        <w:t xml:space="preserve"> представляет собой самостоятельную </w:t>
      </w:r>
      <w:r>
        <w:rPr>
          <w:rFonts w:ascii="Times New Roman" w:hAnsi="Times New Roman" w:cs="Times New Roman"/>
          <w:sz w:val="28"/>
          <w:szCs w:val="28"/>
        </w:rPr>
        <w:t>практическую</w:t>
      </w:r>
      <w:r w:rsidRPr="004A0CBD">
        <w:rPr>
          <w:rFonts w:ascii="Times New Roman" w:hAnsi="Times New Roman" w:cs="Times New Roman"/>
          <w:sz w:val="28"/>
          <w:szCs w:val="28"/>
        </w:rPr>
        <w:t xml:space="preserve"> работу, представленную в письменной форме. </w:t>
      </w:r>
      <w:r>
        <w:rPr>
          <w:rFonts w:ascii="Times New Roman" w:hAnsi="Times New Roman" w:cs="Times New Roman"/>
          <w:sz w:val="28"/>
          <w:szCs w:val="28"/>
        </w:rPr>
        <w:t>Необходимо выполнить (решить) все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ABA842" w14:textId="782B2725" w:rsidR="00F23615" w:rsidRPr="00F23615" w:rsidRDefault="00F23615" w:rsidP="00F23615">
      <w:pPr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72D6A3" w14:textId="77777777" w:rsidR="00BE7932" w:rsidRPr="00BE7932" w:rsidRDefault="00BE7932" w:rsidP="00BE7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ko-KR"/>
        </w:rPr>
      </w:pPr>
      <w:r w:rsidRPr="00BE7932">
        <w:rPr>
          <w:rFonts w:ascii="Times New Roman" w:eastAsia="Times New Roman" w:hAnsi="Times New Roman" w:cs="Times New Roman"/>
          <w:b/>
          <w:sz w:val="24"/>
          <w:szCs w:val="24"/>
          <w:lang w:eastAsia="ko-KR"/>
        </w:rPr>
        <w:t>Задание №1</w:t>
      </w:r>
    </w:p>
    <w:p w14:paraId="31A0FE29" w14:textId="4AD8060B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Предприятие   производит и продает  капроновые крышки для банок. Переменн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ые затраты на единицу изделия 80 руб., цена 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100 ру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б./шт. Управленческие расходы 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20 000 руб.</w:t>
      </w:r>
    </w:p>
    <w:p w14:paraId="084347A9" w14:textId="77777777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Сколько продукции нужно произвести и продать, чтобы получить  10000 руб. прибыли (в шт.)?</w:t>
      </w:r>
    </w:p>
    <w:p w14:paraId="1820CCEE" w14:textId="77777777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14:paraId="3D627238" w14:textId="77777777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14:paraId="04C4AB2F" w14:textId="77777777" w:rsidR="00BE7932" w:rsidRPr="00BE7932" w:rsidRDefault="00BE7932" w:rsidP="00BE7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Задание №2</w:t>
      </w:r>
    </w:p>
    <w:p w14:paraId="07E7DF94" w14:textId="030E3C16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Предприятие   производит и продает капроновые крышки для банок. Прямые затраты на единицу изделия – 80 руб., цена – 100 ру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б./шт. Управленческие расходы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20000 руб.</w:t>
      </w:r>
    </w:p>
    <w:p w14:paraId="6578D867" w14:textId="77777777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Какую сумму  прибыли получит предприятие при объеме производства и продаж 4000 шт. (в руб.)?</w:t>
      </w:r>
    </w:p>
    <w:p w14:paraId="6812C4A0" w14:textId="77777777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14:paraId="330E2CD4" w14:textId="77777777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14:paraId="41DAA0C6" w14:textId="77777777" w:rsidR="00BE7932" w:rsidRPr="00BE7932" w:rsidRDefault="00BE7932" w:rsidP="00BE7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  <w:t>Задание №3</w:t>
      </w:r>
    </w:p>
    <w:p w14:paraId="7B56AB03" w14:textId="3BFE4CA6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Предприятие   производит и продает капроновые крышки для банок. Прямые затраты на единицу изделия – 80 руб., цена – 100 руб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./шт. Управленческие расходы 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20 000 руб.</w:t>
      </w:r>
    </w:p>
    <w:p w14:paraId="46EB7F2F" w14:textId="1918200A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Определить величину постоянных затрат, при которой организация, произведет и реализует 20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00 шт., и получит  прибыль </w:t>
      </w:r>
      <w:r w:rsidRPr="00BE7932">
        <w:rPr>
          <w:rFonts w:ascii="Times New Roman" w:eastAsia="Times New Roman" w:hAnsi="Times New Roman" w:cs="Times New Roman"/>
          <w:sz w:val="28"/>
          <w:szCs w:val="28"/>
          <w:lang w:eastAsia="ko-KR"/>
        </w:rPr>
        <w:t>10 000 руб. (в руб.).</w:t>
      </w:r>
    </w:p>
    <w:p w14:paraId="537B19E5" w14:textId="77777777" w:rsidR="00BE7932" w:rsidRPr="00BE7932" w:rsidRDefault="00BE7932" w:rsidP="00BE79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14:paraId="2714925F" w14:textId="77777777" w:rsidR="00E602D7" w:rsidRDefault="00E602D7" w:rsidP="00BE7932">
      <w:pPr>
        <w:rPr>
          <w:rFonts w:ascii="Times New Roman" w:eastAsia="Times New Roman" w:hAnsi="Times New Roman" w:cs="Times New Roman"/>
          <w:b/>
          <w:bCs/>
          <w:sz w:val="28"/>
          <w:szCs w:val="24"/>
        </w:rPr>
      </w:pPr>
    </w:p>
    <w:p w14:paraId="601F7105" w14:textId="77777777" w:rsidR="00C75C76" w:rsidRDefault="00C75C76" w:rsidP="00F936AF">
      <w:pPr>
        <w:pStyle w:val="1"/>
        <w:jc w:val="left"/>
      </w:pPr>
      <w:r>
        <w:br w:type="page"/>
      </w:r>
    </w:p>
    <w:p w14:paraId="43762CCB" w14:textId="5332519B" w:rsidR="00BD4FAA" w:rsidRDefault="00BD4FAA" w:rsidP="004B00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lastRenderedPageBreak/>
        <w:t>Приложение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А</w:t>
      </w:r>
      <w:proofErr w:type="gramEnd"/>
    </w:p>
    <w:p w14:paraId="3790FF2F" w14:textId="0EC555B8" w:rsidR="004B009D" w:rsidRPr="00C61D42" w:rsidRDefault="004B009D" w:rsidP="004B009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C61D42">
        <w:rPr>
          <w:rFonts w:ascii="Times New Roman" w:eastAsia="Times New Roman" w:hAnsi="Times New Roman" w:cs="Times New Roman"/>
          <w:b/>
          <w:bCs/>
          <w:sz w:val="28"/>
          <w:szCs w:val="24"/>
        </w:rPr>
        <w:t>Содержание</w:t>
      </w:r>
    </w:p>
    <w:sdt>
      <w:sdtPr>
        <w:id w:val="176865742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09A807F" w14:textId="77777777" w:rsidR="002D61C6" w:rsidRPr="00396EC8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396EC8">
            <w:rPr>
              <w:rFonts w:ascii="Times New Roman" w:hAnsi="Times New Roman" w:cs="Times New Roman"/>
              <w:sz w:val="28"/>
              <w:szCs w:val="28"/>
            </w:rPr>
            <w:t>Введение</w:t>
          </w:r>
        </w:p>
        <w:p w14:paraId="52405A7B" w14:textId="507F8BE8" w:rsidR="002D61C6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396EC8">
            <w:rPr>
              <w:rFonts w:ascii="Times New Roman" w:hAnsi="Times New Roman" w:cs="Times New Roman"/>
              <w:sz w:val="28"/>
              <w:szCs w:val="28"/>
            </w:rPr>
            <w:t>1 Теоретическая часть</w:t>
          </w:r>
        </w:p>
        <w:p w14:paraId="48271ADF" w14:textId="161FC2C5" w:rsidR="00C75C76" w:rsidRPr="00C75C76" w:rsidRDefault="00C75C76" w:rsidP="00C75C76">
          <w:pPr>
            <w:pStyle w:val="a3"/>
            <w:numPr>
              <w:ilvl w:val="1"/>
              <w:numId w:val="17"/>
            </w:numPr>
            <w:rPr>
              <w:rFonts w:ascii="Times New Roman" w:hAnsi="Times New Roman" w:cs="Times New Roman"/>
              <w:sz w:val="28"/>
              <w:szCs w:val="28"/>
            </w:rPr>
          </w:pPr>
          <w:r w:rsidRPr="00C75C76">
            <w:rPr>
              <w:rFonts w:ascii="Times New Roman" w:hAnsi="Times New Roman" w:cs="Times New Roman"/>
              <w:sz w:val="28"/>
              <w:szCs w:val="28"/>
            </w:rPr>
            <w:t>Задание 1.1</w:t>
          </w:r>
          <w:r w:rsidR="005C2901">
            <w:rPr>
              <w:rFonts w:ascii="Times New Roman" w:hAnsi="Times New Roman" w:cs="Times New Roman"/>
              <w:sz w:val="28"/>
              <w:szCs w:val="28"/>
            </w:rPr>
            <w:t>. Эссе на тему ____</w:t>
          </w:r>
          <w:r w:rsidR="00A5441C">
            <w:rPr>
              <w:rFonts w:ascii="Times New Roman" w:hAnsi="Times New Roman" w:cs="Times New Roman"/>
              <w:sz w:val="28"/>
              <w:szCs w:val="28"/>
            </w:rPr>
            <w:t xml:space="preserve"> (указать тему эссе)</w:t>
          </w:r>
        </w:p>
        <w:p w14:paraId="09DC126E" w14:textId="06D73F54" w:rsidR="002D61C6" w:rsidRPr="00C75C76" w:rsidRDefault="002D61C6" w:rsidP="00C75C76">
          <w:pPr>
            <w:pStyle w:val="a3"/>
            <w:numPr>
              <w:ilvl w:val="0"/>
              <w:numId w:val="17"/>
            </w:numPr>
            <w:rPr>
              <w:rFonts w:ascii="Times New Roman" w:hAnsi="Times New Roman" w:cs="Times New Roman"/>
              <w:sz w:val="28"/>
              <w:szCs w:val="28"/>
            </w:rPr>
          </w:pPr>
          <w:r w:rsidRPr="00C75C76">
            <w:rPr>
              <w:rFonts w:ascii="Times New Roman" w:hAnsi="Times New Roman" w:cs="Times New Roman"/>
              <w:sz w:val="28"/>
              <w:szCs w:val="28"/>
            </w:rPr>
            <w:t xml:space="preserve">Практическая часть </w:t>
          </w:r>
        </w:p>
        <w:p w14:paraId="5ABBAF18" w14:textId="77777777" w:rsidR="002D61C6" w:rsidRPr="00396EC8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396EC8">
            <w:rPr>
              <w:rFonts w:ascii="Times New Roman" w:hAnsi="Times New Roman" w:cs="Times New Roman"/>
              <w:sz w:val="28"/>
              <w:szCs w:val="28"/>
            </w:rPr>
            <w:t>Заключение</w:t>
          </w:r>
        </w:p>
        <w:p w14:paraId="581BBF81" w14:textId="77777777" w:rsidR="00617634" w:rsidRDefault="002D61C6" w:rsidP="002D61C6">
          <w:pPr>
            <w:rPr>
              <w:rFonts w:ascii="Times New Roman" w:hAnsi="Times New Roman" w:cs="Times New Roman"/>
              <w:sz w:val="28"/>
              <w:szCs w:val="28"/>
            </w:rPr>
          </w:pPr>
          <w:r w:rsidRPr="00396EC8">
            <w:rPr>
              <w:rFonts w:ascii="Times New Roman" w:hAnsi="Times New Roman" w:cs="Times New Roman"/>
              <w:sz w:val="28"/>
              <w:szCs w:val="28"/>
            </w:rPr>
            <w:t>Список использ</w:t>
          </w:r>
          <w:r w:rsidR="00617634">
            <w:rPr>
              <w:rFonts w:ascii="Times New Roman" w:hAnsi="Times New Roman" w:cs="Times New Roman"/>
              <w:sz w:val="28"/>
              <w:szCs w:val="28"/>
            </w:rPr>
            <w:t>уемой литературы и используемых</w:t>
          </w:r>
          <w:r w:rsidRPr="00396EC8">
            <w:rPr>
              <w:rFonts w:ascii="Times New Roman" w:hAnsi="Times New Roman" w:cs="Times New Roman"/>
              <w:sz w:val="28"/>
              <w:szCs w:val="28"/>
            </w:rPr>
            <w:t xml:space="preserve"> источников</w:t>
          </w:r>
        </w:p>
        <w:p w14:paraId="6D392134" w14:textId="69B2444F" w:rsidR="004B009D" w:rsidRPr="00396EC8" w:rsidRDefault="00617634" w:rsidP="002D61C6">
          <w:pPr>
            <w:rPr>
              <w:lang w:eastAsia="ru-RU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Приложения</w:t>
          </w:r>
        </w:p>
      </w:sdtContent>
    </w:sdt>
    <w:p w14:paraId="43BBC0E6" w14:textId="77777777" w:rsidR="004B009D" w:rsidRPr="00396EC8" w:rsidRDefault="004B009D" w:rsidP="00CF5B07">
      <w:pPr>
        <w:spacing w:after="0" w:line="240" w:lineRule="auto"/>
        <w:ind w:right="-143"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E41EE2" w14:textId="57630E68" w:rsidR="004B009D" w:rsidRDefault="004B009D" w:rsidP="009C0B81">
      <w:pPr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4B009D" w:rsidSect="00D018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527DF" w14:textId="77777777" w:rsidR="002B6689" w:rsidRDefault="002B6689" w:rsidP="00BD4FAA">
      <w:pPr>
        <w:spacing w:after="0" w:line="240" w:lineRule="auto"/>
      </w:pPr>
      <w:r>
        <w:separator/>
      </w:r>
    </w:p>
  </w:endnote>
  <w:endnote w:type="continuationSeparator" w:id="0">
    <w:p w14:paraId="7EA77E04" w14:textId="77777777" w:rsidR="002B6689" w:rsidRDefault="002B6689" w:rsidP="00BD4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30A5CF" w14:textId="77777777" w:rsidR="002B6689" w:rsidRDefault="002B6689" w:rsidP="00BD4FAA">
      <w:pPr>
        <w:spacing w:after="0" w:line="240" w:lineRule="auto"/>
      </w:pPr>
      <w:r>
        <w:separator/>
      </w:r>
    </w:p>
  </w:footnote>
  <w:footnote w:type="continuationSeparator" w:id="0">
    <w:p w14:paraId="42E33EDA" w14:textId="77777777" w:rsidR="002B6689" w:rsidRDefault="002B6689" w:rsidP="00BD4F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275D9"/>
    <w:multiLevelType w:val="hybridMultilevel"/>
    <w:tmpl w:val="F0E293C2"/>
    <w:lvl w:ilvl="0" w:tplc="EBBC14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15619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62D1685"/>
    <w:multiLevelType w:val="multilevel"/>
    <w:tmpl w:val="5F40A4A2"/>
    <w:lvl w:ilvl="0">
      <w:start w:val="1"/>
      <w:numFmt w:val="decimal"/>
      <w:lvlText w:val="%1."/>
      <w:lvlJc w:val="left"/>
      <w:pPr>
        <w:ind w:left="490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F3504E6"/>
    <w:multiLevelType w:val="hybridMultilevel"/>
    <w:tmpl w:val="88664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0657C"/>
    <w:multiLevelType w:val="hybridMultilevel"/>
    <w:tmpl w:val="99CA8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70632"/>
    <w:multiLevelType w:val="hybridMultilevel"/>
    <w:tmpl w:val="9F3C5176"/>
    <w:lvl w:ilvl="0" w:tplc="01580C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3315041"/>
    <w:multiLevelType w:val="hybridMultilevel"/>
    <w:tmpl w:val="FEAA7784"/>
    <w:lvl w:ilvl="0" w:tplc="9F5055E0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AF224C"/>
    <w:multiLevelType w:val="hybridMultilevel"/>
    <w:tmpl w:val="71EA7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EC3268"/>
    <w:multiLevelType w:val="hybridMultilevel"/>
    <w:tmpl w:val="F62ED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D096C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D06EAD"/>
    <w:multiLevelType w:val="hybridMultilevel"/>
    <w:tmpl w:val="0D0AB9A2"/>
    <w:lvl w:ilvl="0" w:tplc="E266EAB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>
    <w:nsid w:val="46A9046F"/>
    <w:multiLevelType w:val="hybridMultilevel"/>
    <w:tmpl w:val="88664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A901BF"/>
    <w:multiLevelType w:val="hybridMultilevel"/>
    <w:tmpl w:val="BBF2C8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2F5942"/>
    <w:multiLevelType w:val="hybridMultilevel"/>
    <w:tmpl w:val="7180D67E"/>
    <w:lvl w:ilvl="0" w:tplc="78D050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650672"/>
    <w:multiLevelType w:val="hybridMultilevel"/>
    <w:tmpl w:val="F8348C72"/>
    <w:lvl w:ilvl="0" w:tplc="7FB6FEBA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5D7256B"/>
    <w:multiLevelType w:val="hybridMultilevel"/>
    <w:tmpl w:val="5C8A8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413DDC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E2D7B55"/>
    <w:multiLevelType w:val="hybridMultilevel"/>
    <w:tmpl w:val="6B04FB20"/>
    <w:lvl w:ilvl="0" w:tplc="FFFFFFFF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7584632"/>
    <w:multiLevelType w:val="hybridMultilevel"/>
    <w:tmpl w:val="AB16D6DA"/>
    <w:lvl w:ilvl="0" w:tplc="4354616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77DE5D89"/>
    <w:multiLevelType w:val="hybridMultilevel"/>
    <w:tmpl w:val="F8348C72"/>
    <w:lvl w:ilvl="0" w:tplc="7FB6FEBA">
      <w:start w:val="1"/>
      <w:numFmt w:val="decimal"/>
      <w:lvlText w:val="%1."/>
      <w:lvlJc w:val="left"/>
      <w:pPr>
        <w:ind w:left="1429" w:hanging="360"/>
      </w:pPr>
      <w:rPr>
        <w:rFonts w:ascii="Times New Roman" w:eastAsiaTheme="minorHAnsi" w:hAnsi="Times New Roman" w:cs="Times New Roman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9D41C6C"/>
    <w:multiLevelType w:val="hybridMultilevel"/>
    <w:tmpl w:val="F104D642"/>
    <w:lvl w:ilvl="0" w:tplc="0419000F">
      <w:start w:val="1"/>
      <w:numFmt w:val="decimal"/>
      <w:lvlText w:val="%1."/>
      <w:lvlJc w:val="left"/>
      <w:pPr>
        <w:ind w:left="1490" w:hanging="360"/>
      </w:pPr>
    </w:lvl>
    <w:lvl w:ilvl="1" w:tplc="04190019" w:tentative="1">
      <w:start w:val="1"/>
      <w:numFmt w:val="lowerLetter"/>
      <w:lvlText w:val="%2."/>
      <w:lvlJc w:val="left"/>
      <w:pPr>
        <w:ind w:left="2210" w:hanging="360"/>
      </w:pPr>
    </w:lvl>
    <w:lvl w:ilvl="2" w:tplc="0419001B" w:tentative="1">
      <w:start w:val="1"/>
      <w:numFmt w:val="lowerRoman"/>
      <w:lvlText w:val="%3."/>
      <w:lvlJc w:val="right"/>
      <w:pPr>
        <w:ind w:left="2930" w:hanging="180"/>
      </w:pPr>
    </w:lvl>
    <w:lvl w:ilvl="3" w:tplc="0419000F" w:tentative="1">
      <w:start w:val="1"/>
      <w:numFmt w:val="decimal"/>
      <w:lvlText w:val="%4."/>
      <w:lvlJc w:val="left"/>
      <w:pPr>
        <w:ind w:left="3650" w:hanging="360"/>
      </w:pPr>
    </w:lvl>
    <w:lvl w:ilvl="4" w:tplc="04190019" w:tentative="1">
      <w:start w:val="1"/>
      <w:numFmt w:val="lowerLetter"/>
      <w:lvlText w:val="%5."/>
      <w:lvlJc w:val="left"/>
      <w:pPr>
        <w:ind w:left="4370" w:hanging="360"/>
      </w:pPr>
    </w:lvl>
    <w:lvl w:ilvl="5" w:tplc="0419001B" w:tentative="1">
      <w:start w:val="1"/>
      <w:numFmt w:val="lowerRoman"/>
      <w:lvlText w:val="%6."/>
      <w:lvlJc w:val="right"/>
      <w:pPr>
        <w:ind w:left="5090" w:hanging="180"/>
      </w:pPr>
    </w:lvl>
    <w:lvl w:ilvl="6" w:tplc="0419000F" w:tentative="1">
      <w:start w:val="1"/>
      <w:numFmt w:val="decimal"/>
      <w:lvlText w:val="%7."/>
      <w:lvlJc w:val="left"/>
      <w:pPr>
        <w:ind w:left="5810" w:hanging="360"/>
      </w:pPr>
    </w:lvl>
    <w:lvl w:ilvl="7" w:tplc="04190019" w:tentative="1">
      <w:start w:val="1"/>
      <w:numFmt w:val="lowerLetter"/>
      <w:lvlText w:val="%8."/>
      <w:lvlJc w:val="left"/>
      <w:pPr>
        <w:ind w:left="6530" w:hanging="360"/>
      </w:pPr>
    </w:lvl>
    <w:lvl w:ilvl="8" w:tplc="0419001B" w:tentative="1">
      <w:start w:val="1"/>
      <w:numFmt w:val="lowerRoman"/>
      <w:lvlText w:val="%9."/>
      <w:lvlJc w:val="right"/>
      <w:pPr>
        <w:ind w:left="7250" w:hanging="180"/>
      </w:pPr>
    </w:lvl>
  </w:abstractNum>
  <w:abstractNum w:abstractNumId="21">
    <w:nsid w:val="7AB26370"/>
    <w:multiLevelType w:val="multilevel"/>
    <w:tmpl w:val="FFB68304"/>
    <w:lvl w:ilvl="0">
      <w:start w:val="1"/>
      <w:numFmt w:val="decimal"/>
      <w:lvlText w:val="%1."/>
      <w:lvlJc w:val="left"/>
      <w:pPr>
        <w:ind w:left="222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>
      <w:start w:val="10"/>
      <w:numFmt w:val="decimal"/>
      <w:lvlText w:val="%2."/>
      <w:lvlJc w:val="left"/>
      <w:pPr>
        <w:ind w:left="649" w:hanging="435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>
      <w:start w:val="1"/>
      <w:numFmt w:val="decimal"/>
      <w:lvlText w:val="%2.%3."/>
      <w:lvlJc w:val="left"/>
      <w:pPr>
        <w:ind w:left="1328" w:hanging="5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2403" w:hanging="5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486" w:hanging="5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569" w:hanging="5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53" w:hanging="5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736" w:hanging="5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19" w:hanging="540"/>
      </w:pPr>
      <w:rPr>
        <w:rFonts w:hint="default"/>
        <w:lang w:val="ru-RU" w:eastAsia="ru-RU" w:bidi="ru-RU"/>
      </w:rPr>
    </w:lvl>
  </w:abstractNum>
  <w:num w:numId="1">
    <w:abstractNumId w:val="20"/>
  </w:num>
  <w:num w:numId="2">
    <w:abstractNumId w:val="1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3"/>
  </w:num>
  <w:num w:numId="6">
    <w:abstractNumId w:val="6"/>
  </w:num>
  <w:num w:numId="7">
    <w:abstractNumId w:val="11"/>
  </w:num>
  <w:num w:numId="8">
    <w:abstractNumId w:val="3"/>
  </w:num>
  <w:num w:numId="9">
    <w:abstractNumId w:val="10"/>
  </w:num>
  <w:num w:numId="10">
    <w:abstractNumId w:val="4"/>
  </w:num>
  <w:num w:numId="11">
    <w:abstractNumId w:val="0"/>
  </w:num>
  <w:num w:numId="12">
    <w:abstractNumId w:val="18"/>
  </w:num>
  <w:num w:numId="13">
    <w:abstractNumId w:val="8"/>
  </w:num>
  <w:num w:numId="14">
    <w:abstractNumId w:val="5"/>
  </w:num>
  <w:num w:numId="15">
    <w:abstractNumId w:val="14"/>
  </w:num>
  <w:num w:numId="16">
    <w:abstractNumId w:val="16"/>
  </w:num>
  <w:num w:numId="17">
    <w:abstractNumId w:val="2"/>
  </w:num>
  <w:num w:numId="18">
    <w:abstractNumId w:val="12"/>
  </w:num>
  <w:num w:numId="19">
    <w:abstractNumId w:val="9"/>
  </w:num>
  <w:num w:numId="20">
    <w:abstractNumId w:val="1"/>
  </w:num>
  <w:num w:numId="21">
    <w:abstractNumId w:val="17"/>
  </w:num>
  <w:num w:numId="22">
    <w:abstractNumId w:val="1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B07"/>
    <w:rsid w:val="000045D0"/>
    <w:rsid w:val="00053306"/>
    <w:rsid w:val="00056633"/>
    <w:rsid w:val="00083E10"/>
    <w:rsid w:val="00085C7E"/>
    <w:rsid w:val="00085FEA"/>
    <w:rsid w:val="00092B2E"/>
    <w:rsid w:val="0009435E"/>
    <w:rsid w:val="00094AA8"/>
    <w:rsid w:val="000B687A"/>
    <w:rsid w:val="000D7691"/>
    <w:rsid w:val="000F25DC"/>
    <w:rsid w:val="00103B39"/>
    <w:rsid w:val="00104BEF"/>
    <w:rsid w:val="00115CF0"/>
    <w:rsid w:val="00126031"/>
    <w:rsid w:val="00147665"/>
    <w:rsid w:val="001642BA"/>
    <w:rsid w:val="00195134"/>
    <w:rsid w:val="00196FC4"/>
    <w:rsid w:val="001A2F79"/>
    <w:rsid w:val="001A3741"/>
    <w:rsid w:val="001B6EB5"/>
    <w:rsid w:val="001D02CA"/>
    <w:rsid w:val="001D59FE"/>
    <w:rsid w:val="001D7EBC"/>
    <w:rsid w:val="00202F24"/>
    <w:rsid w:val="00203C55"/>
    <w:rsid w:val="00226800"/>
    <w:rsid w:val="00230279"/>
    <w:rsid w:val="002310BA"/>
    <w:rsid w:val="0023440C"/>
    <w:rsid w:val="0024414C"/>
    <w:rsid w:val="0026582F"/>
    <w:rsid w:val="00273D3D"/>
    <w:rsid w:val="0028549E"/>
    <w:rsid w:val="002A09BE"/>
    <w:rsid w:val="002B6689"/>
    <w:rsid w:val="002D61C6"/>
    <w:rsid w:val="002F1D1B"/>
    <w:rsid w:val="0030429E"/>
    <w:rsid w:val="003203FC"/>
    <w:rsid w:val="00325B03"/>
    <w:rsid w:val="0033751F"/>
    <w:rsid w:val="00340618"/>
    <w:rsid w:val="00354393"/>
    <w:rsid w:val="003739C0"/>
    <w:rsid w:val="00376EF8"/>
    <w:rsid w:val="00396EC8"/>
    <w:rsid w:val="003D13FC"/>
    <w:rsid w:val="003D19B5"/>
    <w:rsid w:val="003F2B3A"/>
    <w:rsid w:val="003F38FC"/>
    <w:rsid w:val="004034F7"/>
    <w:rsid w:val="00411372"/>
    <w:rsid w:val="0041707F"/>
    <w:rsid w:val="00437B3E"/>
    <w:rsid w:val="0044194F"/>
    <w:rsid w:val="00465DE0"/>
    <w:rsid w:val="004A0CBD"/>
    <w:rsid w:val="004B009D"/>
    <w:rsid w:val="004B3C3E"/>
    <w:rsid w:val="00522380"/>
    <w:rsid w:val="005304C2"/>
    <w:rsid w:val="00533D0A"/>
    <w:rsid w:val="00535F89"/>
    <w:rsid w:val="0054017A"/>
    <w:rsid w:val="005A1AE2"/>
    <w:rsid w:val="005C2901"/>
    <w:rsid w:val="005F254F"/>
    <w:rsid w:val="00615B72"/>
    <w:rsid w:val="00616538"/>
    <w:rsid w:val="00617634"/>
    <w:rsid w:val="0062278D"/>
    <w:rsid w:val="00661DDB"/>
    <w:rsid w:val="00670F86"/>
    <w:rsid w:val="006E2C60"/>
    <w:rsid w:val="006E7A77"/>
    <w:rsid w:val="006F054C"/>
    <w:rsid w:val="006F1172"/>
    <w:rsid w:val="006F1539"/>
    <w:rsid w:val="007340CA"/>
    <w:rsid w:val="00754441"/>
    <w:rsid w:val="00767AB8"/>
    <w:rsid w:val="007A772D"/>
    <w:rsid w:val="007B0ADA"/>
    <w:rsid w:val="007E1180"/>
    <w:rsid w:val="007F5B73"/>
    <w:rsid w:val="00815BFF"/>
    <w:rsid w:val="00833BD3"/>
    <w:rsid w:val="008478DE"/>
    <w:rsid w:val="00847ABE"/>
    <w:rsid w:val="00856EB7"/>
    <w:rsid w:val="008703F3"/>
    <w:rsid w:val="00877C76"/>
    <w:rsid w:val="00892D75"/>
    <w:rsid w:val="008A31E5"/>
    <w:rsid w:val="008B789F"/>
    <w:rsid w:val="008C1F42"/>
    <w:rsid w:val="008C5AED"/>
    <w:rsid w:val="00900055"/>
    <w:rsid w:val="0090772B"/>
    <w:rsid w:val="009110CE"/>
    <w:rsid w:val="00941F00"/>
    <w:rsid w:val="00947770"/>
    <w:rsid w:val="00961300"/>
    <w:rsid w:val="00991015"/>
    <w:rsid w:val="00995A35"/>
    <w:rsid w:val="009B7DA2"/>
    <w:rsid w:val="009C0B81"/>
    <w:rsid w:val="009E1879"/>
    <w:rsid w:val="009F739C"/>
    <w:rsid w:val="00A107E7"/>
    <w:rsid w:val="00A13D06"/>
    <w:rsid w:val="00A37D26"/>
    <w:rsid w:val="00A5441C"/>
    <w:rsid w:val="00A67D86"/>
    <w:rsid w:val="00A819C4"/>
    <w:rsid w:val="00AD2010"/>
    <w:rsid w:val="00B00F62"/>
    <w:rsid w:val="00B47C4E"/>
    <w:rsid w:val="00B823E4"/>
    <w:rsid w:val="00B83F4B"/>
    <w:rsid w:val="00BC1F84"/>
    <w:rsid w:val="00BC71D3"/>
    <w:rsid w:val="00BD4FAA"/>
    <w:rsid w:val="00BE1409"/>
    <w:rsid w:val="00BE7932"/>
    <w:rsid w:val="00C20986"/>
    <w:rsid w:val="00C268F3"/>
    <w:rsid w:val="00C54FB9"/>
    <w:rsid w:val="00C61D42"/>
    <w:rsid w:val="00C75C76"/>
    <w:rsid w:val="00C82AD2"/>
    <w:rsid w:val="00CA114D"/>
    <w:rsid w:val="00CA7E4B"/>
    <w:rsid w:val="00CB6D01"/>
    <w:rsid w:val="00CC4D97"/>
    <w:rsid w:val="00CC60BC"/>
    <w:rsid w:val="00CD48CD"/>
    <w:rsid w:val="00CF5B07"/>
    <w:rsid w:val="00D018A9"/>
    <w:rsid w:val="00D340DA"/>
    <w:rsid w:val="00D37A53"/>
    <w:rsid w:val="00D428BC"/>
    <w:rsid w:val="00D57AE8"/>
    <w:rsid w:val="00D6747F"/>
    <w:rsid w:val="00D84F1B"/>
    <w:rsid w:val="00DA18B0"/>
    <w:rsid w:val="00DA33C4"/>
    <w:rsid w:val="00DF67DC"/>
    <w:rsid w:val="00E46E2E"/>
    <w:rsid w:val="00E54916"/>
    <w:rsid w:val="00E602D7"/>
    <w:rsid w:val="00EA4146"/>
    <w:rsid w:val="00EB4E27"/>
    <w:rsid w:val="00EC0742"/>
    <w:rsid w:val="00F23615"/>
    <w:rsid w:val="00F3752F"/>
    <w:rsid w:val="00F87E34"/>
    <w:rsid w:val="00F936AF"/>
    <w:rsid w:val="00FC7857"/>
    <w:rsid w:val="00FD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948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paragraph" w:styleId="1">
    <w:name w:val="heading 1"/>
    <w:basedOn w:val="a"/>
    <w:next w:val="a"/>
    <w:link w:val="10"/>
    <w:uiPriority w:val="9"/>
    <w:qFormat/>
    <w:rsid w:val="00396EC8"/>
    <w:pPr>
      <w:keepNext/>
      <w:keepLines/>
      <w:spacing w:before="24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0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6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B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6EC8"/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CA7E4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A7E4B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34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061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EA4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0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2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53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304C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D769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Normal Indent"/>
    <w:basedOn w:val="a"/>
    <w:rsid w:val="004A0CBD"/>
    <w:pPr>
      <w:suppressAutoHyphens/>
      <w:spacing w:before="120" w:after="240" w:line="240" w:lineRule="auto"/>
      <w:ind w:left="708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BD4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D4FAA"/>
  </w:style>
  <w:style w:type="paragraph" w:styleId="ad">
    <w:name w:val="footer"/>
    <w:basedOn w:val="a"/>
    <w:link w:val="ae"/>
    <w:uiPriority w:val="99"/>
    <w:unhideWhenUsed/>
    <w:rsid w:val="00BD4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D4FAA"/>
  </w:style>
  <w:style w:type="paragraph" w:customStyle="1" w:styleId="12">
    <w:name w:val="Обычный1"/>
    <w:rsid w:val="001D7EBC"/>
    <w:pPr>
      <w:widowControl w:val="0"/>
      <w:spacing w:after="0" w:line="540" w:lineRule="auto"/>
      <w:ind w:left="160" w:hanging="180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910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0055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D86"/>
  </w:style>
  <w:style w:type="paragraph" w:styleId="1">
    <w:name w:val="heading 1"/>
    <w:basedOn w:val="a"/>
    <w:next w:val="a"/>
    <w:link w:val="10"/>
    <w:uiPriority w:val="9"/>
    <w:qFormat/>
    <w:rsid w:val="00396EC8"/>
    <w:pPr>
      <w:keepNext/>
      <w:keepLines/>
      <w:spacing w:before="240" w:after="0" w:line="360" w:lineRule="auto"/>
      <w:jc w:val="center"/>
      <w:outlineLvl w:val="0"/>
    </w:pPr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10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005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76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B2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6EC8"/>
    <w:rPr>
      <w:rFonts w:ascii="Times New Roman" w:eastAsiaTheme="majorEastAsia" w:hAnsi="Times New Roman" w:cstheme="majorBidi"/>
      <w:b/>
      <w:color w:val="2E74B5" w:themeColor="accent1" w:themeShade="BF"/>
      <w:sz w:val="28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CA7E4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A7E4B"/>
    <w:pPr>
      <w:spacing w:after="100"/>
    </w:pPr>
  </w:style>
  <w:style w:type="paragraph" w:styleId="a5">
    <w:name w:val="Balloon Text"/>
    <w:basedOn w:val="a"/>
    <w:link w:val="a6"/>
    <w:uiPriority w:val="99"/>
    <w:semiHidden/>
    <w:unhideWhenUsed/>
    <w:rsid w:val="003406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061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EA4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2302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268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53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304C2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0D769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a">
    <w:name w:val="Normal Indent"/>
    <w:basedOn w:val="a"/>
    <w:rsid w:val="004A0CBD"/>
    <w:pPr>
      <w:suppressAutoHyphens/>
      <w:spacing w:before="120" w:after="240" w:line="240" w:lineRule="auto"/>
      <w:ind w:left="708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BD4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D4FAA"/>
  </w:style>
  <w:style w:type="paragraph" w:styleId="ad">
    <w:name w:val="footer"/>
    <w:basedOn w:val="a"/>
    <w:link w:val="ae"/>
    <w:uiPriority w:val="99"/>
    <w:unhideWhenUsed/>
    <w:rsid w:val="00BD4F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D4FAA"/>
  </w:style>
  <w:style w:type="paragraph" w:customStyle="1" w:styleId="12">
    <w:name w:val="Обычный1"/>
    <w:rsid w:val="001D7EBC"/>
    <w:pPr>
      <w:widowControl w:val="0"/>
      <w:spacing w:after="0" w:line="540" w:lineRule="auto"/>
      <w:ind w:left="160" w:hanging="180"/>
    </w:pPr>
    <w:rPr>
      <w:rFonts w:ascii="Times New Roman" w:eastAsia="Times New Roman" w:hAnsi="Times New Roman" w:cs="Times New Roman"/>
      <w:snapToGrid w:val="0"/>
      <w:sz w:val="1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9101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00055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0637">
          <w:marLeft w:val="-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8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753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5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49598097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elibrary.ru/contents.asp?id=49598088&amp;selid=495980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ibrary.ru/contents.asp?id=49598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1282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Тольяттинский государственный университет</Company>
  <LinksUpToDate>false</LinksUpToDate>
  <CharactersWithSpaces>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dcterms:created xsi:type="dcterms:W3CDTF">2023-11-03T11:05:00Z</dcterms:created>
  <dcterms:modified xsi:type="dcterms:W3CDTF">2023-11-03T11:05:00Z</dcterms:modified>
</cp:coreProperties>
</file>